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BF6" w:rsidRPr="006B57C4" w:rsidRDefault="00902BF6" w:rsidP="00902BF6">
      <w:pPr>
        <w:spacing w:line="480" w:lineRule="auto"/>
        <w:rPr>
          <w:rFonts w:ascii="Palatino Linotype" w:hAnsi="Palatino Linotype" w:cs="Arial"/>
          <w:sz w:val="24"/>
          <w:szCs w:val="24"/>
        </w:rPr>
      </w:pPr>
    </w:p>
    <w:p w:rsidR="00902BF6" w:rsidRPr="006B57C4" w:rsidRDefault="00902BF6" w:rsidP="00902BF6">
      <w:pPr>
        <w:spacing w:line="480" w:lineRule="auto"/>
        <w:rPr>
          <w:rFonts w:ascii="Palatino Linotype" w:hAnsi="Palatino Linotype" w:cs="Arial"/>
          <w:sz w:val="24"/>
          <w:szCs w:val="24"/>
        </w:rPr>
      </w:pPr>
      <w:r w:rsidRPr="006B57C4">
        <w:rPr>
          <w:rFonts w:ascii="Palatino Linotype" w:hAnsi="Palatino Linotype" w:cs="Arial"/>
          <w:noProof/>
          <w:sz w:val="24"/>
          <w:szCs w:val="24"/>
          <w:lang w:val="en-US"/>
        </w:rPr>
        <w:drawing>
          <wp:inline distT="0" distB="0" distL="0" distR="0" wp14:anchorId="2A2D16A9" wp14:editId="1ECB19DA">
            <wp:extent cx="5114925" cy="37433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BF6" w:rsidRPr="006B57C4" w:rsidRDefault="00902BF6" w:rsidP="00902BF6">
      <w:pPr>
        <w:spacing w:line="480" w:lineRule="auto"/>
        <w:rPr>
          <w:rFonts w:ascii="Palatino Linotype" w:hAnsi="Palatino Linotype" w:cs="Arial"/>
          <w:sz w:val="24"/>
          <w:szCs w:val="24"/>
        </w:rPr>
      </w:pPr>
      <w:r w:rsidRPr="006B57C4">
        <w:rPr>
          <w:rFonts w:ascii="Palatino Linotype" w:hAnsi="Palatino Linotype" w:cs="Arial"/>
          <w:b/>
          <w:sz w:val="24"/>
          <w:szCs w:val="24"/>
        </w:rPr>
        <w:t xml:space="preserve">Figure </w:t>
      </w:r>
      <w:r w:rsidR="006D5DE1">
        <w:rPr>
          <w:rFonts w:ascii="Palatino Linotype" w:hAnsi="Palatino Linotype" w:cs="Arial"/>
          <w:b/>
          <w:sz w:val="24"/>
          <w:szCs w:val="24"/>
        </w:rPr>
        <w:t>S</w:t>
      </w:r>
      <w:r w:rsidRPr="006B57C4">
        <w:rPr>
          <w:rFonts w:ascii="Palatino Linotype" w:hAnsi="Palatino Linotype" w:cs="Arial"/>
          <w:b/>
          <w:sz w:val="24"/>
          <w:szCs w:val="24"/>
        </w:rPr>
        <w:t>3</w:t>
      </w:r>
      <w:bookmarkStart w:id="0" w:name="_GoBack"/>
      <w:bookmarkEnd w:id="0"/>
      <w:r w:rsidRPr="006B57C4">
        <w:rPr>
          <w:rFonts w:ascii="Palatino Linotype" w:hAnsi="Palatino Linotype" w:cs="Arial"/>
          <w:sz w:val="24"/>
          <w:szCs w:val="24"/>
        </w:rPr>
        <w:t xml:space="preserve">: PNC service utilization gap trend among poorest and richest population, in Ethiopia from 2000 - 2016. </w:t>
      </w:r>
    </w:p>
    <w:p w:rsidR="00C55501" w:rsidRDefault="00C55501"/>
    <w:sectPr w:rsidR="00C55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02BF6"/>
    <w:rsid w:val="006D5DE1"/>
    <w:rsid w:val="00902BF6"/>
    <w:rsid w:val="00C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6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F6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BF6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F6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JLOAYON</cp:lastModifiedBy>
  <cp:revision>2</cp:revision>
  <dcterms:created xsi:type="dcterms:W3CDTF">2018-06-08T04:08:00Z</dcterms:created>
  <dcterms:modified xsi:type="dcterms:W3CDTF">2018-06-19T04:02:00Z</dcterms:modified>
</cp:coreProperties>
</file>