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25" w:type="dxa"/>
        <w:tblInd w:w="-655" w:type="dxa"/>
        <w:tblLook w:val="04A0" w:firstRow="1" w:lastRow="0" w:firstColumn="1" w:lastColumn="0" w:noHBand="0" w:noVBand="1"/>
      </w:tblPr>
      <w:tblGrid>
        <w:gridCol w:w="1426"/>
        <w:gridCol w:w="1034"/>
        <w:gridCol w:w="2255"/>
        <w:gridCol w:w="2496"/>
        <w:gridCol w:w="995"/>
        <w:gridCol w:w="1265"/>
        <w:gridCol w:w="1175"/>
        <w:gridCol w:w="725"/>
        <w:gridCol w:w="1085"/>
        <w:gridCol w:w="1069"/>
        <w:gridCol w:w="900"/>
      </w:tblGrid>
      <w:tr w:rsidR="00784E47" w:rsidRPr="00A56294" w:rsidTr="00784E47">
        <w:trPr>
          <w:trHeight w:val="330"/>
        </w:trPr>
        <w:tc>
          <w:tcPr>
            <w:tcW w:w="144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4E47" w:rsidRPr="00F23E40" w:rsidRDefault="002C5E29" w:rsidP="00784E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Additional File 1</w:t>
            </w:r>
            <w:bookmarkStart w:id="0" w:name="_GoBack"/>
            <w:bookmarkEnd w:id="0"/>
            <w:r w:rsidR="00784E47" w:rsidRPr="00F23E4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 Summary of studies including information on contraceptive discontinuation, dissatisfaction or nonuse due to bleeding related side effects</w:t>
            </w:r>
          </w:p>
        </w:tc>
      </w:tr>
      <w:tr w:rsidR="00784E47" w:rsidRPr="00A56294" w:rsidTr="00784E47">
        <w:trPr>
          <w:trHeight w:val="660"/>
        </w:trPr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Last name of first author</w:t>
            </w:r>
          </w:p>
        </w:tc>
        <w:tc>
          <w:tcPr>
            <w:tcW w:w="10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Publication year</w:t>
            </w:r>
          </w:p>
        </w:tc>
        <w:tc>
          <w:tcPr>
            <w:tcW w:w="22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Countr(ies) included in study</w:t>
            </w:r>
          </w:p>
        </w:tc>
        <w:tc>
          <w:tcPr>
            <w:tcW w:w="24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Contraceptive method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Included qualitative data</w:t>
            </w:r>
          </w:p>
        </w:tc>
        <w:tc>
          <w:tcPr>
            <w:tcW w:w="31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Examined bleeding-related side effects with respect to contraceptive:</w:t>
            </w:r>
          </w:p>
        </w:tc>
        <w:tc>
          <w:tcPr>
            <w:tcW w:w="30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Described negative bleeding related side effects, specifically:</w:t>
            </w:r>
          </w:p>
        </w:tc>
      </w:tr>
      <w:tr w:rsidR="00784E47" w:rsidRPr="00A56294" w:rsidTr="00784E47">
        <w:trPr>
          <w:trHeight w:val="1080"/>
        </w:trPr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5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discontinuation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dissatisfaction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nonuse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amenorrhea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</w:t>
            </w: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rolonged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/ heavy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irregular / spotting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</w:tr>
      <w:tr w:rsidR="00784E47" w:rsidRPr="00A56294" w:rsidTr="00784E47">
        <w:trPr>
          <w:trHeight w:val="80"/>
        </w:trPr>
        <w:tc>
          <w:tcPr>
            <w:tcW w:w="1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Harvey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Riney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Ireland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Flores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Mexico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Teunissen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Netherlands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Ezegwui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Mutihir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Arribas-Mir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Thamkhantho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Thailand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Yildizbas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Hoggart 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UK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Lakha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UK</w:t>
            </w: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Jeffreys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UK</w:t>
            </w: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Casey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Casey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Deokar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Obijuru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Implant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784E47" w:rsidRPr="00A56294" w:rsidTr="00784E47">
        <w:trPr>
          <w:trHeight w:val="52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Sivin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Brazil, Chile, Dominican Republic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55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Darney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 Chile and Europe and Asia*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Blumenthal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 (review)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A56294" w:rsidTr="00784E47">
        <w:trPr>
          <w:trHeight w:val="28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Mansour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 (review)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A5629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Implant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A5629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5629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784E47" w:rsidRDefault="00784E47" w:rsidP="00784E47">
      <w:pPr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84E47" w:rsidRDefault="00784E47" w:rsidP="00784E47">
      <w:pPr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84E47" w:rsidRPr="005E5727" w:rsidRDefault="00784E47" w:rsidP="00784E47">
      <w:pPr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  <w:r w:rsidRPr="005E5727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Appendix Table 1. Continued</w:t>
      </w:r>
    </w:p>
    <w:tbl>
      <w:tblPr>
        <w:tblW w:w="14490" w:type="dxa"/>
        <w:tblInd w:w="-640" w:type="dxa"/>
        <w:tblLayout w:type="fixed"/>
        <w:tblLook w:val="04A0" w:firstRow="1" w:lastRow="0" w:firstColumn="1" w:lastColumn="0" w:noHBand="0" w:noVBand="1"/>
      </w:tblPr>
      <w:tblGrid>
        <w:gridCol w:w="1440"/>
        <w:gridCol w:w="990"/>
        <w:gridCol w:w="2250"/>
        <w:gridCol w:w="2563"/>
        <w:gridCol w:w="931"/>
        <w:gridCol w:w="1256"/>
        <w:gridCol w:w="1170"/>
        <w:gridCol w:w="792"/>
        <w:gridCol w:w="1037"/>
        <w:gridCol w:w="1071"/>
        <w:gridCol w:w="990"/>
      </w:tblGrid>
      <w:tr w:rsidR="00784E47" w:rsidRPr="00692714" w:rsidTr="00784E47">
        <w:trPr>
          <w:trHeight w:val="660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Last name of first author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Publication year</w:t>
            </w: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Countr(ies) included in study</w:t>
            </w:r>
          </w:p>
        </w:tc>
        <w:tc>
          <w:tcPr>
            <w:tcW w:w="256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Contraceptive method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Included qualitative data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Examined bleeding-related side effects with respect to contraceptive:</w:t>
            </w:r>
          </w:p>
        </w:tc>
        <w:tc>
          <w:tcPr>
            <w:tcW w:w="30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Described negative bleeding related side effects, specifically:</w:t>
            </w:r>
          </w:p>
        </w:tc>
      </w:tr>
      <w:tr w:rsidR="00784E47" w:rsidRPr="00692714" w:rsidTr="00784E47">
        <w:trPr>
          <w:trHeight w:val="988"/>
        </w:trPr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discontinuation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dissatisfaction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nonuse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amenorrhea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prolonged/ heavy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irregular / spotting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</w:tr>
      <w:tr w:rsidR="00784E47" w:rsidRPr="00692714" w:rsidTr="00784E47">
        <w:trPr>
          <w:trHeight w:val="8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Nanda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Dominican Republic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Oral contraceptive pill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Stephenson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UK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Oral contraceptive pill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Graham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UK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Oral contraceptive pill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Anderson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Oral contraceptive pill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Sulak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Oral contraceptive pill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Archer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North America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Oral contraceptive pill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Van Vliet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 (Systematic reviews)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Oral contraceptive pill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Van Vliet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 (Systematic reviews)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Oral contraceptive pill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Van Vliet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 (Systematic reviews)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Oral contraceptive pill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Van Vliet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 (Systematic reviews)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Oral contraceptive pill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Barreiros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Vaginal ring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377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Weisberg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Australia, Dominican Republic, Chile,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 Finland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Vaginal ring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412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Bortolotti de Mello Jacobucci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Injectable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Ruminjo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Injectable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Canto de Cetina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Mexico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Injectable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305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Adeyami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Injectable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:rsidR="00784E47" w:rsidRDefault="00784E47" w:rsidP="00784E47">
      <w:pPr>
        <w:contextualSpacing/>
        <w:rPr>
          <w:b/>
        </w:rPr>
      </w:pPr>
    </w:p>
    <w:p w:rsidR="00784E47" w:rsidRDefault="00784E47" w:rsidP="00784E47">
      <w:pPr>
        <w:contextualSpacing/>
        <w:rPr>
          <w:b/>
        </w:rPr>
      </w:pPr>
    </w:p>
    <w:p w:rsidR="00784E47" w:rsidRDefault="00784E47" w:rsidP="00784E47">
      <w:pPr>
        <w:contextualSpacing/>
        <w:rPr>
          <w:b/>
        </w:rPr>
      </w:pPr>
    </w:p>
    <w:p w:rsidR="00784E47" w:rsidRDefault="00784E47" w:rsidP="00784E47">
      <w:pPr>
        <w:contextualSpacing/>
        <w:rPr>
          <w:b/>
        </w:rPr>
      </w:pPr>
    </w:p>
    <w:p w:rsidR="00784E47" w:rsidRDefault="00784E47" w:rsidP="00784E47">
      <w:pPr>
        <w:contextualSpacing/>
        <w:rPr>
          <w:b/>
        </w:rPr>
      </w:pPr>
    </w:p>
    <w:p w:rsidR="00784E47" w:rsidRDefault="00784E47" w:rsidP="00784E47">
      <w:pPr>
        <w:contextualSpacing/>
        <w:rPr>
          <w:b/>
        </w:rPr>
      </w:pPr>
    </w:p>
    <w:p w:rsidR="00784E47" w:rsidRDefault="00784E47" w:rsidP="00784E47">
      <w:pPr>
        <w:contextualSpacing/>
        <w:rPr>
          <w:b/>
        </w:rPr>
      </w:pPr>
    </w:p>
    <w:p w:rsidR="00784E47" w:rsidRDefault="00784E47" w:rsidP="00784E47">
      <w:pPr>
        <w:rPr>
          <w:rFonts w:ascii="Calibri" w:eastAsia="Times New Roman" w:hAnsi="Calibri" w:cs="Calibri"/>
          <w:color w:val="000000"/>
          <w:sz w:val="18"/>
          <w:szCs w:val="18"/>
        </w:rPr>
      </w:pPr>
    </w:p>
    <w:p w:rsidR="00784E47" w:rsidRPr="005E5727" w:rsidRDefault="00784E47" w:rsidP="00784E47">
      <w:pPr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  <w:r w:rsidRPr="005E5727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Appendix Table 1. Continued</w:t>
      </w:r>
    </w:p>
    <w:tbl>
      <w:tblPr>
        <w:tblW w:w="14490" w:type="dxa"/>
        <w:tblInd w:w="-640" w:type="dxa"/>
        <w:tblLayout w:type="fixed"/>
        <w:tblLook w:val="04A0" w:firstRow="1" w:lastRow="0" w:firstColumn="1" w:lastColumn="0" w:noHBand="0" w:noVBand="1"/>
      </w:tblPr>
      <w:tblGrid>
        <w:gridCol w:w="1440"/>
        <w:gridCol w:w="990"/>
        <w:gridCol w:w="2250"/>
        <w:gridCol w:w="2563"/>
        <w:gridCol w:w="931"/>
        <w:gridCol w:w="1256"/>
        <w:gridCol w:w="1170"/>
        <w:gridCol w:w="792"/>
        <w:gridCol w:w="1037"/>
        <w:gridCol w:w="1071"/>
        <w:gridCol w:w="990"/>
      </w:tblGrid>
      <w:tr w:rsidR="00784E47" w:rsidRPr="00692714" w:rsidTr="00784E47">
        <w:trPr>
          <w:trHeight w:val="660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Last name of first author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Publication year</w:t>
            </w: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Countr(ies) included in study</w:t>
            </w:r>
          </w:p>
        </w:tc>
        <w:tc>
          <w:tcPr>
            <w:tcW w:w="256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Contraceptive method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Included qualitative data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Examined bleeding-related side effects with respect to contraceptive:</w:t>
            </w:r>
          </w:p>
        </w:tc>
        <w:tc>
          <w:tcPr>
            <w:tcW w:w="30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Described negative bleeding related side effects, specifically:</w:t>
            </w:r>
          </w:p>
        </w:tc>
      </w:tr>
      <w:tr w:rsidR="00784E47" w:rsidRPr="00692714" w:rsidTr="00784E47">
        <w:trPr>
          <w:trHeight w:val="988"/>
        </w:trPr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discontinuation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dissatisfaction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nonuse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amenorrhea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prolonged/ heavy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irregular / spotting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</w:tr>
      <w:tr w:rsidR="00784E47" w:rsidRPr="00692714" w:rsidTr="00784E47">
        <w:trPr>
          <w:trHeight w:val="8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Baldaszti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Austria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(LNG)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Stoegerer-Hecher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Austria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(LNG)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Bradley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Bangladesh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(Copper)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Osei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(Copper)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42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Jenabi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Iran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opper)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Bastianelli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Italy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(LNG)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Cristobal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Spain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(LNG)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Diedrich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(Copper &amp; LNG)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784E47" w:rsidRPr="0069271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Jensen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(LNG)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784E47" w:rsidRPr="0069271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(Copper &amp; LNG)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69271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Bahamondes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50D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Brazil, Chil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e, Dominican Republic, Hungary, Thailand, Turkey, Zimbabwe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(Copper, LNG &amp; ENG)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69271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Rowe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China and 8 unspecified countries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 (Copper &amp; LNG)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784E47" w:rsidRPr="0071698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Weisberg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Multiple: Implant, IUD (LNG 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Wong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Multiple: Implant, IUD (Copper/</w:t>
            </w: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LNG)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71698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Modesto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Multiple: Implant, IUD (Copper/LNG)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784E47" w:rsidRPr="0071698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Tolley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Egypt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ultiple: Implants, Injectables,</w:t>
            </w: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IUD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71698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Hubacher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Multiple: Implant, IUD (LNG)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Bracken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UK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iple: Implants, Injectables, </w:t>
            </w: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IUD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Clark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Multiple: Implant, Injectable, Oral contraceptive pill, and others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71698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Dickerson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ultiple: Implant, IUD (Copper/</w:t>
            </w: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LNG)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Diedrich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Multiple: Implant, IUD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Apter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Australia, Finland, France, Norway, Sweden, UK, 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Multiple: Implant, IUD (LNG)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</w:tbl>
    <w:p w:rsidR="00784E47" w:rsidRPr="005E5727" w:rsidRDefault="00784E47" w:rsidP="00784E47">
      <w:pPr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  <w:r w:rsidRPr="005E5727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Appendix Table 1.  Continued</w:t>
      </w:r>
    </w:p>
    <w:tbl>
      <w:tblPr>
        <w:tblW w:w="14490" w:type="dxa"/>
        <w:tblInd w:w="-640" w:type="dxa"/>
        <w:tblLayout w:type="fixed"/>
        <w:tblLook w:val="04A0" w:firstRow="1" w:lastRow="0" w:firstColumn="1" w:lastColumn="0" w:noHBand="0" w:noVBand="1"/>
      </w:tblPr>
      <w:tblGrid>
        <w:gridCol w:w="1440"/>
        <w:gridCol w:w="990"/>
        <w:gridCol w:w="2250"/>
        <w:gridCol w:w="2563"/>
        <w:gridCol w:w="931"/>
        <w:gridCol w:w="1256"/>
        <w:gridCol w:w="1170"/>
        <w:gridCol w:w="792"/>
        <w:gridCol w:w="1037"/>
        <w:gridCol w:w="1071"/>
        <w:gridCol w:w="990"/>
      </w:tblGrid>
      <w:tr w:rsidR="00784E47" w:rsidRPr="00692714" w:rsidTr="00784E47">
        <w:trPr>
          <w:trHeight w:val="660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Last name of first author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Publication year</w:t>
            </w:r>
          </w:p>
        </w:tc>
        <w:tc>
          <w:tcPr>
            <w:tcW w:w="22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Countr(ies) included in study</w:t>
            </w:r>
          </w:p>
        </w:tc>
        <w:tc>
          <w:tcPr>
            <w:tcW w:w="256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Contraceptive method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Included qualitative data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Examined bleeding-related side effects with respect to contraceptive:</w:t>
            </w:r>
          </w:p>
        </w:tc>
        <w:tc>
          <w:tcPr>
            <w:tcW w:w="30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Described negative bleeding related side effects, specifically:</w:t>
            </w:r>
          </w:p>
        </w:tc>
      </w:tr>
      <w:tr w:rsidR="00784E47" w:rsidRPr="00692714" w:rsidTr="00784E47">
        <w:trPr>
          <w:trHeight w:val="988"/>
        </w:trPr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6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discontinuation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dissatisfaction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nonuse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amenorrhea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prolonged/ heavy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irregular / spotting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</w:tr>
      <w:tr w:rsidR="00784E47" w:rsidRPr="00692714" w:rsidTr="00784E47">
        <w:trPr>
          <w:trHeight w:val="80"/>
        </w:trPr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84E47" w:rsidRPr="00692714" w:rsidRDefault="00784E47" w:rsidP="00784E47">
            <w:pPr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4E47" w:rsidRPr="0069271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6927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Coombe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Australia,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 New Zealand, Japan, Canada, Western Europe*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Multiple: LARCs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Egarter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05B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Aus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tria, Belgium, Czech Republic, </w:t>
            </w:r>
            <w:r w:rsidRPr="004F05B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Slovakia, Netherlands, Poland, Sweden, Switzerland, Israel, Russia, Ukraine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F05B3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Multiple: Contraceptive Patch, Oral contraceptive pill,  Vaginal ring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Edelman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Multiple (systematic reviews)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Multiple: Patch,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OCP</w:t>
            </w: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  ring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Estanislau do Amaral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Brazil  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Non-specific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Hindin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Ghana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Non-specific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Castle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Mali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Non-specific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Rose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New Zealand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Non-specific 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Laher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Non-specific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Wood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Non-specific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Merki-Feld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Switzerland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Non-specific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Ay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Turkey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Non-specific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Hooper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US</w:t>
            </w: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UK</w:t>
            </w: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 France, Germany, Spain, Italy, Brazil, Australia, Russia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Non-specific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Todd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Brazil, Kenya, South Africa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716984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Non-specific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716984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71698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X</w:t>
            </w:r>
          </w:p>
        </w:tc>
      </w:tr>
      <w:tr w:rsidR="00784E47" w:rsidRPr="00716984" w:rsidTr="00784E47">
        <w:trPr>
          <w:trHeight w:val="285"/>
        </w:trPr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BB234E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TOTAL (71)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BB234E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BB234E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4E47" w:rsidRPr="00BB234E" w:rsidRDefault="00784E47" w:rsidP="00784E47">
            <w:pPr>
              <w:contextualSpacing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BB234E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BB234E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BB234E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BB234E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BB234E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BB234E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E47" w:rsidRPr="00BB234E" w:rsidRDefault="00784E47" w:rsidP="00784E47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B234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42</w:t>
            </w:r>
          </w:p>
        </w:tc>
      </w:tr>
    </w:tbl>
    <w:p w:rsidR="00784E47" w:rsidRDefault="00784E47" w:rsidP="00784E47">
      <w:pPr>
        <w:contextualSpacing/>
        <w:rPr>
          <w:b/>
        </w:rPr>
      </w:pPr>
    </w:p>
    <w:p w:rsidR="00784E47" w:rsidRDefault="00784E47" w:rsidP="00784E47">
      <w:pPr>
        <w:rPr>
          <w:rFonts w:ascii="Calibri" w:eastAsia="Times New Roman" w:hAnsi="Calibri" w:cs="Calibri"/>
          <w:color w:val="000000"/>
          <w:sz w:val="18"/>
          <w:szCs w:val="18"/>
        </w:rPr>
      </w:pPr>
      <w:r>
        <w:rPr>
          <w:rFonts w:ascii="Calibri" w:eastAsia="Times New Roman" w:hAnsi="Calibri" w:cs="Calibri"/>
          <w:color w:val="000000"/>
          <w:sz w:val="18"/>
          <w:szCs w:val="18"/>
        </w:rPr>
        <w:t xml:space="preserve">*Irregular bleeding and spotting were not consistently defined in all studies reporting these as negative side effects </w:t>
      </w:r>
    </w:p>
    <w:p w:rsidR="007435BE" w:rsidRPr="00784E47" w:rsidRDefault="00177039" w:rsidP="001770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18"/>
          <w:szCs w:val="18"/>
        </w:rPr>
        <w:t>**Countries not specified</w:t>
      </w:r>
    </w:p>
    <w:sectPr w:rsidR="007435BE" w:rsidRPr="00784E47" w:rsidSect="00177039">
      <w:pgSz w:w="15840" w:h="12240" w:orient="landscape"/>
      <w:pgMar w:top="1440" w:right="1440" w:bottom="135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reta Text Pro Light">
    <w:altName w:val="Greta Text Pro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4720"/>
    <w:multiLevelType w:val="multilevel"/>
    <w:tmpl w:val="A70C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75732"/>
    <w:multiLevelType w:val="hybridMultilevel"/>
    <w:tmpl w:val="A64E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44D73"/>
    <w:multiLevelType w:val="hybridMultilevel"/>
    <w:tmpl w:val="F2E4C048"/>
    <w:lvl w:ilvl="0" w:tplc="D564D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960E4"/>
    <w:multiLevelType w:val="hybridMultilevel"/>
    <w:tmpl w:val="8B7C82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4B85"/>
    <w:multiLevelType w:val="hybridMultilevel"/>
    <w:tmpl w:val="062C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0927"/>
    <w:multiLevelType w:val="hybridMultilevel"/>
    <w:tmpl w:val="C37A9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151BD"/>
    <w:multiLevelType w:val="hybridMultilevel"/>
    <w:tmpl w:val="EAC66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B3BAA"/>
    <w:multiLevelType w:val="hybridMultilevel"/>
    <w:tmpl w:val="D88AB078"/>
    <w:lvl w:ilvl="0" w:tplc="9C2249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D1598"/>
    <w:multiLevelType w:val="hybridMultilevel"/>
    <w:tmpl w:val="493026C6"/>
    <w:lvl w:ilvl="0" w:tplc="61CEADA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278A6"/>
    <w:multiLevelType w:val="hybridMultilevel"/>
    <w:tmpl w:val="91448638"/>
    <w:lvl w:ilvl="0" w:tplc="A43031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8E7E0AC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611242"/>
    <w:multiLevelType w:val="hybridMultilevel"/>
    <w:tmpl w:val="690EA628"/>
    <w:lvl w:ilvl="0" w:tplc="D564D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E237E"/>
    <w:multiLevelType w:val="hybridMultilevel"/>
    <w:tmpl w:val="8404F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77471"/>
    <w:multiLevelType w:val="multilevel"/>
    <w:tmpl w:val="B4E2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C776CA"/>
    <w:multiLevelType w:val="hybridMultilevel"/>
    <w:tmpl w:val="10F85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86B15"/>
    <w:multiLevelType w:val="hybridMultilevel"/>
    <w:tmpl w:val="37B22AD2"/>
    <w:lvl w:ilvl="0" w:tplc="FC3083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D3B29"/>
    <w:multiLevelType w:val="hybridMultilevel"/>
    <w:tmpl w:val="8200B4DA"/>
    <w:lvl w:ilvl="0" w:tplc="A6686A0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2A63C">
      <w:start w:val="2688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2EA2D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14E880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74130C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5C208E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9008CC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BA47FC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AEB8F8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D05CC"/>
    <w:multiLevelType w:val="hybridMultilevel"/>
    <w:tmpl w:val="242C0C02"/>
    <w:lvl w:ilvl="0" w:tplc="B0F428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F3AE5"/>
    <w:multiLevelType w:val="hybridMultilevel"/>
    <w:tmpl w:val="F6E8D822"/>
    <w:lvl w:ilvl="0" w:tplc="D564DF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CC5445"/>
    <w:multiLevelType w:val="hybridMultilevel"/>
    <w:tmpl w:val="7C880D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72953"/>
    <w:multiLevelType w:val="hybridMultilevel"/>
    <w:tmpl w:val="3F6A1BD0"/>
    <w:lvl w:ilvl="0" w:tplc="D5EC7AB0">
      <w:start w:val="200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60B42"/>
    <w:multiLevelType w:val="hybridMultilevel"/>
    <w:tmpl w:val="79EA6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B2D13"/>
    <w:multiLevelType w:val="hybridMultilevel"/>
    <w:tmpl w:val="4EEC0692"/>
    <w:lvl w:ilvl="0" w:tplc="128003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30CE0"/>
    <w:multiLevelType w:val="hybridMultilevel"/>
    <w:tmpl w:val="AEAA5A6C"/>
    <w:lvl w:ilvl="0" w:tplc="C3AAEB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515011"/>
    <w:multiLevelType w:val="hybridMultilevel"/>
    <w:tmpl w:val="178EE4F6"/>
    <w:lvl w:ilvl="0" w:tplc="73E813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C6E2F"/>
    <w:multiLevelType w:val="hybridMultilevel"/>
    <w:tmpl w:val="376A65BA"/>
    <w:lvl w:ilvl="0" w:tplc="F974899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D1AAF"/>
    <w:multiLevelType w:val="multilevel"/>
    <w:tmpl w:val="CC50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D63459"/>
    <w:multiLevelType w:val="multilevel"/>
    <w:tmpl w:val="EB22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7"/>
  </w:num>
  <w:num w:numId="5">
    <w:abstractNumId w:val="14"/>
  </w:num>
  <w:num w:numId="6">
    <w:abstractNumId w:val="15"/>
  </w:num>
  <w:num w:numId="7">
    <w:abstractNumId w:val="4"/>
  </w:num>
  <w:num w:numId="8">
    <w:abstractNumId w:val="16"/>
  </w:num>
  <w:num w:numId="9">
    <w:abstractNumId w:val="19"/>
  </w:num>
  <w:num w:numId="10">
    <w:abstractNumId w:val="23"/>
  </w:num>
  <w:num w:numId="11">
    <w:abstractNumId w:val="1"/>
  </w:num>
  <w:num w:numId="12">
    <w:abstractNumId w:val="11"/>
  </w:num>
  <w:num w:numId="13">
    <w:abstractNumId w:val="13"/>
  </w:num>
  <w:num w:numId="14">
    <w:abstractNumId w:val="7"/>
  </w:num>
  <w:num w:numId="15">
    <w:abstractNumId w:val="26"/>
  </w:num>
  <w:num w:numId="16">
    <w:abstractNumId w:val="25"/>
  </w:num>
  <w:num w:numId="17">
    <w:abstractNumId w:val="20"/>
  </w:num>
  <w:num w:numId="18">
    <w:abstractNumId w:val="24"/>
  </w:num>
  <w:num w:numId="19">
    <w:abstractNumId w:val="18"/>
  </w:num>
  <w:num w:numId="20">
    <w:abstractNumId w:val="9"/>
  </w:num>
  <w:num w:numId="21">
    <w:abstractNumId w:val="22"/>
  </w:num>
  <w:num w:numId="22">
    <w:abstractNumId w:val="3"/>
  </w:num>
  <w:num w:numId="23">
    <w:abstractNumId w:val="6"/>
  </w:num>
  <w:num w:numId="24">
    <w:abstractNumId w:val="8"/>
  </w:num>
  <w:num w:numId="25">
    <w:abstractNumId w:val="21"/>
  </w:num>
  <w:num w:numId="26">
    <w:abstractNumId w:val="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E47"/>
    <w:rsid w:val="00177039"/>
    <w:rsid w:val="002C5E29"/>
    <w:rsid w:val="007435BE"/>
    <w:rsid w:val="00784E47"/>
    <w:rsid w:val="008F0A16"/>
    <w:rsid w:val="0091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E3774E-7772-4B3B-A9ED-A9E8D64B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E47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784E4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E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rsid w:val="00784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E47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E47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E47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E47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E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4E47"/>
    <w:pPr>
      <w:ind w:left="720"/>
      <w:contextualSpacing/>
    </w:pPr>
  </w:style>
  <w:style w:type="character" w:customStyle="1" w:styleId="A8">
    <w:name w:val="A8"/>
    <w:uiPriority w:val="99"/>
    <w:rsid w:val="00784E47"/>
    <w:rPr>
      <w:rFonts w:cs="Greta Text Pro Light"/>
      <w:color w:val="000000"/>
      <w:sz w:val="11"/>
      <w:szCs w:val="11"/>
    </w:rPr>
  </w:style>
  <w:style w:type="paragraph" w:styleId="Bibliography">
    <w:name w:val="Bibliography"/>
    <w:basedOn w:val="Normal"/>
    <w:next w:val="Normal"/>
    <w:uiPriority w:val="37"/>
    <w:unhideWhenUsed/>
    <w:rsid w:val="00784E47"/>
    <w:pPr>
      <w:spacing w:after="240"/>
    </w:pPr>
  </w:style>
  <w:style w:type="character" w:styleId="Hyperlink">
    <w:name w:val="Hyperlink"/>
    <w:basedOn w:val="DefaultParagraphFont"/>
    <w:uiPriority w:val="99"/>
    <w:unhideWhenUsed/>
    <w:rsid w:val="00784E47"/>
    <w:rPr>
      <w:color w:val="0563C1" w:themeColor="hyperlink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4E47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84E47"/>
    <w:rPr>
      <w:sz w:val="20"/>
      <w:szCs w:val="20"/>
    </w:rPr>
  </w:style>
  <w:style w:type="paragraph" w:customStyle="1" w:styleId="Default">
    <w:name w:val="Default"/>
    <w:rsid w:val="00784E47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784E47"/>
  </w:style>
  <w:style w:type="character" w:styleId="Strong">
    <w:name w:val="Strong"/>
    <w:basedOn w:val="DefaultParagraphFont"/>
    <w:uiPriority w:val="22"/>
    <w:qFormat/>
    <w:rsid w:val="00784E47"/>
    <w:rPr>
      <w:b/>
      <w:bCs/>
    </w:rPr>
  </w:style>
  <w:style w:type="character" w:customStyle="1" w:styleId="current-selection">
    <w:name w:val="current-selection"/>
    <w:basedOn w:val="DefaultParagraphFont"/>
    <w:rsid w:val="00784E47"/>
  </w:style>
  <w:style w:type="character" w:customStyle="1" w:styleId="a">
    <w:name w:val="_"/>
    <w:basedOn w:val="DefaultParagraphFont"/>
    <w:rsid w:val="00784E47"/>
  </w:style>
  <w:style w:type="paragraph" w:styleId="Header">
    <w:name w:val="header"/>
    <w:basedOn w:val="Normal"/>
    <w:link w:val="HeaderChar"/>
    <w:uiPriority w:val="99"/>
    <w:unhideWhenUsed/>
    <w:rsid w:val="00784E4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4E47"/>
  </w:style>
  <w:style w:type="paragraph" w:styleId="Footer">
    <w:name w:val="footer"/>
    <w:basedOn w:val="Normal"/>
    <w:link w:val="FooterChar"/>
    <w:uiPriority w:val="99"/>
    <w:unhideWhenUsed/>
    <w:rsid w:val="00784E4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4E47"/>
  </w:style>
  <w:style w:type="paragraph" w:customStyle="1" w:styleId="p1">
    <w:name w:val="p1"/>
    <w:basedOn w:val="Normal"/>
    <w:rsid w:val="00784E47"/>
    <w:rPr>
      <w:rFonts w:ascii="Helvetica" w:hAnsi="Helvetica" w:cs="Times New Roman"/>
      <w:sz w:val="13"/>
      <w:szCs w:val="13"/>
    </w:rPr>
  </w:style>
  <w:style w:type="character" w:styleId="LineNumber">
    <w:name w:val="line number"/>
    <w:basedOn w:val="DefaultParagraphFont"/>
    <w:uiPriority w:val="99"/>
    <w:semiHidden/>
    <w:unhideWhenUsed/>
    <w:rsid w:val="00784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Berry</dc:creator>
  <cp:keywords/>
  <dc:description/>
  <cp:lastModifiedBy>Amanda Berry</cp:lastModifiedBy>
  <cp:revision>4</cp:revision>
  <dcterms:created xsi:type="dcterms:W3CDTF">2018-02-06T18:54:00Z</dcterms:created>
  <dcterms:modified xsi:type="dcterms:W3CDTF">2018-02-06T19:51:00Z</dcterms:modified>
</cp:coreProperties>
</file>