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AC1" w:rsidRDefault="00961C44" w:rsidP="007020E0">
      <w:pPr>
        <w:pStyle w:val="Caption"/>
        <w:spacing w:line="360" w:lineRule="auto"/>
        <w:jc w:val="both"/>
      </w:pPr>
      <w:r>
        <w:rPr>
          <w:noProof/>
        </w:rPr>
        <w:pict>
          <v:roundrect id="_x0000_s1045" style="position:absolute;left:0;text-align:left;margin-left:70.15pt;margin-top:301.4pt;width:342.2pt;height:25.85pt;z-index:251674624" arcsize="10923f" fillcolor="white [3201]" strokecolor="black [3200]" strokeweight="2.5pt">
            <v:shadow color="#868686"/>
            <v:textbox style="mso-next-textbox:#_x0000_s1045">
              <w:txbxContent>
                <w:p w:rsidR="00417DD9" w:rsidRPr="00417DD9" w:rsidRDefault="00B11F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</w:t>
                  </w:r>
                  <w:r w:rsidR="00417DD9" w:rsidRPr="00417DD9">
                    <w:rPr>
                      <w:sz w:val="24"/>
                      <w:szCs w:val="24"/>
                    </w:rPr>
                    <w:t>The two k</w:t>
                  </w:r>
                  <w:r w:rsidR="00801A00">
                    <w:rPr>
                      <w:i/>
                      <w:sz w:val="24"/>
                      <w:szCs w:val="24"/>
                    </w:rPr>
                    <w:t xml:space="preserve">ebele </w:t>
                  </w:r>
                  <w:r w:rsidR="00801A00">
                    <w:rPr>
                      <w:sz w:val="24"/>
                      <w:szCs w:val="24"/>
                    </w:rPr>
                    <w:t xml:space="preserve">were </w:t>
                  </w:r>
                  <w:r w:rsidR="00417DD9" w:rsidRPr="00417DD9">
                    <w:rPr>
                      <w:sz w:val="24"/>
                      <w:szCs w:val="24"/>
                    </w:rPr>
                    <w:t>selected by lottery method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77.7pt;margin-top:108.45pt;width:100.05pt;height:104.75pt;z-index:251666432" o:connectortype="straight" strokecolor="black [3200]" strokeweight="2.5pt">
            <v:shadow color="#868686"/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6" type="#_x0000_t13" style="position:absolute;left:0;text-align:left;margin-left:27.1pt;margin-top:431.05pt;width:452.6pt;height:45.85pt;z-index:251675648" fillcolor="white [3201]" strokecolor="black [3200]" strokeweight="2.5pt">
            <v:shadow color="#868686"/>
            <v:textbox style="mso-next-textbox:#_x0000_s1046">
              <w:txbxContent>
                <w:p w:rsidR="008A5DC0" w:rsidRPr="008A5DC0" w:rsidRDefault="008A5DC0" w:rsidP="008A5DC0">
                  <w:pPr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8A5DC0">
                    <w:rPr>
                      <w:rFonts w:cstheme="minorHAnsi"/>
                      <w:sz w:val="24"/>
                      <w:szCs w:val="24"/>
                    </w:rPr>
                    <w:t xml:space="preserve">Proportional allocation to size of postpartum women   to each  </w:t>
                  </w:r>
                  <w:r w:rsidRPr="008A5DC0">
                    <w:rPr>
                      <w:rFonts w:cstheme="minorHAnsi"/>
                      <w:i/>
                      <w:sz w:val="24"/>
                      <w:szCs w:val="24"/>
                    </w:rPr>
                    <w:t xml:space="preserve"> kebele</w:t>
                  </w:r>
                  <w:r w:rsidRPr="008A5DC0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  <w:p w:rsidR="008A5DC0" w:rsidRDefault="008A5DC0"/>
              </w:txbxContent>
            </v:textbox>
          </v:shape>
        </w:pict>
      </w:r>
      <w:r>
        <w:rPr>
          <w:noProof/>
        </w:rPr>
        <w:pict>
          <v:shape id="_x0000_s1043" type="#_x0000_t32" style="position:absolute;left:0;text-align:left;margin-left:160.85pt;margin-top:425.45pt;width:34.6pt;height:65.45pt;z-index:251673600" o:connectortype="straight" strokecolor="black [3200]" strokeweight="2.5pt">
            <v:stroke endarrow="block"/>
            <v:shadow color="#868686"/>
          </v:shape>
        </w:pict>
      </w:r>
      <w:r>
        <w:rPr>
          <w:noProof/>
        </w:rPr>
        <w:pict>
          <v:shape id="_x0000_s1042" type="#_x0000_t32" style="position:absolute;left:0;text-align:left;margin-left:277.7pt;margin-top:431.05pt;width:37.4pt;height:66.4pt;flip:x;z-index:251672576" o:connectortype="straight" strokecolor="black [3200]" strokeweight="2.5pt">
            <v:stroke endarrow="block"/>
            <v:shadow color="#868686"/>
          </v:shape>
        </w:pict>
      </w:r>
      <w:r>
        <w:rPr>
          <w:noProof/>
        </w:rPr>
        <w:pict>
          <v:shape id="_x0000_s1041" type="#_x0000_t32" style="position:absolute;left:0;text-align:left;margin-left:361.85pt;margin-top:274.9pt;width:33.7pt;height:84.15pt;flip:x;z-index:251671552" o:connectortype="straight" strokecolor="black [3200]" strokeweight="2.5pt">
            <v:stroke endarrow="block"/>
            <v:shadow color="#868686"/>
          </v:shape>
        </w:pict>
      </w:r>
      <w:r>
        <w:rPr>
          <w:noProof/>
        </w:rPr>
        <w:pict>
          <v:shape id="_x0000_s1040" type="#_x0000_t32" style="position:absolute;left:0;text-align:left;margin-left:86.05pt;margin-top:283.3pt;width:28.05pt;height:75.75pt;z-index:251670528" o:connectortype="straight" strokecolor="black [3200]" strokeweight="2.5pt">
            <v:stroke endarrow="block"/>
            <v:shadow color="#868686"/>
          </v:shape>
        </w:pict>
      </w:r>
      <w:r>
        <w:rPr>
          <w:noProof/>
        </w:rPr>
        <w:pict>
          <v:oval id="_x0000_s1039" style="position:absolute;left:0;text-align:left;margin-left:138.35pt;margin-top:490.9pt;width:176.75pt;height:86.95pt;z-index:251669504" fillcolor="white [3201]" strokecolor="black [3200]" strokeweight="2.5pt">
            <v:shadow color="#868686"/>
            <v:textbox style="mso-next-textbox:#_x0000_s1039">
              <w:txbxContent>
                <w:p w:rsidR="00B02802" w:rsidRPr="00806532" w:rsidRDefault="00B02802" w:rsidP="00B02802">
                  <w:pPr>
                    <w:jc w:val="both"/>
                    <w:rPr>
                      <w:sz w:val="24"/>
                      <w:szCs w:val="24"/>
                    </w:rPr>
                  </w:pPr>
                  <w:r w:rsidRPr="00806532">
                    <w:rPr>
                      <w:sz w:val="24"/>
                      <w:szCs w:val="24"/>
                    </w:rPr>
                    <w:t>Total samples (604)</w:t>
                  </w:r>
                </w:p>
              </w:txbxContent>
            </v:textbox>
          </v:oval>
        </w:pict>
      </w:r>
      <w:r>
        <w:rPr>
          <w:noProof/>
        </w:rPr>
        <w:pict>
          <v:oval id="_x0000_s1038" style="position:absolute;left:0;text-align:left;margin-left:277.7pt;margin-top:353.45pt;width:111.3pt;height:77.6pt;z-index:251668480" fillcolor="white [3201]" strokecolor="black [3200]" strokeweight="2.5pt">
            <v:shadow color="#868686"/>
            <v:textbox style="mso-next-textbox:#_x0000_s1038">
              <w:txbxContent>
                <w:p w:rsidR="00B90CFD" w:rsidRDefault="00B90CFD" w:rsidP="00B90CFD">
                  <w:r w:rsidRPr="00DA1D2A">
                    <w:rPr>
                      <w:i/>
                    </w:rPr>
                    <w:t>Kebele</w:t>
                  </w:r>
                  <w:r>
                    <w:t xml:space="preserve"> 4(269)</w:t>
                  </w:r>
                </w:p>
                <w:p w:rsidR="00B90CFD" w:rsidRDefault="00B90CFD"/>
              </w:txbxContent>
            </v:textbox>
          </v:oval>
        </w:pict>
      </w:r>
      <w:r>
        <w:rPr>
          <w:noProof/>
        </w:rPr>
        <w:pict>
          <v:oval id="_x0000_s1037" style="position:absolute;left:0;text-align:left;margin-left:86.05pt;margin-top:353.45pt;width:109.4pt;height:77.6pt;z-index:251667456" fillcolor="white [3201]" strokecolor="black [3200]" strokeweight="2.5pt">
            <v:shadow color="#868686"/>
            <v:textbox style="mso-next-textbox:#_x0000_s1037">
              <w:txbxContent>
                <w:p w:rsidR="00B90CFD" w:rsidRDefault="00B90CFD" w:rsidP="00B90CFD">
                  <w:r w:rsidRPr="00DA1D2A">
                    <w:rPr>
                      <w:i/>
                    </w:rPr>
                    <w:t>Kebele 1</w:t>
                  </w:r>
                  <w:r>
                    <w:t xml:space="preserve"> (335)</w:t>
                  </w:r>
                </w:p>
                <w:p w:rsidR="00B90CFD" w:rsidRDefault="00B90CFD" w:rsidP="00B90CFD"/>
                <w:p w:rsidR="00B90CFD" w:rsidRDefault="00B90CFD" w:rsidP="00B90CFD">
                  <w:r>
                    <w:t>0</w:t>
                  </w:r>
                </w:p>
                <w:p w:rsidR="00B90CFD" w:rsidRDefault="00B90CFD"/>
              </w:txbxContent>
            </v:textbox>
          </v:oval>
        </w:pict>
      </w:r>
      <w:r>
        <w:rPr>
          <w:noProof/>
        </w:rPr>
        <w:pict>
          <v:shape id="_x0000_s1034" type="#_x0000_t32" style="position:absolute;left:0;text-align:left;margin-left:241.25pt;margin-top:128.1pt;width:26.2pt;height:85.1pt;z-index:251665408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33" type="#_x0000_t32" style="position:absolute;left:0;text-align:left;margin-left:190.75pt;margin-top:132.8pt;width:4.7pt;height:71.05pt;flip:x;z-index:251664384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32" type="#_x0000_t32" style="position:absolute;left:0;text-align:left;margin-left:102.85pt;margin-top:113.15pt;width:35.5pt;height:90.7pt;flip:x;z-index:251663360" o:connectortype="straight" strokecolor="black [3200]" strokeweight="2.5pt">
            <v:shadow color="#868686"/>
          </v:shape>
        </w:pict>
      </w:r>
      <w:r>
        <w:rPr>
          <w:noProof/>
        </w:rPr>
        <w:pict>
          <v:oval id="_x0000_s1027" style="position:absolute;left:0;text-align:left;margin-left:38.35pt;margin-top:199.15pt;width:83.2pt;height:84.15pt;z-index:251659264" fillcolor="white [3201]" strokecolor="black [3200]" strokeweight="2.5pt">
            <v:shadow color="#868686"/>
            <v:textbox style="mso-next-textbox:#_x0000_s1027">
              <w:txbxContent>
                <w:p w:rsidR="00B02802" w:rsidRDefault="00B02802">
                  <w:r w:rsidRPr="00DA1D2A">
                    <w:rPr>
                      <w:i/>
                    </w:rPr>
                    <w:t>Kebele 1</w:t>
                  </w:r>
                  <w:r>
                    <w:t xml:space="preserve"> (425</w:t>
                  </w:r>
                  <w:r w:rsidR="00B90CFD">
                    <w:t>)</w:t>
                  </w:r>
                </w:p>
              </w:txbxContent>
            </v:textbox>
          </v:oval>
        </w:pict>
      </w:r>
      <w:r>
        <w:rPr>
          <w:noProof/>
        </w:rPr>
        <w:pict>
          <v:oval id="_x0000_s1028" style="position:absolute;left:0;text-align:left;margin-left:138.35pt;margin-top:203.85pt;width:97.3pt;height:79.45pt;z-index:251660288" fillcolor="white [3201]" strokecolor="black [3200]" strokeweight="2.5pt">
            <v:shadow color="#868686"/>
            <v:textbox style="mso-next-textbox:#_x0000_s1028">
              <w:txbxContent>
                <w:p w:rsidR="00B02802" w:rsidRDefault="00B02802" w:rsidP="00B02802">
                  <w:r w:rsidRPr="00DA1D2A">
                    <w:rPr>
                      <w:i/>
                    </w:rPr>
                    <w:t>Kebele 2</w:t>
                  </w:r>
                  <w:r>
                    <w:t xml:space="preserve"> (262)</w:t>
                  </w:r>
                </w:p>
                <w:p w:rsidR="00B02802" w:rsidRDefault="00B02802"/>
              </w:txbxContent>
            </v:textbox>
          </v:oval>
        </w:pict>
      </w:r>
      <w:r>
        <w:rPr>
          <w:noProof/>
        </w:rPr>
        <w:pict>
          <v:oval id="_x0000_s1030" style="position:absolute;left:0;text-align:left;margin-left:361.85pt;margin-top:199.15pt;width:95.4pt;height:75.75pt;z-index:251662336" fillcolor="white [3201]" strokecolor="black [3200]" strokeweight="2.5pt">
            <v:shadow color="#868686"/>
            <v:textbox style="mso-next-textbox:#_x0000_s1030">
              <w:txbxContent>
                <w:p w:rsidR="00B02802" w:rsidRDefault="00B02802" w:rsidP="00B02802">
                  <w:r w:rsidRPr="00DA1D2A">
                    <w:rPr>
                      <w:i/>
                    </w:rPr>
                    <w:t>Kebele</w:t>
                  </w:r>
                  <w:r>
                    <w:t xml:space="preserve"> 4(341)</w:t>
                  </w:r>
                </w:p>
                <w:p w:rsidR="00B02802" w:rsidRDefault="00B02802"/>
              </w:txbxContent>
            </v:textbox>
          </v:oval>
        </w:pict>
      </w:r>
      <w:r>
        <w:rPr>
          <w:noProof/>
        </w:rPr>
        <w:pict>
          <v:oval id="_x0000_s1029" style="position:absolute;left:0;text-align:left;margin-left:253.4pt;margin-top:199.15pt;width:86.05pt;height:84.15pt;z-index:251661312" fillcolor="white [3201]" strokecolor="black [3200]" strokeweight="2.5pt">
            <v:shadow color="#868686"/>
            <v:textbox style="mso-next-textbox:#_x0000_s1029">
              <w:txbxContent>
                <w:p w:rsidR="00B02802" w:rsidRDefault="00B02802" w:rsidP="00B02802">
                  <w:r w:rsidRPr="00DA1D2A">
                    <w:rPr>
                      <w:i/>
                    </w:rPr>
                    <w:t>Kebele</w:t>
                  </w:r>
                  <w:r>
                    <w:t xml:space="preserve"> 3(403)</w:t>
                  </w:r>
                </w:p>
                <w:p w:rsidR="00B02802" w:rsidRDefault="00B02802"/>
              </w:txbxContent>
            </v:textbox>
          </v:oval>
        </w:pict>
      </w:r>
      <w:r>
        <w:rPr>
          <w:noProof/>
        </w:rPr>
        <w:pict>
          <v:oval id="_x0000_s1026" style="position:absolute;left:0;text-align:left;margin-left:114.1pt;margin-top:-.95pt;width:186.05pt;height:133.75pt;z-index:251658240" fillcolor="white [3201]" strokecolor="black [3200]" strokeweight="2.5pt">
            <v:shadow color="#868686"/>
            <v:textbox style="mso-next-textbox:#_x0000_s1026">
              <w:txbxContent>
                <w:p w:rsidR="00B02802" w:rsidRPr="00B02802" w:rsidRDefault="00B02802">
                  <w:pPr>
                    <w:rPr>
                      <w:rFonts w:cstheme="minorHAnsi"/>
                    </w:rPr>
                  </w:pPr>
                  <w:r w:rsidRPr="00B02802">
                    <w:rPr>
                      <w:rFonts w:cstheme="minorHAnsi"/>
                      <w:sz w:val="24"/>
                      <w:szCs w:val="24"/>
                    </w:rPr>
                    <w:t>Total Postpartum Women in the Aksum town (1,431)</w:t>
                  </w:r>
                  <w:r w:rsidR="000B145A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6A4140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oval>
        </w:pict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  <w:r w:rsidR="007020E0">
        <w:tab/>
      </w:r>
    </w:p>
    <w:p w:rsidR="00B62AC1" w:rsidRDefault="00B62AC1" w:rsidP="007020E0">
      <w:pPr>
        <w:pStyle w:val="Caption"/>
        <w:spacing w:line="360" w:lineRule="auto"/>
        <w:jc w:val="both"/>
      </w:pPr>
    </w:p>
    <w:p w:rsidR="00B62AC1" w:rsidRDefault="00B62AC1" w:rsidP="007020E0">
      <w:pPr>
        <w:pStyle w:val="Caption"/>
        <w:spacing w:line="360" w:lineRule="auto"/>
        <w:jc w:val="both"/>
      </w:pPr>
    </w:p>
    <w:p w:rsidR="00F4279D" w:rsidRPr="00A013F0" w:rsidRDefault="00E602F9" w:rsidP="00A013F0">
      <w:pPr>
        <w:pStyle w:val="Caption"/>
        <w:spacing w:line="360" w:lineRule="auto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E602F9">
        <w:rPr>
          <w:b w:val="0"/>
          <w:color w:val="auto"/>
          <w:sz w:val="24"/>
          <w:szCs w:val="24"/>
        </w:rPr>
        <w:t xml:space="preserve">Figure 1 </w:t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  <w:r w:rsidR="007020E0" w:rsidRPr="00E602F9">
        <w:rPr>
          <w:b w:val="0"/>
          <w:color w:val="auto"/>
          <w:sz w:val="24"/>
          <w:szCs w:val="24"/>
        </w:rPr>
        <w:tab/>
      </w:r>
    </w:p>
    <w:sectPr w:rsidR="00F4279D" w:rsidRPr="00A013F0" w:rsidSect="00BA14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ED1" w:rsidRDefault="00551ED1" w:rsidP="00E602F9">
      <w:pPr>
        <w:spacing w:after="0" w:line="240" w:lineRule="auto"/>
      </w:pPr>
      <w:r>
        <w:separator/>
      </w:r>
    </w:p>
  </w:endnote>
  <w:endnote w:type="continuationSeparator" w:id="1">
    <w:p w:rsidR="00551ED1" w:rsidRDefault="00551ED1" w:rsidP="00E6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E79" w:rsidRDefault="00322E7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F9" w:rsidRDefault="00E602F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E79" w:rsidRDefault="00322E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ED1" w:rsidRDefault="00551ED1" w:rsidP="00E602F9">
      <w:pPr>
        <w:spacing w:after="0" w:line="240" w:lineRule="auto"/>
      </w:pPr>
      <w:r>
        <w:separator/>
      </w:r>
    </w:p>
  </w:footnote>
  <w:footnote w:type="continuationSeparator" w:id="1">
    <w:p w:rsidR="00551ED1" w:rsidRDefault="00551ED1" w:rsidP="00E60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E79" w:rsidRDefault="00322E7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E79" w:rsidRDefault="00322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E79" w:rsidRDefault="00322E7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802"/>
    <w:rsid w:val="00083EBA"/>
    <w:rsid w:val="000B145A"/>
    <w:rsid w:val="00106041"/>
    <w:rsid w:val="001433E9"/>
    <w:rsid w:val="001E5CE1"/>
    <w:rsid w:val="002B5E56"/>
    <w:rsid w:val="00322E79"/>
    <w:rsid w:val="00334F7D"/>
    <w:rsid w:val="003508CA"/>
    <w:rsid w:val="00417DD9"/>
    <w:rsid w:val="00424612"/>
    <w:rsid w:val="004E0FD7"/>
    <w:rsid w:val="004F5644"/>
    <w:rsid w:val="005366F8"/>
    <w:rsid w:val="00551ED1"/>
    <w:rsid w:val="005B7CB6"/>
    <w:rsid w:val="005C6CF9"/>
    <w:rsid w:val="005D3308"/>
    <w:rsid w:val="00687EC0"/>
    <w:rsid w:val="006A4140"/>
    <w:rsid w:val="007020E0"/>
    <w:rsid w:val="007D0E11"/>
    <w:rsid w:val="00801A00"/>
    <w:rsid w:val="00806532"/>
    <w:rsid w:val="008A5DC0"/>
    <w:rsid w:val="00953DBD"/>
    <w:rsid w:val="00954A99"/>
    <w:rsid w:val="00961C44"/>
    <w:rsid w:val="009C6718"/>
    <w:rsid w:val="00A013F0"/>
    <w:rsid w:val="00A05459"/>
    <w:rsid w:val="00AC7786"/>
    <w:rsid w:val="00AF16DF"/>
    <w:rsid w:val="00B02802"/>
    <w:rsid w:val="00B11F18"/>
    <w:rsid w:val="00B62AC1"/>
    <w:rsid w:val="00B90CFD"/>
    <w:rsid w:val="00B92FAA"/>
    <w:rsid w:val="00BA1458"/>
    <w:rsid w:val="00C85B2A"/>
    <w:rsid w:val="00C85D70"/>
    <w:rsid w:val="00CB0167"/>
    <w:rsid w:val="00D44B35"/>
    <w:rsid w:val="00DA1D2A"/>
    <w:rsid w:val="00E602F9"/>
    <w:rsid w:val="00ED6855"/>
    <w:rsid w:val="00F4279D"/>
    <w:rsid w:val="00F7060B"/>
    <w:rsid w:val="00F71100"/>
    <w:rsid w:val="00F74AFA"/>
    <w:rsid w:val="00FD4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9" type="connector" idref="#_x0000_s1034"/>
        <o:r id="V:Rule10" type="connector" idref="#_x0000_s1043"/>
        <o:r id="V:Rule11" type="connector" idref="#_x0000_s1033"/>
        <o:r id="V:Rule12" type="connector" idref="#_x0000_s1035"/>
        <o:r id="V:Rule13" type="connector" idref="#_x0000_s1032"/>
        <o:r id="V:Rule14" type="connector" idref="#_x0000_s1042"/>
        <o:r id="V:Rule15" type="connector" idref="#_x0000_s1041"/>
        <o:r id="V:Rule16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020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60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2F9"/>
  </w:style>
  <w:style w:type="paragraph" w:styleId="Footer">
    <w:name w:val="footer"/>
    <w:basedOn w:val="Normal"/>
    <w:link w:val="FooterChar"/>
    <w:uiPriority w:val="99"/>
    <w:unhideWhenUsed/>
    <w:rsid w:val="00E60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2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7</cp:revision>
  <dcterms:created xsi:type="dcterms:W3CDTF">2017-10-29T10:06:00Z</dcterms:created>
  <dcterms:modified xsi:type="dcterms:W3CDTF">2018-03-22T13:50:00Z</dcterms:modified>
</cp:coreProperties>
</file>