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110" w:rsidRPr="0094495D" w:rsidRDefault="00044C9B" w:rsidP="00445110">
      <w:pPr>
        <w:pStyle w:val="Caption"/>
        <w:jc w:val="both"/>
        <w:rPr>
          <w:rFonts w:asciiTheme="minorHAnsi" w:hAnsiTheme="minorHAnsi" w:cstheme="minorHAnsi"/>
          <w:b/>
          <w:i w:val="0"/>
          <w:color w:val="auto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i w:val="0"/>
          <w:color w:val="auto"/>
          <w:sz w:val="24"/>
          <w:szCs w:val="24"/>
          <w:lang w:val="en-GB"/>
        </w:rPr>
        <w:t>Additional file 1</w:t>
      </w:r>
      <w:bookmarkStart w:id="0" w:name="_GoBack"/>
      <w:bookmarkEnd w:id="0"/>
    </w:p>
    <w:p w:rsidR="00445110" w:rsidRPr="00EF1763" w:rsidRDefault="00445110" w:rsidP="00445110">
      <w:pPr>
        <w:pStyle w:val="Caption"/>
        <w:jc w:val="both"/>
        <w:rPr>
          <w:rFonts w:asciiTheme="minorHAnsi" w:hAnsiTheme="minorHAnsi" w:cstheme="minorHAnsi"/>
          <w:b/>
          <w:i w:val="0"/>
          <w:color w:val="auto"/>
          <w:sz w:val="22"/>
          <w:szCs w:val="22"/>
          <w:lang w:val="en-GB"/>
        </w:rPr>
      </w:pPr>
      <w:r w:rsidRPr="00EF1763">
        <w:rPr>
          <w:rFonts w:asciiTheme="minorHAnsi" w:hAnsiTheme="minorHAnsi" w:cstheme="minorHAnsi"/>
          <w:b/>
          <w:i w:val="0"/>
          <w:color w:val="auto"/>
          <w:sz w:val="22"/>
          <w:szCs w:val="22"/>
          <w:lang w:val="en-GB"/>
        </w:rPr>
        <w:t>Tabulated results from the multinomial regression analysis for each of the individual covariates and the corresponding Relative Risk Ratio’s (RRR), Confidence Intervals (CI) and p-values.</w:t>
      </w:r>
    </w:p>
    <w:p w:rsidR="00445110" w:rsidRPr="00EF1763" w:rsidRDefault="00445110" w:rsidP="00445110">
      <w:pPr>
        <w:pStyle w:val="Caption"/>
        <w:jc w:val="both"/>
        <w:rPr>
          <w:rFonts w:asciiTheme="minorHAnsi" w:hAnsiTheme="minorHAnsi" w:cstheme="minorHAns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391"/>
        <w:gridCol w:w="787"/>
        <w:gridCol w:w="1411"/>
        <w:gridCol w:w="996"/>
        <w:gridCol w:w="892"/>
        <w:gridCol w:w="1649"/>
        <w:gridCol w:w="909"/>
      </w:tblGrid>
      <w:tr w:rsidR="00445110" w:rsidRPr="00DB5ECB" w:rsidTr="00833198">
        <w:trPr>
          <w:trHeight w:val="290"/>
        </w:trPr>
        <w:tc>
          <w:tcPr>
            <w:tcW w:w="2752" w:type="dxa"/>
            <w:gridSpan w:val="2"/>
            <w:vMerge w:val="restart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44" w:type="dxa"/>
            <w:gridSpan w:val="6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Outcome of overall knowledge</w:t>
            </w: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Comparator </w:t>
            </w: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Low </w:t>
            </w:r>
          </w:p>
        </w:tc>
      </w:tr>
      <w:tr w:rsidR="00445110" w:rsidRPr="0094495D" w:rsidTr="00833198">
        <w:trPr>
          <w:trHeight w:val="290"/>
        </w:trPr>
        <w:tc>
          <w:tcPr>
            <w:tcW w:w="2752" w:type="dxa"/>
            <w:gridSpan w:val="2"/>
            <w:vMerge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194" w:type="dxa"/>
            <w:gridSpan w:val="3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Medium</w:t>
            </w:r>
          </w:p>
        </w:tc>
        <w:tc>
          <w:tcPr>
            <w:tcW w:w="3450" w:type="dxa"/>
            <w:gridSpan w:val="3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High 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</w:pPr>
            <w:r w:rsidRPr="00FA6124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  <w:t>Covariate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</w:pPr>
            <w:r w:rsidRPr="00FA6124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  <w:t>Comparator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</w:pPr>
            <w:r w:rsidRPr="00FA6124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  <w:t>RRR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</w:pPr>
            <w:r w:rsidRPr="00FA6124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  <w:t>CI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</w:pPr>
            <w:r w:rsidRPr="00FA6124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  <w:t>p value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</w:pPr>
            <w:r w:rsidRPr="00FA6124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  <w:t>RRR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</w:pPr>
            <w:r w:rsidRPr="00FA6124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  <w:t>CI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</w:pPr>
            <w:r w:rsidRPr="00FA6124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en-GB"/>
              </w:rPr>
              <w:t>p value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>Age group</w:t>
            </w:r>
          </w:p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(&gt;15 years)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&lt;=15 years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1.20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(0.68,2.10)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0.53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2.78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(1.29,5.98)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0.01</w:t>
            </w:r>
          </w:p>
        </w:tc>
      </w:tr>
      <w:tr w:rsidR="00445110" w:rsidRPr="0094495D" w:rsidTr="00833198">
        <w:trPr>
          <w:trHeight w:val="290"/>
        </w:trPr>
        <w:tc>
          <w:tcPr>
            <w:tcW w:w="2752" w:type="dxa"/>
            <w:gridSpan w:val="2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 xml:space="preserve">Age </w:t>
            </w: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(continuous)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1.14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(0.97,1.33)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0.12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1.38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(1.12,1.69)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&lt;0.01</w:t>
            </w:r>
          </w:p>
        </w:tc>
      </w:tr>
      <w:tr w:rsidR="00445110" w:rsidRPr="0094495D" w:rsidTr="00833198">
        <w:trPr>
          <w:trHeight w:val="290"/>
        </w:trPr>
        <w:tc>
          <w:tcPr>
            <w:tcW w:w="9396" w:type="dxa"/>
            <w:gridSpan w:val="8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>Living in Uganda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3-5 years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&lt; 3 years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0.72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(0.34,1.51)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0.39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1.13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(0.42,3.09)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0.80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&gt; 5 years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&lt; 3 years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1.10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(0.57,2.12)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0.77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1.94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(0.82,4.61)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0.13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>Education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44" w:type="dxa"/>
            <w:gridSpan w:val="6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Secondary/</w:t>
            </w:r>
          </w:p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Tertiary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Primary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(2.43,27.79)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&lt;0.01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45.92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(12.55,167.94)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&lt;0.01</w:t>
            </w:r>
          </w:p>
        </w:tc>
      </w:tr>
      <w:tr w:rsidR="00445110" w:rsidRPr="0094495D" w:rsidTr="00833198">
        <w:trPr>
          <w:trHeight w:val="290"/>
        </w:trPr>
        <w:tc>
          <w:tcPr>
            <w:tcW w:w="9396" w:type="dxa"/>
            <w:gridSpan w:val="8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>Religion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Catholic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Protestant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0.69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(0.32,1.51)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0.36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(0.69,4.10)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0.25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Protestant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1.69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(0.51,2.28)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0.85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1.26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(0.48,3.32)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0.65</w:t>
            </w:r>
          </w:p>
        </w:tc>
      </w:tr>
      <w:tr w:rsidR="00445110" w:rsidRPr="0094495D" w:rsidTr="00833198">
        <w:trPr>
          <w:trHeight w:val="290"/>
        </w:trPr>
        <w:tc>
          <w:tcPr>
            <w:tcW w:w="9396" w:type="dxa"/>
            <w:gridSpan w:val="8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>In School</w:t>
            </w: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391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787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0.76</w:t>
            </w:r>
          </w:p>
        </w:tc>
        <w:tc>
          <w:tcPr>
            <w:tcW w:w="1411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(0.43,1.35)</w:t>
            </w:r>
          </w:p>
        </w:tc>
        <w:tc>
          <w:tcPr>
            <w:tcW w:w="996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0.35</w:t>
            </w:r>
          </w:p>
        </w:tc>
        <w:tc>
          <w:tcPr>
            <w:tcW w:w="892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0.61</w:t>
            </w:r>
          </w:p>
        </w:tc>
        <w:tc>
          <w:tcPr>
            <w:tcW w:w="1649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(0.28,1.30)</w:t>
            </w:r>
          </w:p>
        </w:tc>
        <w:tc>
          <w:tcPr>
            <w:tcW w:w="909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0.20</w:t>
            </w:r>
          </w:p>
        </w:tc>
      </w:tr>
      <w:tr w:rsidR="00445110" w:rsidRPr="0094495D" w:rsidTr="00833198">
        <w:trPr>
          <w:trHeight w:val="290"/>
        </w:trPr>
        <w:tc>
          <w:tcPr>
            <w:tcW w:w="9396" w:type="dxa"/>
            <w:gridSpan w:val="8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>Ever had sex</w:t>
            </w: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391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787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0.30</w:t>
            </w:r>
          </w:p>
        </w:tc>
        <w:tc>
          <w:tcPr>
            <w:tcW w:w="1411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(0.10,0.91)</w:t>
            </w:r>
          </w:p>
        </w:tc>
        <w:tc>
          <w:tcPr>
            <w:tcW w:w="996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</w:t>
            </w:r>
          </w:p>
        </w:tc>
        <w:tc>
          <w:tcPr>
            <w:tcW w:w="892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0.28</w:t>
            </w:r>
          </w:p>
        </w:tc>
        <w:tc>
          <w:tcPr>
            <w:tcW w:w="1649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(0.08,1.00)</w:t>
            </w:r>
          </w:p>
        </w:tc>
        <w:tc>
          <w:tcPr>
            <w:tcW w:w="909" w:type="dxa"/>
            <w:shd w:val="clear" w:color="auto" w:fill="auto"/>
            <w:noWrap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</w:t>
            </w:r>
          </w:p>
        </w:tc>
      </w:tr>
      <w:tr w:rsidR="00445110" w:rsidRPr="0094495D" w:rsidTr="00833198">
        <w:trPr>
          <w:trHeight w:val="290"/>
        </w:trPr>
        <w:tc>
          <w:tcPr>
            <w:tcW w:w="9396" w:type="dxa"/>
            <w:gridSpan w:val="8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>Country of birth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Burundi/</w:t>
            </w:r>
          </w:p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Rwanda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DR Congo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1.97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(0.94,4.12)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0.07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(0.37,2.49)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0.94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Eritrea/</w:t>
            </w:r>
          </w:p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Ethiopia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DR Congo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0.66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(0.27,1.63)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0.37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0.71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(0.24,2.11)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0.54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Somalia/</w:t>
            </w:r>
          </w:p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South Sudan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DR Congo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1.61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(0.63,4.15)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0.32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1.70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(0.57,5.05)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0.34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DR Congo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2.18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(0.80,5.94)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0.13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0.66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(0.15,2.89)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0.58</w:t>
            </w:r>
          </w:p>
        </w:tc>
      </w:tr>
      <w:tr w:rsidR="00445110" w:rsidRPr="0094495D" w:rsidTr="00833198">
        <w:trPr>
          <w:trHeight w:val="290"/>
        </w:trPr>
        <w:tc>
          <w:tcPr>
            <w:tcW w:w="9396" w:type="dxa"/>
            <w:gridSpan w:val="8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>Main source of knowledge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School Teachers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Parents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2.60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(1.27,5.34)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0.01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8.80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(3.40,22.80)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&lt;0.01</w:t>
            </w:r>
          </w:p>
        </w:tc>
      </w:tr>
      <w:tr w:rsidR="00445110" w:rsidRPr="0094495D" w:rsidTr="00833198">
        <w:trPr>
          <w:trHeight w:val="290"/>
        </w:trPr>
        <w:tc>
          <w:tcPr>
            <w:tcW w:w="136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Parents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(0.54,2.05)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0.89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(0.37,3.40)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445110" w:rsidRPr="00FA6124" w:rsidRDefault="00445110" w:rsidP="00833198">
            <w:pPr>
              <w:keepNext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A612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0.84</w:t>
            </w:r>
          </w:p>
        </w:tc>
      </w:tr>
    </w:tbl>
    <w:p w:rsidR="00445110" w:rsidRPr="00EF1763" w:rsidRDefault="00445110" w:rsidP="00445110">
      <w:pPr>
        <w:pStyle w:val="Caption"/>
        <w:jc w:val="both"/>
        <w:rPr>
          <w:rFonts w:asciiTheme="minorHAnsi" w:hAnsiTheme="minorHAnsi" w:cstheme="minorHAnsi"/>
          <w:i w:val="0"/>
          <w:color w:val="auto"/>
          <w:lang w:val="en-GB"/>
        </w:rPr>
      </w:pPr>
    </w:p>
    <w:p w:rsidR="00445110" w:rsidRDefault="00445110" w:rsidP="00445110">
      <w:pPr>
        <w:pStyle w:val="Caption"/>
        <w:jc w:val="both"/>
        <w:rPr>
          <w:rFonts w:asciiTheme="minorHAnsi" w:hAnsiTheme="minorHAnsi" w:cstheme="minorHAnsi"/>
          <w:i w:val="0"/>
          <w:color w:val="auto"/>
          <w:sz w:val="20"/>
          <w:szCs w:val="20"/>
          <w:lang w:val="en-GB"/>
        </w:rPr>
      </w:pPr>
      <w:r w:rsidRPr="00FA6124">
        <w:rPr>
          <w:rFonts w:asciiTheme="minorHAnsi" w:hAnsiTheme="minorHAnsi" w:cstheme="minorHAnsi"/>
          <w:i w:val="0"/>
          <w:color w:val="auto"/>
          <w:sz w:val="20"/>
          <w:szCs w:val="20"/>
          <w:lang w:val="en-GB"/>
        </w:rPr>
        <w:t xml:space="preserve">The outcome is obtained as a categorical classification of low, medium and high, based on the sum of the scores from the knowledge on prevention measures and transmission methods for HIV/AIDS as well as knowledge on STIs and methods of contraception (see Table 3 in the manuscript). The statistically significant covariates or covariate categories at 5 % level of significance are shown in bold values of RR, CI and p value.  </w:t>
      </w:r>
    </w:p>
    <w:p w:rsidR="00853005" w:rsidRDefault="00853005"/>
    <w:sectPr w:rsidR="00853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45110"/>
    <w:rsid w:val="00044C9B"/>
    <w:rsid w:val="000806F5"/>
    <w:rsid w:val="00353876"/>
    <w:rsid w:val="003F6700"/>
    <w:rsid w:val="00445110"/>
    <w:rsid w:val="00853005"/>
    <w:rsid w:val="00D7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45110"/>
    <w:pPr>
      <w:spacing w:after="200"/>
    </w:pPr>
    <w:rPr>
      <w:i/>
      <w:iCs/>
      <w:color w:val="44546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45110"/>
    <w:pPr>
      <w:spacing w:after="200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JLAPOY</dc:creator>
  <cp:lastModifiedBy>CGCATUBIG</cp:lastModifiedBy>
  <cp:revision>3</cp:revision>
  <dcterms:created xsi:type="dcterms:W3CDTF">2019-03-13T08:07:00Z</dcterms:created>
  <dcterms:modified xsi:type="dcterms:W3CDTF">2019-03-13T20:02:00Z</dcterms:modified>
</cp:coreProperties>
</file>