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E8401C" w14:textId="55CCB7AE" w:rsidR="00913B1E" w:rsidRPr="00B373D1" w:rsidRDefault="00236FEB" w:rsidP="00913B1E">
      <w:pPr>
        <w:pStyle w:val="Heading1"/>
        <w:rPr>
          <w:rFonts w:asciiTheme="minorHAnsi" w:hAnsiTheme="minorHAnsi" w:cstheme="minorHAnsi"/>
          <w:b/>
          <w:color w:val="auto"/>
          <w:lang w:val="en-GB"/>
        </w:rPr>
      </w:pPr>
      <w:r w:rsidRPr="007932F7">
        <w:rPr>
          <w:b/>
          <w:noProof/>
          <w:sz w:val="18"/>
          <w:szCs w:val="18"/>
        </w:rPr>
        <w:drawing>
          <wp:anchor distT="0" distB="0" distL="114300" distR="114300" simplePos="0" relativeHeight="251658240" behindDoc="0" locked="0" layoutInCell="1" allowOverlap="1" wp14:anchorId="3C1A527D" wp14:editId="54DC8426">
            <wp:simplePos x="0" y="0"/>
            <wp:positionH relativeFrom="margin">
              <wp:align>left</wp:align>
            </wp:positionH>
            <wp:positionV relativeFrom="paragraph">
              <wp:posOffset>161925</wp:posOffset>
            </wp:positionV>
            <wp:extent cx="704850" cy="547370"/>
            <wp:effectExtent l="0" t="0" r="0" b="5080"/>
            <wp:wrapSquare wrapText="bothSides"/>
            <wp:docPr id="30" name="Picture 29">
              <a:extLst xmlns:a="http://schemas.openxmlformats.org/drawingml/2006/main">
                <a:ext uri="{FF2B5EF4-FFF2-40B4-BE49-F238E27FC236}">
                  <a16:creationId xmlns:a16="http://schemas.microsoft.com/office/drawing/2014/main" id="{D298BD64-443B-42C2-A0FE-9C30AF5D1C9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29">
                      <a:extLst>
                        <a:ext uri="{FF2B5EF4-FFF2-40B4-BE49-F238E27FC236}">
                          <a16:creationId xmlns:a16="http://schemas.microsoft.com/office/drawing/2014/main" id="{D298BD64-443B-42C2-A0FE-9C30AF5D1C97}"/>
                        </a:ext>
                      </a:extLst>
                    </pic:cNvPr>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704850" cy="547370"/>
                    </a:xfrm>
                    <a:prstGeom prst="rect">
                      <a:avLst/>
                    </a:prstGeom>
                  </pic:spPr>
                </pic:pic>
              </a:graphicData>
            </a:graphic>
            <wp14:sizeRelH relativeFrom="margin">
              <wp14:pctWidth>0</wp14:pctWidth>
            </wp14:sizeRelH>
            <wp14:sizeRelV relativeFrom="margin">
              <wp14:pctHeight>0</wp14:pctHeight>
            </wp14:sizeRelV>
          </wp:anchor>
        </w:drawing>
      </w:r>
      <w:r w:rsidR="00913B1E" w:rsidRPr="00B373D1">
        <w:rPr>
          <w:rFonts w:asciiTheme="minorHAnsi" w:hAnsiTheme="minorHAnsi" w:cstheme="minorHAnsi"/>
          <w:b/>
          <w:color w:val="auto"/>
          <w:lang w:val="en-GB"/>
        </w:rPr>
        <w:t xml:space="preserve">Qualitative module </w:t>
      </w:r>
      <w:r w:rsidR="0074159C">
        <w:rPr>
          <w:rFonts w:asciiTheme="minorHAnsi" w:hAnsiTheme="minorHAnsi" w:cstheme="minorHAnsi"/>
          <w:b/>
          <w:color w:val="auto"/>
          <w:lang w:val="en-GB"/>
        </w:rPr>
        <w:t>8</w:t>
      </w:r>
      <w:r w:rsidR="00913B1E" w:rsidRPr="00B373D1">
        <w:rPr>
          <w:rFonts w:asciiTheme="minorHAnsi" w:hAnsiTheme="minorHAnsi" w:cstheme="minorHAnsi"/>
          <w:b/>
          <w:color w:val="auto"/>
          <w:lang w:val="en-GB"/>
        </w:rPr>
        <w:t xml:space="preserve">: </w:t>
      </w:r>
      <w:r w:rsidR="000F0556">
        <w:rPr>
          <w:rFonts w:asciiTheme="minorHAnsi" w:hAnsiTheme="minorHAnsi" w:cstheme="minorHAnsi"/>
          <w:b/>
          <w:color w:val="auto"/>
          <w:lang w:val="en-GB"/>
        </w:rPr>
        <w:t xml:space="preserve">In-service </w:t>
      </w:r>
      <w:r w:rsidR="00A064BA">
        <w:rPr>
          <w:rFonts w:asciiTheme="minorHAnsi" w:hAnsiTheme="minorHAnsi" w:cstheme="minorHAnsi"/>
          <w:b/>
          <w:color w:val="auto"/>
          <w:lang w:val="en-GB"/>
        </w:rPr>
        <w:t xml:space="preserve">training and implementation of </w:t>
      </w:r>
      <w:r w:rsidR="00995F6F">
        <w:rPr>
          <w:rFonts w:asciiTheme="minorHAnsi" w:hAnsiTheme="minorHAnsi" w:cstheme="minorHAnsi"/>
          <w:b/>
          <w:color w:val="auto"/>
          <w:lang w:val="en-GB"/>
        </w:rPr>
        <w:t xml:space="preserve">clinical </w:t>
      </w:r>
      <w:r w:rsidR="004E001B">
        <w:rPr>
          <w:rFonts w:asciiTheme="minorHAnsi" w:hAnsiTheme="minorHAnsi" w:cstheme="minorHAnsi"/>
          <w:b/>
          <w:color w:val="auto"/>
          <w:lang w:val="en-GB"/>
        </w:rPr>
        <w:t>practice guidelines</w:t>
      </w:r>
    </w:p>
    <w:p w14:paraId="05F04BCA" w14:textId="77777777" w:rsidR="00913B1E" w:rsidRPr="00B373D1" w:rsidRDefault="00913B1E" w:rsidP="00913B1E">
      <w:pPr>
        <w:rPr>
          <w:rFonts w:cstheme="minorHAnsi"/>
          <w:lang w:val="en-GB"/>
        </w:rPr>
      </w:pPr>
    </w:p>
    <w:p w14:paraId="6E984126" w14:textId="77777777" w:rsidR="00913B1E" w:rsidRPr="00B373D1" w:rsidRDefault="00913B1E" w:rsidP="00913B1E">
      <w:pPr>
        <w:pStyle w:val="Heading2"/>
        <w:rPr>
          <w:rFonts w:asciiTheme="minorHAnsi" w:hAnsiTheme="minorHAnsi" w:cstheme="minorHAnsi"/>
          <w:b/>
          <w:color w:val="auto"/>
          <w:lang w:val="en-GB"/>
        </w:rPr>
      </w:pPr>
      <w:r w:rsidRPr="00B373D1">
        <w:rPr>
          <w:rFonts w:asciiTheme="minorHAnsi" w:hAnsiTheme="minorHAnsi" w:cstheme="minorHAnsi"/>
          <w:b/>
          <w:color w:val="auto"/>
          <w:lang w:val="en-GB"/>
        </w:rPr>
        <w:t>Overview of intervention</w:t>
      </w:r>
    </w:p>
    <w:p w14:paraId="6208348E" w14:textId="77777777" w:rsidR="00913B1E" w:rsidRPr="00B373D1" w:rsidRDefault="00913B1E" w:rsidP="00913B1E">
      <w:pPr>
        <w:pStyle w:val="Heading3"/>
        <w:rPr>
          <w:rFonts w:asciiTheme="minorHAnsi" w:hAnsiTheme="minorHAnsi" w:cstheme="minorHAnsi"/>
          <w:i/>
          <w:color w:val="auto"/>
          <w:lang w:val="en-GB"/>
        </w:rPr>
      </w:pPr>
      <w:r w:rsidRPr="00B373D1">
        <w:rPr>
          <w:rFonts w:asciiTheme="minorHAnsi" w:hAnsiTheme="minorHAnsi" w:cstheme="minorHAnsi"/>
          <w:i/>
          <w:color w:val="auto"/>
          <w:lang w:val="en-GB"/>
        </w:rPr>
        <w:t>Background</w:t>
      </w:r>
    </w:p>
    <w:p w14:paraId="4E4C1C44" w14:textId="573E8D9A" w:rsidR="006F3D90" w:rsidRDefault="006F3D90" w:rsidP="005900B3">
      <w:pPr>
        <w:rPr>
          <w:lang w:val="en-GB"/>
        </w:rPr>
      </w:pPr>
      <w:r>
        <w:rPr>
          <w:lang w:val="en-GB"/>
        </w:rPr>
        <w:t xml:space="preserve">Across the world, all groups of decision-makers (healthcare providers, patients, administrators, and policy-makers) are </w:t>
      </w:r>
      <w:r w:rsidR="000F0556">
        <w:rPr>
          <w:lang w:val="en-GB"/>
        </w:rPr>
        <w:t>facing challenges in</w:t>
      </w:r>
      <w:r>
        <w:rPr>
          <w:lang w:val="en-GB"/>
        </w:rPr>
        <w:t xml:space="preserve"> us</w:t>
      </w:r>
      <w:r w:rsidR="000F0556">
        <w:rPr>
          <w:lang w:val="en-GB"/>
        </w:rPr>
        <w:t>ing</w:t>
      </w:r>
      <w:r>
        <w:rPr>
          <w:lang w:val="en-GB"/>
        </w:rPr>
        <w:t xml:space="preserve"> research evidence to inform healthcare decisions</w:t>
      </w:r>
      <w:r w:rsidR="00995F6F">
        <w:rPr>
          <w:lang w:val="en-GB"/>
        </w:rPr>
        <w:t xml:space="preserve">. </w:t>
      </w:r>
      <w:r w:rsidR="00CB17D8">
        <w:rPr>
          <w:lang w:val="en-GB"/>
        </w:rPr>
        <w:t xml:space="preserve">In the context of maternal health, most of the estimated 300,000 maternal deaths </w:t>
      </w:r>
      <w:r w:rsidR="00CB7EC1">
        <w:rPr>
          <w:lang w:val="en-GB"/>
        </w:rPr>
        <w:t>annually</w:t>
      </w:r>
      <w:r w:rsidR="006251A4">
        <w:rPr>
          <w:lang w:val="en-GB"/>
        </w:rPr>
        <w:t xml:space="preserve"> </w:t>
      </w:r>
      <w:r w:rsidR="00CB7EC1">
        <w:rPr>
          <w:lang w:val="en-GB"/>
        </w:rPr>
        <w:t xml:space="preserve"> </w:t>
      </w:r>
      <w:r w:rsidR="00CB17D8">
        <w:rPr>
          <w:lang w:val="en-GB"/>
        </w:rPr>
        <w:t xml:space="preserve">are preventable </w:t>
      </w:r>
      <w:r w:rsidR="00CB17D8">
        <w:rPr>
          <w:lang w:val="en-GB"/>
        </w:rPr>
        <w:fldChar w:fldCharType="begin"/>
      </w:r>
      <w:r w:rsidR="004E001B">
        <w:rPr>
          <w:lang w:val="en-GB"/>
        </w:rPr>
        <w:instrText xml:space="preserve"> ADDIN EN.CITE &lt;EndNote&gt;&lt;Cite&gt;&lt;Author&gt;World Health Organization&lt;/Author&gt;&lt;Year&gt;2015&lt;/Year&gt;&lt;RecNum&gt;7928&lt;/RecNum&gt;&lt;DisplayText&gt;(1)&lt;/DisplayText&gt;&lt;record&gt;&lt;rec-number&gt;7928&lt;/rec-number&gt;&lt;foreign-keys&gt;&lt;key app="EN" db-id="d52sx0a26vwer5e02epxswf6fzvww0frv9t5" timestamp="1515506810"&gt;7928&lt;/key&gt;&lt;/foreign-keys&gt;&lt;ref-type name="Report"&gt;27&lt;/ref-type&gt;&lt;contributors&gt;&lt;authors&gt;&lt;author&gt;World Health Organization,&lt;/author&gt;&lt;/authors&gt;&lt;/contributors&gt;&lt;titles&gt;&lt;title&gt;Trends in maternal mortality: 1990 to 2015: estimates by WHO, UNICEF, UNFPA, World Bank Group and the United Nations Population Division.&lt;/title&gt;&lt;/titles&gt;&lt;dates&gt;&lt;year&gt;2015&lt;/year&gt;&lt;/dates&gt;&lt;urls&gt;&lt;related-urls&gt;&lt;url&gt;http://www.who.int/reproductivehealth/publications/monitoring/maternal-mortality-2015/en/&lt;/url&gt;&lt;/related-urls&gt;&lt;/urls&gt;&lt;/record&gt;&lt;/Cite&gt;&lt;/EndNote&gt;</w:instrText>
      </w:r>
      <w:r w:rsidR="00CB17D8">
        <w:rPr>
          <w:lang w:val="en-GB"/>
        </w:rPr>
        <w:fldChar w:fldCharType="separate"/>
      </w:r>
      <w:r w:rsidR="004E001B">
        <w:rPr>
          <w:noProof/>
          <w:lang w:val="en-GB"/>
        </w:rPr>
        <w:t>(1)</w:t>
      </w:r>
      <w:r w:rsidR="00CB17D8">
        <w:rPr>
          <w:lang w:val="en-GB"/>
        </w:rPr>
        <w:fldChar w:fldCharType="end"/>
      </w:r>
      <w:r w:rsidR="00CB17D8">
        <w:rPr>
          <w:lang w:val="en-GB"/>
        </w:rPr>
        <w:t xml:space="preserve">. This highlights the importance of ensuring the availability of high quality of care, including the implementation of interventions known to be effective </w:t>
      </w:r>
      <w:r w:rsidR="00CB17D8">
        <w:rPr>
          <w:lang w:val="en-GB"/>
        </w:rPr>
        <w:fldChar w:fldCharType="begin"/>
      </w:r>
      <w:r w:rsidR="004E001B">
        <w:rPr>
          <w:lang w:val="en-GB"/>
        </w:rPr>
        <w:instrText xml:space="preserve"> ADDIN EN.CITE &lt;EndNote&gt;&lt;Cite&gt;&lt;Author&gt;Vogel&lt;/Author&gt;&lt;Year&gt;2016&lt;/Year&gt;&lt;RecNum&gt;8135&lt;/RecNum&gt;&lt;DisplayText&gt;(2)&lt;/DisplayText&gt;&lt;record&gt;&lt;rec-number&gt;8135&lt;/rec-number&gt;&lt;foreign-keys&gt;&lt;key app="EN" db-id="d52sx0a26vwer5e02epxswf6fzvww0frv9t5" timestamp="1529627657"&gt;8135&lt;/key&gt;&lt;/foreign-keys&gt;&lt;ref-type name="Journal Article"&gt;17&lt;/ref-type&gt;&lt;contributors&gt;&lt;authors&gt;&lt;author&gt;Vogel, Joshua P.&lt;/author&gt;&lt;author&gt;Moore, Julia E.&lt;/author&gt;&lt;author&gt;Timmings, Caitlyn&lt;/author&gt;&lt;author&gt;Khan, Sobia&lt;/author&gt;&lt;author&gt;Khan, Dina N.&lt;/author&gt;&lt;author&gt;Defar, Atkure&lt;/author&gt;&lt;author&gt;Hadush, Azmach&lt;/author&gt;&lt;author&gt;Minwyelet Terefe, Marta&lt;/author&gt;&lt;author&gt;Teshome, Luwam&lt;/author&gt;&lt;author&gt;Ba-Thike, Katherine&lt;/author&gt;&lt;author&gt;Than, Kyu Kyu&lt;/author&gt;&lt;author&gt;Makuwani, Ahmad&lt;/author&gt;&lt;author&gt;Mbaruku, Godfrey&lt;/author&gt;&lt;author&gt;Mrisho, Mwifadhi&lt;/author&gt;&lt;author&gt;Mugerwa, Kidza Yvonne&lt;/author&gt;&lt;author&gt;Puchalski Ritchie, Lisa M.&lt;/author&gt;&lt;author&gt;Rashid, Shusmita&lt;/author&gt;&lt;author&gt;Straus, Sharon E.&lt;/author&gt;&lt;author&gt;Gülmezoglu, A. Metin&lt;/author&gt;&lt;/authors&gt;&lt;/contributors&gt;&lt;titles&gt;&lt;title&gt;Barriers, Facilitators and Priorities for Implementation of WHO Maternal and Perinatal Health Guidelines in Four Lower-Income Countries: A GREAT Network Research Activity&lt;/title&gt;&lt;secondary-title&gt;PLOS ONE&lt;/secondary-title&gt;&lt;/titles&gt;&lt;periodical&gt;&lt;full-title&gt;PLoS ONE&lt;/full-title&gt;&lt;/periodical&gt;&lt;pages&gt;e0160020&lt;/pages&gt;&lt;volume&gt;11&lt;/volume&gt;&lt;number&gt;11&lt;/number&gt;&lt;dates&gt;&lt;year&gt;2016&lt;/year&gt;&lt;/dates&gt;&lt;publisher&gt;Public Library of Science&lt;/publisher&gt;&lt;urls&gt;&lt;related-urls&gt;&lt;url&gt;https://doi.org/10.1371/journal.pone.0160020&lt;/url&gt;&lt;/related-urls&gt;&lt;/urls&gt;&lt;electronic-resource-num&gt;10.1371/journal.pone.0160020&lt;/electronic-resource-num&gt;&lt;/record&gt;&lt;/Cite&gt;&lt;/EndNote&gt;</w:instrText>
      </w:r>
      <w:r w:rsidR="00CB17D8">
        <w:rPr>
          <w:lang w:val="en-GB"/>
        </w:rPr>
        <w:fldChar w:fldCharType="separate"/>
      </w:r>
      <w:r w:rsidR="004E001B">
        <w:rPr>
          <w:noProof/>
          <w:lang w:val="en-GB"/>
        </w:rPr>
        <w:t>(2)</w:t>
      </w:r>
      <w:r w:rsidR="00CB17D8">
        <w:rPr>
          <w:lang w:val="en-GB"/>
        </w:rPr>
        <w:fldChar w:fldCharType="end"/>
      </w:r>
      <w:r w:rsidR="00CB17D8">
        <w:rPr>
          <w:lang w:val="en-GB"/>
        </w:rPr>
        <w:t>. Adaptation and implementation of clinical and health systems guidelines is a critical aspect to improve quality of care and accountability.</w:t>
      </w:r>
      <w:r w:rsidR="00995F6F">
        <w:rPr>
          <w:lang w:val="en-GB"/>
        </w:rPr>
        <w:t xml:space="preserve"> By guidelines, we are referring to recommendations for clinical or public health practice that provides options on what can be done in a specific situation in order to achieve the best outcomes </w:t>
      </w:r>
      <w:r w:rsidR="00995F6F">
        <w:rPr>
          <w:lang w:val="en-GB"/>
        </w:rPr>
        <w:fldChar w:fldCharType="begin"/>
      </w:r>
      <w:r w:rsidR="004E001B">
        <w:rPr>
          <w:lang w:val="en-GB"/>
        </w:rPr>
        <w:instrText xml:space="preserve"> ADDIN EN.CITE &lt;EndNote&gt;&lt;Cite&gt;&lt;Author&gt;World Health Organization&lt;/Author&gt;&lt;Year&gt;2014&lt;/Year&gt;&lt;RecNum&gt;7991&lt;/RecNum&gt;&lt;DisplayText&gt;(3)&lt;/DisplayText&gt;&lt;record&gt;&lt;rec-number&gt;7991&lt;/rec-number&gt;&lt;foreign-keys&gt;&lt;key app="EN" db-id="d52sx0a26vwer5e02epxswf6fzvww0frv9t5" timestamp="1519871089"&gt;7991&lt;/key&gt;&lt;/foreign-keys&gt;&lt;ref-type name="Book"&gt;6&lt;/ref-type&gt;&lt;contributors&gt;&lt;authors&gt;&lt;author&gt;World Health Organization,&lt;/author&gt;&lt;/authors&gt;&lt;/contributors&gt;&lt;titles&gt;&lt;title&gt;World Health Organization Handbook for Guideline Development&lt;/title&gt;&lt;/titles&gt;&lt;edition&gt;2nd&lt;/edition&gt;&lt;dates&gt;&lt;year&gt;2014&lt;/year&gt;&lt;/dates&gt;&lt;pub-location&gt;Geneva, Switzerland&lt;/pub-location&gt;&lt;publisher&gt;World Health Organization,&lt;/publisher&gt;&lt;isbn&gt;9789241548960&lt;/isbn&gt;&lt;urls&gt;&lt;/urls&gt;&lt;/record&gt;&lt;/Cite&gt;&lt;/EndNote&gt;</w:instrText>
      </w:r>
      <w:r w:rsidR="00995F6F">
        <w:rPr>
          <w:lang w:val="en-GB"/>
        </w:rPr>
        <w:fldChar w:fldCharType="separate"/>
      </w:r>
      <w:r w:rsidR="004E001B">
        <w:rPr>
          <w:noProof/>
          <w:lang w:val="en-GB"/>
        </w:rPr>
        <w:t>(3)</w:t>
      </w:r>
      <w:r w:rsidR="00995F6F">
        <w:rPr>
          <w:lang w:val="en-GB"/>
        </w:rPr>
        <w:fldChar w:fldCharType="end"/>
      </w:r>
      <w:r w:rsidR="00995F6F">
        <w:rPr>
          <w:lang w:val="en-GB"/>
        </w:rPr>
        <w:t xml:space="preserve">. Guideline recommendations can help end-users to select and prioritise across a range of potential interventions </w:t>
      </w:r>
      <w:r w:rsidR="00995F6F">
        <w:rPr>
          <w:lang w:val="en-GB"/>
        </w:rPr>
        <w:fldChar w:fldCharType="begin"/>
      </w:r>
      <w:r w:rsidR="004E001B">
        <w:rPr>
          <w:lang w:val="en-GB"/>
        </w:rPr>
        <w:instrText xml:space="preserve"> ADDIN EN.CITE &lt;EndNote&gt;&lt;Cite&gt;&lt;Author&gt;World Health Organization&lt;/Author&gt;&lt;Year&gt;2014&lt;/Year&gt;&lt;RecNum&gt;7991&lt;/RecNum&gt;&lt;DisplayText&gt;(3)&lt;/DisplayText&gt;&lt;record&gt;&lt;rec-number&gt;7991&lt;/rec-number&gt;&lt;foreign-keys&gt;&lt;key app="EN" db-id="d52sx0a26vwer5e02epxswf6fzvww0frv9t5" timestamp="1519871089"&gt;7991&lt;/key&gt;&lt;/foreign-keys&gt;&lt;ref-type name="Book"&gt;6&lt;/ref-type&gt;&lt;contributors&gt;&lt;authors&gt;&lt;author&gt;World Health Organization,&lt;/author&gt;&lt;/authors&gt;&lt;/contributors&gt;&lt;titles&gt;&lt;title&gt;World Health Organization Handbook for Guideline Development&lt;/title&gt;&lt;/titles&gt;&lt;edition&gt;2nd&lt;/edition&gt;&lt;dates&gt;&lt;year&gt;2014&lt;/year&gt;&lt;/dates&gt;&lt;pub-location&gt;Geneva, Switzerland&lt;/pub-location&gt;&lt;publisher&gt;World Health Organization,&lt;/publisher&gt;&lt;isbn&gt;9789241548960&lt;/isbn&gt;&lt;urls&gt;&lt;/urls&gt;&lt;/record&gt;&lt;/Cite&gt;&lt;/EndNote&gt;</w:instrText>
      </w:r>
      <w:r w:rsidR="00995F6F">
        <w:rPr>
          <w:lang w:val="en-GB"/>
        </w:rPr>
        <w:fldChar w:fldCharType="separate"/>
      </w:r>
      <w:r w:rsidR="004E001B">
        <w:rPr>
          <w:noProof/>
          <w:lang w:val="en-GB"/>
        </w:rPr>
        <w:t>(3)</w:t>
      </w:r>
      <w:r w:rsidR="00995F6F">
        <w:rPr>
          <w:lang w:val="en-GB"/>
        </w:rPr>
        <w:fldChar w:fldCharType="end"/>
      </w:r>
      <w:r w:rsidR="00995F6F">
        <w:rPr>
          <w:lang w:val="en-GB"/>
        </w:rPr>
        <w:t>.</w:t>
      </w:r>
    </w:p>
    <w:p w14:paraId="74438BD5" w14:textId="6D018C69" w:rsidR="00995F6F" w:rsidRDefault="00995F6F" w:rsidP="005900B3">
      <w:pPr>
        <w:rPr>
          <w:lang w:val="en-GB"/>
        </w:rPr>
      </w:pPr>
      <w:r>
        <w:rPr>
          <w:lang w:val="en-GB"/>
        </w:rPr>
        <w:t xml:space="preserve">Typically, these guideline recommendations are adapted for use in a specific context, for example, in a specific health facility. The subsequent set of </w:t>
      </w:r>
      <w:r w:rsidR="006F1346">
        <w:rPr>
          <w:lang w:val="en-GB"/>
        </w:rPr>
        <w:t xml:space="preserve">practical statements </w:t>
      </w:r>
      <w:r w:rsidR="006F1346" w:rsidRPr="000F0556">
        <w:rPr>
          <w:lang w:val="en-GB"/>
        </w:rPr>
        <w:t>for implementing these</w:t>
      </w:r>
      <w:r w:rsidRPr="000F0556">
        <w:rPr>
          <w:lang w:val="en-GB"/>
        </w:rPr>
        <w:t xml:space="preserve"> best clinical practices </w:t>
      </w:r>
      <w:r w:rsidR="0003782C" w:rsidRPr="000F0556">
        <w:rPr>
          <w:lang w:val="en-GB"/>
        </w:rPr>
        <w:t>may</w:t>
      </w:r>
      <w:r w:rsidRPr="000F0556">
        <w:rPr>
          <w:lang w:val="en-GB"/>
        </w:rPr>
        <w:t xml:space="preserve"> take the form of a clinician decision-making support tool, referred to as a clinical </w:t>
      </w:r>
      <w:r w:rsidR="004E001B" w:rsidRPr="000F0556">
        <w:rPr>
          <w:lang w:val="en-GB"/>
        </w:rPr>
        <w:t>practice guideline</w:t>
      </w:r>
      <w:r w:rsidR="000F0556" w:rsidRPr="000F0556">
        <w:rPr>
          <w:lang w:val="en-GB"/>
        </w:rPr>
        <w:t xml:space="preserve"> or protocol</w:t>
      </w:r>
      <w:r w:rsidRPr="000F0556">
        <w:rPr>
          <w:lang w:val="en-GB"/>
        </w:rPr>
        <w:t>.</w:t>
      </w:r>
      <w:r w:rsidR="009C28E1" w:rsidRPr="000F0556">
        <w:rPr>
          <w:lang w:val="en-GB"/>
        </w:rPr>
        <w:t xml:space="preserve"> For example, </w:t>
      </w:r>
      <w:r w:rsidR="0003782C" w:rsidRPr="000F0556">
        <w:rPr>
          <w:lang w:val="en-GB"/>
        </w:rPr>
        <w:t>this may include a clinical protocol for managing post-partum haemorrhage</w:t>
      </w:r>
      <w:r w:rsidR="006F1346" w:rsidRPr="000F0556">
        <w:rPr>
          <w:lang w:val="en-GB"/>
        </w:rPr>
        <w:t xml:space="preserve"> in health facility A, which would account for local constraints and opportunities including availability of drugs and health worker mix</w:t>
      </w:r>
      <w:r w:rsidR="0003782C" w:rsidRPr="000F0556">
        <w:rPr>
          <w:lang w:val="en-GB"/>
        </w:rPr>
        <w:t xml:space="preserve">. Clinical </w:t>
      </w:r>
      <w:r w:rsidR="004E001B" w:rsidRPr="000F0556">
        <w:rPr>
          <w:lang w:val="en-GB"/>
        </w:rPr>
        <w:t xml:space="preserve">practice guidelines </w:t>
      </w:r>
      <w:r w:rsidR="009A3CA3" w:rsidRPr="000F0556">
        <w:rPr>
          <w:lang w:val="en-GB"/>
        </w:rPr>
        <w:t>can</w:t>
      </w:r>
      <w:r w:rsidR="009A3CA3">
        <w:rPr>
          <w:lang w:val="en-GB"/>
        </w:rPr>
        <w:t xml:space="preserve"> be</w:t>
      </w:r>
      <w:r w:rsidR="0003782C">
        <w:rPr>
          <w:lang w:val="en-GB"/>
        </w:rPr>
        <w:t xml:space="preserve"> useful tools to </w:t>
      </w:r>
      <w:r w:rsidR="006F1346">
        <w:rPr>
          <w:lang w:val="en-GB"/>
        </w:rPr>
        <w:t>reduce patient harm by improving standardisation and communication.</w:t>
      </w:r>
    </w:p>
    <w:p w14:paraId="5E1ACBC8" w14:textId="4AC7F2BF" w:rsidR="00913B1E" w:rsidRPr="00B373D1" w:rsidRDefault="00913B1E" w:rsidP="00913B1E">
      <w:pPr>
        <w:pStyle w:val="Heading3"/>
        <w:rPr>
          <w:rFonts w:asciiTheme="minorHAnsi" w:hAnsiTheme="minorHAnsi" w:cstheme="minorHAnsi"/>
          <w:i/>
          <w:color w:val="auto"/>
          <w:lang w:val="en-GB"/>
        </w:rPr>
      </w:pPr>
      <w:r w:rsidRPr="00B373D1">
        <w:rPr>
          <w:rFonts w:asciiTheme="minorHAnsi" w:hAnsiTheme="minorHAnsi" w:cstheme="minorHAnsi"/>
          <w:i/>
          <w:color w:val="auto"/>
          <w:lang w:val="en-GB"/>
        </w:rPr>
        <w:t>Supporting evidence</w:t>
      </w:r>
    </w:p>
    <w:p w14:paraId="5BF4B117" w14:textId="0DC603AF" w:rsidR="005D7177" w:rsidRPr="00CB17D8" w:rsidRDefault="005D7177" w:rsidP="00913B1E">
      <w:pPr>
        <w:rPr>
          <w:rFonts w:cstheme="minorHAnsi"/>
          <w:lang w:val="en-GB"/>
        </w:rPr>
      </w:pPr>
      <w:r w:rsidRPr="00CB17D8">
        <w:rPr>
          <w:rFonts w:cstheme="minorHAnsi"/>
          <w:lang w:val="en-GB"/>
        </w:rPr>
        <w:t xml:space="preserve">Evidence on the effect of </w:t>
      </w:r>
      <w:r w:rsidR="00CB17D8" w:rsidRPr="00CB17D8">
        <w:rPr>
          <w:rFonts w:cstheme="minorHAnsi"/>
          <w:lang w:val="en-GB"/>
        </w:rPr>
        <w:t xml:space="preserve">implementation of evidence-based clinical practice guidelines, combined with </w:t>
      </w:r>
      <w:r w:rsidRPr="00CB17D8">
        <w:rPr>
          <w:rFonts w:cstheme="minorHAnsi"/>
          <w:lang w:val="en-GB"/>
        </w:rPr>
        <w:t xml:space="preserve">audit and feedback </w:t>
      </w:r>
      <w:r w:rsidR="00CB17D8" w:rsidRPr="00CB17D8">
        <w:rPr>
          <w:rFonts w:cstheme="minorHAnsi"/>
          <w:lang w:val="en-GB"/>
        </w:rPr>
        <w:t>or</w:t>
      </w:r>
      <w:r w:rsidRPr="00CB17D8">
        <w:rPr>
          <w:rFonts w:cstheme="minorHAnsi"/>
          <w:lang w:val="en-GB"/>
        </w:rPr>
        <w:t xml:space="preserve"> </w:t>
      </w:r>
      <w:r w:rsidR="00CB17D8" w:rsidRPr="00CB17D8">
        <w:rPr>
          <w:rFonts w:cstheme="minorHAnsi"/>
          <w:lang w:val="en-GB"/>
        </w:rPr>
        <w:t>mandatory second opinion</w:t>
      </w:r>
      <w:r w:rsidRPr="00CB17D8">
        <w:rPr>
          <w:rFonts w:cstheme="minorHAnsi"/>
          <w:lang w:val="en-GB"/>
        </w:rPr>
        <w:t xml:space="preserve"> is available from </w:t>
      </w:r>
      <w:r w:rsidR="00CB17D8" w:rsidRPr="00CB17D8">
        <w:rPr>
          <w:rFonts w:cstheme="minorHAnsi"/>
          <w:lang w:val="en-GB"/>
        </w:rPr>
        <w:t>three</w:t>
      </w:r>
      <w:r w:rsidRPr="00CB17D8">
        <w:rPr>
          <w:rFonts w:cstheme="minorHAnsi"/>
          <w:lang w:val="en-GB"/>
        </w:rPr>
        <w:t xml:space="preserve"> cluster-randomised trials, and </w:t>
      </w:r>
      <w:r w:rsidR="00CB17D8" w:rsidRPr="00CB17D8">
        <w:rPr>
          <w:rFonts w:cstheme="minorHAnsi"/>
          <w:lang w:val="en-GB"/>
        </w:rPr>
        <w:t>four</w:t>
      </w:r>
      <w:r w:rsidRPr="00CB17D8">
        <w:rPr>
          <w:rFonts w:cstheme="minorHAnsi"/>
          <w:lang w:val="en-GB"/>
        </w:rPr>
        <w:t xml:space="preserve"> interrupted time series studies </w:t>
      </w:r>
      <w:r w:rsidRPr="00CB17D8">
        <w:rPr>
          <w:rFonts w:cstheme="minorHAnsi"/>
          <w:lang w:val="en-GB"/>
        </w:rPr>
        <w:fldChar w:fldCharType="begin"/>
      </w:r>
      <w:r w:rsidR="004E001B">
        <w:rPr>
          <w:rFonts w:cstheme="minorHAnsi"/>
          <w:lang w:val="en-GB"/>
        </w:rPr>
        <w:instrText xml:space="preserve"> ADDIN EN.CITE &lt;EndNote&gt;&lt;Cite&gt;&lt;Author&gt;World Health Organization&lt;/Author&gt;&lt;Year&gt;2018&lt;/Year&gt;&lt;RecNum&gt;8109&lt;/RecNum&gt;&lt;DisplayText&gt;(4)&lt;/DisplayText&gt;&lt;record&gt;&lt;rec-number&gt;8109&lt;/rec-number&gt;&lt;foreign-keys&gt;&lt;key app="EN" db-id="d52sx0a26vwer5e02epxswf6fzvww0frv9t5" timestamp="1529371305"&gt;8109&lt;/key&gt;&lt;/foreign-keys&gt;&lt;ref-type name="Report"&gt;27&lt;/ref-type&gt;&lt;contributors&gt;&lt;authors&gt;&lt;author&gt;World Health Organization,&lt;/author&gt;&lt;/authors&gt;&lt;/contributors&gt;&lt;titles&gt;&lt;title&gt;WHO recommendations on non-clinical interventions to reduce unnecessary caesarean sections&lt;/title&gt;&lt;/titles&gt;&lt;dates&gt;&lt;year&gt;2018&lt;/year&gt;&lt;/dates&gt;&lt;pub-location&gt;Geneva, Switzerland&lt;/pub-location&gt;&lt;publisher&gt;World Health Organization&lt;/publisher&gt;&lt;urls&gt;&lt;/urls&gt;&lt;/record&gt;&lt;/Cite&gt;&lt;/EndNote&gt;</w:instrText>
      </w:r>
      <w:r w:rsidRPr="00CB17D8">
        <w:rPr>
          <w:rFonts w:cstheme="minorHAnsi"/>
          <w:lang w:val="en-GB"/>
        </w:rPr>
        <w:fldChar w:fldCharType="separate"/>
      </w:r>
      <w:r w:rsidR="004E001B">
        <w:rPr>
          <w:rFonts w:cstheme="minorHAnsi"/>
          <w:noProof/>
          <w:lang w:val="en-GB"/>
        </w:rPr>
        <w:t>(4)</w:t>
      </w:r>
      <w:r w:rsidRPr="00CB17D8">
        <w:rPr>
          <w:rFonts w:cstheme="minorHAnsi"/>
          <w:lang w:val="en-GB"/>
        </w:rPr>
        <w:fldChar w:fldCharType="end"/>
      </w:r>
      <w:r w:rsidRPr="00CB17D8">
        <w:rPr>
          <w:rFonts w:cstheme="minorHAnsi"/>
          <w:lang w:val="en-GB"/>
        </w:rPr>
        <w:t>.</w:t>
      </w:r>
    </w:p>
    <w:p w14:paraId="7FDA36E3" w14:textId="13270AF7" w:rsidR="005D7177" w:rsidRPr="00CB17D8" w:rsidRDefault="005D7177" w:rsidP="00913B1E">
      <w:pPr>
        <w:rPr>
          <w:rFonts w:cstheme="minorHAnsi"/>
          <w:lang w:val="en-GB"/>
        </w:rPr>
      </w:pPr>
      <w:r w:rsidRPr="00CB17D8">
        <w:rPr>
          <w:rFonts w:cstheme="minorHAnsi"/>
          <w:lang w:val="en-GB"/>
        </w:rPr>
        <w:t xml:space="preserve">High-certainty evidence shows that the implementation of guidelines combined with audit and feedback slightly reduces caesarean section rates </w:t>
      </w:r>
      <w:r w:rsidR="001A7019">
        <w:rPr>
          <w:rFonts w:cstheme="minorHAnsi"/>
          <w:lang w:val="en-GB"/>
        </w:rPr>
        <w:t>(</w:t>
      </w:r>
      <w:r w:rsidRPr="00CB17D8">
        <w:rPr>
          <w:rFonts w:cstheme="minorHAnsi"/>
          <w:lang w:val="en-GB"/>
        </w:rPr>
        <w:t>in women with low-risk pregnancies</w:t>
      </w:r>
      <w:r w:rsidR="001A7019">
        <w:rPr>
          <w:rFonts w:cstheme="minorHAnsi"/>
          <w:lang w:val="en-GB"/>
        </w:rPr>
        <w:t>)</w:t>
      </w:r>
      <w:r w:rsidRPr="00CB17D8">
        <w:rPr>
          <w:rFonts w:cstheme="minorHAnsi"/>
          <w:lang w:val="en-GB"/>
        </w:rPr>
        <w:t xml:space="preserve">, assisted vaginal delivery, major and minor neonatal morbidity, intrapartum and neonatal deaths, major trauma, and use of invasive mechanical ventilation </w:t>
      </w:r>
      <w:r w:rsidRPr="00CB17D8">
        <w:rPr>
          <w:rFonts w:cstheme="minorHAnsi"/>
          <w:lang w:val="en-GB"/>
        </w:rPr>
        <w:fldChar w:fldCharType="begin"/>
      </w:r>
      <w:r w:rsidR="004E001B">
        <w:rPr>
          <w:rFonts w:cstheme="minorHAnsi"/>
          <w:lang w:val="en-GB"/>
        </w:rPr>
        <w:instrText xml:space="preserve"> ADDIN EN.CITE &lt;EndNote&gt;&lt;Cite&gt;&lt;Author&gt;World Health Organization&lt;/Author&gt;&lt;Year&gt;2018&lt;/Year&gt;&lt;RecNum&gt;8109&lt;/RecNum&gt;&lt;DisplayText&gt;(4)&lt;/DisplayText&gt;&lt;record&gt;&lt;rec-number&gt;8109&lt;/rec-number&gt;&lt;foreign-keys&gt;&lt;key app="EN" db-id="d52sx0a26vwer5e02epxswf6fzvww0frv9t5" timestamp="1529371305"&gt;8109&lt;/key&gt;&lt;/foreign-keys&gt;&lt;ref-type name="Report"&gt;27&lt;/ref-type&gt;&lt;contributors&gt;&lt;authors&gt;&lt;author&gt;World Health Organization,&lt;/author&gt;&lt;/authors&gt;&lt;/contributors&gt;&lt;titles&gt;&lt;title&gt;WHO recommendations on non-clinical interventions to reduce unnecessary caesarean sections&lt;/title&gt;&lt;/titles&gt;&lt;dates&gt;&lt;year&gt;2018&lt;/year&gt;&lt;/dates&gt;&lt;pub-location&gt;Geneva, Switzerland&lt;/pub-location&gt;&lt;publisher&gt;World Health Organization&lt;/publisher&gt;&lt;urls&gt;&lt;/urls&gt;&lt;/record&gt;&lt;/Cite&gt;&lt;/EndNote&gt;</w:instrText>
      </w:r>
      <w:r w:rsidRPr="00CB17D8">
        <w:rPr>
          <w:rFonts w:cstheme="minorHAnsi"/>
          <w:lang w:val="en-GB"/>
        </w:rPr>
        <w:fldChar w:fldCharType="separate"/>
      </w:r>
      <w:r w:rsidR="004E001B">
        <w:rPr>
          <w:rFonts w:cstheme="minorHAnsi"/>
          <w:noProof/>
          <w:lang w:val="en-GB"/>
        </w:rPr>
        <w:t>(4)</w:t>
      </w:r>
      <w:r w:rsidRPr="00CB17D8">
        <w:rPr>
          <w:rFonts w:cstheme="minorHAnsi"/>
          <w:lang w:val="en-GB"/>
        </w:rPr>
        <w:fldChar w:fldCharType="end"/>
      </w:r>
      <w:r w:rsidRPr="00CB17D8">
        <w:rPr>
          <w:rFonts w:cstheme="minorHAnsi"/>
          <w:lang w:val="en-GB"/>
        </w:rPr>
        <w:t xml:space="preserve">. </w:t>
      </w:r>
      <w:r w:rsidR="00CB17D8" w:rsidRPr="00CB17D8">
        <w:rPr>
          <w:rFonts w:cstheme="minorHAnsi"/>
          <w:lang w:val="en-GB"/>
        </w:rPr>
        <w:t>Similarly, high-certainty evidence shows that the implementation of guidelines combined with mandatory second opinion slightly reduces caesarean section rates</w:t>
      </w:r>
      <w:r w:rsidR="00E06238">
        <w:rPr>
          <w:rFonts w:cstheme="minorHAnsi"/>
          <w:lang w:val="en-GB"/>
        </w:rPr>
        <w:t xml:space="preserve"> </w:t>
      </w:r>
      <w:r w:rsidR="00E06238">
        <w:rPr>
          <w:rFonts w:cstheme="minorHAnsi"/>
          <w:lang w:val="en-GB"/>
        </w:rPr>
        <w:fldChar w:fldCharType="begin"/>
      </w:r>
      <w:r w:rsidR="004E001B">
        <w:rPr>
          <w:rFonts w:cstheme="minorHAnsi"/>
          <w:lang w:val="en-GB"/>
        </w:rPr>
        <w:instrText xml:space="preserve"> ADDIN EN.CITE &lt;EndNote&gt;&lt;Cite&gt;&lt;Author&gt;World Health Organization&lt;/Author&gt;&lt;Year&gt;2018&lt;/Year&gt;&lt;RecNum&gt;8109&lt;/RecNum&gt;&lt;DisplayText&gt;(4)&lt;/DisplayText&gt;&lt;record&gt;&lt;rec-number&gt;8109&lt;/rec-number&gt;&lt;foreign-keys&gt;&lt;key app="EN" db-id="d52sx0a26vwer5e02epxswf6fzvww0frv9t5" timestamp="1529371305"&gt;8109&lt;/key&gt;&lt;/foreign-keys&gt;&lt;ref-type name="Report"&gt;27&lt;/ref-type&gt;&lt;contributors&gt;&lt;authors&gt;&lt;author&gt;World Health Organization,&lt;/author&gt;&lt;/authors&gt;&lt;/contributors&gt;&lt;titles&gt;&lt;title&gt;WHO recommendations on non-clinical interventions to reduce unnecessary caesarean sections&lt;/title&gt;&lt;/titles&gt;&lt;dates&gt;&lt;year&gt;2018&lt;/year&gt;&lt;/dates&gt;&lt;pub-location&gt;Geneva, Switzerland&lt;/pub-location&gt;&lt;publisher&gt;World Health Organization&lt;/publisher&gt;&lt;urls&gt;&lt;/urls&gt;&lt;/record&gt;&lt;/Cite&gt;&lt;/EndNote&gt;</w:instrText>
      </w:r>
      <w:r w:rsidR="00E06238">
        <w:rPr>
          <w:rFonts w:cstheme="minorHAnsi"/>
          <w:lang w:val="en-GB"/>
        </w:rPr>
        <w:fldChar w:fldCharType="separate"/>
      </w:r>
      <w:r w:rsidR="004E001B">
        <w:rPr>
          <w:rFonts w:cstheme="minorHAnsi"/>
          <w:noProof/>
          <w:lang w:val="en-GB"/>
        </w:rPr>
        <w:t>(4)</w:t>
      </w:r>
      <w:r w:rsidR="00E06238">
        <w:rPr>
          <w:rFonts w:cstheme="minorHAnsi"/>
          <w:lang w:val="en-GB"/>
        </w:rPr>
        <w:fldChar w:fldCharType="end"/>
      </w:r>
      <w:r w:rsidR="00CB17D8" w:rsidRPr="00CB17D8">
        <w:rPr>
          <w:rFonts w:cstheme="minorHAnsi"/>
          <w:lang w:val="en-GB"/>
        </w:rPr>
        <w:t>.</w:t>
      </w:r>
    </w:p>
    <w:p w14:paraId="74FC0438" w14:textId="7AA0EA29" w:rsidR="00913B1E" w:rsidRPr="00B373D1" w:rsidRDefault="00913B1E" w:rsidP="00913B1E">
      <w:pPr>
        <w:rPr>
          <w:rFonts w:cstheme="minorHAnsi"/>
          <w:lang w:val="en-GB"/>
        </w:rPr>
      </w:pPr>
      <w:r w:rsidRPr="0012759D">
        <w:rPr>
          <w:rFonts w:cstheme="minorHAnsi"/>
          <w:lang w:val="en-GB"/>
        </w:rPr>
        <w:t xml:space="preserve">Based on this evidence, </w:t>
      </w:r>
      <w:r w:rsidR="005D7177" w:rsidRPr="0012759D">
        <w:rPr>
          <w:rFonts w:cstheme="minorHAnsi"/>
          <w:lang w:val="en-GB"/>
        </w:rPr>
        <w:t>implementation of clinical guidelines combined with audit and feedback</w:t>
      </w:r>
      <w:r w:rsidR="0012759D" w:rsidRPr="0012759D">
        <w:rPr>
          <w:rFonts w:cstheme="minorHAnsi"/>
          <w:lang w:val="en-GB"/>
        </w:rPr>
        <w:t xml:space="preserve"> and/or mandatory second opinion</w:t>
      </w:r>
      <w:r w:rsidR="005D7177" w:rsidRPr="0012759D">
        <w:rPr>
          <w:rFonts w:cstheme="minorHAnsi"/>
          <w:lang w:val="en-GB"/>
        </w:rPr>
        <w:t xml:space="preserve"> is recommended by WHO</w:t>
      </w:r>
      <w:r w:rsidR="0012759D">
        <w:rPr>
          <w:rFonts w:cstheme="minorHAnsi"/>
          <w:lang w:val="en-GB"/>
        </w:rPr>
        <w:t xml:space="preserve"> </w:t>
      </w:r>
      <w:r w:rsidR="00E06238">
        <w:rPr>
          <w:rFonts w:cstheme="minorHAnsi"/>
          <w:lang w:val="en-GB"/>
        </w:rPr>
        <w:fldChar w:fldCharType="begin"/>
      </w:r>
      <w:r w:rsidR="004E001B">
        <w:rPr>
          <w:rFonts w:cstheme="minorHAnsi"/>
          <w:lang w:val="en-GB"/>
        </w:rPr>
        <w:instrText xml:space="preserve"> ADDIN EN.CITE &lt;EndNote&gt;&lt;Cite&gt;&lt;Author&gt;World Health Organization&lt;/Author&gt;&lt;Year&gt;2018&lt;/Year&gt;&lt;RecNum&gt;8109&lt;/RecNum&gt;&lt;DisplayText&gt;(4)&lt;/DisplayText&gt;&lt;record&gt;&lt;rec-number&gt;8109&lt;/rec-number&gt;&lt;foreign-keys&gt;&lt;key app="EN" db-id="d52sx0a26vwer5e02epxswf6fzvww0frv9t5" timestamp="1529371305"&gt;8109&lt;/key&gt;&lt;/foreign-keys&gt;&lt;ref-type name="Report"&gt;27&lt;/ref-type&gt;&lt;contributors&gt;&lt;authors&gt;&lt;author&gt;World Health Organization,&lt;/author&gt;&lt;/authors&gt;&lt;/contributors&gt;&lt;titles&gt;&lt;title&gt;WHO recommendations on non-clinical interventions to reduce unnecessary caesarean sections&lt;/title&gt;&lt;/titles&gt;&lt;dates&gt;&lt;year&gt;2018&lt;/year&gt;&lt;/dates&gt;&lt;pub-location&gt;Geneva, Switzerland&lt;/pub-location&gt;&lt;publisher&gt;World Health Organization&lt;/publisher&gt;&lt;urls&gt;&lt;/urls&gt;&lt;/record&gt;&lt;/Cite&gt;&lt;/EndNote&gt;</w:instrText>
      </w:r>
      <w:r w:rsidR="00E06238">
        <w:rPr>
          <w:rFonts w:cstheme="minorHAnsi"/>
          <w:lang w:val="en-GB"/>
        </w:rPr>
        <w:fldChar w:fldCharType="separate"/>
      </w:r>
      <w:r w:rsidR="004E001B">
        <w:rPr>
          <w:rFonts w:cstheme="minorHAnsi"/>
          <w:noProof/>
          <w:lang w:val="en-GB"/>
        </w:rPr>
        <w:t>(4)</w:t>
      </w:r>
      <w:r w:rsidR="00E06238">
        <w:rPr>
          <w:rFonts w:cstheme="minorHAnsi"/>
          <w:lang w:val="en-GB"/>
        </w:rPr>
        <w:fldChar w:fldCharType="end"/>
      </w:r>
      <w:r w:rsidR="005D7177" w:rsidRPr="0012759D">
        <w:rPr>
          <w:rFonts w:cstheme="minorHAnsi"/>
          <w:lang w:val="en-GB"/>
        </w:rPr>
        <w:t>.</w:t>
      </w:r>
    </w:p>
    <w:p w14:paraId="30A2D98B" w14:textId="45449721" w:rsidR="00913B1E" w:rsidRPr="00B373D1" w:rsidRDefault="00913B1E" w:rsidP="00913B1E">
      <w:pPr>
        <w:pStyle w:val="Heading2"/>
        <w:rPr>
          <w:rFonts w:asciiTheme="minorHAnsi" w:hAnsiTheme="minorHAnsi" w:cstheme="minorHAnsi"/>
          <w:b/>
          <w:color w:val="auto"/>
          <w:lang w:val="en-GB"/>
        </w:rPr>
      </w:pPr>
      <w:r w:rsidRPr="00B373D1">
        <w:rPr>
          <w:rFonts w:asciiTheme="minorHAnsi" w:hAnsiTheme="minorHAnsi" w:cstheme="minorHAnsi"/>
          <w:b/>
          <w:color w:val="auto"/>
          <w:lang w:val="en-GB"/>
        </w:rPr>
        <w:t>Theory of change</w:t>
      </w:r>
    </w:p>
    <w:p w14:paraId="64A3B571" w14:textId="622B1E75" w:rsidR="00593C9F" w:rsidRDefault="00340F5C" w:rsidP="00593C9F">
      <w:pPr>
        <w:rPr>
          <w:lang w:val="en-GB"/>
        </w:rPr>
      </w:pPr>
      <w:r>
        <w:rPr>
          <w:lang w:val="en-GB"/>
        </w:rPr>
        <w:t xml:space="preserve">Social influence theory can provide a framework for understanding how relationships and social processes can influence the successful implementation of </w:t>
      </w:r>
      <w:r w:rsidR="000768FA">
        <w:rPr>
          <w:lang w:val="en-GB"/>
        </w:rPr>
        <w:t xml:space="preserve">clinical </w:t>
      </w:r>
      <w:r w:rsidR="004E001B">
        <w:rPr>
          <w:lang w:val="en-GB"/>
        </w:rPr>
        <w:t xml:space="preserve">practice guidelines </w:t>
      </w:r>
      <w:r w:rsidR="00CE4F71">
        <w:rPr>
          <w:lang w:val="en-GB"/>
        </w:rPr>
        <w:fldChar w:fldCharType="begin"/>
      </w:r>
      <w:r w:rsidR="004E001B">
        <w:rPr>
          <w:lang w:val="en-GB"/>
        </w:rPr>
        <w:instrText xml:space="preserve"> ADDIN EN.CITE &lt;EndNote&gt;&lt;Cite&gt;&lt;Author&gt;Moulding&lt;/Author&gt;&lt;Year&gt;1999&lt;/Year&gt;&lt;RecNum&gt;8137&lt;/RecNum&gt;&lt;DisplayText&gt;(5)&lt;/DisplayText&gt;&lt;record&gt;&lt;rec-number&gt;8137&lt;/rec-number&gt;&lt;foreign-keys&gt;&lt;key app="EN" db-id="d52sx0a26vwer5e02epxswf6fzvww0frv9t5" timestamp="1529627658"&gt;8137&lt;/key&gt;&lt;/foreign-keys&gt;&lt;ref-type name="Journal Article"&gt;17&lt;/ref-type&gt;&lt;contributors&gt;&lt;authors&gt;&lt;author&gt;Moulding, N. T.&lt;/author&gt;&lt;author&gt;Silagy, C. A.&lt;/author&gt;&lt;author&gt;Weller, D. P.&lt;/author&gt;&lt;/authors&gt;&lt;/contributors&gt;&lt;titles&gt;&lt;title&gt;A framework for effective management of change in clinical practice: dissemination and implementation of clinical practice guidelines&lt;/title&gt;&lt;secondary-title&gt;Quality in Health Care&lt;/secondary-title&gt;&lt;/titles&gt;&lt;periodical&gt;&lt;full-title&gt;Quality in Health Care&lt;/full-title&gt;&lt;/periodical&gt;&lt;pages&gt;177&lt;/pages&gt;&lt;volume&gt;8&lt;/volume&gt;&lt;number&gt;3&lt;/number&gt;&lt;dates&gt;&lt;year&gt;1999&lt;/year&gt;&lt;/dates&gt;&lt;work-type&gt;10.1136/qshc.8.3.177&lt;/work-type&gt;&lt;urls&gt;&lt;related-urls&gt;&lt;url&gt;http://qualitysafety.bmj.com/content/8/3/177.abstract&lt;/url&gt;&lt;/related-urls&gt;&lt;/urls&gt;&lt;/record&gt;&lt;/Cite&gt;&lt;/EndNote&gt;</w:instrText>
      </w:r>
      <w:r w:rsidR="00CE4F71">
        <w:rPr>
          <w:lang w:val="en-GB"/>
        </w:rPr>
        <w:fldChar w:fldCharType="separate"/>
      </w:r>
      <w:r w:rsidR="004E001B">
        <w:rPr>
          <w:noProof/>
          <w:lang w:val="en-GB"/>
        </w:rPr>
        <w:t>(5)</w:t>
      </w:r>
      <w:r w:rsidR="00CE4F71">
        <w:rPr>
          <w:lang w:val="en-GB"/>
        </w:rPr>
        <w:fldChar w:fldCharType="end"/>
      </w:r>
      <w:r>
        <w:rPr>
          <w:lang w:val="en-GB"/>
        </w:rPr>
        <w:t xml:space="preserve">. For example, the perceived </w:t>
      </w:r>
      <w:r w:rsidR="00CE4F71">
        <w:rPr>
          <w:lang w:val="en-GB"/>
        </w:rPr>
        <w:t xml:space="preserve">values, preferences, attitudes, and </w:t>
      </w:r>
      <w:r>
        <w:rPr>
          <w:lang w:val="en-GB"/>
        </w:rPr>
        <w:t xml:space="preserve">opinions of peers and opinion leaders can influence attitudes of individual healthcare providers and their decisions to adopt guidelines into their practice </w:t>
      </w:r>
      <w:r w:rsidR="00CE4F71">
        <w:rPr>
          <w:lang w:val="en-GB"/>
        </w:rPr>
        <w:fldChar w:fldCharType="begin"/>
      </w:r>
      <w:r w:rsidR="004E001B">
        <w:rPr>
          <w:lang w:val="en-GB"/>
        </w:rPr>
        <w:instrText xml:space="preserve"> ADDIN EN.CITE &lt;EndNote&gt;&lt;Cite&gt;&lt;Author&gt;Moulding&lt;/Author&gt;&lt;Year&gt;1999&lt;/Year&gt;&lt;RecNum&gt;8137&lt;/RecNum&gt;&lt;DisplayText&gt;(5)&lt;/DisplayText&gt;&lt;record&gt;&lt;rec-number&gt;8137&lt;/rec-number&gt;&lt;foreign-keys&gt;&lt;key app="EN" db-id="d52sx0a26vwer5e02epxswf6fzvww0frv9t5" timestamp="1529627658"&gt;8137&lt;/key&gt;&lt;/foreign-keys&gt;&lt;ref-type name="Journal Article"&gt;17&lt;/ref-type&gt;&lt;contributors&gt;&lt;authors&gt;&lt;author&gt;Moulding, N. T.&lt;/author&gt;&lt;author&gt;Silagy, C. A.&lt;/author&gt;&lt;author&gt;Weller, D. P.&lt;/author&gt;&lt;/authors&gt;&lt;/contributors&gt;&lt;titles&gt;&lt;title&gt;A framework for effective management of change in clinical practice: dissemination and implementation of clinical practice guidelines&lt;/title&gt;&lt;secondary-title&gt;Quality in Health Care&lt;/secondary-title&gt;&lt;/titles&gt;&lt;periodical&gt;&lt;full-title&gt;Quality in Health Care&lt;/full-title&gt;&lt;/periodical&gt;&lt;pages&gt;177&lt;/pages&gt;&lt;volume&gt;8&lt;/volume&gt;&lt;number&gt;3&lt;/number&gt;&lt;dates&gt;&lt;year&gt;1999&lt;/year&gt;&lt;/dates&gt;&lt;work-type&gt;10.1136/qshc.8.3.177&lt;/work-type&gt;&lt;urls&gt;&lt;related-urls&gt;&lt;url&gt;http://qualitysafety.bmj.com/content/8/3/177.abstract&lt;/url&gt;&lt;/related-urls&gt;&lt;/urls&gt;&lt;/record&gt;&lt;/Cite&gt;&lt;/EndNote&gt;</w:instrText>
      </w:r>
      <w:r w:rsidR="00CE4F71">
        <w:rPr>
          <w:lang w:val="en-GB"/>
        </w:rPr>
        <w:fldChar w:fldCharType="separate"/>
      </w:r>
      <w:r w:rsidR="004E001B">
        <w:rPr>
          <w:noProof/>
          <w:lang w:val="en-GB"/>
        </w:rPr>
        <w:t>(5)</w:t>
      </w:r>
      <w:r w:rsidR="00CE4F71">
        <w:rPr>
          <w:lang w:val="en-GB"/>
        </w:rPr>
        <w:fldChar w:fldCharType="end"/>
      </w:r>
      <w:r>
        <w:rPr>
          <w:lang w:val="en-GB"/>
        </w:rPr>
        <w:t xml:space="preserve">. </w:t>
      </w:r>
      <w:r w:rsidR="000768FA">
        <w:rPr>
          <w:lang w:val="en-GB"/>
        </w:rPr>
        <w:t xml:space="preserve">Clinical practice </w:t>
      </w:r>
      <w:r>
        <w:rPr>
          <w:lang w:val="en-GB"/>
        </w:rPr>
        <w:t xml:space="preserve">implementation strategies that account for social influence theory may include </w:t>
      </w:r>
      <w:r>
        <w:rPr>
          <w:lang w:val="en-GB"/>
        </w:rPr>
        <w:lastRenderedPageBreak/>
        <w:t xml:space="preserve">components such as using opinion leaders, mass media education, and audit and feedback </w:t>
      </w:r>
      <w:r w:rsidR="00CE4F71">
        <w:rPr>
          <w:lang w:val="en-GB"/>
        </w:rPr>
        <w:fldChar w:fldCharType="begin"/>
      </w:r>
      <w:r w:rsidR="004E001B">
        <w:rPr>
          <w:lang w:val="en-GB"/>
        </w:rPr>
        <w:instrText xml:space="preserve"> ADDIN EN.CITE &lt;EndNote&gt;&lt;Cite&gt;&lt;Author&gt;Moulding&lt;/Author&gt;&lt;Year&gt;1999&lt;/Year&gt;&lt;RecNum&gt;8137&lt;/RecNum&gt;&lt;DisplayText&gt;(5)&lt;/DisplayText&gt;&lt;record&gt;&lt;rec-number&gt;8137&lt;/rec-number&gt;&lt;foreign-keys&gt;&lt;key app="EN" db-id="d52sx0a26vwer5e02epxswf6fzvww0frv9t5" timestamp="1529627658"&gt;8137&lt;/key&gt;&lt;/foreign-keys&gt;&lt;ref-type name="Journal Article"&gt;17&lt;/ref-type&gt;&lt;contributors&gt;&lt;authors&gt;&lt;author&gt;Moulding, N. T.&lt;/author&gt;&lt;author&gt;Silagy, C. A.&lt;/author&gt;&lt;author&gt;Weller, D. P.&lt;/author&gt;&lt;/authors&gt;&lt;/contributors&gt;&lt;titles&gt;&lt;title&gt;A framework for effective management of change in clinical practice: dissemination and implementation of clinical practice guidelines&lt;/title&gt;&lt;secondary-title&gt;Quality in Health Care&lt;/secondary-title&gt;&lt;/titles&gt;&lt;periodical&gt;&lt;full-title&gt;Quality in Health Care&lt;/full-title&gt;&lt;/periodical&gt;&lt;pages&gt;177&lt;/pages&gt;&lt;volume&gt;8&lt;/volume&gt;&lt;number&gt;3&lt;/number&gt;&lt;dates&gt;&lt;year&gt;1999&lt;/year&gt;&lt;/dates&gt;&lt;work-type&gt;10.1136/qshc.8.3.177&lt;/work-type&gt;&lt;urls&gt;&lt;related-urls&gt;&lt;url&gt;http://qualitysafety.bmj.com/content/8/3/177.abstract&lt;/url&gt;&lt;/related-urls&gt;&lt;/urls&gt;&lt;/record&gt;&lt;/Cite&gt;&lt;/EndNote&gt;</w:instrText>
      </w:r>
      <w:r w:rsidR="00CE4F71">
        <w:rPr>
          <w:lang w:val="en-GB"/>
        </w:rPr>
        <w:fldChar w:fldCharType="separate"/>
      </w:r>
      <w:r w:rsidR="004E001B">
        <w:rPr>
          <w:noProof/>
          <w:lang w:val="en-GB"/>
        </w:rPr>
        <w:t>(5)</w:t>
      </w:r>
      <w:r w:rsidR="00CE4F71">
        <w:rPr>
          <w:lang w:val="en-GB"/>
        </w:rPr>
        <w:fldChar w:fldCharType="end"/>
      </w:r>
      <w:r>
        <w:rPr>
          <w:lang w:val="en-GB"/>
        </w:rPr>
        <w:t xml:space="preserve">. </w:t>
      </w:r>
      <w:r w:rsidR="00675EE5">
        <w:rPr>
          <w:lang w:val="en-GB"/>
        </w:rPr>
        <w:t xml:space="preserve">Furthermore, engagement with healthcare providers using consultative and consensus processes is more likely to result in behaviour change, and represents how social influence strategies can be used to build ownership </w:t>
      </w:r>
      <w:r w:rsidR="00CE4F71">
        <w:rPr>
          <w:lang w:val="en-GB"/>
        </w:rPr>
        <w:fldChar w:fldCharType="begin"/>
      </w:r>
      <w:r w:rsidR="004E001B">
        <w:rPr>
          <w:lang w:val="en-GB"/>
        </w:rPr>
        <w:instrText xml:space="preserve"> ADDIN EN.CITE &lt;EndNote&gt;&lt;Cite&gt;&lt;Author&gt;Moulding&lt;/Author&gt;&lt;Year&gt;1999&lt;/Year&gt;&lt;RecNum&gt;8137&lt;/RecNum&gt;&lt;DisplayText&gt;(5)&lt;/DisplayText&gt;&lt;record&gt;&lt;rec-number&gt;8137&lt;/rec-number&gt;&lt;foreign-keys&gt;&lt;key app="EN" db-id="d52sx0a26vwer5e02epxswf6fzvww0frv9t5" timestamp="1529627658"&gt;8137&lt;/key&gt;&lt;/foreign-keys&gt;&lt;ref-type name="Journal Article"&gt;17&lt;/ref-type&gt;&lt;contributors&gt;&lt;authors&gt;&lt;author&gt;Moulding, N. T.&lt;/author&gt;&lt;author&gt;Silagy, C. A.&lt;/author&gt;&lt;author&gt;Weller, D. P.&lt;/author&gt;&lt;/authors&gt;&lt;/contributors&gt;&lt;titles&gt;&lt;title&gt;A framework for effective management of change in clinical practice: dissemination and implementation of clinical practice guidelines&lt;/title&gt;&lt;secondary-title&gt;Quality in Health Care&lt;/secondary-title&gt;&lt;/titles&gt;&lt;periodical&gt;&lt;full-title&gt;Quality in Health Care&lt;/full-title&gt;&lt;/periodical&gt;&lt;pages&gt;177&lt;/pages&gt;&lt;volume&gt;8&lt;/volume&gt;&lt;number&gt;3&lt;/number&gt;&lt;dates&gt;&lt;year&gt;1999&lt;/year&gt;&lt;/dates&gt;&lt;work-type&gt;10.1136/qshc.8.3.177&lt;/work-type&gt;&lt;urls&gt;&lt;related-urls&gt;&lt;url&gt;http://qualitysafety.bmj.com/content/8/3/177.abstract&lt;/url&gt;&lt;/related-urls&gt;&lt;/urls&gt;&lt;/record&gt;&lt;/Cite&gt;&lt;/EndNote&gt;</w:instrText>
      </w:r>
      <w:r w:rsidR="00CE4F71">
        <w:rPr>
          <w:lang w:val="en-GB"/>
        </w:rPr>
        <w:fldChar w:fldCharType="separate"/>
      </w:r>
      <w:r w:rsidR="004E001B">
        <w:rPr>
          <w:noProof/>
          <w:lang w:val="en-GB"/>
        </w:rPr>
        <w:t>(5)</w:t>
      </w:r>
      <w:r w:rsidR="00CE4F71">
        <w:rPr>
          <w:lang w:val="en-GB"/>
        </w:rPr>
        <w:fldChar w:fldCharType="end"/>
      </w:r>
      <w:r w:rsidR="00675EE5">
        <w:rPr>
          <w:lang w:val="en-GB"/>
        </w:rPr>
        <w:t xml:space="preserve">. </w:t>
      </w:r>
    </w:p>
    <w:p w14:paraId="77749A5F" w14:textId="77777777" w:rsidR="00593C9F" w:rsidRDefault="00593C9F" w:rsidP="00593C9F">
      <w:pPr>
        <w:pStyle w:val="Heading2"/>
        <w:rPr>
          <w:rFonts w:asciiTheme="minorHAnsi" w:hAnsiTheme="minorHAnsi" w:cstheme="minorHAnsi"/>
          <w:b/>
          <w:color w:val="auto"/>
          <w:lang w:val="en-GB"/>
        </w:rPr>
      </w:pPr>
      <w:r w:rsidRPr="00B373D1">
        <w:rPr>
          <w:rFonts w:asciiTheme="minorHAnsi" w:hAnsiTheme="minorHAnsi" w:cstheme="minorHAnsi"/>
          <w:b/>
          <w:color w:val="auto"/>
          <w:lang w:val="en-GB"/>
        </w:rPr>
        <w:t>Participants for qualitative research</w:t>
      </w:r>
    </w:p>
    <w:p w14:paraId="4F53250C" w14:textId="77777777" w:rsidR="00593C9F" w:rsidRPr="00FB4B32" w:rsidRDefault="00593C9F" w:rsidP="00593C9F">
      <w:pPr>
        <w:spacing w:after="0"/>
        <w:rPr>
          <w:lang w:val="en-GB"/>
        </w:rPr>
      </w:pPr>
    </w:p>
    <w:tbl>
      <w:tblPr>
        <w:tblStyle w:val="TableGrid1"/>
        <w:tblW w:w="0" w:type="auto"/>
        <w:jc w:val="center"/>
        <w:tblLook w:val="04A0" w:firstRow="1" w:lastRow="0" w:firstColumn="1" w:lastColumn="0" w:noHBand="0" w:noVBand="1"/>
      </w:tblPr>
      <w:tblGrid>
        <w:gridCol w:w="3397"/>
        <w:gridCol w:w="2977"/>
        <w:gridCol w:w="2976"/>
      </w:tblGrid>
      <w:tr w:rsidR="00593C9F" w:rsidRPr="001778E7" w14:paraId="63B4B967" w14:textId="77777777" w:rsidTr="00D02D43">
        <w:trPr>
          <w:trHeight w:val="407"/>
          <w:jc w:val="center"/>
        </w:trPr>
        <w:tc>
          <w:tcPr>
            <w:tcW w:w="9350" w:type="dxa"/>
            <w:gridSpan w:val="3"/>
            <w:shd w:val="clear" w:color="auto" w:fill="000000" w:themeFill="text1"/>
            <w:vAlign w:val="center"/>
          </w:tcPr>
          <w:p w14:paraId="43C124FC" w14:textId="77777777" w:rsidR="00593C9F" w:rsidRPr="001778E7" w:rsidRDefault="00593C9F" w:rsidP="00617632">
            <w:pPr>
              <w:spacing w:line="259" w:lineRule="auto"/>
              <w:jc w:val="center"/>
              <w:rPr>
                <w:rFonts w:cstheme="minorHAnsi"/>
                <w:b/>
                <w:color w:val="FFFFFF" w:themeColor="background1"/>
                <w:lang w:val="en-GB"/>
              </w:rPr>
            </w:pPr>
            <w:bookmarkStart w:id="0" w:name="_Hlk522273219"/>
            <w:r w:rsidRPr="001778E7">
              <w:rPr>
                <w:rFonts w:cstheme="minorHAnsi"/>
                <w:b/>
                <w:color w:val="FFFFFF" w:themeColor="background1"/>
                <w:lang w:val="en-GB"/>
              </w:rPr>
              <w:t>Data collection methods and participants</w:t>
            </w:r>
          </w:p>
        </w:tc>
      </w:tr>
      <w:tr w:rsidR="00593C9F" w:rsidRPr="001778E7" w14:paraId="2551FA02" w14:textId="77777777" w:rsidTr="00D02D43">
        <w:trPr>
          <w:jc w:val="center"/>
        </w:trPr>
        <w:tc>
          <w:tcPr>
            <w:tcW w:w="3397" w:type="dxa"/>
            <w:shd w:val="clear" w:color="auto" w:fill="D9D9D9" w:themeFill="background1" w:themeFillShade="D9"/>
            <w:vAlign w:val="center"/>
          </w:tcPr>
          <w:p w14:paraId="273986CD" w14:textId="77777777" w:rsidR="00593C9F" w:rsidRPr="001778E7" w:rsidRDefault="00593C9F" w:rsidP="00D02D43">
            <w:pPr>
              <w:spacing w:line="259" w:lineRule="auto"/>
              <w:rPr>
                <w:rFonts w:cstheme="minorHAnsi"/>
                <w:sz w:val="20"/>
                <w:lang w:val="en-GB"/>
              </w:rPr>
            </w:pPr>
            <w:r w:rsidRPr="001778E7">
              <w:rPr>
                <w:rFonts w:cstheme="minorHAnsi"/>
                <w:sz w:val="20"/>
                <w:lang w:val="en-GB"/>
              </w:rPr>
              <w:t>Population</w:t>
            </w:r>
          </w:p>
        </w:tc>
        <w:tc>
          <w:tcPr>
            <w:tcW w:w="2977" w:type="dxa"/>
            <w:shd w:val="clear" w:color="auto" w:fill="D9D9D9" w:themeFill="background1" w:themeFillShade="D9"/>
            <w:vAlign w:val="center"/>
          </w:tcPr>
          <w:p w14:paraId="64F52CE7" w14:textId="77777777" w:rsidR="00593C9F" w:rsidRPr="001778E7" w:rsidRDefault="00593C9F" w:rsidP="00617632">
            <w:pPr>
              <w:spacing w:line="259" w:lineRule="auto"/>
              <w:jc w:val="center"/>
              <w:rPr>
                <w:rFonts w:cstheme="minorHAnsi"/>
                <w:sz w:val="20"/>
                <w:lang w:val="en-GB"/>
              </w:rPr>
            </w:pPr>
            <w:r w:rsidRPr="001778E7">
              <w:rPr>
                <w:rFonts w:cstheme="minorHAnsi"/>
                <w:sz w:val="20"/>
                <w:lang w:val="en-GB"/>
              </w:rPr>
              <w:t>In-depth interview (IDI)</w:t>
            </w:r>
          </w:p>
        </w:tc>
        <w:tc>
          <w:tcPr>
            <w:tcW w:w="2976" w:type="dxa"/>
            <w:shd w:val="clear" w:color="auto" w:fill="D9D9D9" w:themeFill="background1" w:themeFillShade="D9"/>
            <w:vAlign w:val="center"/>
          </w:tcPr>
          <w:p w14:paraId="2CC8903B" w14:textId="77777777" w:rsidR="00593C9F" w:rsidRPr="001778E7" w:rsidRDefault="00593C9F" w:rsidP="00617632">
            <w:pPr>
              <w:spacing w:line="259" w:lineRule="auto"/>
              <w:jc w:val="center"/>
              <w:rPr>
                <w:rFonts w:cstheme="minorHAnsi"/>
                <w:sz w:val="20"/>
                <w:lang w:val="en-GB"/>
              </w:rPr>
            </w:pPr>
            <w:r w:rsidRPr="001778E7">
              <w:rPr>
                <w:rFonts w:cstheme="minorHAnsi"/>
                <w:sz w:val="20"/>
                <w:lang w:val="en-GB"/>
              </w:rPr>
              <w:t>Focus group discussion (FGD)</w:t>
            </w:r>
          </w:p>
        </w:tc>
      </w:tr>
      <w:tr w:rsidR="00593C9F" w:rsidRPr="001778E7" w14:paraId="6F98E80D" w14:textId="77777777" w:rsidTr="00D02D43">
        <w:trPr>
          <w:trHeight w:val="445"/>
          <w:jc w:val="center"/>
        </w:trPr>
        <w:tc>
          <w:tcPr>
            <w:tcW w:w="3397" w:type="dxa"/>
          </w:tcPr>
          <w:p w14:paraId="54F0D8A5" w14:textId="77777777" w:rsidR="00593C9F" w:rsidRPr="001778E7" w:rsidRDefault="00593C9F" w:rsidP="00617632">
            <w:pPr>
              <w:spacing w:line="259" w:lineRule="auto"/>
              <w:rPr>
                <w:rFonts w:cstheme="minorHAnsi"/>
                <w:sz w:val="20"/>
                <w:lang w:val="en-GB"/>
              </w:rPr>
            </w:pPr>
            <w:r w:rsidRPr="001778E7">
              <w:rPr>
                <w:rFonts w:cstheme="minorHAnsi"/>
                <w:sz w:val="20"/>
                <w:lang w:val="en-GB"/>
              </w:rPr>
              <w:t>Women</w:t>
            </w:r>
          </w:p>
        </w:tc>
        <w:tc>
          <w:tcPr>
            <w:tcW w:w="2977" w:type="dxa"/>
            <w:vAlign w:val="center"/>
          </w:tcPr>
          <w:p w14:paraId="36B41B71" w14:textId="77777777" w:rsidR="00593C9F" w:rsidRPr="001778E7" w:rsidRDefault="00593C9F" w:rsidP="00617632">
            <w:pPr>
              <w:spacing w:line="259" w:lineRule="auto"/>
              <w:jc w:val="center"/>
              <w:rPr>
                <w:rFonts w:cstheme="minorHAnsi"/>
                <w:sz w:val="20"/>
                <w:lang w:val="en-GB"/>
              </w:rPr>
            </w:pPr>
          </w:p>
        </w:tc>
        <w:tc>
          <w:tcPr>
            <w:tcW w:w="2976" w:type="dxa"/>
            <w:vAlign w:val="center"/>
          </w:tcPr>
          <w:p w14:paraId="368D8E4D" w14:textId="77777777" w:rsidR="00593C9F" w:rsidRPr="001778E7" w:rsidRDefault="00593C9F" w:rsidP="00617632">
            <w:pPr>
              <w:spacing w:line="259" w:lineRule="auto"/>
              <w:jc w:val="center"/>
              <w:rPr>
                <w:rFonts w:cstheme="minorHAnsi"/>
                <w:sz w:val="20"/>
                <w:lang w:val="en-GB"/>
              </w:rPr>
            </w:pPr>
          </w:p>
        </w:tc>
      </w:tr>
      <w:tr w:rsidR="00593C9F" w:rsidRPr="001778E7" w14:paraId="1D7059F2" w14:textId="77777777" w:rsidTr="00D02D43">
        <w:trPr>
          <w:trHeight w:val="572"/>
          <w:jc w:val="center"/>
        </w:trPr>
        <w:tc>
          <w:tcPr>
            <w:tcW w:w="3397" w:type="dxa"/>
          </w:tcPr>
          <w:p w14:paraId="580B30E2" w14:textId="77777777" w:rsidR="00593C9F" w:rsidRPr="001778E7" w:rsidRDefault="00593C9F" w:rsidP="00617632">
            <w:pPr>
              <w:spacing w:line="259" w:lineRule="auto"/>
              <w:rPr>
                <w:rFonts w:cstheme="minorHAnsi"/>
                <w:sz w:val="20"/>
                <w:lang w:val="en-GB"/>
              </w:rPr>
            </w:pPr>
            <w:r w:rsidRPr="001778E7">
              <w:rPr>
                <w:rFonts w:cstheme="minorHAnsi"/>
                <w:sz w:val="20"/>
                <w:lang w:val="en-GB"/>
              </w:rPr>
              <w:t>Healthcare providers</w:t>
            </w:r>
          </w:p>
          <w:p w14:paraId="405F392D" w14:textId="0C7F7745" w:rsidR="00593C9F" w:rsidRPr="001778E7" w:rsidRDefault="00593C9F" w:rsidP="00617632">
            <w:pPr>
              <w:spacing w:line="259" w:lineRule="auto"/>
              <w:rPr>
                <w:rFonts w:cstheme="minorHAnsi"/>
                <w:sz w:val="20"/>
                <w:lang w:val="en-GB"/>
              </w:rPr>
            </w:pPr>
            <w:r w:rsidRPr="001778E7">
              <w:rPr>
                <w:rFonts w:cstheme="minorHAnsi"/>
                <w:sz w:val="20"/>
                <w:lang w:val="en-GB"/>
              </w:rPr>
              <w:t>(midwives</w:t>
            </w:r>
            <w:r w:rsidR="00D02D43">
              <w:rPr>
                <w:rFonts w:cstheme="minorHAnsi"/>
                <w:sz w:val="20"/>
                <w:lang w:val="en-GB"/>
              </w:rPr>
              <w:t xml:space="preserve">, </w:t>
            </w:r>
            <w:r w:rsidRPr="001778E7">
              <w:rPr>
                <w:rFonts w:cstheme="minorHAnsi"/>
                <w:sz w:val="20"/>
                <w:lang w:val="en-GB"/>
              </w:rPr>
              <w:t>nurses, doctors)</w:t>
            </w:r>
          </w:p>
        </w:tc>
        <w:tc>
          <w:tcPr>
            <w:tcW w:w="2977" w:type="dxa"/>
            <w:vAlign w:val="center"/>
          </w:tcPr>
          <w:p w14:paraId="20213C7B" w14:textId="77777777" w:rsidR="00593C9F" w:rsidRPr="001778E7" w:rsidRDefault="00593C9F" w:rsidP="00617632">
            <w:pPr>
              <w:spacing w:line="259" w:lineRule="auto"/>
              <w:jc w:val="center"/>
              <w:rPr>
                <w:rFonts w:cstheme="minorHAnsi"/>
                <w:sz w:val="20"/>
                <w:lang w:val="en-GB"/>
              </w:rPr>
            </w:pPr>
            <w:r w:rsidRPr="001778E7">
              <w:rPr>
                <w:rFonts w:cstheme="minorHAnsi"/>
                <w:sz w:val="24"/>
                <w:lang w:val="en-GB"/>
              </w:rPr>
              <w:sym w:font="Wingdings 2" w:char="F050"/>
            </w:r>
          </w:p>
        </w:tc>
        <w:tc>
          <w:tcPr>
            <w:tcW w:w="2976" w:type="dxa"/>
            <w:vAlign w:val="center"/>
          </w:tcPr>
          <w:p w14:paraId="3619F8F3" w14:textId="77777777" w:rsidR="00593C9F" w:rsidRPr="001778E7" w:rsidRDefault="00593C9F" w:rsidP="00617632">
            <w:pPr>
              <w:spacing w:line="259" w:lineRule="auto"/>
              <w:jc w:val="center"/>
              <w:rPr>
                <w:rFonts w:cstheme="minorHAnsi"/>
                <w:sz w:val="20"/>
                <w:lang w:val="en-GB"/>
              </w:rPr>
            </w:pPr>
          </w:p>
        </w:tc>
      </w:tr>
      <w:tr w:rsidR="00593C9F" w:rsidRPr="001778E7" w14:paraId="28D5B07E" w14:textId="77777777" w:rsidTr="00D02D43">
        <w:trPr>
          <w:trHeight w:val="552"/>
          <w:jc w:val="center"/>
        </w:trPr>
        <w:tc>
          <w:tcPr>
            <w:tcW w:w="3397" w:type="dxa"/>
          </w:tcPr>
          <w:p w14:paraId="7A376051" w14:textId="77777777" w:rsidR="00593C9F" w:rsidRPr="001778E7" w:rsidRDefault="00593C9F" w:rsidP="00617632">
            <w:pPr>
              <w:spacing w:line="259" w:lineRule="auto"/>
              <w:rPr>
                <w:rFonts w:cstheme="minorHAnsi"/>
                <w:sz w:val="20"/>
                <w:lang w:val="en-GB"/>
              </w:rPr>
            </w:pPr>
            <w:r w:rsidRPr="001778E7">
              <w:rPr>
                <w:rFonts w:cstheme="minorHAnsi"/>
                <w:sz w:val="20"/>
                <w:lang w:val="en-GB"/>
              </w:rPr>
              <w:t>Healthcare administrators</w:t>
            </w:r>
          </w:p>
          <w:p w14:paraId="3977079A" w14:textId="77777777" w:rsidR="00593C9F" w:rsidRPr="001778E7" w:rsidRDefault="00593C9F" w:rsidP="00617632">
            <w:pPr>
              <w:spacing w:line="259" w:lineRule="auto"/>
              <w:rPr>
                <w:rFonts w:cstheme="minorHAnsi"/>
                <w:sz w:val="20"/>
                <w:lang w:val="en-GB"/>
              </w:rPr>
            </w:pPr>
            <w:r w:rsidRPr="001778E7">
              <w:rPr>
                <w:rFonts w:cstheme="minorHAnsi"/>
                <w:sz w:val="20"/>
                <w:lang w:val="en-GB"/>
              </w:rPr>
              <w:t>(matron-in-charge, medical director)</w:t>
            </w:r>
          </w:p>
        </w:tc>
        <w:tc>
          <w:tcPr>
            <w:tcW w:w="2977" w:type="dxa"/>
            <w:vAlign w:val="center"/>
          </w:tcPr>
          <w:p w14:paraId="266B624F" w14:textId="77777777" w:rsidR="00593C9F" w:rsidRPr="001778E7" w:rsidRDefault="00593C9F" w:rsidP="00617632">
            <w:pPr>
              <w:spacing w:line="259" w:lineRule="auto"/>
              <w:jc w:val="center"/>
              <w:rPr>
                <w:rFonts w:cstheme="minorHAnsi"/>
                <w:sz w:val="20"/>
                <w:lang w:val="en-GB"/>
              </w:rPr>
            </w:pPr>
            <w:r w:rsidRPr="001778E7">
              <w:rPr>
                <w:rFonts w:cstheme="minorHAnsi"/>
                <w:sz w:val="24"/>
                <w:lang w:val="en-GB"/>
              </w:rPr>
              <w:sym w:font="Wingdings 2" w:char="F050"/>
            </w:r>
          </w:p>
        </w:tc>
        <w:tc>
          <w:tcPr>
            <w:tcW w:w="2976" w:type="dxa"/>
            <w:vAlign w:val="center"/>
          </w:tcPr>
          <w:p w14:paraId="00A72F7E" w14:textId="77777777" w:rsidR="00593C9F" w:rsidRPr="001778E7" w:rsidRDefault="00593C9F" w:rsidP="00617632">
            <w:pPr>
              <w:spacing w:line="259" w:lineRule="auto"/>
              <w:jc w:val="center"/>
              <w:rPr>
                <w:rFonts w:cstheme="minorHAnsi"/>
                <w:sz w:val="20"/>
                <w:lang w:val="en-GB"/>
              </w:rPr>
            </w:pPr>
          </w:p>
        </w:tc>
      </w:tr>
      <w:bookmarkEnd w:id="0"/>
    </w:tbl>
    <w:p w14:paraId="28E0A2B3" w14:textId="77777777" w:rsidR="00593C9F" w:rsidRDefault="00593C9F" w:rsidP="00593C9F">
      <w:pPr>
        <w:pStyle w:val="Heading2"/>
        <w:rPr>
          <w:rFonts w:asciiTheme="minorHAnsi" w:hAnsiTheme="minorHAnsi" w:cstheme="minorHAnsi"/>
          <w:b/>
          <w:color w:val="auto"/>
          <w:lang w:val="en-GB"/>
        </w:rPr>
      </w:pPr>
    </w:p>
    <w:p w14:paraId="4CCE7299" w14:textId="77777777" w:rsidR="00593C9F" w:rsidRPr="00B373D1" w:rsidRDefault="00593C9F" w:rsidP="00593C9F">
      <w:pPr>
        <w:pStyle w:val="Heading2"/>
        <w:rPr>
          <w:rFonts w:asciiTheme="minorHAnsi" w:hAnsiTheme="minorHAnsi" w:cstheme="minorHAnsi"/>
          <w:b/>
          <w:color w:val="auto"/>
          <w:lang w:val="en-GB"/>
        </w:rPr>
      </w:pPr>
      <w:r>
        <w:rPr>
          <w:rFonts w:asciiTheme="minorHAnsi" w:hAnsiTheme="minorHAnsi" w:cstheme="minorHAnsi"/>
          <w:b/>
          <w:color w:val="auto"/>
          <w:lang w:val="en-GB"/>
        </w:rPr>
        <w:t>Resources and e</w:t>
      </w:r>
      <w:r w:rsidRPr="00B373D1">
        <w:rPr>
          <w:rFonts w:asciiTheme="minorHAnsi" w:hAnsiTheme="minorHAnsi" w:cstheme="minorHAnsi"/>
          <w:b/>
          <w:color w:val="auto"/>
          <w:lang w:val="en-GB"/>
        </w:rPr>
        <w:t>stimated time required to complete this module</w:t>
      </w:r>
    </w:p>
    <w:p w14:paraId="270F374E" w14:textId="77777777" w:rsidR="00593C9F" w:rsidRDefault="00593C9F" w:rsidP="00593C9F">
      <w:pPr>
        <w:pStyle w:val="ListParagraph"/>
        <w:numPr>
          <w:ilvl w:val="0"/>
          <w:numId w:val="2"/>
        </w:numPr>
        <w:rPr>
          <w:rFonts w:cstheme="minorHAnsi"/>
          <w:lang w:val="en-GB"/>
        </w:rPr>
      </w:pPr>
      <w:r>
        <w:rPr>
          <w:rFonts w:cstheme="minorHAnsi"/>
          <w:lang w:val="en-GB"/>
        </w:rPr>
        <w:t>Trained research assistants</w:t>
      </w:r>
    </w:p>
    <w:p w14:paraId="0DC973B8" w14:textId="77777777" w:rsidR="00593C9F" w:rsidRPr="007B0C56" w:rsidRDefault="00593C9F" w:rsidP="00593C9F">
      <w:pPr>
        <w:pStyle w:val="ListParagraph"/>
        <w:numPr>
          <w:ilvl w:val="0"/>
          <w:numId w:val="2"/>
        </w:numPr>
        <w:rPr>
          <w:rFonts w:cstheme="minorHAnsi"/>
          <w:lang w:val="en-GB"/>
        </w:rPr>
      </w:pPr>
      <w:r w:rsidRPr="007B0C56">
        <w:rPr>
          <w:rFonts w:cstheme="minorHAnsi"/>
          <w:lang w:val="en-GB"/>
        </w:rPr>
        <w:t>Audio recorders and notebooks for field notes</w:t>
      </w:r>
    </w:p>
    <w:p w14:paraId="04691F28" w14:textId="77777777" w:rsidR="00593C9F" w:rsidRDefault="00593C9F" w:rsidP="00593C9F">
      <w:pPr>
        <w:pStyle w:val="ListParagraph"/>
        <w:numPr>
          <w:ilvl w:val="0"/>
          <w:numId w:val="2"/>
        </w:numPr>
        <w:rPr>
          <w:rFonts w:cstheme="minorHAnsi"/>
          <w:lang w:val="en-GB"/>
        </w:rPr>
      </w:pPr>
      <w:r>
        <w:rPr>
          <w:rFonts w:cstheme="minorHAnsi"/>
          <w:lang w:val="en-GB"/>
        </w:rPr>
        <w:t>Informed consent forms</w:t>
      </w:r>
    </w:p>
    <w:p w14:paraId="4FDCF5AE" w14:textId="77777777" w:rsidR="00593C9F" w:rsidRPr="00EF7BFB" w:rsidRDefault="00593C9F" w:rsidP="00593C9F">
      <w:pPr>
        <w:pStyle w:val="ListParagraph"/>
        <w:numPr>
          <w:ilvl w:val="0"/>
          <w:numId w:val="2"/>
        </w:numPr>
        <w:rPr>
          <w:rFonts w:cstheme="minorHAnsi"/>
          <w:lang w:val="en-GB"/>
        </w:rPr>
      </w:pPr>
      <w:r>
        <w:rPr>
          <w:rFonts w:cstheme="minorHAnsi"/>
          <w:lang w:val="en-GB"/>
        </w:rPr>
        <w:t>Private room for interview</w:t>
      </w:r>
    </w:p>
    <w:p w14:paraId="6AC9FE3B" w14:textId="47397565" w:rsidR="00593C9F" w:rsidRDefault="00593C9F" w:rsidP="00593C9F">
      <w:pPr>
        <w:pStyle w:val="ListParagraph"/>
        <w:numPr>
          <w:ilvl w:val="0"/>
          <w:numId w:val="2"/>
        </w:numPr>
        <w:rPr>
          <w:rFonts w:cstheme="minorHAnsi"/>
          <w:lang w:val="en-GB"/>
        </w:rPr>
      </w:pPr>
      <w:r w:rsidRPr="00E17124">
        <w:rPr>
          <w:rFonts w:cstheme="minorHAnsi"/>
          <w:lang w:val="en-GB"/>
        </w:rPr>
        <w:t xml:space="preserve">Interviews with healthcare providers and administrators: </w:t>
      </w:r>
      <w:r w:rsidRPr="00543C8B">
        <w:rPr>
          <w:rFonts w:cstheme="minorHAnsi"/>
          <w:lang w:val="en-GB"/>
        </w:rPr>
        <w:t>15-20 minutes</w:t>
      </w:r>
    </w:p>
    <w:p w14:paraId="02596DCD" w14:textId="77777777" w:rsidR="00593C9F" w:rsidRPr="00E17124" w:rsidRDefault="00593C9F" w:rsidP="00593C9F">
      <w:pPr>
        <w:pStyle w:val="ListParagraph"/>
        <w:rPr>
          <w:rFonts w:cstheme="minorHAnsi"/>
          <w:lang w:val="en-GB"/>
        </w:rPr>
      </w:pPr>
    </w:p>
    <w:tbl>
      <w:tblPr>
        <w:tblStyle w:val="TableGrid"/>
        <w:tblW w:w="0" w:type="auto"/>
        <w:tblLook w:val="04A0" w:firstRow="1" w:lastRow="0" w:firstColumn="1" w:lastColumn="0" w:noHBand="0" w:noVBand="1"/>
      </w:tblPr>
      <w:tblGrid>
        <w:gridCol w:w="9350"/>
      </w:tblGrid>
      <w:tr w:rsidR="00EF7BFB" w14:paraId="0D1F10F0" w14:textId="77777777" w:rsidTr="004E001B">
        <w:trPr>
          <w:trHeight w:val="5426"/>
        </w:trPr>
        <w:tc>
          <w:tcPr>
            <w:tcW w:w="9350" w:type="dxa"/>
            <w:shd w:val="clear" w:color="auto" w:fill="D9D9D9" w:themeFill="background1" w:themeFillShade="D9"/>
            <w:vAlign w:val="center"/>
          </w:tcPr>
          <w:p w14:paraId="25B5319A" w14:textId="77777777" w:rsidR="00EF7BFB" w:rsidRPr="00B373D1" w:rsidRDefault="00EF7BFB" w:rsidP="00694D57">
            <w:pPr>
              <w:pStyle w:val="Heading3"/>
              <w:spacing w:before="0"/>
              <w:outlineLvl w:val="2"/>
              <w:rPr>
                <w:rFonts w:asciiTheme="minorHAnsi" w:hAnsiTheme="minorHAnsi" w:cstheme="minorHAnsi"/>
                <w:i/>
                <w:color w:val="auto"/>
                <w:lang w:val="en-GB"/>
              </w:rPr>
            </w:pPr>
            <w:r w:rsidRPr="00B373D1">
              <w:rPr>
                <w:rFonts w:asciiTheme="minorHAnsi" w:hAnsiTheme="minorHAnsi" w:cstheme="minorHAnsi"/>
                <w:i/>
                <w:color w:val="auto"/>
                <w:lang w:val="en-GB"/>
              </w:rPr>
              <w:t>Guiding principles</w:t>
            </w:r>
          </w:p>
          <w:p w14:paraId="747EFE90" w14:textId="685D6B04" w:rsidR="00EF7BFB" w:rsidRDefault="00EF7BFB" w:rsidP="00EF7BFB">
            <w:pPr>
              <w:rPr>
                <w:lang w:val="en-GB"/>
              </w:rPr>
            </w:pPr>
            <w:r>
              <w:rPr>
                <w:lang w:val="en-GB"/>
              </w:rPr>
              <w:t xml:space="preserve">In order to be effective, clinical and health system guidelines must be appropriately disseminated and implemented. </w:t>
            </w:r>
            <w:r w:rsidR="00B23BAF">
              <w:rPr>
                <w:lang w:val="en-GB"/>
              </w:rPr>
              <w:t>A range of ch</w:t>
            </w:r>
            <w:r>
              <w:rPr>
                <w:lang w:val="en-GB"/>
              </w:rPr>
              <w:t xml:space="preserve">anges will likely </w:t>
            </w:r>
            <w:r w:rsidR="00B23BAF">
              <w:rPr>
                <w:lang w:val="en-GB"/>
              </w:rPr>
              <w:t>be required</w:t>
            </w:r>
            <w:r>
              <w:rPr>
                <w:lang w:val="en-GB"/>
              </w:rPr>
              <w:t xml:space="preserve"> in the context of specific interventions to encourage the use of guidelines, with the goal of having the guidelines become part of the process of care. Many strategies may be effective in changing providers’ behaviours and impacting health outcomes, such as educational materials, the use of opinion leaders, reminder systems, continuous quality improvement including audit and feedback, local adaptation, and local involvement in implementation and evaluation </w:t>
            </w:r>
            <w:r>
              <w:rPr>
                <w:lang w:val="en-GB"/>
              </w:rPr>
              <w:fldChar w:fldCharType="begin"/>
            </w:r>
            <w:r w:rsidR="004E001B">
              <w:rPr>
                <w:lang w:val="en-GB"/>
              </w:rPr>
              <w:instrText xml:space="preserve"> ADDIN EN.CITE &lt;EndNote&gt;&lt;Cite&gt;&lt;Author&gt;Oxman&lt;/Author&gt;&lt;Year&gt;1995&lt;/Year&gt;&lt;RecNum&gt;8136&lt;/RecNum&gt;&lt;DisplayText&gt;(6)&lt;/DisplayText&gt;&lt;record&gt;&lt;rec-number&gt;8136&lt;/rec-number&gt;&lt;foreign-keys&gt;&lt;key app="EN" db-id="d52sx0a26vwer5e02epxswf6fzvww0frv9t5" timestamp="1529627658"&gt;8136&lt;/key&gt;&lt;/foreign-keys&gt;&lt;ref-type name="Journal Article"&gt;17&lt;/ref-type&gt;&lt;contributors&gt;&lt;authors&gt;&lt;author&gt;Oxman, A. D.&lt;/author&gt;&lt;author&gt;Thomson, M. A.&lt;/author&gt;&lt;author&gt;Davis, D. A.&lt;/author&gt;&lt;author&gt;Haynes, R. B.&lt;/author&gt;&lt;/authors&gt;&lt;/contributors&gt;&lt;titles&gt;&lt;title&gt;No magic bullets: a systematic review of 102 trials of interventions to improve professional practice&lt;/title&gt;&lt;secondary-title&gt;CMAJ: Canadian Medical Association Journal&lt;/secondary-title&gt;&lt;/titles&gt;&lt;periodical&gt;&lt;full-title&gt;CMAJ: Canadian Medical Association Journal&lt;/full-title&gt;&lt;/periodical&gt;&lt;pages&gt;1423-1431&lt;/pages&gt;&lt;volume&gt;153&lt;/volume&gt;&lt;number&gt;10&lt;/number&gt;&lt;dates&gt;&lt;year&gt;1995&lt;/year&gt;&lt;/dates&gt;&lt;isbn&gt;0820-3946&amp;#xD;1488-2329&lt;/isbn&gt;&lt;accession-num&gt;PMC1487455&lt;/accession-num&gt;&lt;urls&gt;&lt;related-urls&gt;&lt;url&gt;http://www.ncbi.nlm.nih.gov/pmc/articles/PMC1487455/&lt;/url&gt;&lt;/related-urls&gt;&lt;/urls&gt;&lt;remote-database-name&gt;PMC&lt;/remote-database-name&gt;&lt;/record&gt;&lt;/Cite&gt;&lt;/EndNote&gt;</w:instrText>
            </w:r>
            <w:r>
              <w:rPr>
                <w:lang w:val="en-GB"/>
              </w:rPr>
              <w:fldChar w:fldCharType="separate"/>
            </w:r>
            <w:r w:rsidR="004E001B">
              <w:rPr>
                <w:noProof/>
                <w:lang w:val="en-GB"/>
              </w:rPr>
              <w:t>(6)</w:t>
            </w:r>
            <w:r>
              <w:rPr>
                <w:lang w:val="en-GB"/>
              </w:rPr>
              <w:fldChar w:fldCharType="end"/>
            </w:r>
            <w:r>
              <w:rPr>
                <w:lang w:val="en-GB"/>
              </w:rPr>
              <w:t xml:space="preserve">.  Adapting and implementing guidelines should account for geographic, demographic, resource, and other factors, and should include clinicians in the decision-making process </w:t>
            </w:r>
            <w:r>
              <w:rPr>
                <w:lang w:val="en-GB"/>
              </w:rPr>
              <w:fldChar w:fldCharType="begin"/>
            </w:r>
            <w:r w:rsidR="004E001B">
              <w:rPr>
                <w:lang w:val="en-GB"/>
              </w:rPr>
              <w:instrText xml:space="preserve"> ADDIN EN.CITE &lt;EndNote&gt;&lt;Cite&gt;&lt;Author&gt;Oxman&lt;/Author&gt;&lt;Year&gt;1995&lt;/Year&gt;&lt;RecNum&gt;8136&lt;/RecNum&gt;&lt;DisplayText&gt;(6)&lt;/DisplayText&gt;&lt;record&gt;&lt;rec-number&gt;8136&lt;/rec-number&gt;&lt;foreign-keys&gt;&lt;key app="EN" db-id="d52sx0a26vwer5e02epxswf6fzvww0frv9t5" timestamp="1529627658"&gt;8136&lt;/key&gt;&lt;/foreign-keys&gt;&lt;ref-type name="Journal Article"&gt;17&lt;/ref-type&gt;&lt;contributors&gt;&lt;authors&gt;&lt;author&gt;Oxman, A. D.&lt;/author&gt;&lt;author&gt;Thomson, M. A.&lt;/author&gt;&lt;author&gt;Davis, D. A.&lt;/author&gt;&lt;author&gt;Haynes, R. B.&lt;/author&gt;&lt;/authors&gt;&lt;/contributors&gt;&lt;titles&gt;&lt;title&gt;No magic bullets: a systematic review of 102 trials of interventions to improve professional practice&lt;/title&gt;&lt;secondary-title&gt;CMAJ: Canadian Medical Association Journal&lt;/secondary-title&gt;&lt;/titles&gt;&lt;periodical&gt;&lt;full-title&gt;CMAJ: Canadian Medical Association Journal&lt;/full-title&gt;&lt;/periodical&gt;&lt;pages&gt;1423-1431&lt;/pages&gt;&lt;volume&gt;153&lt;/volume&gt;&lt;number&gt;10&lt;/number&gt;&lt;dates&gt;&lt;year&gt;1995&lt;/year&gt;&lt;/dates&gt;&lt;isbn&gt;0820-3946&amp;#xD;1488-2329&lt;/isbn&gt;&lt;accession-num&gt;PMC1487455&lt;/accession-num&gt;&lt;urls&gt;&lt;related-urls&gt;&lt;url&gt;http://www.ncbi.nlm.nih.gov/pmc/articles/PMC1487455/&lt;/url&gt;&lt;/related-urls&gt;&lt;/urls&gt;&lt;remote-database-name&gt;PMC&lt;/remote-database-name&gt;&lt;/record&gt;&lt;/Cite&gt;&lt;/EndNote&gt;</w:instrText>
            </w:r>
            <w:r>
              <w:rPr>
                <w:lang w:val="en-GB"/>
              </w:rPr>
              <w:fldChar w:fldCharType="separate"/>
            </w:r>
            <w:r w:rsidR="004E001B">
              <w:rPr>
                <w:noProof/>
                <w:lang w:val="en-GB"/>
              </w:rPr>
              <w:t>(6)</w:t>
            </w:r>
            <w:r>
              <w:rPr>
                <w:lang w:val="en-GB"/>
              </w:rPr>
              <w:fldChar w:fldCharType="end"/>
            </w:r>
            <w:r>
              <w:rPr>
                <w:lang w:val="en-GB"/>
              </w:rPr>
              <w:t xml:space="preserve">. Successful guideline implementation </w:t>
            </w:r>
            <w:r w:rsidR="004E001B">
              <w:rPr>
                <w:lang w:val="en-GB"/>
              </w:rPr>
              <w:t xml:space="preserve">may </w:t>
            </w:r>
            <w:r>
              <w:rPr>
                <w:lang w:val="en-GB"/>
              </w:rPr>
              <w:t xml:space="preserve">include </w:t>
            </w:r>
            <w:r>
              <w:rPr>
                <w:lang w:val="en-GB"/>
              </w:rPr>
              <w:fldChar w:fldCharType="begin"/>
            </w:r>
            <w:r w:rsidR="004E001B">
              <w:rPr>
                <w:lang w:val="en-GB"/>
              </w:rPr>
              <w:instrText xml:space="preserve"> ADDIN EN.CITE &lt;EndNote&gt;&lt;Cite&gt;&lt;Author&gt;Moulding&lt;/Author&gt;&lt;Year&gt;1999&lt;/Year&gt;&lt;RecNum&gt;8137&lt;/RecNum&gt;&lt;DisplayText&gt;(5)&lt;/DisplayText&gt;&lt;record&gt;&lt;rec-number&gt;8137&lt;/rec-number&gt;&lt;foreign-keys&gt;&lt;key app="EN" db-id="d52sx0a26vwer5e02epxswf6fzvww0frv9t5" timestamp="1529627658"&gt;8137&lt;/key&gt;&lt;/foreign-keys&gt;&lt;ref-type name="Journal Article"&gt;17&lt;/ref-type&gt;&lt;contributors&gt;&lt;authors&gt;&lt;author&gt;Moulding, N. T.&lt;/author&gt;&lt;author&gt;Silagy, C. A.&lt;/author&gt;&lt;author&gt;Weller, D. P.&lt;/author&gt;&lt;/authors&gt;&lt;/contributors&gt;&lt;titles&gt;&lt;title&gt;A framework for effective management of change in clinical practice: dissemination and implementation of clinical practice guidelines&lt;/title&gt;&lt;secondary-title&gt;Quality in Health Care&lt;/secondary-title&gt;&lt;/titles&gt;&lt;periodical&gt;&lt;full-title&gt;Quality in Health Care&lt;/full-title&gt;&lt;/periodical&gt;&lt;pages&gt;177&lt;/pages&gt;&lt;volume&gt;8&lt;/volume&gt;&lt;number&gt;3&lt;/number&gt;&lt;dates&gt;&lt;year&gt;1999&lt;/year&gt;&lt;/dates&gt;&lt;work-type&gt;10.1136/qshc.8.3.177&lt;/work-type&gt;&lt;urls&gt;&lt;related-urls&gt;&lt;url&gt;http://qualitysafety.bmj.com/content/8/3/177.abstract&lt;/url&gt;&lt;/related-urls&gt;&lt;/urls&gt;&lt;/record&gt;&lt;/Cite&gt;&lt;/EndNote&gt;</w:instrText>
            </w:r>
            <w:r>
              <w:rPr>
                <w:lang w:val="en-GB"/>
              </w:rPr>
              <w:fldChar w:fldCharType="separate"/>
            </w:r>
            <w:r w:rsidR="004E001B">
              <w:rPr>
                <w:noProof/>
                <w:lang w:val="en-GB"/>
              </w:rPr>
              <w:t>(5)</w:t>
            </w:r>
            <w:r>
              <w:rPr>
                <w:lang w:val="en-GB"/>
              </w:rPr>
              <w:fldChar w:fldCharType="end"/>
            </w:r>
            <w:r>
              <w:rPr>
                <w:lang w:val="en-GB"/>
              </w:rPr>
              <w:t>:</w:t>
            </w:r>
          </w:p>
          <w:p w14:paraId="46F8C3F6" w14:textId="77777777" w:rsidR="00EF7BFB" w:rsidRDefault="00EF7BFB" w:rsidP="00EF7BFB">
            <w:pPr>
              <w:pStyle w:val="ListParagraph"/>
              <w:numPr>
                <w:ilvl w:val="0"/>
                <w:numId w:val="12"/>
              </w:numPr>
              <w:rPr>
                <w:lang w:val="en-GB"/>
              </w:rPr>
            </w:pPr>
            <w:r>
              <w:rPr>
                <w:lang w:val="en-GB"/>
              </w:rPr>
              <w:t>Identification of factors affecting implementation from the perspectives of healthcare providers;</w:t>
            </w:r>
          </w:p>
          <w:p w14:paraId="508292B4" w14:textId="77777777" w:rsidR="00EF7BFB" w:rsidRDefault="00EF7BFB" w:rsidP="00EF7BFB">
            <w:pPr>
              <w:pStyle w:val="ListParagraph"/>
              <w:numPr>
                <w:ilvl w:val="0"/>
                <w:numId w:val="12"/>
              </w:numPr>
              <w:rPr>
                <w:lang w:val="en-GB"/>
              </w:rPr>
            </w:pPr>
            <w:r>
              <w:rPr>
                <w:lang w:val="en-GB"/>
              </w:rPr>
              <w:t>Assessment of healthcare provider and health system readiness to change;</w:t>
            </w:r>
          </w:p>
          <w:p w14:paraId="3C42D12B" w14:textId="77777777" w:rsidR="00EF7BFB" w:rsidRDefault="00EF7BFB" w:rsidP="00EF7BFB">
            <w:pPr>
              <w:pStyle w:val="ListParagraph"/>
              <w:numPr>
                <w:ilvl w:val="0"/>
                <w:numId w:val="12"/>
              </w:numPr>
              <w:rPr>
                <w:lang w:val="en-GB"/>
              </w:rPr>
            </w:pPr>
            <w:r>
              <w:rPr>
                <w:lang w:val="en-GB"/>
              </w:rPr>
              <w:t>Use of multiple methods of implementation as healthcare providers will be in various stages of change and face various factors affecting implementation;</w:t>
            </w:r>
          </w:p>
          <w:p w14:paraId="6A5F26ED" w14:textId="77777777" w:rsidR="00EF7BFB" w:rsidRDefault="00EF7BFB" w:rsidP="00EF7BFB">
            <w:pPr>
              <w:pStyle w:val="ListParagraph"/>
              <w:numPr>
                <w:ilvl w:val="0"/>
                <w:numId w:val="12"/>
              </w:numPr>
              <w:rPr>
                <w:lang w:val="en-GB"/>
              </w:rPr>
            </w:pPr>
            <w:r>
              <w:rPr>
                <w:lang w:val="en-GB"/>
              </w:rPr>
              <w:t>Use of participatory and interactive education for healthcare providers that includes knowledge, attitudes and skill development;</w:t>
            </w:r>
          </w:p>
          <w:p w14:paraId="5F6536CD" w14:textId="77777777" w:rsidR="00EF7BFB" w:rsidRDefault="00EF7BFB" w:rsidP="00EF7BFB">
            <w:pPr>
              <w:pStyle w:val="ListParagraph"/>
              <w:numPr>
                <w:ilvl w:val="0"/>
                <w:numId w:val="12"/>
              </w:numPr>
              <w:rPr>
                <w:lang w:val="en-GB"/>
              </w:rPr>
            </w:pPr>
            <w:r>
              <w:rPr>
                <w:lang w:val="en-GB"/>
              </w:rPr>
              <w:t>Use of social influence of peers and opinion leaders to facilitate change; and</w:t>
            </w:r>
          </w:p>
          <w:p w14:paraId="00C47DE9" w14:textId="3152CB9C" w:rsidR="00EF7BFB" w:rsidRPr="00EF7BFB" w:rsidRDefault="00B23BAF" w:rsidP="00EF7BFB">
            <w:pPr>
              <w:pStyle w:val="ListParagraph"/>
              <w:numPr>
                <w:ilvl w:val="0"/>
                <w:numId w:val="12"/>
              </w:numPr>
              <w:rPr>
                <w:lang w:val="en-GB"/>
              </w:rPr>
            </w:pPr>
            <w:r>
              <w:rPr>
                <w:lang w:val="en-GB"/>
              </w:rPr>
              <w:t>E</w:t>
            </w:r>
            <w:r w:rsidR="00EF7BFB">
              <w:rPr>
                <w:lang w:val="en-GB"/>
              </w:rPr>
              <w:t>nvironmental and organisational support to maintain change.</w:t>
            </w:r>
          </w:p>
        </w:tc>
      </w:tr>
    </w:tbl>
    <w:p w14:paraId="1A7AA79F" w14:textId="77777777" w:rsidR="00593C9F" w:rsidRDefault="00593C9F" w:rsidP="00EF3FE4">
      <w:pPr>
        <w:ind w:left="360"/>
        <w:jc w:val="center"/>
        <w:rPr>
          <w:b/>
        </w:rPr>
      </w:pPr>
    </w:p>
    <w:p w14:paraId="60F2B4C2" w14:textId="3BD5F73D" w:rsidR="00EF3FE4" w:rsidRPr="00EF3FE4" w:rsidRDefault="00EF3FE4" w:rsidP="00EF3FE4">
      <w:pPr>
        <w:ind w:left="360"/>
        <w:jc w:val="center"/>
        <w:rPr>
          <w:b/>
        </w:rPr>
      </w:pPr>
      <w:r w:rsidRPr="00EF3FE4">
        <w:rPr>
          <w:b/>
        </w:rPr>
        <w:lastRenderedPageBreak/>
        <w:t>References</w:t>
      </w:r>
    </w:p>
    <w:p w14:paraId="5A0D6F1C" w14:textId="77777777" w:rsidR="00EF3FE4" w:rsidRPr="00EF3FE4" w:rsidRDefault="00EF3FE4" w:rsidP="00EF3FE4">
      <w:pPr>
        <w:pStyle w:val="EndNoteBibliography"/>
        <w:spacing w:after="0"/>
        <w:ind w:left="360"/>
        <w:rPr>
          <w:sz w:val="20"/>
        </w:rPr>
      </w:pPr>
      <w:r>
        <w:fldChar w:fldCharType="begin"/>
      </w:r>
      <w:r>
        <w:instrText xml:space="preserve"> ADDIN EN.REFLIST </w:instrText>
      </w:r>
      <w:r>
        <w:fldChar w:fldCharType="separate"/>
      </w:r>
      <w:r w:rsidRPr="00EF3FE4">
        <w:rPr>
          <w:sz w:val="20"/>
        </w:rPr>
        <w:t>1.</w:t>
      </w:r>
      <w:r w:rsidRPr="00EF3FE4">
        <w:rPr>
          <w:sz w:val="20"/>
        </w:rPr>
        <w:tab/>
        <w:t>World Health Organization. Trends in maternal mortality: 1990 to 2015: estimates by WHO, UNICEF, UNFPA, World Bank Group and the United Nations Population Division.; 2015.</w:t>
      </w:r>
    </w:p>
    <w:p w14:paraId="506C6FF2" w14:textId="77777777" w:rsidR="00EF3FE4" w:rsidRPr="00EF3FE4" w:rsidRDefault="00EF3FE4" w:rsidP="00EF3FE4">
      <w:pPr>
        <w:pStyle w:val="EndNoteBibliography"/>
        <w:spacing w:after="0"/>
        <w:ind w:left="360"/>
        <w:rPr>
          <w:sz w:val="20"/>
        </w:rPr>
      </w:pPr>
      <w:r w:rsidRPr="00EF3FE4">
        <w:rPr>
          <w:sz w:val="20"/>
        </w:rPr>
        <w:t>2.</w:t>
      </w:r>
      <w:r w:rsidRPr="00EF3FE4">
        <w:rPr>
          <w:sz w:val="20"/>
        </w:rPr>
        <w:tab/>
        <w:t>Vogel JP, Moore JE, Timmings C, Khan S, Khan DN, Defar A, et al. Barriers, Facilitators and Priorities for Implementation of WHO Maternal and Perinatal Health Guidelines in Four Lower-Income Countries: A GREAT Network Research Activity. PLOS ONE. 2016;11(11):e0160020.</w:t>
      </w:r>
    </w:p>
    <w:p w14:paraId="6B0F6A88" w14:textId="77777777" w:rsidR="00EF3FE4" w:rsidRPr="00EF3FE4" w:rsidRDefault="00EF3FE4" w:rsidP="00EF3FE4">
      <w:pPr>
        <w:pStyle w:val="EndNoteBibliography"/>
        <w:spacing w:after="0"/>
        <w:ind w:left="360"/>
        <w:rPr>
          <w:sz w:val="20"/>
        </w:rPr>
      </w:pPr>
      <w:r w:rsidRPr="00EF3FE4">
        <w:rPr>
          <w:sz w:val="20"/>
        </w:rPr>
        <w:t>3.</w:t>
      </w:r>
      <w:r w:rsidRPr="00EF3FE4">
        <w:rPr>
          <w:sz w:val="20"/>
        </w:rPr>
        <w:tab/>
        <w:t>World Health Organization. World Health Organization Handbook for Guideline Development. 2nd ed. Geneva, Switzerland: World Health Organization,; 2014.</w:t>
      </w:r>
    </w:p>
    <w:p w14:paraId="4976D885" w14:textId="77777777" w:rsidR="00EF3FE4" w:rsidRPr="00EF3FE4" w:rsidRDefault="00EF3FE4" w:rsidP="00EF3FE4">
      <w:pPr>
        <w:pStyle w:val="EndNoteBibliography"/>
        <w:spacing w:after="0"/>
        <w:ind w:left="360"/>
        <w:rPr>
          <w:sz w:val="20"/>
        </w:rPr>
      </w:pPr>
      <w:r w:rsidRPr="00EF3FE4">
        <w:rPr>
          <w:sz w:val="20"/>
        </w:rPr>
        <w:t>4.</w:t>
      </w:r>
      <w:r w:rsidRPr="00EF3FE4">
        <w:rPr>
          <w:sz w:val="20"/>
        </w:rPr>
        <w:tab/>
        <w:t>World Health Organization. WHO recommendations on non-clinical interventions to reduce unnecessary caesarean sections. Geneva, Switzerland: World Health Organization; 2018.</w:t>
      </w:r>
    </w:p>
    <w:p w14:paraId="6F5D3C8E" w14:textId="77777777" w:rsidR="00EF3FE4" w:rsidRPr="00EF3FE4" w:rsidRDefault="00EF3FE4" w:rsidP="00EF3FE4">
      <w:pPr>
        <w:pStyle w:val="EndNoteBibliography"/>
        <w:spacing w:after="0"/>
        <w:ind w:left="360"/>
        <w:rPr>
          <w:sz w:val="20"/>
        </w:rPr>
      </w:pPr>
      <w:r w:rsidRPr="00EF3FE4">
        <w:rPr>
          <w:sz w:val="20"/>
        </w:rPr>
        <w:t>5.</w:t>
      </w:r>
      <w:r w:rsidRPr="00EF3FE4">
        <w:rPr>
          <w:sz w:val="20"/>
        </w:rPr>
        <w:tab/>
        <w:t>Moulding NT, Silagy CA, Weller DP. A framework for effective management of change in clinical practice: dissemination and implementation of clinical practice guidelines. Quality in Health Care. 1999;8(3):177.</w:t>
      </w:r>
    </w:p>
    <w:p w14:paraId="66E91669" w14:textId="77777777" w:rsidR="00EF3FE4" w:rsidRPr="004E001B" w:rsidRDefault="00EF3FE4" w:rsidP="00EF3FE4">
      <w:pPr>
        <w:pStyle w:val="EndNoteBibliography"/>
        <w:ind w:left="360"/>
      </w:pPr>
      <w:r w:rsidRPr="00EF3FE4">
        <w:rPr>
          <w:sz w:val="20"/>
        </w:rPr>
        <w:t>6.</w:t>
      </w:r>
      <w:r w:rsidRPr="00EF3FE4">
        <w:rPr>
          <w:sz w:val="20"/>
        </w:rPr>
        <w:tab/>
        <w:t>Oxman AD, Thomson MA, Davis DA, Haynes RB. No magic bullets: a systematic review of 102 trials of interventions to improve professional practice. CMAJ: Canadian Medical Association Journal. 1995;153(10):1423-31.</w:t>
      </w:r>
    </w:p>
    <w:p w14:paraId="311240B3" w14:textId="77777777" w:rsidR="00EF3FE4" w:rsidRDefault="00EF3FE4" w:rsidP="00EF3FE4">
      <w:pPr>
        <w:pStyle w:val="Heading2"/>
      </w:pPr>
      <w:r>
        <w:fldChar w:fldCharType="end"/>
      </w:r>
    </w:p>
    <w:p w14:paraId="1D774987" w14:textId="77777777" w:rsidR="00EF3FE4" w:rsidRDefault="00EF3FE4">
      <w:pPr>
        <w:rPr>
          <w:rFonts w:asciiTheme="majorHAnsi" w:eastAsiaTheme="majorEastAsia" w:hAnsiTheme="majorHAnsi" w:cstheme="majorBidi"/>
          <w:color w:val="2F5496" w:themeColor="accent1" w:themeShade="BF"/>
          <w:sz w:val="26"/>
          <w:szCs w:val="26"/>
        </w:rPr>
      </w:pPr>
      <w:r>
        <w:br w:type="page"/>
      </w:r>
    </w:p>
    <w:p w14:paraId="7C00FBB9" w14:textId="2448F1F7" w:rsidR="00913B1E" w:rsidRPr="00B373D1" w:rsidRDefault="00913B1E" w:rsidP="00EF3FE4">
      <w:pPr>
        <w:pStyle w:val="Heading2"/>
        <w:rPr>
          <w:rFonts w:asciiTheme="minorHAnsi" w:hAnsiTheme="minorHAnsi" w:cstheme="minorHAnsi"/>
          <w:b/>
          <w:color w:val="auto"/>
          <w:lang w:val="en-GB"/>
        </w:rPr>
      </w:pPr>
      <w:r w:rsidRPr="00B373D1">
        <w:rPr>
          <w:rFonts w:asciiTheme="minorHAnsi" w:hAnsiTheme="minorHAnsi" w:cstheme="minorHAnsi"/>
          <w:b/>
          <w:color w:val="auto"/>
          <w:lang w:val="en-GB"/>
        </w:rPr>
        <w:lastRenderedPageBreak/>
        <w:t>Interview guide for providers</w:t>
      </w:r>
      <w:r>
        <w:rPr>
          <w:rFonts w:asciiTheme="minorHAnsi" w:hAnsiTheme="minorHAnsi" w:cstheme="minorHAnsi"/>
          <w:b/>
          <w:color w:val="auto"/>
          <w:lang w:val="en-GB"/>
        </w:rPr>
        <w:t xml:space="preserve"> and administrators</w:t>
      </w:r>
    </w:p>
    <w:p w14:paraId="4CC5EE67" w14:textId="7C820CE7" w:rsidR="00913B1E" w:rsidRDefault="00913B1E" w:rsidP="004478A8">
      <w:pPr>
        <w:rPr>
          <w:rFonts w:cstheme="minorHAnsi"/>
          <w:i/>
          <w:lang w:val="en-GB"/>
        </w:rPr>
      </w:pPr>
      <w:r w:rsidRPr="00B373D1">
        <w:rPr>
          <w:rFonts w:cstheme="minorHAnsi"/>
          <w:i/>
          <w:lang w:val="en-GB"/>
        </w:rPr>
        <w:t xml:space="preserve">Interviewer: </w:t>
      </w:r>
      <w:r w:rsidR="0055171B">
        <w:rPr>
          <w:rFonts w:cstheme="minorHAnsi"/>
          <w:i/>
          <w:lang w:val="en-GB"/>
        </w:rPr>
        <w:t xml:space="preserve">The next part of the study is about </w:t>
      </w:r>
      <w:r w:rsidR="004478A8">
        <w:rPr>
          <w:rFonts w:cstheme="minorHAnsi"/>
          <w:i/>
          <w:lang w:val="en-GB"/>
        </w:rPr>
        <w:t xml:space="preserve">continuous training and implementation of clinical </w:t>
      </w:r>
      <w:r w:rsidR="00B23BAF">
        <w:rPr>
          <w:rFonts w:cstheme="minorHAnsi"/>
          <w:i/>
          <w:lang w:val="en-GB"/>
        </w:rPr>
        <w:t xml:space="preserve">practice </w:t>
      </w:r>
      <w:r w:rsidR="004478A8">
        <w:rPr>
          <w:rFonts w:cstheme="minorHAnsi"/>
          <w:i/>
          <w:lang w:val="en-GB"/>
        </w:rPr>
        <w:t xml:space="preserve">guidelines. This refers to the processes by which guideline recommendations are used to help healthcare providers make informed decisions about how and when to provide care in order to achieve the best health outcomes. </w:t>
      </w:r>
      <w:r w:rsidRPr="00B373D1">
        <w:rPr>
          <w:rFonts w:cstheme="minorHAnsi"/>
          <w:i/>
          <w:lang w:val="en-GB"/>
        </w:rPr>
        <w:t xml:space="preserve">I would like to ask you some questions about what you think about </w:t>
      </w:r>
      <w:r w:rsidR="004478A8">
        <w:rPr>
          <w:rFonts w:cstheme="minorHAnsi"/>
          <w:i/>
          <w:lang w:val="en-GB"/>
        </w:rPr>
        <w:t>guideline implementation</w:t>
      </w:r>
      <w:r w:rsidRPr="00B373D1">
        <w:rPr>
          <w:rFonts w:cstheme="minorHAnsi"/>
          <w:i/>
          <w:lang w:val="en-GB"/>
        </w:rPr>
        <w:t>.</w:t>
      </w:r>
    </w:p>
    <w:p w14:paraId="3D257C07" w14:textId="3D76A4BE" w:rsidR="004478A8" w:rsidRDefault="004478A8" w:rsidP="004478A8">
      <w:pPr>
        <w:pStyle w:val="ListParagraph"/>
        <w:numPr>
          <w:ilvl w:val="0"/>
          <w:numId w:val="13"/>
        </w:numPr>
        <w:rPr>
          <w:rFonts w:cstheme="minorHAnsi"/>
          <w:lang w:val="en-GB"/>
        </w:rPr>
      </w:pPr>
      <w:r>
        <w:rPr>
          <w:rFonts w:cstheme="minorHAnsi"/>
          <w:lang w:val="en-GB"/>
        </w:rPr>
        <w:t xml:space="preserve">Are you aware of any </w:t>
      </w:r>
      <w:r w:rsidR="00987D5A">
        <w:rPr>
          <w:rFonts w:cstheme="minorHAnsi"/>
          <w:lang w:val="en-GB"/>
        </w:rPr>
        <w:t xml:space="preserve">clinical </w:t>
      </w:r>
      <w:r w:rsidR="004E001B">
        <w:rPr>
          <w:rFonts w:cstheme="minorHAnsi"/>
          <w:lang w:val="en-GB"/>
        </w:rPr>
        <w:t>practice guidelines</w:t>
      </w:r>
      <w:r w:rsidR="00987D5A">
        <w:rPr>
          <w:rFonts w:cstheme="minorHAnsi"/>
          <w:lang w:val="en-GB"/>
        </w:rPr>
        <w:t xml:space="preserve"> </w:t>
      </w:r>
      <w:r>
        <w:rPr>
          <w:rFonts w:cstheme="minorHAnsi"/>
          <w:lang w:val="en-GB"/>
        </w:rPr>
        <w:t>related to obstetrics?</w:t>
      </w:r>
    </w:p>
    <w:p w14:paraId="272FEBD4" w14:textId="77777777" w:rsidR="004478A8" w:rsidRDefault="004478A8" w:rsidP="004478A8">
      <w:pPr>
        <w:pStyle w:val="ListParagraph"/>
        <w:numPr>
          <w:ilvl w:val="1"/>
          <w:numId w:val="13"/>
        </w:numPr>
        <w:rPr>
          <w:rFonts w:cstheme="minorHAnsi"/>
          <w:lang w:val="en-GB"/>
        </w:rPr>
      </w:pPr>
      <w:r>
        <w:rPr>
          <w:rFonts w:cstheme="minorHAnsi"/>
          <w:i/>
          <w:lang w:val="en-GB"/>
        </w:rPr>
        <w:t>If yes, probe:</w:t>
      </w:r>
      <w:r>
        <w:rPr>
          <w:rFonts w:cstheme="minorHAnsi"/>
          <w:lang w:val="en-GB"/>
        </w:rPr>
        <w:t xml:space="preserve"> </w:t>
      </w:r>
    </w:p>
    <w:p w14:paraId="389BD15B" w14:textId="6D2ADFAC" w:rsidR="004E001B" w:rsidRPr="004E001B" w:rsidRDefault="004478A8" w:rsidP="004478A8">
      <w:pPr>
        <w:pStyle w:val="ListParagraph"/>
        <w:numPr>
          <w:ilvl w:val="2"/>
          <w:numId w:val="13"/>
        </w:numPr>
        <w:rPr>
          <w:rFonts w:cstheme="minorHAnsi"/>
          <w:lang w:val="en-GB"/>
        </w:rPr>
      </w:pPr>
      <w:r>
        <w:rPr>
          <w:rFonts w:cstheme="minorHAnsi"/>
          <w:lang w:val="en-GB"/>
        </w:rPr>
        <w:t xml:space="preserve">Which </w:t>
      </w:r>
      <w:r w:rsidR="00987D5A">
        <w:rPr>
          <w:rFonts w:cstheme="minorHAnsi"/>
          <w:lang w:val="en-GB"/>
        </w:rPr>
        <w:t xml:space="preserve">clinical </w:t>
      </w:r>
      <w:r w:rsidR="004E001B">
        <w:rPr>
          <w:rFonts w:cstheme="minorHAnsi"/>
          <w:lang w:val="en-GB"/>
        </w:rPr>
        <w:t xml:space="preserve">practice guidelines </w:t>
      </w:r>
      <w:r>
        <w:rPr>
          <w:rFonts w:cstheme="minorHAnsi"/>
          <w:lang w:val="en-GB"/>
        </w:rPr>
        <w:t>are you familiar with?</w:t>
      </w:r>
      <w:r w:rsidR="004E001B">
        <w:rPr>
          <w:rFonts w:cstheme="minorHAnsi"/>
          <w:lang w:val="en-GB"/>
        </w:rPr>
        <w:t xml:space="preserve"> (</w:t>
      </w:r>
      <w:r w:rsidR="004E001B">
        <w:rPr>
          <w:rFonts w:cstheme="minorHAnsi"/>
          <w:i/>
          <w:lang w:val="en-GB"/>
        </w:rPr>
        <w:t xml:space="preserve">Interviewer probe the following: </w:t>
      </w:r>
    </w:p>
    <w:p w14:paraId="5704794F" w14:textId="7B38BB4A" w:rsidR="004478A8" w:rsidRPr="004E001B" w:rsidRDefault="004E001B" w:rsidP="004E001B">
      <w:pPr>
        <w:pStyle w:val="ListParagraph"/>
        <w:numPr>
          <w:ilvl w:val="3"/>
          <w:numId w:val="13"/>
        </w:numPr>
        <w:rPr>
          <w:rFonts w:cstheme="minorHAnsi"/>
          <w:lang w:val="en-GB"/>
        </w:rPr>
      </w:pPr>
      <w:r w:rsidRPr="004E001B">
        <w:rPr>
          <w:rFonts w:cstheme="minorHAnsi"/>
          <w:lang w:val="en-GB"/>
        </w:rPr>
        <w:t>Managing normal birth</w:t>
      </w:r>
    </w:p>
    <w:p w14:paraId="4A75F9F2" w14:textId="3DCFDD9B" w:rsidR="004E001B" w:rsidRDefault="004E001B" w:rsidP="004E001B">
      <w:pPr>
        <w:pStyle w:val="ListParagraph"/>
        <w:numPr>
          <w:ilvl w:val="3"/>
          <w:numId w:val="13"/>
        </w:numPr>
        <w:rPr>
          <w:rFonts w:cstheme="minorHAnsi"/>
          <w:lang w:val="en-GB"/>
        </w:rPr>
      </w:pPr>
      <w:r>
        <w:rPr>
          <w:rFonts w:cstheme="minorHAnsi"/>
          <w:lang w:val="en-GB"/>
        </w:rPr>
        <w:t>Postpartum haemorrhage</w:t>
      </w:r>
    </w:p>
    <w:p w14:paraId="679FE0BC" w14:textId="07482816" w:rsidR="004E001B" w:rsidRDefault="004E001B" w:rsidP="004E001B">
      <w:pPr>
        <w:pStyle w:val="ListParagraph"/>
        <w:numPr>
          <w:ilvl w:val="3"/>
          <w:numId w:val="13"/>
        </w:numPr>
        <w:rPr>
          <w:rFonts w:cstheme="minorHAnsi"/>
          <w:lang w:val="en-GB"/>
        </w:rPr>
      </w:pPr>
      <w:r>
        <w:rPr>
          <w:rFonts w:cstheme="minorHAnsi"/>
          <w:lang w:val="en-GB"/>
        </w:rPr>
        <w:t>Sepsis</w:t>
      </w:r>
    </w:p>
    <w:p w14:paraId="763677A8" w14:textId="29F9F954" w:rsidR="004E001B" w:rsidRDefault="004E001B" w:rsidP="004E001B">
      <w:pPr>
        <w:pStyle w:val="ListParagraph"/>
        <w:numPr>
          <w:ilvl w:val="3"/>
          <w:numId w:val="13"/>
        </w:numPr>
        <w:rPr>
          <w:rFonts w:cstheme="minorHAnsi"/>
          <w:lang w:val="en-GB"/>
        </w:rPr>
      </w:pPr>
      <w:r>
        <w:rPr>
          <w:rFonts w:cstheme="minorHAnsi"/>
          <w:lang w:val="en-GB"/>
        </w:rPr>
        <w:t>Indications for caesarean section</w:t>
      </w:r>
    </w:p>
    <w:p w14:paraId="75DED0E5" w14:textId="77C8241D" w:rsidR="004E001B" w:rsidRDefault="004E001B" w:rsidP="004E001B">
      <w:pPr>
        <w:pStyle w:val="ListParagraph"/>
        <w:numPr>
          <w:ilvl w:val="3"/>
          <w:numId w:val="13"/>
        </w:numPr>
        <w:rPr>
          <w:rFonts w:cstheme="minorHAnsi"/>
          <w:lang w:val="en-GB"/>
        </w:rPr>
      </w:pPr>
      <w:r>
        <w:rPr>
          <w:rFonts w:cstheme="minorHAnsi"/>
          <w:lang w:val="en-GB"/>
        </w:rPr>
        <w:t>Pre-eclampsia and eclampsia</w:t>
      </w:r>
    </w:p>
    <w:p w14:paraId="541E66F8" w14:textId="4F41E6B4" w:rsidR="004E001B" w:rsidRDefault="004E001B" w:rsidP="004E001B">
      <w:pPr>
        <w:pStyle w:val="ListParagraph"/>
        <w:numPr>
          <w:ilvl w:val="3"/>
          <w:numId w:val="13"/>
        </w:numPr>
        <w:rPr>
          <w:rFonts w:cstheme="minorHAnsi"/>
          <w:lang w:val="en-GB"/>
        </w:rPr>
      </w:pPr>
      <w:r>
        <w:rPr>
          <w:rFonts w:cstheme="minorHAnsi"/>
          <w:lang w:val="en-GB"/>
        </w:rPr>
        <w:t>Augmentation of labour</w:t>
      </w:r>
    </w:p>
    <w:p w14:paraId="2E3C6846" w14:textId="7E411A30" w:rsidR="004E001B" w:rsidRDefault="004E001B" w:rsidP="004E001B">
      <w:pPr>
        <w:pStyle w:val="ListParagraph"/>
        <w:numPr>
          <w:ilvl w:val="3"/>
          <w:numId w:val="13"/>
        </w:numPr>
        <w:rPr>
          <w:rFonts w:cstheme="minorHAnsi"/>
          <w:lang w:val="en-GB"/>
        </w:rPr>
      </w:pPr>
      <w:r>
        <w:rPr>
          <w:rFonts w:cstheme="minorHAnsi"/>
          <w:lang w:val="en-GB"/>
        </w:rPr>
        <w:t>Induction of labour</w:t>
      </w:r>
    </w:p>
    <w:p w14:paraId="00F83BC6" w14:textId="77777777" w:rsidR="004E001B" w:rsidRDefault="004E001B" w:rsidP="004E001B">
      <w:pPr>
        <w:pStyle w:val="ListParagraph"/>
        <w:ind w:left="2160"/>
        <w:rPr>
          <w:rFonts w:cstheme="minorHAnsi"/>
          <w:lang w:val="en-GB"/>
        </w:rPr>
      </w:pPr>
    </w:p>
    <w:p w14:paraId="20F6F1E9" w14:textId="78773079" w:rsidR="004478A8" w:rsidRDefault="004478A8" w:rsidP="004478A8">
      <w:pPr>
        <w:pStyle w:val="ListParagraph"/>
        <w:numPr>
          <w:ilvl w:val="2"/>
          <w:numId w:val="13"/>
        </w:numPr>
        <w:rPr>
          <w:rFonts w:cstheme="minorHAnsi"/>
          <w:lang w:val="en-GB"/>
        </w:rPr>
      </w:pPr>
      <w:r>
        <w:rPr>
          <w:rFonts w:cstheme="minorHAnsi"/>
          <w:lang w:val="en-GB"/>
        </w:rPr>
        <w:t xml:space="preserve">Are these </w:t>
      </w:r>
      <w:r w:rsidR="00987D5A">
        <w:rPr>
          <w:rFonts w:cstheme="minorHAnsi"/>
          <w:lang w:val="en-GB"/>
        </w:rPr>
        <w:t xml:space="preserve">clinical </w:t>
      </w:r>
      <w:r w:rsidR="004E001B">
        <w:rPr>
          <w:rFonts w:cstheme="minorHAnsi"/>
          <w:lang w:val="en-GB"/>
        </w:rPr>
        <w:t xml:space="preserve">practice guidelines </w:t>
      </w:r>
      <w:r>
        <w:rPr>
          <w:rFonts w:cstheme="minorHAnsi"/>
          <w:lang w:val="en-GB"/>
        </w:rPr>
        <w:t>used in your current health facility? Please explain.</w:t>
      </w:r>
    </w:p>
    <w:p w14:paraId="51F4B290" w14:textId="77777777" w:rsidR="00CC4824" w:rsidRDefault="00CC4824" w:rsidP="00CC4824">
      <w:pPr>
        <w:pStyle w:val="ListParagraph"/>
        <w:ind w:left="2160"/>
        <w:rPr>
          <w:rFonts w:cstheme="minorHAnsi"/>
          <w:lang w:val="en-GB"/>
        </w:rPr>
      </w:pPr>
    </w:p>
    <w:p w14:paraId="65A86DEA" w14:textId="20168609" w:rsidR="004478A8" w:rsidRPr="00FC3342" w:rsidRDefault="004478A8" w:rsidP="004478A8">
      <w:pPr>
        <w:pStyle w:val="ListParagraph"/>
        <w:numPr>
          <w:ilvl w:val="1"/>
          <w:numId w:val="13"/>
        </w:numPr>
        <w:rPr>
          <w:rFonts w:cstheme="minorHAnsi"/>
          <w:lang w:val="en-GB"/>
        </w:rPr>
      </w:pPr>
      <w:r>
        <w:rPr>
          <w:rFonts w:cstheme="minorHAnsi"/>
          <w:i/>
          <w:lang w:val="en-GB"/>
        </w:rPr>
        <w:t xml:space="preserve">If no, probe: </w:t>
      </w:r>
    </w:p>
    <w:p w14:paraId="1B20B833" w14:textId="7BC4118D" w:rsidR="00FC3342" w:rsidRDefault="00FC3342" w:rsidP="00FC3342">
      <w:pPr>
        <w:pStyle w:val="ListParagraph"/>
        <w:numPr>
          <w:ilvl w:val="2"/>
          <w:numId w:val="13"/>
        </w:numPr>
        <w:rPr>
          <w:rFonts w:cstheme="minorHAnsi"/>
          <w:lang w:val="en-GB"/>
        </w:rPr>
      </w:pPr>
      <w:r>
        <w:rPr>
          <w:rFonts w:cstheme="minorHAnsi"/>
          <w:lang w:val="en-GB"/>
        </w:rPr>
        <w:t>How do healthcare providers in your facility make decisions about how to manage patients?</w:t>
      </w:r>
    </w:p>
    <w:p w14:paraId="1B67C903" w14:textId="21217D37" w:rsidR="004478A8" w:rsidRDefault="004478A8" w:rsidP="004478A8">
      <w:pPr>
        <w:pStyle w:val="ListParagraph"/>
        <w:rPr>
          <w:rFonts w:cstheme="minorHAnsi"/>
          <w:lang w:val="en-GB"/>
        </w:rPr>
      </w:pPr>
    </w:p>
    <w:p w14:paraId="22BDE480" w14:textId="6C230B7A" w:rsidR="004478A8" w:rsidRDefault="004478A8" w:rsidP="004478A8">
      <w:pPr>
        <w:pStyle w:val="ListParagraph"/>
        <w:numPr>
          <w:ilvl w:val="0"/>
          <w:numId w:val="13"/>
        </w:numPr>
        <w:rPr>
          <w:rFonts w:cstheme="minorHAnsi"/>
          <w:lang w:val="en-GB"/>
        </w:rPr>
      </w:pPr>
      <w:r>
        <w:rPr>
          <w:rFonts w:cstheme="minorHAnsi"/>
          <w:lang w:val="en-GB"/>
        </w:rPr>
        <w:t xml:space="preserve">In your health facility, </w:t>
      </w:r>
      <w:r w:rsidR="00CC4824">
        <w:rPr>
          <w:rFonts w:cstheme="minorHAnsi"/>
          <w:lang w:val="en-GB"/>
        </w:rPr>
        <w:t xml:space="preserve">are </w:t>
      </w:r>
      <w:r w:rsidR="00987D5A">
        <w:rPr>
          <w:rFonts w:cstheme="minorHAnsi"/>
          <w:lang w:val="en-GB"/>
        </w:rPr>
        <w:t xml:space="preserve">clinical </w:t>
      </w:r>
      <w:r w:rsidR="004E001B">
        <w:rPr>
          <w:rFonts w:cstheme="minorHAnsi"/>
          <w:lang w:val="en-GB"/>
        </w:rPr>
        <w:t xml:space="preserve">practice guidelines </w:t>
      </w:r>
      <w:r w:rsidR="00CC4824">
        <w:rPr>
          <w:rFonts w:cstheme="minorHAnsi"/>
          <w:lang w:val="en-GB"/>
        </w:rPr>
        <w:t>currently used in obstetrics?</w:t>
      </w:r>
    </w:p>
    <w:p w14:paraId="32D45796" w14:textId="70E37B6B" w:rsidR="00CC4824" w:rsidRPr="00CC4824" w:rsidRDefault="00CC4824" w:rsidP="00CC4824">
      <w:pPr>
        <w:pStyle w:val="ListParagraph"/>
        <w:numPr>
          <w:ilvl w:val="1"/>
          <w:numId w:val="13"/>
        </w:numPr>
        <w:rPr>
          <w:rFonts w:cstheme="minorHAnsi"/>
          <w:lang w:val="en-GB"/>
        </w:rPr>
      </w:pPr>
      <w:r>
        <w:rPr>
          <w:rFonts w:cstheme="minorHAnsi"/>
          <w:i/>
          <w:lang w:val="en-GB"/>
        </w:rPr>
        <w:t>If yes, probe:</w:t>
      </w:r>
    </w:p>
    <w:p w14:paraId="62029BC0" w14:textId="15DC30E9" w:rsidR="00CC4824" w:rsidRDefault="00CC4824" w:rsidP="00CC4824">
      <w:pPr>
        <w:pStyle w:val="ListParagraph"/>
        <w:numPr>
          <w:ilvl w:val="2"/>
          <w:numId w:val="13"/>
        </w:numPr>
        <w:rPr>
          <w:rFonts w:cstheme="minorHAnsi"/>
          <w:lang w:val="en-GB"/>
        </w:rPr>
      </w:pPr>
      <w:r w:rsidRPr="00CC4824">
        <w:rPr>
          <w:rFonts w:cstheme="minorHAnsi"/>
          <w:lang w:val="en-GB"/>
        </w:rPr>
        <w:t xml:space="preserve">Which </w:t>
      </w:r>
      <w:r w:rsidR="00987D5A">
        <w:rPr>
          <w:rFonts w:cstheme="minorHAnsi"/>
          <w:lang w:val="en-GB"/>
        </w:rPr>
        <w:t xml:space="preserve">clinical </w:t>
      </w:r>
      <w:r w:rsidR="004E001B">
        <w:rPr>
          <w:rFonts w:cstheme="minorHAnsi"/>
          <w:lang w:val="en-GB"/>
        </w:rPr>
        <w:t xml:space="preserve">practice guidelines </w:t>
      </w:r>
      <w:r w:rsidRPr="00CC4824">
        <w:rPr>
          <w:rFonts w:cstheme="minorHAnsi"/>
          <w:lang w:val="en-GB"/>
        </w:rPr>
        <w:t>are currently used in obstetrics?</w:t>
      </w:r>
    </w:p>
    <w:p w14:paraId="52DB8B40" w14:textId="77777777" w:rsidR="00CC4824" w:rsidRDefault="00CC4824" w:rsidP="00CC4824">
      <w:pPr>
        <w:pStyle w:val="ListParagraph"/>
        <w:ind w:left="2160"/>
        <w:rPr>
          <w:rFonts w:cstheme="minorHAnsi"/>
          <w:lang w:val="en-GB"/>
        </w:rPr>
      </w:pPr>
    </w:p>
    <w:p w14:paraId="3DD4F92D" w14:textId="1A64FBEC" w:rsidR="00B00279" w:rsidRDefault="00B00279" w:rsidP="00CC4824">
      <w:pPr>
        <w:pStyle w:val="ListParagraph"/>
        <w:numPr>
          <w:ilvl w:val="2"/>
          <w:numId w:val="13"/>
        </w:numPr>
        <w:rPr>
          <w:rFonts w:cstheme="minorHAnsi"/>
          <w:lang w:val="en-GB"/>
        </w:rPr>
      </w:pPr>
      <w:r>
        <w:rPr>
          <w:rFonts w:cstheme="minorHAnsi"/>
          <w:lang w:val="en-GB"/>
        </w:rPr>
        <w:t xml:space="preserve">What type of training did you have to understand how to use these clinical </w:t>
      </w:r>
      <w:r w:rsidR="004E001B">
        <w:rPr>
          <w:rFonts w:cstheme="minorHAnsi"/>
          <w:lang w:val="en-GB"/>
        </w:rPr>
        <w:t>practice guidelines</w:t>
      </w:r>
      <w:r>
        <w:rPr>
          <w:rFonts w:cstheme="minorHAnsi"/>
          <w:lang w:val="en-GB"/>
        </w:rPr>
        <w:t>?</w:t>
      </w:r>
    </w:p>
    <w:p w14:paraId="2E67FD87" w14:textId="77777777" w:rsidR="00B00279" w:rsidRPr="00B00279" w:rsidRDefault="00B00279" w:rsidP="00B00279">
      <w:pPr>
        <w:pStyle w:val="ListParagraph"/>
        <w:rPr>
          <w:rFonts w:cstheme="minorHAnsi"/>
          <w:lang w:val="en-GB"/>
        </w:rPr>
      </w:pPr>
    </w:p>
    <w:p w14:paraId="798293FE" w14:textId="2B3E770E" w:rsidR="00CC4824" w:rsidRDefault="00CC4824" w:rsidP="00CC4824">
      <w:pPr>
        <w:pStyle w:val="ListParagraph"/>
        <w:numPr>
          <w:ilvl w:val="2"/>
          <w:numId w:val="13"/>
        </w:numPr>
        <w:rPr>
          <w:rFonts w:cstheme="minorHAnsi"/>
          <w:lang w:val="en-GB"/>
        </w:rPr>
      </w:pPr>
      <w:r>
        <w:rPr>
          <w:rFonts w:cstheme="minorHAnsi"/>
          <w:lang w:val="en-GB"/>
        </w:rPr>
        <w:t xml:space="preserve">In your opinion, how valuable are the obstetrics </w:t>
      </w:r>
      <w:r w:rsidR="00987D5A">
        <w:rPr>
          <w:rFonts w:cstheme="minorHAnsi"/>
          <w:lang w:val="en-GB"/>
        </w:rPr>
        <w:t xml:space="preserve">clinical </w:t>
      </w:r>
      <w:r w:rsidR="004E001B">
        <w:rPr>
          <w:rFonts w:cstheme="minorHAnsi"/>
          <w:lang w:val="en-GB"/>
        </w:rPr>
        <w:t xml:space="preserve">practice guidelines </w:t>
      </w:r>
      <w:r>
        <w:rPr>
          <w:rFonts w:cstheme="minorHAnsi"/>
          <w:lang w:val="en-GB"/>
        </w:rPr>
        <w:t>to your practice?</w:t>
      </w:r>
    </w:p>
    <w:p w14:paraId="3C47DC33" w14:textId="77777777" w:rsidR="00CC4824" w:rsidRDefault="00CC4824" w:rsidP="00CC4824">
      <w:pPr>
        <w:pStyle w:val="ListParagraph"/>
        <w:ind w:left="2160"/>
        <w:rPr>
          <w:rFonts w:cstheme="minorHAnsi"/>
          <w:lang w:val="en-GB"/>
        </w:rPr>
      </w:pPr>
    </w:p>
    <w:p w14:paraId="46F41617" w14:textId="0187D940" w:rsidR="00CC4824" w:rsidRDefault="00CC4824" w:rsidP="00CC4824">
      <w:pPr>
        <w:pStyle w:val="ListParagraph"/>
        <w:numPr>
          <w:ilvl w:val="2"/>
          <w:numId w:val="13"/>
        </w:numPr>
        <w:rPr>
          <w:rFonts w:cstheme="minorHAnsi"/>
          <w:lang w:val="en-GB"/>
        </w:rPr>
      </w:pPr>
      <w:r>
        <w:rPr>
          <w:rFonts w:cstheme="minorHAnsi"/>
          <w:lang w:val="en-GB"/>
        </w:rPr>
        <w:t xml:space="preserve">In your opinion, how accessible are these </w:t>
      </w:r>
      <w:r w:rsidR="00987D5A">
        <w:rPr>
          <w:rFonts w:cstheme="minorHAnsi"/>
          <w:lang w:val="en-GB"/>
        </w:rPr>
        <w:t xml:space="preserve">clinical </w:t>
      </w:r>
      <w:r w:rsidR="004E001B">
        <w:rPr>
          <w:rFonts w:cstheme="minorHAnsi"/>
          <w:lang w:val="en-GB"/>
        </w:rPr>
        <w:t xml:space="preserve">practice guidelines </w:t>
      </w:r>
      <w:r>
        <w:rPr>
          <w:rFonts w:cstheme="minorHAnsi"/>
          <w:lang w:val="en-GB"/>
        </w:rPr>
        <w:t>to healthcare providers?</w:t>
      </w:r>
    </w:p>
    <w:p w14:paraId="156C104E" w14:textId="77777777" w:rsidR="00CC4824" w:rsidRPr="00CC4824" w:rsidRDefault="00CC4824" w:rsidP="00CC4824">
      <w:pPr>
        <w:pStyle w:val="ListParagraph"/>
        <w:rPr>
          <w:rFonts w:cstheme="minorHAnsi"/>
          <w:lang w:val="en-GB"/>
        </w:rPr>
      </w:pPr>
    </w:p>
    <w:p w14:paraId="011B7535" w14:textId="2552E8CF" w:rsidR="00CC4824" w:rsidRPr="00CC4824" w:rsidRDefault="00CC4824" w:rsidP="00CC4824">
      <w:pPr>
        <w:pStyle w:val="ListParagraph"/>
        <w:numPr>
          <w:ilvl w:val="3"/>
          <w:numId w:val="13"/>
        </w:numPr>
        <w:rPr>
          <w:rFonts w:cstheme="minorHAnsi"/>
          <w:lang w:val="en-GB"/>
        </w:rPr>
      </w:pPr>
      <w:r>
        <w:rPr>
          <w:rFonts w:cstheme="minorHAnsi"/>
          <w:i/>
          <w:lang w:val="en-GB"/>
        </w:rPr>
        <w:t xml:space="preserve">Probe: </w:t>
      </w:r>
      <w:r w:rsidRPr="00CC4824">
        <w:rPr>
          <w:rFonts w:cstheme="minorHAnsi"/>
          <w:lang w:val="en-GB"/>
        </w:rPr>
        <w:t xml:space="preserve">what could be done to improve the accessibility of </w:t>
      </w:r>
      <w:r w:rsidR="00987D5A">
        <w:rPr>
          <w:rFonts w:cstheme="minorHAnsi"/>
          <w:lang w:val="en-GB"/>
        </w:rPr>
        <w:t xml:space="preserve">clinical </w:t>
      </w:r>
      <w:r w:rsidR="004E001B">
        <w:rPr>
          <w:rFonts w:cstheme="minorHAnsi"/>
          <w:lang w:val="en-GB"/>
        </w:rPr>
        <w:t xml:space="preserve">practice guidelines </w:t>
      </w:r>
      <w:r w:rsidRPr="00CC4824">
        <w:rPr>
          <w:rFonts w:cstheme="minorHAnsi"/>
          <w:lang w:val="en-GB"/>
        </w:rPr>
        <w:t>to other healthcare providers?</w:t>
      </w:r>
    </w:p>
    <w:p w14:paraId="5419FF42" w14:textId="77777777" w:rsidR="00CC4824" w:rsidRPr="00CC4824" w:rsidRDefault="00CC4824" w:rsidP="00CC4824">
      <w:pPr>
        <w:pStyle w:val="ListParagraph"/>
        <w:ind w:left="2160"/>
        <w:rPr>
          <w:rFonts w:cstheme="minorHAnsi"/>
          <w:lang w:val="en-GB"/>
        </w:rPr>
      </w:pPr>
    </w:p>
    <w:p w14:paraId="2ED0BE5F" w14:textId="14D52636" w:rsidR="00CC4824" w:rsidRDefault="00CC4824" w:rsidP="00CC4824">
      <w:pPr>
        <w:pStyle w:val="ListParagraph"/>
        <w:numPr>
          <w:ilvl w:val="2"/>
          <w:numId w:val="13"/>
        </w:numPr>
        <w:rPr>
          <w:rFonts w:cstheme="minorHAnsi"/>
          <w:lang w:val="en-GB"/>
        </w:rPr>
      </w:pPr>
      <w:r>
        <w:rPr>
          <w:rFonts w:cstheme="minorHAnsi"/>
          <w:lang w:val="en-GB"/>
        </w:rPr>
        <w:t xml:space="preserve">Could you describe the process of how obstetrics </w:t>
      </w:r>
      <w:r w:rsidR="00987D5A">
        <w:rPr>
          <w:rFonts w:cstheme="minorHAnsi"/>
          <w:lang w:val="en-GB"/>
        </w:rPr>
        <w:t xml:space="preserve">clinical </w:t>
      </w:r>
      <w:r w:rsidR="004E001B">
        <w:rPr>
          <w:rFonts w:cstheme="minorHAnsi"/>
          <w:lang w:val="en-GB"/>
        </w:rPr>
        <w:t xml:space="preserve">practice guidelines </w:t>
      </w:r>
      <w:r>
        <w:rPr>
          <w:rFonts w:cstheme="minorHAnsi"/>
          <w:lang w:val="en-GB"/>
        </w:rPr>
        <w:t>are prioritised in your health facility?</w:t>
      </w:r>
    </w:p>
    <w:p w14:paraId="5D868F6E" w14:textId="77777777" w:rsidR="00CC4824" w:rsidRPr="00CC4824" w:rsidRDefault="00CC4824" w:rsidP="00CC4824">
      <w:pPr>
        <w:pStyle w:val="ListParagraph"/>
        <w:rPr>
          <w:rFonts w:cstheme="minorHAnsi"/>
          <w:lang w:val="en-GB"/>
        </w:rPr>
      </w:pPr>
    </w:p>
    <w:p w14:paraId="4CF7E7DB" w14:textId="5A02CA72" w:rsidR="00CC4824" w:rsidRDefault="00CC4824" w:rsidP="00CC4824">
      <w:pPr>
        <w:pStyle w:val="ListParagraph"/>
        <w:numPr>
          <w:ilvl w:val="2"/>
          <w:numId w:val="13"/>
        </w:numPr>
        <w:rPr>
          <w:rFonts w:cstheme="minorHAnsi"/>
          <w:lang w:val="en-GB"/>
        </w:rPr>
      </w:pPr>
      <w:r>
        <w:rPr>
          <w:rFonts w:cstheme="minorHAnsi"/>
          <w:lang w:val="en-GB"/>
        </w:rPr>
        <w:lastRenderedPageBreak/>
        <w:t xml:space="preserve">How are the </w:t>
      </w:r>
      <w:r w:rsidR="00987D5A">
        <w:rPr>
          <w:rFonts w:cstheme="minorHAnsi"/>
          <w:lang w:val="en-GB"/>
        </w:rPr>
        <w:t xml:space="preserve">clinical </w:t>
      </w:r>
      <w:r w:rsidR="004E001B">
        <w:rPr>
          <w:rFonts w:cstheme="minorHAnsi"/>
          <w:lang w:val="en-GB"/>
        </w:rPr>
        <w:t xml:space="preserve">practice guidelines </w:t>
      </w:r>
      <w:r>
        <w:rPr>
          <w:rFonts w:cstheme="minorHAnsi"/>
          <w:lang w:val="en-GB"/>
        </w:rPr>
        <w:t>communicated to other healthcare providers?</w:t>
      </w:r>
    </w:p>
    <w:p w14:paraId="0438532F" w14:textId="77777777" w:rsidR="00CC4824" w:rsidRPr="00CC4824" w:rsidRDefault="00CC4824" w:rsidP="00CC4824">
      <w:pPr>
        <w:pStyle w:val="ListParagraph"/>
        <w:rPr>
          <w:rFonts w:cstheme="minorHAnsi"/>
          <w:lang w:val="en-GB"/>
        </w:rPr>
      </w:pPr>
    </w:p>
    <w:p w14:paraId="6024F0D7" w14:textId="7496B530" w:rsidR="00CC4824" w:rsidRDefault="00CC4824" w:rsidP="00CC4824">
      <w:pPr>
        <w:pStyle w:val="ListParagraph"/>
        <w:numPr>
          <w:ilvl w:val="2"/>
          <w:numId w:val="13"/>
        </w:numPr>
        <w:rPr>
          <w:rFonts w:cstheme="minorHAnsi"/>
          <w:lang w:val="en-GB"/>
        </w:rPr>
      </w:pPr>
      <w:r>
        <w:rPr>
          <w:rFonts w:cstheme="minorHAnsi"/>
          <w:lang w:val="en-GB"/>
        </w:rPr>
        <w:t xml:space="preserve">How do you use </w:t>
      </w:r>
      <w:r w:rsidR="00987D5A">
        <w:rPr>
          <w:rFonts w:cstheme="minorHAnsi"/>
          <w:lang w:val="en-GB"/>
        </w:rPr>
        <w:t xml:space="preserve">clinical </w:t>
      </w:r>
      <w:r w:rsidR="004E001B">
        <w:rPr>
          <w:rFonts w:cstheme="minorHAnsi"/>
          <w:lang w:val="en-GB"/>
        </w:rPr>
        <w:t xml:space="preserve">practice guidelines </w:t>
      </w:r>
      <w:r>
        <w:rPr>
          <w:rFonts w:cstheme="minorHAnsi"/>
          <w:lang w:val="en-GB"/>
        </w:rPr>
        <w:t>in your practice?</w:t>
      </w:r>
    </w:p>
    <w:p w14:paraId="315B822E" w14:textId="77777777" w:rsidR="004478A8" w:rsidRDefault="004478A8" w:rsidP="004478A8">
      <w:pPr>
        <w:pStyle w:val="ListParagraph"/>
        <w:rPr>
          <w:rFonts w:cstheme="minorHAnsi"/>
          <w:lang w:val="en-GB"/>
        </w:rPr>
      </w:pPr>
    </w:p>
    <w:p w14:paraId="2E123614" w14:textId="077603EB" w:rsidR="004478A8" w:rsidRDefault="00CC4824" w:rsidP="00CC4824">
      <w:pPr>
        <w:pStyle w:val="ListParagraph"/>
        <w:numPr>
          <w:ilvl w:val="1"/>
          <w:numId w:val="13"/>
        </w:numPr>
        <w:rPr>
          <w:rFonts w:cstheme="minorHAnsi"/>
          <w:lang w:val="en-GB"/>
        </w:rPr>
      </w:pPr>
      <w:r>
        <w:rPr>
          <w:rFonts w:cstheme="minorHAnsi"/>
          <w:i/>
          <w:lang w:val="en-GB"/>
        </w:rPr>
        <w:t>If no, probe:</w:t>
      </w:r>
    </w:p>
    <w:p w14:paraId="558108AA" w14:textId="57FC79B3" w:rsidR="00CC4824" w:rsidRDefault="00CC4824" w:rsidP="00CC4824">
      <w:pPr>
        <w:pStyle w:val="ListParagraph"/>
        <w:numPr>
          <w:ilvl w:val="2"/>
          <w:numId w:val="13"/>
        </w:numPr>
        <w:rPr>
          <w:rFonts w:cstheme="minorHAnsi"/>
          <w:lang w:val="en-GB"/>
        </w:rPr>
      </w:pPr>
      <w:r>
        <w:rPr>
          <w:rFonts w:cstheme="minorHAnsi"/>
          <w:lang w:val="en-GB"/>
        </w:rPr>
        <w:t xml:space="preserve">In your opinion, would obstetrics </w:t>
      </w:r>
      <w:r w:rsidR="00987D5A">
        <w:rPr>
          <w:rFonts w:cstheme="minorHAnsi"/>
          <w:lang w:val="en-GB"/>
        </w:rPr>
        <w:t xml:space="preserve">clinical </w:t>
      </w:r>
      <w:r w:rsidR="004E001B">
        <w:rPr>
          <w:rFonts w:cstheme="minorHAnsi"/>
          <w:lang w:val="en-GB"/>
        </w:rPr>
        <w:t xml:space="preserve">practice guidelines </w:t>
      </w:r>
      <w:r>
        <w:rPr>
          <w:rFonts w:cstheme="minorHAnsi"/>
          <w:lang w:val="en-GB"/>
        </w:rPr>
        <w:t>be valuable to your practice? Why or why not?</w:t>
      </w:r>
    </w:p>
    <w:p w14:paraId="6A0D4A51" w14:textId="77777777" w:rsidR="00CC4824" w:rsidRDefault="00CC4824" w:rsidP="00CC4824">
      <w:pPr>
        <w:pStyle w:val="ListParagraph"/>
        <w:ind w:left="2160"/>
        <w:rPr>
          <w:rFonts w:cstheme="minorHAnsi"/>
          <w:lang w:val="en-GB"/>
        </w:rPr>
      </w:pPr>
    </w:p>
    <w:p w14:paraId="00B5DAFB" w14:textId="1D5C2979" w:rsidR="00CC4824" w:rsidRDefault="00CC4824" w:rsidP="00CC4824">
      <w:pPr>
        <w:pStyle w:val="ListParagraph"/>
        <w:numPr>
          <w:ilvl w:val="2"/>
          <w:numId w:val="13"/>
        </w:numPr>
        <w:rPr>
          <w:rFonts w:cstheme="minorHAnsi"/>
          <w:lang w:val="en-GB"/>
        </w:rPr>
      </w:pPr>
      <w:r>
        <w:rPr>
          <w:rFonts w:cstheme="minorHAnsi"/>
          <w:lang w:val="en-GB"/>
        </w:rPr>
        <w:t xml:space="preserve">In your opinion, what could be done to improve the accessibility of </w:t>
      </w:r>
      <w:r w:rsidR="00987D5A">
        <w:rPr>
          <w:rFonts w:cstheme="minorHAnsi"/>
          <w:lang w:val="en-GB"/>
        </w:rPr>
        <w:t xml:space="preserve">clinical </w:t>
      </w:r>
      <w:r w:rsidR="00EF3FE4">
        <w:rPr>
          <w:rFonts w:cstheme="minorHAnsi"/>
          <w:lang w:val="en-GB"/>
        </w:rPr>
        <w:t xml:space="preserve">practice guidelines </w:t>
      </w:r>
      <w:r>
        <w:rPr>
          <w:rFonts w:cstheme="minorHAnsi"/>
          <w:lang w:val="en-GB"/>
        </w:rPr>
        <w:t>to other healthcare providers?</w:t>
      </w:r>
    </w:p>
    <w:p w14:paraId="22ABA540" w14:textId="77777777" w:rsidR="00CC4824" w:rsidRPr="00CC4824" w:rsidRDefault="00CC4824" w:rsidP="00CC4824">
      <w:pPr>
        <w:pStyle w:val="ListParagraph"/>
        <w:rPr>
          <w:rFonts w:cstheme="minorHAnsi"/>
          <w:lang w:val="en-GB"/>
        </w:rPr>
      </w:pPr>
    </w:p>
    <w:p w14:paraId="5C8D5D7A" w14:textId="150B453D" w:rsidR="00CC4824" w:rsidRDefault="00CC4824" w:rsidP="00CC4824">
      <w:pPr>
        <w:pStyle w:val="ListParagraph"/>
        <w:numPr>
          <w:ilvl w:val="2"/>
          <w:numId w:val="13"/>
        </w:numPr>
        <w:rPr>
          <w:rFonts w:cstheme="minorHAnsi"/>
          <w:lang w:val="en-GB"/>
        </w:rPr>
      </w:pPr>
      <w:r>
        <w:rPr>
          <w:rFonts w:cstheme="minorHAnsi"/>
          <w:lang w:val="en-GB"/>
        </w:rPr>
        <w:t xml:space="preserve">Could you describe the process you would </w:t>
      </w:r>
      <w:r w:rsidR="001A7019">
        <w:rPr>
          <w:rFonts w:cstheme="minorHAnsi"/>
          <w:lang w:val="en-GB"/>
        </w:rPr>
        <w:t xml:space="preserve">follow to </w:t>
      </w:r>
      <w:r>
        <w:rPr>
          <w:rFonts w:cstheme="minorHAnsi"/>
          <w:lang w:val="en-GB"/>
        </w:rPr>
        <w:t>make decisions about how to care for a patient throughout labour?</w:t>
      </w:r>
    </w:p>
    <w:p w14:paraId="3648065D" w14:textId="77777777" w:rsidR="00CC4824" w:rsidRPr="00CC4824" w:rsidRDefault="00CC4824" w:rsidP="00CC4824">
      <w:pPr>
        <w:pStyle w:val="ListParagraph"/>
        <w:rPr>
          <w:rFonts w:cstheme="minorHAnsi"/>
          <w:lang w:val="en-GB"/>
        </w:rPr>
      </w:pPr>
    </w:p>
    <w:p w14:paraId="1C707E58" w14:textId="481994CF" w:rsidR="00CC4824" w:rsidRDefault="00CC4824" w:rsidP="00CC4824">
      <w:pPr>
        <w:pStyle w:val="ListParagraph"/>
        <w:numPr>
          <w:ilvl w:val="2"/>
          <w:numId w:val="13"/>
        </w:numPr>
        <w:rPr>
          <w:rFonts w:cstheme="minorHAnsi"/>
          <w:lang w:val="en-GB"/>
        </w:rPr>
      </w:pPr>
      <w:r>
        <w:rPr>
          <w:rFonts w:cstheme="minorHAnsi"/>
          <w:lang w:val="en-GB"/>
        </w:rPr>
        <w:t xml:space="preserve">In your opinion, </w:t>
      </w:r>
      <w:r w:rsidR="00A15B46">
        <w:rPr>
          <w:rFonts w:cstheme="minorHAnsi"/>
          <w:lang w:val="en-GB"/>
        </w:rPr>
        <w:t>would</w:t>
      </w:r>
      <w:r>
        <w:rPr>
          <w:rFonts w:cstheme="minorHAnsi"/>
          <w:lang w:val="en-GB"/>
        </w:rPr>
        <w:t xml:space="preserve"> </w:t>
      </w:r>
      <w:r w:rsidR="001A7019">
        <w:rPr>
          <w:rFonts w:cstheme="minorHAnsi"/>
          <w:lang w:val="en-GB"/>
        </w:rPr>
        <w:t>obstetrics clinical</w:t>
      </w:r>
      <w:r w:rsidR="00987D5A">
        <w:rPr>
          <w:rFonts w:cstheme="minorHAnsi"/>
          <w:lang w:val="en-GB"/>
        </w:rPr>
        <w:t xml:space="preserve"> </w:t>
      </w:r>
      <w:r w:rsidR="00EF3FE4">
        <w:rPr>
          <w:rFonts w:cstheme="minorHAnsi"/>
          <w:lang w:val="en-GB"/>
        </w:rPr>
        <w:t xml:space="preserve">practice guidelines </w:t>
      </w:r>
      <w:r w:rsidR="00A15B46">
        <w:rPr>
          <w:rFonts w:cstheme="minorHAnsi"/>
          <w:lang w:val="en-GB"/>
        </w:rPr>
        <w:t>be a useful addition to your practice? Why or why not?</w:t>
      </w:r>
    </w:p>
    <w:p w14:paraId="68FC792F" w14:textId="77777777" w:rsidR="00A15B46" w:rsidRPr="00A15B46" w:rsidRDefault="00A15B46" w:rsidP="00A15B46">
      <w:pPr>
        <w:pStyle w:val="ListParagraph"/>
        <w:rPr>
          <w:rFonts w:cstheme="minorHAnsi"/>
          <w:lang w:val="en-GB"/>
        </w:rPr>
      </w:pPr>
    </w:p>
    <w:p w14:paraId="6DA4DE99" w14:textId="4D93F05B" w:rsidR="00A15B46" w:rsidRPr="00B5480C" w:rsidRDefault="00B5480C" w:rsidP="00A15B46">
      <w:pPr>
        <w:pStyle w:val="ListParagraph"/>
        <w:numPr>
          <w:ilvl w:val="0"/>
          <w:numId w:val="13"/>
        </w:numPr>
        <w:rPr>
          <w:rFonts w:cstheme="minorHAnsi"/>
          <w:lang w:val="en-GB"/>
        </w:rPr>
      </w:pPr>
      <w:r w:rsidRPr="00B5480C">
        <w:rPr>
          <w:rFonts w:cstheme="minorHAnsi"/>
          <w:i/>
          <w:lang w:val="en-GB"/>
        </w:rPr>
        <w:t>Imagine that your health facility will start a process of adapting and implementing</w:t>
      </w:r>
      <w:r>
        <w:rPr>
          <w:rFonts w:cstheme="minorHAnsi"/>
          <w:i/>
          <w:lang w:val="en-GB"/>
        </w:rPr>
        <w:t xml:space="preserve"> obstetrics</w:t>
      </w:r>
      <w:r w:rsidRPr="00B5480C">
        <w:rPr>
          <w:rFonts w:cstheme="minorHAnsi"/>
          <w:i/>
          <w:lang w:val="en-GB"/>
        </w:rPr>
        <w:t xml:space="preserve"> </w:t>
      </w:r>
      <w:r w:rsidR="00987D5A">
        <w:rPr>
          <w:rFonts w:cstheme="minorHAnsi"/>
          <w:i/>
          <w:lang w:val="en-GB"/>
        </w:rPr>
        <w:t xml:space="preserve">clinical </w:t>
      </w:r>
      <w:r w:rsidR="00EF3FE4">
        <w:rPr>
          <w:rFonts w:cstheme="minorHAnsi"/>
          <w:lang w:val="en-GB"/>
        </w:rPr>
        <w:t>practice guidelines</w:t>
      </w:r>
      <w:r w:rsidRPr="00B5480C">
        <w:rPr>
          <w:rFonts w:cstheme="minorHAnsi"/>
          <w:i/>
          <w:lang w:val="en-GB"/>
        </w:rPr>
        <w:t>.</w:t>
      </w:r>
      <w:r>
        <w:rPr>
          <w:rFonts w:cstheme="minorHAnsi"/>
          <w:lang w:val="en-GB"/>
        </w:rPr>
        <w:t xml:space="preserve"> Who would need to support this initiative </w:t>
      </w:r>
      <w:proofErr w:type="gramStart"/>
      <w:r>
        <w:rPr>
          <w:rFonts w:cstheme="minorHAnsi"/>
          <w:lang w:val="en-GB"/>
        </w:rPr>
        <w:t>in order for</w:t>
      </w:r>
      <w:proofErr w:type="gramEnd"/>
      <w:r>
        <w:rPr>
          <w:rFonts w:cstheme="minorHAnsi"/>
          <w:lang w:val="en-GB"/>
        </w:rPr>
        <w:t xml:space="preserve"> it to be </w:t>
      </w:r>
      <w:r w:rsidRPr="00B5480C">
        <w:rPr>
          <w:rFonts w:cstheme="minorHAnsi"/>
          <w:lang w:val="en-GB"/>
        </w:rPr>
        <w:t xml:space="preserve">successful? </w:t>
      </w:r>
    </w:p>
    <w:p w14:paraId="20BB69EA" w14:textId="35642CD6" w:rsidR="00B5480C" w:rsidRDefault="00B5480C" w:rsidP="00B5480C">
      <w:pPr>
        <w:pStyle w:val="ListParagraph"/>
        <w:numPr>
          <w:ilvl w:val="1"/>
          <w:numId w:val="13"/>
        </w:numPr>
        <w:rPr>
          <w:rFonts w:cstheme="minorHAnsi"/>
          <w:lang w:val="en-GB"/>
        </w:rPr>
      </w:pPr>
      <w:r w:rsidRPr="00B5480C">
        <w:rPr>
          <w:rFonts w:cstheme="minorHAnsi"/>
          <w:i/>
          <w:lang w:val="en-GB"/>
        </w:rPr>
        <w:t>Probe:</w:t>
      </w:r>
      <w:r w:rsidRPr="00B5480C">
        <w:rPr>
          <w:rFonts w:cstheme="minorHAnsi"/>
          <w:lang w:val="en-GB"/>
        </w:rPr>
        <w:t xml:space="preserve"> Why would this person/these people need to support the initiative?</w:t>
      </w:r>
    </w:p>
    <w:p w14:paraId="5F18CF9A" w14:textId="77777777" w:rsidR="00B5480C" w:rsidRPr="00B5480C" w:rsidRDefault="00B5480C" w:rsidP="00B5480C">
      <w:pPr>
        <w:pStyle w:val="ListParagraph"/>
        <w:ind w:left="1440"/>
        <w:rPr>
          <w:rFonts w:cstheme="minorHAnsi"/>
          <w:lang w:val="en-GB"/>
        </w:rPr>
      </w:pPr>
    </w:p>
    <w:p w14:paraId="1870EC74" w14:textId="55E13A2F" w:rsidR="00B5480C" w:rsidRDefault="00B5480C" w:rsidP="00B5480C">
      <w:pPr>
        <w:pStyle w:val="ListParagraph"/>
        <w:numPr>
          <w:ilvl w:val="1"/>
          <w:numId w:val="13"/>
        </w:numPr>
        <w:rPr>
          <w:rFonts w:cstheme="minorHAnsi"/>
          <w:lang w:val="en-GB"/>
        </w:rPr>
      </w:pPr>
      <w:r w:rsidRPr="00B5480C">
        <w:rPr>
          <w:rFonts w:cstheme="minorHAnsi"/>
          <w:i/>
          <w:lang w:val="en-GB"/>
        </w:rPr>
        <w:t>Probe:</w:t>
      </w:r>
      <w:r w:rsidRPr="00B5480C">
        <w:rPr>
          <w:rFonts w:cstheme="minorHAnsi"/>
          <w:lang w:val="en-GB"/>
        </w:rPr>
        <w:t xml:space="preserve"> How would this person/these people best support the initiative?</w:t>
      </w:r>
    </w:p>
    <w:p w14:paraId="6300E8A0" w14:textId="77777777" w:rsidR="00B5480C" w:rsidRPr="00B5480C" w:rsidRDefault="00B5480C" w:rsidP="00B5480C">
      <w:pPr>
        <w:pStyle w:val="ListParagraph"/>
        <w:rPr>
          <w:rFonts w:cstheme="minorHAnsi"/>
          <w:lang w:val="en-GB"/>
        </w:rPr>
      </w:pPr>
    </w:p>
    <w:p w14:paraId="64B9E7BD" w14:textId="16E09EF3" w:rsidR="00B00279" w:rsidRDefault="00B00279" w:rsidP="00B5480C">
      <w:pPr>
        <w:pStyle w:val="ListParagraph"/>
        <w:numPr>
          <w:ilvl w:val="1"/>
          <w:numId w:val="13"/>
        </w:numPr>
        <w:rPr>
          <w:rFonts w:cstheme="minorHAnsi"/>
          <w:lang w:val="en-GB"/>
        </w:rPr>
      </w:pPr>
      <w:r>
        <w:rPr>
          <w:rFonts w:cstheme="minorHAnsi"/>
          <w:lang w:val="en-GB"/>
        </w:rPr>
        <w:t xml:space="preserve">What type of training would be helpful </w:t>
      </w:r>
      <w:r w:rsidR="000D3F09">
        <w:rPr>
          <w:rFonts w:cstheme="minorHAnsi"/>
          <w:lang w:val="en-GB"/>
        </w:rPr>
        <w:t xml:space="preserve">to ensure that all staff understand the clinical </w:t>
      </w:r>
      <w:r w:rsidR="00EF3FE4">
        <w:rPr>
          <w:rFonts w:cstheme="minorHAnsi"/>
          <w:lang w:val="en-GB"/>
        </w:rPr>
        <w:t>practice guidelines</w:t>
      </w:r>
      <w:r w:rsidR="000D3F09">
        <w:rPr>
          <w:rFonts w:cstheme="minorHAnsi"/>
          <w:lang w:val="en-GB"/>
        </w:rPr>
        <w:t>?</w:t>
      </w:r>
    </w:p>
    <w:p w14:paraId="4710E9D8" w14:textId="77777777" w:rsidR="000D3F09" w:rsidRPr="000D3F09" w:rsidRDefault="000D3F09" w:rsidP="000D3F09">
      <w:pPr>
        <w:pStyle w:val="ListParagraph"/>
        <w:rPr>
          <w:rFonts w:cstheme="minorHAnsi"/>
          <w:lang w:val="en-GB"/>
        </w:rPr>
      </w:pPr>
    </w:p>
    <w:p w14:paraId="6EB5948D" w14:textId="423E8B19" w:rsidR="000D3F09" w:rsidRDefault="000D3F09" w:rsidP="000D3F09">
      <w:pPr>
        <w:pStyle w:val="ListParagraph"/>
        <w:numPr>
          <w:ilvl w:val="2"/>
          <w:numId w:val="13"/>
        </w:numPr>
        <w:rPr>
          <w:rFonts w:cstheme="minorHAnsi"/>
          <w:lang w:val="en-GB"/>
        </w:rPr>
      </w:pPr>
      <w:r>
        <w:rPr>
          <w:rFonts w:cstheme="minorHAnsi"/>
          <w:lang w:val="en-GB"/>
        </w:rPr>
        <w:t>What type of topics would you like to have covered during the training?</w:t>
      </w:r>
    </w:p>
    <w:p w14:paraId="746B081C" w14:textId="0A62DF58" w:rsidR="00EF3FE4" w:rsidRDefault="00EF3FE4" w:rsidP="00EF3FE4">
      <w:pPr>
        <w:pStyle w:val="ListParagraph"/>
        <w:numPr>
          <w:ilvl w:val="3"/>
          <w:numId w:val="13"/>
        </w:numPr>
        <w:rPr>
          <w:rFonts w:cstheme="minorHAnsi"/>
          <w:lang w:val="en-GB"/>
        </w:rPr>
      </w:pPr>
      <w:r>
        <w:rPr>
          <w:rFonts w:cstheme="minorHAnsi"/>
          <w:lang w:val="en-GB"/>
        </w:rPr>
        <w:t>Would you be interested to learn about how clinical practice guidelines were developed? Why or why not?</w:t>
      </w:r>
    </w:p>
    <w:p w14:paraId="0E1ED6A3" w14:textId="77777777" w:rsidR="00EF3FE4" w:rsidRDefault="00EF3FE4" w:rsidP="00EF3FE4">
      <w:pPr>
        <w:pStyle w:val="ListParagraph"/>
        <w:ind w:left="2880"/>
        <w:rPr>
          <w:rFonts w:cstheme="minorHAnsi"/>
          <w:lang w:val="en-GB"/>
        </w:rPr>
      </w:pPr>
    </w:p>
    <w:p w14:paraId="3F430699" w14:textId="22DCC449" w:rsidR="00EF3FE4" w:rsidRDefault="00EF3FE4" w:rsidP="00EF3FE4">
      <w:pPr>
        <w:pStyle w:val="ListParagraph"/>
        <w:numPr>
          <w:ilvl w:val="3"/>
          <w:numId w:val="13"/>
        </w:numPr>
        <w:rPr>
          <w:rFonts w:cstheme="minorHAnsi"/>
          <w:lang w:val="en-GB"/>
        </w:rPr>
      </w:pPr>
      <w:r>
        <w:rPr>
          <w:rFonts w:cstheme="minorHAnsi"/>
          <w:lang w:val="en-GB"/>
        </w:rPr>
        <w:t>Would you be interested to learn about the evidence behind the recommendations in clinical practice guidelines, such as the systematic reviews or clinical trials?</w:t>
      </w:r>
    </w:p>
    <w:p w14:paraId="7131E598" w14:textId="77777777" w:rsidR="002F0E6D" w:rsidRDefault="002F0E6D" w:rsidP="002F0E6D">
      <w:pPr>
        <w:pStyle w:val="ListParagraph"/>
        <w:ind w:left="2160"/>
        <w:rPr>
          <w:rFonts w:cstheme="minorHAnsi"/>
          <w:lang w:val="en-GB"/>
        </w:rPr>
      </w:pPr>
    </w:p>
    <w:p w14:paraId="086323D0" w14:textId="2241E05F" w:rsidR="002F0E6D" w:rsidRDefault="002F0E6D" w:rsidP="000D3F09">
      <w:pPr>
        <w:pStyle w:val="ListParagraph"/>
        <w:numPr>
          <w:ilvl w:val="2"/>
          <w:numId w:val="13"/>
        </w:numPr>
        <w:rPr>
          <w:rFonts w:cstheme="minorHAnsi"/>
          <w:lang w:val="en-GB"/>
        </w:rPr>
      </w:pPr>
      <w:r>
        <w:rPr>
          <w:rFonts w:cstheme="minorHAnsi"/>
          <w:lang w:val="en-GB"/>
        </w:rPr>
        <w:t>How long should the training last for?</w:t>
      </w:r>
    </w:p>
    <w:p w14:paraId="1E574E83" w14:textId="77777777" w:rsidR="002F0E6D" w:rsidRPr="002F0E6D" w:rsidRDefault="002F0E6D" w:rsidP="002F0E6D">
      <w:pPr>
        <w:pStyle w:val="ListParagraph"/>
        <w:rPr>
          <w:rFonts w:cstheme="minorHAnsi"/>
          <w:lang w:val="en-GB"/>
        </w:rPr>
      </w:pPr>
    </w:p>
    <w:p w14:paraId="100CB971" w14:textId="2FB08FE6" w:rsidR="002F0E6D" w:rsidRDefault="002F0E6D" w:rsidP="000D3F09">
      <w:pPr>
        <w:pStyle w:val="ListParagraph"/>
        <w:numPr>
          <w:ilvl w:val="2"/>
          <w:numId w:val="13"/>
        </w:numPr>
        <w:rPr>
          <w:rFonts w:cstheme="minorHAnsi"/>
          <w:lang w:val="en-GB"/>
        </w:rPr>
      </w:pPr>
      <w:r>
        <w:rPr>
          <w:rFonts w:cstheme="minorHAnsi"/>
          <w:lang w:val="en-GB"/>
        </w:rPr>
        <w:t>How often should the training be repeated?</w:t>
      </w:r>
    </w:p>
    <w:p w14:paraId="579A0845" w14:textId="589A7DAC" w:rsidR="002F0E6D" w:rsidRPr="002F0E6D" w:rsidRDefault="002F0E6D" w:rsidP="002F0E6D">
      <w:pPr>
        <w:rPr>
          <w:rFonts w:cstheme="minorHAnsi"/>
          <w:lang w:val="en-GB"/>
        </w:rPr>
      </w:pPr>
    </w:p>
    <w:p w14:paraId="16AE02CE" w14:textId="501CF05F" w:rsidR="00B5480C" w:rsidRDefault="00B5480C" w:rsidP="00B5480C">
      <w:pPr>
        <w:pStyle w:val="ListParagraph"/>
        <w:numPr>
          <w:ilvl w:val="1"/>
          <w:numId w:val="13"/>
        </w:numPr>
        <w:rPr>
          <w:rFonts w:cstheme="minorHAnsi"/>
          <w:lang w:val="en-GB"/>
        </w:rPr>
      </w:pPr>
      <w:r>
        <w:rPr>
          <w:rFonts w:cstheme="minorHAnsi"/>
          <w:lang w:val="en-GB"/>
        </w:rPr>
        <w:t xml:space="preserve">What resources would be needed in order to successful implement obstetrics </w:t>
      </w:r>
      <w:r w:rsidR="00987D5A">
        <w:rPr>
          <w:rFonts w:cstheme="minorHAnsi"/>
          <w:lang w:val="en-GB"/>
        </w:rPr>
        <w:t>clinical protocols</w:t>
      </w:r>
      <w:r>
        <w:rPr>
          <w:rFonts w:cstheme="minorHAnsi"/>
          <w:lang w:val="en-GB"/>
        </w:rPr>
        <w:t>?</w:t>
      </w:r>
    </w:p>
    <w:p w14:paraId="7940CABE" w14:textId="77777777" w:rsidR="00B5480C" w:rsidRPr="00B5480C" w:rsidRDefault="00B5480C" w:rsidP="00B5480C">
      <w:pPr>
        <w:pStyle w:val="ListParagraph"/>
        <w:rPr>
          <w:rFonts w:cstheme="minorHAnsi"/>
          <w:lang w:val="en-GB"/>
        </w:rPr>
      </w:pPr>
    </w:p>
    <w:p w14:paraId="7C418964" w14:textId="319669CD" w:rsidR="00B5480C" w:rsidRDefault="00B5480C" w:rsidP="00B5480C">
      <w:pPr>
        <w:pStyle w:val="ListParagraph"/>
        <w:numPr>
          <w:ilvl w:val="1"/>
          <w:numId w:val="13"/>
        </w:numPr>
        <w:rPr>
          <w:rFonts w:cstheme="minorHAnsi"/>
          <w:lang w:val="en-GB"/>
        </w:rPr>
      </w:pPr>
      <w:r>
        <w:rPr>
          <w:rFonts w:cstheme="minorHAnsi"/>
          <w:lang w:val="en-GB"/>
        </w:rPr>
        <w:lastRenderedPageBreak/>
        <w:t xml:space="preserve">In your opinion, what are some barriers to successful implementation of obstetrics </w:t>
      </w:r>
      <w:r w:rsidR="00987D5A">
        <w:rPr>
          <w:rFonts w:cstheme="minorHAnsi"/>
          <w:lang w:val="en-GB"/>
        </w:rPr>
        <w:t xml:space="preserve">clinical </w:t>
      </w:r>
      <w:r w:rsidR="00EF3FE4">
        <w:rPr>
          <w:rFonts w:cstheme="minorHAnsi"/>
          <w:lang w:val="en-GB"/>
        </w:rPr>
        <w:t>practice guidelines</w:t>
      </w:r>
      <w:r>
        <w:rPr>
          <w:rFonts w:cstheme="minorHAnsi"/>
          <w:lang w:val="en-GB"/>
        </w:rPr>
        <w:t>?</w:t>
      </w:r>
    </w:p>
    <w:p w14:paraId="4FC90BB4" w14:textId="77777777" w:rsidR="00B5480C" w:rsidRPr="00B5480C" w:rsidRDefault="00B5480C" w:rsidP="00B5480C">
      <w:pPr>
        <w:pStyle w:val="ListParagraph"/>
        <w:rPr>
          <w:rFonts w:cstheme="minorHAnsi"/>
          <w:lang w:val="en-GB"/>
        </w:rPr>
      </w:pPr>
    </w:p>
    <w:p w14:paraId="1A9135C8" w14:textId="4389A5FC" w:rsidR="00B5480C" w:rsidRDefault="00B5480C" w:rsidP="00B5480C">
      <w:pPr>
        <w:pStyle w:val="ListParagraph"/>
        <w:numPr>
          <w:ilvl w:val="1"/>
          <w:numId w:val="13"/>
        </w:numPr>
        <w:rPr>
          <w:rFonts w:cstheme="minorHAnsi"/>
          <w:lang w:val="en-GB"/>
        </w:rPr>
      </w:pPr>
      <w:r>
        <w:rPr>
          <w:rFonts w:cstheme="minorHAnsi"/>
          <w:lang w:val="en-GB"/>
        </w:rPr>
        <w:t xml:space="preserve">In your opinion, what are some facilitators to successful implementation of obstetrics </w:t>
      </w:r>
      <w:r w:rsidR="00987D5A">
        <w:rPr>
          <w:rFonts w:cstheme="minorHAnsi"/>
          <w:lang w:val="en-GB"/>
        </w:rPr>
        <w:t xml:space="preserve">clinical </w:t>
      </w:r>
      <w:r w:rsidR="00EF3FE4">
        <w:rPr>
          <w:rFonts w:cstheme="minorHAnsi"/>
          <w:lang w:val="en-GB"/>
        </w:rPr>
        <w:t>practice guidelines</w:t>
      </w:r>
      <w:r>
        <w:rPr>
          <w:rFonts w:cstheme="minorHAnsi"/>
          <w:lang w:val="en-GB"/>
        </w:rPr>
        <w:t>?</w:t>
      </w:r>
    </w:p>
    <w:p w14:paraId="10FAB660" w14:textId="77777777" w:rsidR="00B5480C" w:rsidRPr="00B5480C" w:rsidRDefault="00B5480C" w:rsidP="00B5480C">
      <w:pPr>
        <w:pStyle w:val="ListParagraph"/>
        <w:rPr>
          <w:rFonts w:cstheme="minorHAnsi"/>
          <w:lang w:val="en-GB"/>
        </w:rPr>
      </w:pPr>
    </w:p>
    <w:p w14:paraId="43B4FA7F" w14:textId="12B18998" w:rsidR="00B5480C" w:rsidRDefault="00B5480C" w:rsidP="00B5480C">
      <w:pPr>
        <w:pStyle w:val="ListParagraph"/>
        <w:numPr>
          <w:ilvl w:val="1"/>
          <w:numId w:val="13"/>
        </w:numPr>
        <w:rPr>
          <w:rFonts w:cstheme="minorHAnsi"/>
          <w:lang w:val="en-GB"/>
        </w:rPr>
      </w:pPr>
      <w:r>
        <w:rPr>
          <w:rFonts w:cstheme="minorHAnsi"/>
          <w:lang w:val="en-GB"/>
        </w:rPr>
        <w:t xml:space="preserve">What could be done in your facility to ensure that </w:t>
      </w:r>
      <w:r w:rsidR="00FF07F3">
        <w:rPr>
          <w:rFonts w:cstheme="minorHAnsi"/>
          <w:lang w:val="en-GB"/>
        </w:rPr>
        <w:t xml:space="preserve">the implementation of obstetrics </w:t>
      </w:r>
      <w:r w:rsidR="00987D5A">
        <w:rPr>
          <w:rFonts w:cstheme="minorHAnsi"/>
          <w:lang w:val="en-GB"/>
        </w:rPr>
        <w:t xml:space="preserve">clinical </w:t>
      </w:r>
      <w:r w:rsidR="00EF3FE4">
        <w:rPr>
          <w:rFonts w:cstheme="minorHAnsi"/>
          <w:lang w:val="en-GB"/>
        </w:rPr>
        <w:t xml:space="preserve">practice guidelines </w:t>
      </w:r>
      <w:r w:rsidR="00FF07F3">
        <w:rPr>
          <w:rFonts w:cstheme="minorHAnsi"/>
          <w:lang w:val="en-GB"/>
        </w:rPr>
        <w:t>is a learning process?</w:t>
      </w:r>
    </w:p>
    <w:p w14:paraId="7F7B53BE" w14:textId="77777777" w:rsidR="00B5480C" w:rsidRPr="00B5480C" w:rsidRDefault="00B5480C" w:rsidP="00B5480C">
      <w:pPr>
        <w:pStyle w:val="ListParagraph"/>
        <w:rPr>
          <w:rFonts w:cstheme="minorHAnsi"/>
          <w:lang w:val="en-GB"/>
        </w:rPr>
      </w:pPr>
    </w:p>
    <w:p w14:paraId="317D8A41" w14:textId="42973968" w:rsidR="00B5480C" w:rsidRDefault="00B5480C" w:rsidP="00B5480C">
      <w:pPr>
        <w:pStyle w:val="ListParagraph"/>
        <w:numPr>
          <w:ilvl w:val="1"/>
          <w:numId w:val="13"/>
        </w:numPr>
        <w:rPr>
          <w:rFonts w:cstheme="minorHAnsi"/>
          <w:lang w:val="en-GB"/>
        </w:rPr>
      </w:pPr>
      <w:r>
        <w:rPr>
          <w:rFonts w:cstheme="minorHAnsi"/>
          <w:i/>
          <w:lang w:val="en-GB"/>
        </w:rPr>
        <w:t xml:space="preserve">Usually when </w:t>
      </w:r>
      <w:r w:rsidR="00987D5A">
        <w:rPr>
          <w:rFonts w:cstheme="minorHAnsi"/>
          <w:i/>
          <w:lang w:val="en-GB"/>
        </w:rPr>
        <w:t xml:space="preserve">clinical </w:t>
      </w:r>
      <w:r w:rsidR="00EF3FE4" w:rsidRPr="00EF3FE4">
        <w:rPr>
          <w:rFonts w:cstheme="minorHAnsi"/>
          <w:i/>
          <w:lang w:val="en-GB"/>
        </w:rPr>
        <w:t>practice guidelines</w:t>
      </w:r>
      <w:r w:rsidR="00EF3FE4">
        <w:rPr>
          <w:rFonts w:cstheme="minorHAnsi"/>
          <w:lang w:val="en-GB"/>
        </w:rPr>
        <w:t xml:space="preserve"> </w:t>
      </w:r>
      <w:r>
        <w:rPr>
          <w:rFonts w:cstheme="minorHAnsi"/>
          <w:i/>
          <w:lang w:val="en-GB"/>
        </w:rPr>
        <w:t>are implemented in health facilities, there are activities to evaluate if the guidelines are being implemented correctly and consistently</w:t>
      </w:r>
      <w:r>
        <w:rPr>
          <w:rFonts w:cstheme="minorHAnsi"/>
          <w:lang w:val="en-GB"/>
        </w:rPr>
        <w:t xml:space="preserve">. What type of evaluation activities would be helpful to assess if obstetrics </w:t>
      </w:r>
      <w:r w:rsidR="00987D5A">
        <w:rPr>
          <w:rFonts w:cstheme="minorHAnsi"/>
          <w:lang w:val="en-GB"/>
        </w:rPr>
        <w:t xml:space="preserve">clinical </w:t>
      </w:r>
      <w:r w:rsidR="00EF3FE4">
        <w:rPr>
          <w:rFonts w:cstheme="minorHAnsi"/>
          <w:lang w:val="en-GB"/>
        </w:rPr>
        <w:t xml:space="preserve">practice guidelines </w:t>
      </w:r>
      <w:r>
        <w:rPr>
          <w:rFonts w:cstheme="minorHAnsi"/>
          <w:lang w:val="en-GB"/>
        </w:rPr>
        <w:t>were being implemented correctly and consistently?</w:t>
      </w:r>
    </w:p>
    <w:p w14:paraId="0BCAC880" w14:textId="7D7A8301" w:rsidR="00B5480C" w:rsidRDefault="00B5480C" w:rsidP="00B5480C">
      <w:pPr>
        <w:pStyle w:val="ListParagraph"/>
        <w:numPr>
          <w:ilvl w:val="2"/>
          <w:numId w:val="13"/>
        </w:numPr>
        <w:rPr>
          <w:rFonts w:cstheme="minorHAnsi"/>
          <w:lang w:val="en-GB"/>
        </w:rPr>
      </w:pPr>
      <w:r>
        <w:rPr>
          <w:rFonts w:cstheme="minorHAnsi"/>
          <w:lang w:val="en-GB"/>
        </w:rPr>
        <w:t>What format would be appropriate to feedback the evaluations to healthcare providers?</w:t>
      </w:r>
    </w:p>
    <w:p w14:paraId="6000B985" w14:textId="77777777" w:rsidR="00B5480C" w:rsidRPr="00B5480C" w:rsidRDefault="00B5480C" w:rsidP="00B5480C">
      <w:pPr>
        <w:pStyle w:val="ListParagraph"/>
        <w:ind w:left="2160"/>
        <w:rPr>
          <w:rFonts w:cstheme="minorHAnsi"/>
          <w:lang w:val="en-GB"/>
        </w:rPr>
      </w:pPr>
    </w:p>
    <w:p w14:paraId="4326F3D9" w14:textId="3E822512" w:rsidR="00B5480C" w:rsidRDefault="00B5480C" w:rsidP="00B5480C">
      <w:pPr>
        <w:pStyle w:val="ListParagraph"/>
        <w:numPr>
          <w:ilvl w:val="2"/>
          <w:numId w:val="13"/>
        </w:numPr>
        <w:rPr>
          <w:rFonts w:cstheme="minorHAnsi"/>
          <w:lang w:val="en-GB"/>
        </w:rPr>
      </w:pPr>
      <w:r>
        <w:rPr>
          <w:rFonts w:cstheme="minorHAnsi"/>
          <w:lang w:val="en-GB"/>
        </w:rPr>
        <w:t xml:space="preserve">If meetings were held to feedback on the progress of obstetric </w:t>
      </w:r>
      <w:r w:rsidR="00987D5A">
        <w:rPr>
          <w:rFonts w:cstheme="minorHAnsi"/>
          <w:lang w:val="en-GB"/>
        </w:rPr>
        <w:t xml:space="preserve">clinical </w:t>
      </w:r>
      <w:r w:rsidR="00EF3FE4">
        <w:rPr>
          <w:rFonts w:cstheme="minorHAnsi"/>
          <w:lang w:val="en-GB"/>
        </w:rPr>
        <w:t xml:space="preserve">practice guidelines </w:t>
      </w:r>
      <w:r>
        <w:rPr>
          <w:rFonts w:cstheme="minorHAnsi"/>
          <w:lang w:val="en-GB"/>
        </w:rPr>
        <w:t>implementation, what would you like to hear discussed?</w:t>
      </w:r>
    </w:p>
    <w:p w14:paraId="01323DD9" w14:textId="06C0CDF4" w:rsidR="00B5480C" w:rsidRDefault="00B5480C" w:rsidP="00B5480C">
      <w:pPr>
        <w:pStyle w:val="ListParagraph"/>
        <w:numPr>
          <w:ilvl w:val="3"/>
          <w:numId w:val="13"/>
        </w:numPr>
        <w:rPr>
          <w:rFonts w:cstheme="minorHAnsi"/>
          <w:lang w:val="en-GB"/>
        </w:rPr>
      </w:pPr>
      <w:r>
        <w:rPr>
          <w:rFonts w:cstheme="minorHAnsi"/>
          <w:lang w:val="en-GB"/>
        </w:rPr>
        <w:t>Who would attend these meetings and why?</w:t>
      </w:r>
    </w:p>
    <w:p w14:paraId="18BCF56B" w14:textId="241FDAB9" w:rsidR="004B167A" w:rsidRDefault="00B5480C" w:rsidP="004B167A">
      <w:pPr>
        <w:pStyle w:val="ListParagraph"/>
        <w:numPr>
          <w:ilvl w:val="3"/>
          <w:numId w:val="13"/>
        </w:numPr>
        <w:rPr>
          <w:rFonts w:cstheme="minorHAnsi"/>
          <w:lang w:val="en-GB"/>
        </w:rPr>
      </w:pPr>
      <w:r>
        <w:rPr>
          <w:rFonts w:cstheme="minorHAnsi"/>
          <w:lang w:val="en-GB"/>
        </w:rPr>
        <w:t>How often would these meetings be held?</w:t>
      </w:r>
    </w:p>
    <w:p w14:paraId="75169E4E" w14:textId="77777777" w:rsidR="004B167A" w:rsidRDefault="004B167A" w:rsidP="004B167A">
      <w:pPr>
        <w:pStyle w:val="ListParagraph"/>
        <w:ind w:left="2880"/>
        <w:rPr>
          <w:rFonts w:cstheme="minorHAnsi"/>
          <w:lang w:val="en-GB"/>
        </w:rPr>
      </w:pPr>
    </w:p>
    <w:p w14:paraId="148A34EC" w14:textId="1C85D6D8" w:rsidR="00A82C9C" w:rsidRPr="00E754F3" w:rsidRDefault="004B167A" w:rsidP="004B167A">
      <w:pPr>
        <w:pStyle w:val="ListParagraph"/>
        <w:numPr>
          <w:ilvl w:val="0"/>
          <w:numId w:val="13"/>
        </w:numPr>
        <w:rPr>
          <w:rFonts w:cstheme="minorHAnsi"/>
          <w:lang w:val="en-GB"/>
        </w:rPr>
      </w:pPr>
      <w:r w:rsidRPr="004B167A">
        <w:t xml:space="preserve">Do you have any other comments or feedback about </w:t>
      </w:r>
      <w:r w:rsidR="006725FB">
        <w:t xml:space="preserve">the obstetrics </w:t>
      </w:r>
      <w:r w:rsidR="00987D5A">
        <w:t xml:space="preserve">clinical </w:t>
      </w:r>
      <w:r w:rsidR="00EF3FE4" w:rsidRPr="00E754F3">
        <w:rPr>
          <w:rFonts w:cstheme="minorHAnsi"/>
          <w:lang w:val="en-GB"/>
        </w:rPr>
        <w:t xml:space="preserve">practice guidelines </w:t>
      </w:r>
      <w:r w:rsidR="006725FB">
        <w:t xml:space="preserve">and implementing the </w:t>
      </w:r>
      <w:r w:rsidR="00EF3FE4">
        <w:t>guidelines</w:t>
      </w:r>
      <w:r w:rsidR="006725FB">
        <w:t>?</w:t>
      </w:r>
    </w:p>
    <w:sectPr w:rsidR="00A82C9C" w:rsidRPr="00E754F3">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24711F" w14:textId="77777777" w:rsidR="00872851" w:rsidRDefault="00872851" w:rsidP="004E001B">
      <w:pPr>
        <w:spacing w:after="0" w:line="240" w:lineRule="auto"/>
      </w:pPr>
      <w:r>
        <w:separator/>
      </w:r>
    </w:p>
  </w:endnote>
  <w:endnote w:type="continuationSeparator" w:id="0">
    <w:p w14:paraId="50ED54FC" w14:textId="77777777" w:rsidR="00872851" w:rsidRDefault="00872851" w:rsidP="004E00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58CD85" w14:textId="77777777" w:rsidR="00E35F59" w:rsidRDefault="00E35F5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8D68F3" w14:textId="77777777" w:rsidR="00E35F59" w:rsidRDefault="00E35F5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DB3218" w14:textId="77777777" w:rsidR="00E35F59" w:rsidRDefault="00E35F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D277F4" w14:textId="77777777" w:rsidR="00872851" w:rsidRDefault="00872851" w:rsidP="004E001B">
      <w:pPr>
        <w:spacing w:after="0" w:line="240" w:lineRule="auto"/>
      </w:pPr>
      <w:r>
        <w:separator/>
      </w:r>
    </w:p>
  </w:footnote>
  <w:footnote w:type="continuationSeparator" w:id="0">
    <w:p w14:paraId="16755CFB" w14:textId="77777777" w:rsidR="00872851" w:rsidRDefault="00872851" w:rsidP="004E00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7A0533" w14:textId="77777777" w:rsidR="00E35F59" w:rsidRDefault="00E35F5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11EDAE" w14:textId="3A9915E4" w:rsidR="00236FEB" w:rsidRPr="00236FEB" w:rsidRDefault="00FE4B99">
    <w:pPr>
      <w:pStyle w:val="Header"/>
      <w:rPr>
        <w:sz w:val="20"/>
        <w:lang w:val="en-AU"/>
      </w:rPr>
    </w:pPr>
    <w:r>
      <w:rPr>
        <w:sz w:val="20"/>
        <w:lang w:val="en-AU"/>
      </w:rPr>
      <w:t xml:space="preserve">Additional file </w:t>
    </w:r>
    <w:r>
      <w:rPr>
        <w:sz w:val="20"/>
        <w:lang w:val="en-AU"/>
      </w:rPr>
      <w:t>12</w:t>
    </w:r>
    <w:bookmarkStart w:id="1" w:name="_GoBack"/>
    <w:bookmarkEnd w:id="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6A03C7" w14:textId="77777777" w:rsidR="00E35F59" w:rsidRDefault="00E35F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6" type="#_x0000_t75" style="width:8.25pt;height:7.5pt" o:bullet="t">
        <v:imagedata r:id="rId1" o:title="check-mark-md"/>
      </v:shape>
    </w:pict>
  </w:numPicBullet>
  <w:abstractNum w:abstractNumId="0" w15:restartNumberingAfterBreak="0">
    <w:nsid w:val="02651782"/>
    <w:multiLevelType w:val="hybridMultilevel"/>
    <w:tmpl w:val="19F88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4C07E6"/>
    <w:multiLevelType w:val="hybridMultilevel"/>
    <w:tmpl w:val="69463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D100F2"/>
    <w:multiLevelType w:val="hybridMultilevel"/>
    <w:tmpl w:val="F440E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2A4584"/>
    <w:multiLevelType w:val="hybridMultilevel"/>
    <w:tmpl w:val="1B5C08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B02325"/>
    <w:multiLevelType w:val="hybridMultilevel"/>
    <w:tmpl w:val="D7987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0949C2"/>
    <w:multiLevelType w:val="hybridMultilevel"/>
    <w:tmpl w:val="9F7CCBB6"/>
    <w:lvl w:ilvl="0" w:tplc="A216CDD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B73EB6"/>
    <w:multiLevelType w:val="hybridMultilevel"/>
    <w:tmpl w:val="35AA12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AD4656"/>
    <w:multiLevelType w:val="hybridMultilevel"/>
    <w:tmpl w:val="25360E62"/>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BD090D"/>
    <w:multiLevelType w:val="hybridMultilevel"/>
    <w:tmpl w:val="F34EBF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F43AD4"/>
    <w:multiLevelType w:val="hybridMultilevel"/>
    <w:tmpl w:val="47F051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FED4A9C"/>
    <w:multiLevelType w:val="hybridMultilevel"/>
    <w:tmpl w:val="48AECB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5327AF0"/>
    <w:multiLevelType w:val="hybridMultilevel"/>
    <w:tmpl w:val="4F0A99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56F33AB"/>
    <w:multiLevelType w:val="hybridMultilevel"/>
    <w:tmpl w:val="DFF42A7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6842856"/>
    <w:multiLevelType w:val="hybridMultilevel"/>
    <w:tmpl w:val="5BF654C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B377DD"/>
    <w:multiLevelType w:val="hybridMultilevel"/>
    <w:tmpl w:val="8E1C430C"/>
    <w:lvl w:ilvl="0" w:tplc="E7DCA968">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FB765A"/>
    <w:multiLevelType w:val="hybridMultilevel"/>
    <w:tmpl w:val="76E6CD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90D45D8"/>
    <w:multiLevelType w:val="hybridMultilevel"/>
    <w:tmpl w:val="53E281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46E1EB5"/>
    <w:multiLevelType w:val="hybridMultilevel"/>
    <w:tmpl w:val="6E8EAF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9F34A3E"/>
    <w:multiLevelType w:val="hybridMultilevel"/>
    <w:tmpl w:val="E1D8B1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C6F252D"/>
    <w:multiLevelType w:val="hybridMultilevel"/>
    <w:tmpl w:val="F3B62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19E182C"/>
    <w:multiLevelType w:val="hybridMultilevel"/>
    <w:tmpl w:val="1004BD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A8049E6"/>
    <w:multiLevelType w:val="hybridMultilevel"/>
    <w:tmpl w:val="69FEB8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AC936D6"/>
    <w:multiLevelType w:val="hybridMultilevel"/>
    <w:tmpl w:val="D40EA0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11"/>
  </w:num>
  <w:num w:numId="4">
    <w:abstractNumId w:val="15"/>
  </w:num>
  <w:num w:numId="5">
    <w:abstractNumId w:val="21"/>
  </w:num>
  <w:num w:numId="6">
    <w:abstractNumId w:val="10"/>
  </w:num>
  <w:num w:numId="7">
    <w:abstractNumId w:val="19"/>
  </w:num>
  <w:num w:numId="8">
    <w:abstractNumId w:val="2"/>
  </w:num>
  <w:num w:numId="9">
    <w:abstractNumId w:val="13"/>
  </w:num>
  <w:num w:numId="10">
    <w:abstractNumId w:val="8"/>
  </w:num>
  <w:num w:numId="11">
    <w:abstractNumId w:val="6"/>
  </w:num>
  <w:num w:numId="12">
    <w:abstractNumId w:val="0"/>
  </w:num>
  <w:num w:numId="13">
    <w:abstractNumId w:val="18"/>
  </w:num>
  <w:num w:numId="14">
    <w:abstractNumId w:val="12"/>
  </w:num>
  <w:num w:numId="15">
    <w:abstractNumId w:val="17"/>
  </w:num>
  <w:num w:numId="16">
    <w:abstractNumId w:val="3"/>
  </w:num>
  <w:num w:numId="17">
    <w:abstractNumId w:val="14"/>
  </w:num>
  <w:num w:numId="18">
    <w:abstractNumId w:val="9"/>
  </w:num>
  <w:num w:numId="19">
    <w:abstractNumId w:val="20"/>
  </w:num>
  <w:num w:numId="20">
    <w:abstractNumId w:val="1"/>
  </w:num>
  <w:num w:numId="21">
    <w:abstractNumId w:val="22"/>
  </w:num>
  <w:num w:numId="22">
    <w:abstractNumId w:val="16"/>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52sx0a26vwer5e02epxswf6fzvww0frv9t5&quot;&gt;My EndNote Library&lt;record-ids&gt;&lt;item&gt;7928&lt;/item&gt;&lt;item&gt;7991&lt;/item&gt;&lt;item&gt;8109&lt;/item&gt;&lt;item&gt;8135&lt;/item&gt;&lt;item&gt;8136&lt;/item&gt;&lt;item&gt;8137&lt;/item&gt;&lt;/record-ids&gt;&lt;/item&gt;&lt;/Libraries&gt;"/>
  </w:docVars>
  <w:rsids>
    <w:rsidRoot w:val="00913B1E"/>
    <w:rsid w:val="00003B19"/>
    <w:rsid w:val="00015F4E"/>
    <w:rsid w:val="000268F1"/>
    <w:rsid w:val="0003782C"/>
    <w:rsid w:val="00066387"/>
    <w:rsid w:val="00067631"/>
    <w:rsid w:val="00075970"/>
    <w:rsid w:val="000768FA"/>
    <w:rsid w:val="00092235"/>
    <w:rsid w:val="000A2E96"/>
    <w:rsid w:val="000D3F09"/>
    <w:rsid w:val="000F0556"/>
    <w:rsid w:val="00123830"/>
    <w:rsid w:val="0012759D"/>
    <w:rsid w:val="00171DD7"/>
    <w:rsid w:val="00191C06"/>
    <w:rsid w:val="001A7019"/>
    <w:rsid w:val="001C32DA"/>
    <w:rsid w:val="001C48D6"/>
    <w:rsid w:val="001F23E4"/>
    <w:rsid w:val="001F5CC0"/>
    <w:rsid w:val="00236FEB"/>
    <w:rsid w:val="00267231"/>
    <w:rsid w:val="002B5FCD"/>
    <w:rsid w:val="002E6302"/>
    <w:rsid w:val="002F0E6D"/>
    <w:rsid w:val="00340F5C"/>
    <w:rsid w:val="00383872"/>
    <w:rsid w:val="00416FC5"/>
    <w:rsid w:val="004478A8"/>
    <w:rsid w:val="004B167A"/>
    <w:rsid w:val="004E001B"/>
    <w:rsid w:val="00526885"/>
    <w:rsid w:val="00543C8B"/>
    <w:rsid w:val="0054793A"/>
    <w:rsid w:val="0055171B"/>
    <w:rsid w:val="005900B3"/>
    <w:rsid w:val="00593C9F"/>
    <w:rsid w:val="005A44E1"/>
    <w:rsid w:val="005D7177"/>
    <w:rsid w:val="006251A4"/>
    <w:rsid w:val="006725FB"/>
    <w:rsid w:val="00675EE5"/>
    <w:rsid w:val="0069531D"/>
    <w:rsid w:val="006958B5"/>
    <w:rsid w:val="006F0A88"/>
    <w:rsid w:val="006F1346"/>
    <w:rsid w:val="006F3D90"/>
    <w:rsid w:val="006F691C"/>
    <w:rsid w:val="007111FB"/>
    <w:rsid w:val="0072133C"/>
    <w:rsid w:val="0074159C"/>
    <w:rsid w:val="007864E8"/>
    <w:rsid w:val="007F2472"/>
    <w:rsid w:val="00816E2B"/>
    <w:rsid w:val="008304E4"/>
    <w:rsid w:val="00872851"/>
    <w:rsid w:val="008D6C4A"/>
    <w:rsid w:val="00913B1E"/>
    <w:rsid w:val="00943DA9"/>
    <w:rsid w:val="009756F7"/>
    <w:rsid w:val="00987D5A"/>
    <w:rsid w:val="0099103A"/>
    <w:rsid w:val="00995F6F"/>
    <w:rsid w:val="009A3CA3"/>
    <w:rsid w:val="009C28E1"/>
    <w:rsid w:val="009F38B3"/>
    <w:rsid w:val="00A064BA"/>
    <w:rsid w:val="00A15B46"/>
    <w:rsid w:val="00A82C9C"/>
    <w:rsid w:val="00AA1D7D"/>
    <w:rsid w:val="00B00279"/>
    <w:rsid w:val="00B23BAF"/>
    <w:rsid w:val="00B5480C"/>
    <w:rsid w:val="00C3443E"/>
    <w:rsid w:val="00CB17D8"/>
    <w:rsid w:val="00CB7EC1"/>
    <w:rsid w:val="00CC4824"/>
    <w:rsid w:val="00CE4F71"/>
    <w:rsid w:val="00CF6DB9"/>
    <w:rsid w:val="00D02D43"/>
    <w:rsid w:val="00DC0817"/>
    <w:rsid w:val="00E06238"/>
    <w:rsid w:val="00E17124"/>
    <w:rsid w:val="00E35F59"/>
    <w:rsid w:val="00E754F3"/>
    <w:rsid w:val="00EE444A"/>
    <w:rsid w:val="00EF3FE4"/>
    <w:rsid w:val="00EF7BFB"/>
    <w:rsid w:val="00F27B84"/>
    <w:rsid w:val="00FC3342"/>
    <w:rsid w:val="00FE4B99"/>
    <w:rsid w:val="00FF07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9D7E5D"/>
  <w15:chartTrackingRefBased/>
  <w15:docId w15:val="{84BB1F1B-B0D0-46B7-8F54-CBD021B6A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13B1E"/>
  </w:style>
  <w:style w:type="paragraph" w:styleId="Heading1">
    <w:name w:val="heading 1"/>
    <w:basedOn w:val="Normal"/>
    <w:next w:val="Normal"/>
    <w:link w:val="Heading1Char"/>
    <w:uiPriority w:val="9"/>
    <w:qFormat/>
    <w:rsid w:val="00913B1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13B1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913B1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13B1E"/>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913B1E"/>
    <w:rPr>
      <w:rFonts w:asciiTheme="majorHAnsi" w:eastAsiaTheme="majorEastAsia" w:hAnsiTheme="majorHAnsi" w:cstheme="majorBidi"/>
      <w:color w:val="1F3763" w:themeColor="accent1" w:themeShade="7F"/>
      <w:sz w:val="24"/>
      <w:szCs w:val="24"/>
    </w:rPr>
  </w:style>
  <w:style w:type="character" w:styleId="CommentReference">
    <w:name w:val="annotation reference"/>
    <w:basedOn w:val="DefaultParagraphFont"/>
    <w:uiPriority w:val="99"/>
    <w:semiHidden/>
    <w:unhideWhenUsed/>
    <w:rsid w:val="00913B1E"/>
    <w:rPr>
      <w:sz w:val="16"/>
      <w:szCs w:val="16"/>
    </w:rPr>
  </w:style>
  <w:style w:type="paragraph" w:styleId="CommentText">
    <w:name w:val="annotation text"/>
    <w:basedOn w:val="Normal"/>
    <w:link w:val="CommentTextChar"/>
    <w:uiPriority w:val="99"/>
    <w:semiHidden/>
    <w:unhideWhenUsed/>
    <w:rsid w:val="00913B1E"/>
    <w:pPr>
      <w:spacing w:line="240" w:lineRule="auto"/>
    </w:pPr>
    <w:rPr>
      <w:sz w:val="20"/>
      <w:szCs w:val="20"/>
    </w:rPr>
  </w:style>
  <w:style w:type="character" w:customStyle="1" w:styleId="CommentTextChar">
    <w:name w:val="Comment Text Char"/>
    <w:basedOn w:val="DefaultParagraphFont"/>
    <w:link w:val="CommentText"/>
    <w:uiPriority w:val="99"/>
    <w:semiHidden/>
    <w:rsid w:val="00913B1E"/>
    <w:rPr>
      <w:sz w:val="20"/>
      <w:szCs w:val="20"/>
    </w:rPr>
  </w:style>
  <w:style w:type="paragraph" w:styleId="ListParagraph">
    <w:name w:val="List Paragraph"/>
    <w:basedOn w:val="Normal"/>
    <w:uiPriority w:val="34"/>
    <w:qFormat/>
    <w:rsid w:val="00913B1E"/>
    <w:pPr>
      <w:ind w:left="720"/>
      <w:contextualSpacing/>
    </w:pPr>
  </w:style>
  <w:style w:type="paragraph" w:styleId="BalloonText">
    <w:name w:val="Balloon Text"/>
    <w:basedOn w:val="Normal"/>
    <w:link w:val="BalloonTextChar"/>
    <w:uiPriority w:val="99"/>
    <w:semiHidden/>
    <w:unhideWhenUsed/>
    <w:rsid w:val="00913B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3B1E"/>
    <w:rPr>
      <w:rFonts w:ascii="Segoe UI" w:hAnsi="Segoe UI" w:cs="Segoe UI"/>
      <w:sz w:val="18"/>
      <w:szCs w:val="18"/>
    </w:rPr>
  </w:style>
  <w:style w:type="character" w:customStyle="1" w:styleId="Heading1Char">
    <w:name w:val="Heading 1 Char"/>
    <w:basedOn w:val="DefaultParagraphFont"/>
    <w:link w:val="Heading1"/>
    <w:uiPriority w:val="9"/>
    <w:rsid w:val="00913B1E"/>
    <w:rPr>
      <w:rFonts w:asciiTheme="majorHAnsi" w:eastAsiaTheme="majorEastAsia" w:hAnsiTheme="majorHAnsi" w:cstheme="majorBidi"/>
      <w:color w:val="2F5496" w:themeColor="accent1" w:themeShade="BF"/>
      <w:sz w:val="32"/>
      <w:szCs w:val="32"/>
    </w:rPr>
  </w:style>
  <w:style w:type="paragraph" w:styleId="CommentSubject">
    <w:name w:val="annotation subject"/>
    <w:basedOn w:val="CommentText"/>
    <w:next w:val="CommentText"/>
    <w:link w:val="CommentSubjectChar"/>
    <w:uiPriority w:val="99"/>
    <w:semiHidden/>
    <w:unhideWhenUsed/>
    <w:rsid w:val="00003B19"/>
    <w:rPr>
      <w:b/>
      <w:bCs/>
    </w:rPr>
  </w:style>
  <w:style w:type="character" w:customStyle="1" w:styleId="CommentSubjectChar">
    <w:name w:val="Comment Subject Char"/>
    <w:basedOn w:val="CommentTextChar"/>
    <w:link w:val="CommentSubject"/>
    <w:uiPriority w:val="99"/>
    <w:semiHidden/>
    <w:rsid w:val="00003B19"/>
    <w:rPr>
      <w:b/>
      <w:bCs/>
      <w:sz w:val="20"/>
      <w:szCs w:val="20"/>
    </w:rPr>
  </w:style>
  <w:style w:type="paragraph" w:customStyle="1" w:styleId="EndNoteBibliographyTitle">
    <w:name w:val="EndNote Bibliography Title"/>
    <w:basedOn w:val="Normal"/>
    <w:link w:val="EndNoteBibliographyTitleChar"/>
    <w:rsid w:val="005D7177"/>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5D7177"/>
    <w:rPr>
      <w:rFonts w:ascii="Calibri" w:hAnsi="Calibri" w:cs="Calibri"/>
      <w:noProof/>
    </w:rPr>
  </w:style>
  <w:style w:type="paragraph" w:customStyle="1" w:styleId="EndNoteBibliography">
    <w:name w:val="EndNote Bibliography"/>
    <w:basedOn w:val="Normal"/>
    <w:link w:val="EndNoteBibliographyChar"/>
    <w:rsid w:val="005D7177"/>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5D7177"/>
    <w:rPr>
      <w:rFonts w:ascii="Calibri" w:hAnsi="Calibri" w:cs="Calibri"/>
      <w:noProof/>
    </w:rPr>
  </w:style>
  <w:style w:type="table" w:styleId="TableGrid">
    <w:name w:val="Table Grid"/>
    <w:basedOn w:val="TableNormal"/>
    <w:uiPriority w:val="39"/>
    <w:rsid w:val="00EF7B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E00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001B"/>
  </w:style>
  <w:style w:type="paragraph" w:styleId="Footer">
    <w:name w:val="footer"/>
    <w:basedOn w:val="Normal"/>
    <w:link w:val="FooterChar"/>
    <w:uiPriority w:val="99"/>
    <w:unhideWhenUsed/>
    <w:rsid w:val="004E00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001B"/>
  </w:style>
  <w:style w:type="table" w:customStyle="1" w:styleId="TableGrid1">
    <w:name w:val="Table Grid1"/>
    <w:basedOn w:val="TableNormal"/>
    <w:next w:val="TableGrid"/>
    <w:uiPriority w:val="39"/>
    <w:rsid w:val="004E00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3797</Words>
  <Characters>21645</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Meghan Bohren</dc:creator>
  <cp:keywords/>
  <dc:description/>
  <cp:lastModifiedBy>Meghan Bohren</cp:lastModifiedBy>
  <cp:revision>6</cp:revision>
  <dcterms:created xsi:type="dcterms:W3CDTF">2019-03-30T10:41:00Z</dcterms:created>
  <dcterms:modified xsi:type="dcterms:W3CDTF">2019-08-30T00:39:00Z</dcterms:modified>
</cp:coreProperties>
</file>