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E8401C" w14:textId="7F776493" w:rsidR="00913B1E" w:rsidRPr="00B373D1" w:rsidRDefault="00780849" w:rsidP="00913B1E">
      <w:pPr>
        <w:pStyle w:val="Heading1"/>
        <w:rPr>
          <w:rFonts w:asciiTheme="minorHAnsi" w:hAnsiTheme="minorHAnsi" w:cstheme="minorHAnsi"/>
          <w:b/>
          <w:color w:val="auto"/>
          <w:lang w:val="en-GB"/>
        </w:rPr>
      </w:pPr>
      <w:r w:rsidRPr="007932F7">
        <w:rPr>
          <w:b/>
          <w:noProof/>
          <w:sz w:val="18"/>
          <w:szCs w:val="18"/>
        </w:rPr>
        <w:drawing>
          <wp:anchor distT="0" distB="0" distL="114300" distR="114300" simplePos="0" relativeHeight="251658240" behindDoc="1" locked="0" layoutInCell="1" allowOverlap="1" wp14:anchorId="38F8B61F" wp14:editId="737BD354">
            <wp:simplePos x="0" y="0"/>
            <wp:positionH relativeFrom="margin">
              <wp:posOffset>-28575</wp:posOffset>
            </wp:positionH>
            <wp:positionV relativeFrom="paragraph">
              <wp:posOffset>161925</wp:posOffset>
            </wp:positionV>
            <wp:extent cx="704850" cy="696781"/>
            <wp:effectExtent l="0" t="0" r="0" b="8255"/>
            <wp:wrapSquare wrapText="bothSides"/>
            <wp:docPr id="14" name="Picture 13">
              <a:extLst xmlns:a="http://schemas.openxmlformats.org/drawingml/2006/main">
                <a:ext uri="{FF2B5EF4-FFF2-40B4-BE49-F238E27FC236}">
                  <a16:creationId xmlns:a16="http://schemas.microsoft.com/office/drawing/2014/main" id="{8B1D4C0B-D2F1-4A7E-912C-8C5730180D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extLst>
                        <a:ext uri="{FF2B5EF4-FFF2-40B4-BE49-F238E27FC236}">
                          <a16:creationId xmlns:a16="http://schemas.microsoft.com/office/drawing/2014/main" id="{8B1D4C0B-D2F1-4A7E-912C-8C5730180D10}"/>
                        </a:ext>
                      </a:extLst>
                    </pic:cNvPr>
                    <pic:cNvPicPr>
                      <a:picLocks noChangeAspect="1"/>
                    </pic:cNvPicPr>
                  </pic:nvPicPr>
                  <pic:blipFill rotWithShape="1">
                    <a:blip r:embed="rId7" cstate="print">
                      <a:grayscl/>
                      <a:extLst>
                        <a:ext uri="{BEBA8EAE-BF5A-486C-A8C5-ECC9F3942E4B}">
                          <a14:imgProps xmlns:a14="http://schemas.microsoft.com/office/drawing/2010/main">
                            <a14:imgLayer r:embed="rId8">
                              <a14:imgEffect>
                                <a14:backgroundRemoval t="10000" b="90000" l="10000" r="90000"/>
                              </a14:imgEffect>
                              <a14:imgEffect>
                                <a14:brightnessContrast bright="40000" contrast="-40000"/>
                              </a14:imgEffect>
                            </a14:imgLayer>
                          </a14:imgProps>
                        </a:ext>
                        <a:ext uri="{28A0092B-C50C-407E-A947-70E740481C1C}">
                          <a14:useLocalDpi xmlns:a14="http://schemas.microsoft.com/office/drawing/2010/main" val="0"/>
                        </a:ext>
                      </a:extLst>
                    </a:blip>
                    <a:srcRect l="17018" t="8809" r="20306" b="11553"/>
                    <a:stretch/>
                  </pic:blipFill>
                  <pic:spPr>
                    <a:xfrm>
                      <a:off x="0" y="0"/>
                      <a:ext cx="704850" cy="696781"/>
                    </a:xfrm>
                    <a:prstGeom prst="rect">
                      <a:avLst/>
                    </a:prstGeom>
                  </pic:spPr>
                </pic:pic>
              </a:graphicData>
            </a:graphic>
          </wp:anchor>
        </w:drawing>
      </w:r>
      <w:r w:rsidR="00913B1E" w:rsidRPr="00B373D1">
        <w:rPr>
          <w:rFonts w:asciiTheme="minorHAnsi" w:hAnsiTheme="minorHAnsi" w:cstheme="minorHAnsi"/>
          <w:b/>
          <w:color w:val="auto"/>
          <w:lang w:val="en-GB"/>
        </w:rPr>
        <w:t xml:space="preserve">Qualitative module </w:t>
      </w:r>
      <w:r w:rsidR="000B7815">
        <w:rPr>
          <w:rFonts w:asciiTheme="minorHAnsi" w:hAnsiTheme="minorHAnsi" w:cstheme="minorHAnsi"/>
          <w:b/>
          <w:color w:val="auto"/>
          <w:lang w:val="en-GB"/>
        </w:rPr>
        <w:t>4</w:t>
      </w:r>
      <w:r w:rsidR="00913B1E" w:rsidRPr="00B373D1">
        <w:rPr>
          <w:rFonts w:asciiTheme="minorHAnsi" w:hAnsiTheme="minorHAnsi" w:cstheme="minorHAnsi"/>
          <w:b/>
          <w:color w:val="auto"/>
          <w:lang w:val="en-GB"/>
        </w:rPr>
        <w:t>: Labour companionship</w:t>
      </w:r>
    </w:p>
    <w:p w14:paraId="05F04BCA" w14:textId="77777777" w:rsidR="00913B1E" w:rsidRPr="00B373D1" w:rsidRDefault="00913B1E" w:rsidP="00913B1E">
      <w:pPr>
        <w:rPr>
          <w:rFonts w:cstheme="minorHAnsi"/>
          <w:lang w:val="en-GB"/>
        </w:rPr>
      </w:pPr>
    </w:p>
    <w:p w14:paraId="7EEB41BE" w14:textId="77777777" w:rsidR="00780849" w:rsidRDefault="00780849" w:rsidP="00913B1E">
      <w:pPr>
        <w:pStyle w:val="Heading2"/>
        <w:rPr>
          <w:rFonts w:asciiTheme="minorHAnsi" w:hAnsiTheme="minorHAnsi" w:cstheme="minorHAnsi"/>
          <w:b/>
          <w:color w:val="auto"/>
          <w:lang w:val="en-GB"/>
        </w:rPr>
      </w:pPr>
    </w:p>
    <w:p w14:paraId="6E984126" w14:textId="1A064E01" w:rsidR="00913B1E" w:rsidRPr="00B373D1" w:rsidRDefault="00913B1E" w:rsidP="00913B1E">
      <w:pPr>
        <w:pStyle w:val="Heading2"/>
        <w:rPr>
          <w:rFonts w:asciiTheme="minorHAnsi" w:hAnsiTheme="minorHAnsi" w:cstheme="minorHAnsi"/>
          <w:b/>
          <w:color w:val="auto"/>
          <w:lang w:val="en-GB"/>
        </w:rPr>
      </w:pPr>
      <w:r w:rsidRPr="00B373D1">
        <w:rPr>
          <w:rFonts w:asciiTheme="minorHAnsi" w:hAnsiTheme="minorHAnsi" w:cstheme="minorHAnsi"/>
          <w:b/>
          <w:color w:val="auto"/>
          <w:lang w:val="en-GB"/>
        </w:rPr>
        <w:t>Overview of intervention</w:t>
      </w:r>
    </w:p>
    <w:p w14:paraId="6208348E" w14:textId="77777777" w:rsidR="00913B1E" w:rsidRPr="00B373D1" w:rsidRDefault="00913B1E" w:rsidP="00913B1E">
      <w:pPr>
        <w:pStyle w:val="Heading3"/>
        <w:rPr>
          <w:rFonts w:asciiTheme="minorHAnsi" w:hAnsiTheme="minorHAnsi" w:cstheme="minorHAnsi"/>
          <w:i/>
          <w:color w:val="auto"/>
          <w:lang w:val="en-GB"/>
        </w:rPr>
      </w:pPr>
      <w:r w:rsidRPr="00B373D1">
        <w:rPr>
          <w:rFonts w:asciiTheme="minorHAnsi" w:hAnsiTheme="minorHAnsi" w:cstheme="minorHAnsi"/>
          <w:i/>
          <w:color w:val="auto"/>
          <w:lang w:val="en-GB"/>
        </w:rPr>
        <w:t>Background</w:t>
      </w:r>
    </w:p>
    <w:p w14:paraId="6FD51F33" w14:textId="0BC819B8" w:rsidR="00913B1E" w:rsidRPr="00B373D1" w:rsidRDefault="00913B1E" w:rsidP="00913B1E">
      <w:pPr>
        <w:rPr>
          <w:rFonts w:cstheme="minorHAnsi"/>
          <w:lang w:val="en-GB"/>
        </w:rPr>
      </w:pPr>
      <w:r w:rsidRPr="00B373D1">
        <w:rPr>
          <w:rFonts w:cstheme="minorHAnsi"/>
          <w:lang w:val="en-GB"/>
        </w:rPr>
        <w:t>Research shows that women value and benefit from the presence of a support person during labour and childbirth</w:t>
      </w:r>
      <w:r w:rsidR="00611364">
        <w:rPr>
          <w:rFonts w:cstheme="minorHAnsi"/>
          <w:lang w:val="en-GB"/>
        </w:rPr>
        <w:t xml:space="preserve"> </w:t>
      </w:r>
      <w:r w:rsidR="00611364">
        <w:rPr>
          <w:rFonts w:cstheme="minorHAnsi"/>
          <w:lang w:val="en-GB"/>
        </w:rPr>
        <w:fldChar w:fldCharType="begin"/>
      </w:r>
      <w:r w:rsidR="009D237A">
        <w:rPr>
          <w:rFonts w:cstheme="minorHAnsi"/>
          <w:lang w:val="en-GB"/>
        </w:rPr>
        <w:instrText xml:space="preserve"> ADDIN EN.CITE &lt;EndNote&gt;&lt;Cite&gt;&lt;Author&gt;Bohren&lt;/Author&gt;&lt;Year&gt;2017&lt;/Year&gt;&lt;RecNum&gt;8035&lt;/RecNum&gt;&lt;DisplayText&gt;[1]&lt;/DisplayText&gt;&lt;record&gt;&lt;rec-number&gt;8035&lt;/rec-number&gt;&lt;foreign-keys&gt;&lt;key app="EN" db-id="fs92ewx0pz5waheva9qvv9s1zdap5zzx02ze" timestamp="1520483441"&gt;8035&lt;/key&gt;&lt;/foreign-keys&gt;&lt;ref-type name="Journal Article"&gt;17&lt;/ref-type&gt;&lt;contributors&gt;&lt;authors&gt;&lt;author&gt;Bohren, M. A.&lt;/author&gt;&lt;author&gt;Hofmeyr, G. J.&lt;/author&gt;&lt;author&gt;Sakala, C.&lt;/author&gt;&lt;author&gt;Fukuzawa, R. K.&lt;/author&gt;&lt;author&gt;Cuthbert, A.&lt;/author&gt;&lt;/authors&gt;&lt;/contributors&gt;&lt;auth-address&gt;Department of Reproductive Health and Research, World Health Organization, 20 Avenue Appia, Geneva, Geneve, Switzerland, 1211.&lt;/auth-address&gt;&lt;titles&gt;&lt;title&gt;Continuous support for women during childbirth&lt;/title&gt;&lt;secondary-title&gt;Cochrane Database Syst Rev&lt;/secondary-title&gt;&lt;alt-title&gt;The Cochrane database of systematic reviews&lt;/alt-title&gt;&lt;/titles&gt;&lt;periodical&gt;&lt;full-title&gt;Cochrane Database Syst Rev&lt;/full-title&gt;&lt;abbr-1&gt;The Cochrane database of systematic reviews&lt;/abbr-1&gt;&lt;/periodical&gt;&lt;alt-periodical&gt;&lt;full-title&gt;Cochrane Database Syst Rev&lt;/full-title&gt;&lt;abbr-1&gt;The Cochrane database of systematic reviews&lt;/abbr-1&gt;&lt;/alt-periodical&gt;&lt;pages&gt;Cd003766&lt;/pages&gt;&lt;volume&gt;7&lt;/volume&gt;&lt;edition&gt;2017/07/07&lt;/edition&gt;&lt;dates&gt;&lt;year&gt;2017&lt;/year&gt;&lt;pub-dates&gt;&lt;date&gt;Jul 6&lt;/date&gt;&lt;/pub-dates&gt;&lt;/dates&gt;&lt;isbn&gt;1361-6137&lt;/isbn&gt;&lt;accession-num&gt;28681500&lt;/accession-num&gt;&lt;urls&gt;&lt;/urls&gt;&lt;electronic-resource-num&gt;10.1002/14651858.CD003766.pub6&lt;/electronic-resource-num&gt;&lt;remote-database-provider&gt;NLM&lt;/remote-database-provider&gt;&lt;language&gt;eng&lt;/language&gt;&lt;/record&gt;&lt;/Cite&gt;&lt;/EndNote&gt;</w:instrText>
      </w:r>
      <w:r w:rsidR="00611364">
        <w:rPr>
          <w:rFonts w:cstheme="minorHAnsi"/>
          <w:lang w:val="en-GB"/>
        </w:rPr>
        <w:fldChar w:fldCharType="separate"/>
      </w:r>
      <w:r w:rsidR="009D237A">
        <w:rPr>
          <w:rFonts w:cstheme="minorHAnsi"/>
          <w:noProof/>
          <w:lang w:val="en-GB"/>
        </w:rPr>
        <w:t>[1]</w:t>
      </w:r>
      <w:r w:rsidR="00611364">
        <w:rPr>
          <w:rFonts w:cstheme="minorHAnsi"/>
          <w:lang w:val="en-GB"/>
        </w:rPr>
        <w:fldChar w:fldCharType="end"/>
      </w:r>
      <w:r w:rsidRPr="00B373D1">
        <w:rPr>
          <w:rFonts w:cstheme="minorHAnsi"/>
          <w:lang w:val="en-GB"/>
        </w:rPr>
        <w:t xml:space="preserve">. </w:t>
      </w:r>
      <w:r w:rsidR="00611364">
        <w:rPr>
          <w:rFonts w:cstheme="minorHAnsi"/>
          <w:lang w:val="en-GB"/>
        </w:rPr>
        <w:t>The</w:t>
      </w:r>
      <w:r w:rsidR="00611364" w:rsidRPr="00B373D1">
        <w:rPr>
          <w:rFonts w:cstheme="minorHAnsi"/>
          <w:lang w:val="en-GB"/>
        </w:rPr>
        <w:t xml:space="preserve"> </w:t>
      </w:r>
      <w:r w:rsidRPr="00B373D1">
        <w:rPr>
          <w:rFonts w:cstheme="minorHAnsi"/>
          <w:lang w:val="en-GB"/>
        </w:rPr>
        <w:t>person</w:t>
      </w:r>
      <w:r w:rsidR="00611364">
        <w:rPr>
          <w:rFonts w:cstheme="minorHAnsi"/>
          <w:lang w:val="en-GB"/>
        </w:rPr>
        <w:t xml:space="preserve"> providing support</w:t>
      </w:r>
      <w:r w:rsidRPr="00B373D1">
        <w:rPr>
          <w:rFonts w:cstheme="minorHAnsi"/>
          <w:lang w:val="en-GB"/>
        </w:rPr>
        <w:t xml:space="preserve"> may be </w:t>
      </w:r>
      <w:r w:rsidR="00611364">
        <w:rPr>
          <w:rFonts w:cstheme="minorHAnsi"/>
          <w:lang w:val="en-GB"/>
        </w:rPr>
        <w:t>someone</w:t>
      </w:r>
      <w:r w:rsidRPr="00B373D1">
        <w:rPr>
          <w:rFonts w:cstheme="minorHAnsi"/>
          <w:lang w:val="en-GB"/>
        </w:rPr>
        <w:t xml:space="preserve"> from the woman’s social network (such as a partner, family member or friend), hospital staff (such as nurses or midwives), or women who were not hospital staff and had no personal relationship to the woman in labour (such as a doula)</w:t>
      </w:r>
      <w:r w:rsidR="00611364">
        <w:rPr>
          <w:rFonts w:cstheme="minorHAnsi"/>
          <w:lang w:val="en-GB"/>
        </w:rPr>
        <w:t xml:space="preserve"> </w:t>
      </w:r>
      <w:r w:rsidR="00611364">
        <w:rPr>
          <w:rFonts w:cstheme="minorHAnsi"/>
          <w:lang w:val="en-GB"/>
        </w:rPr>
        <w:fldChar w:fldCharType="begin"/>
      </w:r>
      <w:r w:rsidR="009D237A">
        <w:rPr>
          <w:rFonts w:cstheme="minorHAnsi"/>
          <w:lang w:val="en-GB"/>
        </w:rPr>
        <w:instrText xml:space="preserve"> ADDIN EN.CITE &lt;EndNote&gt;&lt;Cite&gt;&lt;Author&gt;Bohren&lt;/Author&gt;&lt;Year&gt;2017&lt;/Year&gt;&lt;RecNum&gt;8035&lt;/RecNum&gt;&lt;DisplayText&gt;[1]&lt;/DisplayText&gt;&lt;record&gt;&lt;rec-number&gt;8035&lt;/rec-number&gt;&lt;foreign-keys&gt;&lt;key app="EN" db-id="fs92ewx0pz5waheva9qvv9s1zdap5zzx02ze" timestamp="1520483441"&gt;8035&lt;/key&gt;&lt;/foreign-keys&gt;&lt;ref-type name="Journal Article"&gt;17&lt;/ref-type&gt;&lt;contributors&gt;&lt;authors&gt;&lt;author&gt;Bohren, M. A.&lt;/author&gt;&lt;author&gt;Hofmeyr, G. J.&lt;/author&gt;&lt;author&gt;Sakala, C.&lt;/author&gt;&lt;author&gt;Fukuzawa, R. K.&lt;/author&gt;&lt;author&gt;Cuthbert, A.&lt;/author&gt;&lt;/authors&gt;&lt;/contributors&gt;&lt;auth-address&gt;Department of Reproductive Health and Research, World Health Organization, 20 Avenue Appia, Geneva, Geneve, Switzerland, 1211.&lt;/auth-address&gt;&lt;titles&gt;&lt;title&gt;Continuous support for women during childbirth&lt;/title&gt;&lt;secondary-title&gt;Cochrane Database Syst Rev&lt;/secondary-title&gt;&lt;alt-title&gt;The Cochrane database of systematic reviews&lt;/alt-title&gt;&lt;/titles&gt;&lt;periodical&gt;&lt;full-title&gt;Cochrane Database Syst Rev&lt;/full-title&gt;&lt;abbr-1&gt;The Cochrane database of systematic reviews&lt;/abbr-1&gt;&lt;/periodical&gt;&lt;alt-periodical&gt;&lt;full-title&gt;Cochrane Database Syst Rev&lt;/full-title&gt;&lt;abbr-1&gt;The Cochrane database of systematic reviews&lt;/abbr-1&gt;&lt;/alt-periodical&gt;&lt;pages&gt;Cd003766&lt;/pages&gt;&lt;volume&gt;7&lt;/volume&gt;&lt;edition&gt;2017/07/07&lt;/edition&gt;&lt;dates&gt;&lt;year&gt;2017&lt;/year&gt;&lt;pub-dates&gt;&lt;date&gt;Jul 6&lt;/date&gt;&lt;/pub-dates&gt;&lt;/dates&gt;&lt;isbn&gt;1361-6137&lt;/isbn&gt;&lt;accession-num&gt;28681500&lt;/accession-num&gt;&lt;urls&gt;&lt;/urls&gt;&lt;electronic-resource-num&gt;10.1002/14651858.CD003766.pub6&lt;/electronic-resource-num&gt;&lt;remote-database-provider&gt;NLM&lt;/remote-database-provider&gt;&lt;language&gt;eng&lt;/language&gt;&lt;/record&gt;&lt;/Cite&gt;&lt;/EndNote&gt;</w:instrText>
      </w:r>
      <w:r w:rsidR="00611364">
        <w:rPr>
          <w:rFonts w:cstheme="minorHAnsi"/>
          <w:lang w:val="en-GB"/>
        </w:rPr>
        <w:fldChar w:fldCharType="separate"/>
      </w:r>
      <w:r w:rsidR="009D237A">
        <w:rPr>
          <w:rFonts w:cstheme="minorHAnsi"/>
          <w:noProof/>
          <w:lang w:val="en-GB"/>
        </w:rPr>
        <w:t>[1]</w:t>
      </w:r>
      <w:r w:rsidR="00611364">
        <w:rPr>
          <w:rFonts w:cstheme="minorHAnsi"/>
          <w:lang w:val="en-GB"/>
        </w:rPr>
        <w:fldChar w:fldCharType="end"/>
      </w:r>
      <w:r w:rsidRPr="00B373D1">
        <w:rPr>
          <w:rFonts w:cstheme="minorHAnsi"/>
          <w:lang w:val="en-GB"/>
        </w:rPr>
        <w:t>. The type of support provided may include emotional support (continuous presence, reassurance and praise), and information about labour progress</w:t>
      </w:r>
      <w:r w:rsidR="00611364">
        <w:rPr>
          <w:rFonts w:cstheme="minorHAnsi"/>
          <w:lang w:val="en-GB"/>
        </w:rPr>
        <w:t xml:space="preserve"> </w:t>
      </w:r>
      <w:r w:rsidR="00611364">
        <w:rPr>
          <w:rFonts w:cstheme="minorHAnsi"/>
          <w:lang w:val="en-GB"/>
        </w:rPr>
        <w:fldChar w:fldCharType="begin"/>
      </w:r>
      <w:r w:rsidR="009D237A">
        <w:rPr>
          <w:rFonts w:cstheme="minorHAnsi"/>
          <w:lang w:val="en-GB"/>
        </w:rPr>
        <w:instrText xml:space="preserve"> ADDIN EN.CITE &lt;EndNote&gt;&lt;Cite&gt;&lt;Author&gt;Bohren&lt;/Author&gt;&lt;Year&gt;2017&lt;/Year&gt;&lt;RecNum&gt;8035&lt;/RecNum&gt;&lt;DisplayText&gt;[1]&lt;/DisplayText&gt;&lt;record&gt;&lt;rec-number&gt;8035&lt;/rec-number&gt;&lt;foreign-keys&gt;&lt;key app="EN" db-id="fs92ewx0pz5waheva9qvv9s1zdap5zzx02ze" timestamp="1520483441"&gt;8035&lt;/key&gt;&lt;/foreign-keys&gt;&lt;ref-type name="Journal Article"&gt;17&lt;/ref-type&gt;&lt;contributors&gt;&lt;authors&gt;&lt;author&gt;Bohren, M. A.&lt;/author&gt;&lt;author&gt;Hofmeyr, G. J.&lt;/author&gt;&lt;author&gt;Sakala, C.&lt;/author&gt;&lt;author&gt;Fukuzawa, R. K.&lt;/author&gt;&lt;author&gt;Cuthbert, A.&lt;/author&gt;&lt;/authors&gt;&lt;/contributors&gt;&lt;auth-address&gt;Department of Reproductive Health and Research, World Health Organization, 20 Avenue Appia, Geneva, Geneve, Switzerland, 1211.&lt;/auth-address&gt;&lt;titles&gt;&lt;title&gt;Continuous support for women during childbirth&lt;/title&gt;&lt;secondary-title&gt;Cochrane Database Syst Rev&lt;/secondary-title&gt;&lt;alt-title&gt;The Cochrane database of systematic reviews&lt;/alt-title&gt;&lt;/titles&gt;&lt;periodical&gt;&lt;full-title&gt;Cochrane Database Syst Rev&lt;/full-title&gt;&lt;abbr-1&gt;The Cochrane database of systematic reviews&lt;/abbr-1&gt;&lt;/periodical&gt;&lt;alt-periodical&gt;&lt;full-title&gt;Cochrane Database Syst Rev&lt;/full-title&gt;&lt;abbr-1&gt;The Cochrane database of systematic reviews&lt;/abbr-1&gt;&lt;/alt-periodical&gt;&lt;pages&gt;Cd003766&lt;/pages&gt;&lt;volume&gt;7&lt;/volume&gt;&lt;edition&gt;2017/07/07&lt;/edition&gt;&lt;dates&gt;&lt;year&gt;2017&lt;/year&gt;&lt;pub-dates&gt;&lt;date&gt;Jul 6&lt;/date&gt;&lt;/pub-dates&gt;&lt;/dates&gt;&lt;isbn&gt;1361-6137&lt;/isbn&gt;&lt;accession-num&gt;28681500&lt;/accession-num&gt;&lt;urls&gt;&lt;/urls&gt;&lt;electronic-resource-num&gt;10.1002/14651858.CD003766.pub6&lt;/electronic-resource-num&gt;&lt;remote-database-provider&gt;NLM&lt;/remote-database-provider&gt;&lt;language&gt;eng&lt;/language&gt;&lt;/record&gt;&lt;/Cite&gt;&lt;/EndNote&gt;</w:instrText>
      </w:r>
      <w:r w:rsidR="00611364">
        <w:rPr>
          <w:rFonts w:cstheme="minorHAnsi"/>
          <w:lang w:val="en-GB"/>
        </w:rPr>
        <w:fldChar w:fldCharType="separate"/>
      </w:r>
      <w:r w:rsidR="009D237A">
        <w:rPr>
          <w:rFonts w:cstheme="minorHAnsi"/>
          <w:noProof/>
          <w:lang w:val="en-GB"/>
        </w:rPr>
        <w:t>[1]</w:t>
      </w:r>
      <w:r w:rsidR="00611364">
        <w:rPr>
          <w:rFonts w:cstheme="minorHAnsi"/>
          <w:lang w:val="en-GB"/>
        </w:rPr>
        <w:fldChar w:fldCharType="end"/>
      </w:r>
      <w:r w:rsidRPr="00B373D1">
        <w:rPr>
          <w:rFonts w:cstheme="minorHAnsi"/>
          <w:lang w:val="en-GB"/>
        </w:rPr>
        <w:t>. It may also include advice about coping techniques, comfort measures (such as a comforting touch, massage, encouraging mobility, and promoting adequate fluid intake and output), and speaking up when needed on behalf of the woman</w:t>
      </w:r>
      <w:r w:rsidR="00611364">
        <w:rPr>
          <w:rFonts w:cstheme="minorHAnsi"/>
          <w:lang w:val="en-GB"/>
        </w:rPr>
        <w:t xml:space="preserve"> </w:t>
      </w:r>
      <w:r w:rsidR="00611364">
        <w:rPr>
          <w:rFonts w:cstheme="minorHAnsi"/>
          <w:lang w:val="en-GB"/>
        </w:rPr>
        <w:fldChar w:fldCharType="begin"/>
      </w:r>
      <w:r w:rsidR="009D237A">
        <w:rPr>
          <w:rFonts w:cstheme="minorHAnsi"/>
          <w:lang w:val="en-GB"/>
        </w:rPr>
        <w:instrText xml:space="preserve"> ADDIN EN.CITE &lt;EndNote&gt;&lt;Cite&gt;&lt;Author&gt;Bohren&lt;/Author&gt;&lt;Year&gt;2017&lt;/Year&gt;&lt;RecNum&gt;8035&lt;/RecNum&gt;&lt;DisplayText&gt;[1]&lt;/DisplayText&gt;&lt;record&gt;&lt;rec-number&gt;8035&lt;/rec-number&gt;&lt;foreign-keys&gt;&lt;key app="EN" db-id="fs92ewx0pz5waheva9qvv9s1zdap5zzx02ze" timestamp="1520483441"&gt;8035&lt;/key&gt;&lt;/foreign-keys&gt;&lt;ref-type name="Journal Article"&gt;17&lt;/ref-type&gt;&lt;contributors&gt;&lt;authors&gt;&lt;author&gt;Bohren, M. A.&lt;/author&gt;&lt;author&gt;Hofmeyr, G. J.&lt;/author&gt;&lt;author&gt;Sakala, C.&lt;/author&gt;&lt;author&gt;Fukuzawa, R. K.&lt;/author&gt;&lt;author&gt;Cuthbert, A.&lt;/author&gt;&lt;/authors&gt;&lt;/contributors&gt;&lt;auth-address&gt;Department of Reproductive Health and Research, World Health Organization, 20 Avenue Appia, Geneva, Geneve, Switzerland, 1211.&lt;/auth-address&gt;&lt;titles&gt;&lt;title&gt;Continuous support for women during childbirth&lt;/title&gt;&lt;secondary-title&gt;Cochrane Database Syst Rev&lt;/secondary-title&gt;&lt;alt-title&gt;The Cochrane database of systematic reviews&lt;/alt-title&gt;&lt;/titles&gt;&lt;periodical&gt;&lt;full-title&gt;Cochrane Database Syst Rev&lt;/full-title&gt;&lt;abbr-1&gt;The Cochrane database of systematic reviews&lt;/abbr-1&gt;&lt;/periodical&gt;&lt;alt-periodical&gt;&lt;full-title&gt;Cochrane Database Syst Rev&lt;/full-title&gt;&lt;abbr-1&gt;The Cochrane database of systematic reviews&lt;/abbr-1&gt;&lt;/alt-periodical&gt;&lt;pages&gt;Cd003766&lt;/pages&gt;&lt;volume&gt;7&lt;/volume&gt;&lt;edition&gt;2017/07/07&lt;/edition&gt;&lt;dates&gt;&lt;year&gt;2017&lt;/year&gt;&lt;pub-dates&gt;&lt;date&gt;Jul 6&lt;/date&gt;&lt;/pub-dates&gt;&lt;/dates&gt;&lt;isbn&gt;1361-6137&lt;/isbn&gt;&lt;accession-num&gt;28681500&lt;/accession-num&gt;&lt;urls&gt;&lt;/urls&gt;&lt;electronic-resource-num&gt;10.1002/14651858.CD003766.pub6&lt;/electronic-resource-num&gt;&lt;remote-database-provider&gt;NLM&lt;/remote-database-provider&gt;&lt;language&gt;eng&lt;/language&gt;&lt;/record&gt;&lt;/Cite&gt;&lt;/EndNote&gt;</w:instrText>
      </w:r>
      <w:r w:rsidR="00611364">
        <w:rPr>
          <w:rFonts w:cstheme="minorHAnsi"/>
          <w:lang w:val="en-GB"/>
        </w:rPr>
        <w:fldChar w:fldCharType="separate"/>
      </w:r>
      <w:r w:rsidR="009D237A">
        <w:rPr>
          <w:rFonts w:cstheme="minorHAnsi"/>
          <w:noProof/>
          <w:lang w:val="en-GB"/>
        </w:rPr>
        <w:t>[1]</w:t>
      </w:r>
      <w:r w:rsidR="00611364">
        <w:rPr>
          <w:rFonts w:cstheme="minorHAnsi"/>
          <w:lang w:val="en-GB"/>
        </w:rPr>
        <w:fldChar w:fldCharType="end"/>
      </w:r>
      <w:r w:rsidRPr="00B373D1">
        <w:rPr>
          <w:rFonts w:cstheme="minorHAnsi"/>
          <w:lang w:val="en-GB"/>
        </w:rPr>
        <w:t>. When women do not receive continuous support throughout labour and childbirth, there are concerns that women’s experiences of labour and birth may become dehumanised</w:t>
      </w:r>
      <w:r w:rsidR="00611364">
        <w:rPr>
          <w:rFonts w:cstheme="minorHAnsi"/>
          <w:lang w:val="en-GB"/>
        </w:rPr>
        <w:t xml:space="preserve"> </w:t>
      </w:r>
      <w:r w:rsidR="00611364">
        <w:rPr>
          <w:rFonts w:cstheme="minorHAnsi"/>
          <w:lang w:val="en-GB"/>
        </w:rPr>
        <w:fldChar w:fldCharType="begin"/>
      </w:r>
      <w:r w:rsidR="009D237A">
        <w:rPr>
          <w:rFonts w:cstheme="minorHAnsi"/>
          <w:lang w:val="en-GB"/>
        </w:rPr>
        <w:instrText xml:space="preserve"> ADDIN EN.CITE &lt;EndNote&gt;&lt;Cite&gt;&lt;Author&gt;Bohren&lt;/Author&gt;&lt;Year&gt;2017&lt;/Year&gt;&lt;RecNum&gt;8035&lt;/RecNum&gt;&lt;DisplayText&gt;[1]&lt;/DisplayText&gt;&lt;record&gt;&lt;rec-number&gt;8035&lt;/rec-number&gt;&lt;foreign-keys&gt;&lt;key app="EN" db-id="fs92ewx0pz5waheva9qvv9s1zdap5zzx02ze" timestamp="1520483441"&gt;8035&lt;/key&gt;&lt;/foreign-keys&gt;&lt;ref-type name="Journal Article"&gt;17&lt;/ref-type&gt;&lt;contributors&gt;&lt;authors&gt;&lt;author&gt;Bohren, M. A.&lt;/author&gt;&lt;author&gt;Hofmeyr, G. J.&lt;/author&gt;&lt;author&gt;Sakala, C.&lt;/author&gt;&lt;author&gt;Fukuzawa, R. K.&lt;/author&gt;&lt;author&gt;Cuthbert, A.&lt;/author&gt;&lt;/authors&gt;&lt;/contributors&gt;&lt;auth-address&gt;Department of Reproductive Health and Research, World Health Organization, 20 Avenue Appia, Geneva, Geneve, Switzerland, 1211.&lt;/auth-address&gt;&lt;titles&gt;&lt;title&gt;Continuous support for women during childbirth&lt;/title&gt;&lt;secondary-title&gt;Cochrane Database Syst Rev&lt;/secondary-title&gt;&lt;alt-title&gt;The Cochrane database of systematic reviews&lt;/alt-title&gt;&lt;/titles&gt;&lt;periodical&gt;&lt;full-title&gt;Cochrane Database Syst Rev&lt;/full-title&gt;&lt;abbr-1&gt;The Cochrane database of systematic reviews&lt;/abbr-1&gt;&lt;/periodical&gt;&lt;alt-periodical&gt;&lt;full-title&gt;Cochrane Database Syst Rev&lt;/full-title&gt;&lt;abbr-1&gt;The Cochrane database of systematic reviews&lt;/abbr-1&gt;&lt;/alt-periodical&gt;&lt;pages&gt;Cd003766&lt;/pages&gt;&lt;volume&gt;7&lt;/volume&gt;&lt;edition&gt;2017/07/07&lt;/edition&gt;&lt;dates&gt;&lt;year&gt;2017&lt;/year&gt;&lt;pub-dates&gt;&lt;date&gt;Jul 6&lt;/date&gt;&lt;/pub-dates&gt;&lt;/dates&gt;&lt;isbn&gt;1361-6137&lt;/isbn&gt;&lt;accession-num&gt;28681500&lt;/accession-num&gt;&lt;urls&gt;&lt;/urls&gt;&lt;electronic-resource-num&gt;10.1002/14651858.CD003766.pub6&lt;/electronic-resource-num&gt;&lt;remote-database-provider&gt;NLM&lt;/remote-database-provider&gt;&lt;language&gt;eng&lt;/language&gt;&lt;/record&gt;&lt;/Cite&gt;&lt;/EndNote&gt;</w:instrText>
      </w:r>
      <w:r w:rsidR="00611364">
        <w:rPr>
          <w:rFonts w:cstheme="minorHAnsi"/>
          <w:lang w:val="en-GB"/>
        </w:rPr>
        <w:fldChar w:fldCharType="separate"/>
      </w:r>
      <w:r w:rsidR="009D237A">
        <w:rPr>
          <w:rFonts w:cstheme="minorHAnsi"/>
          <w:noProof/>
          <w:lang w:val="en-GB"/>
        </w:rPr>
        <w:t>[1]</w:t>
      </w:r>
      <w:r w:rsidR="00611364">
        <w:rPr>
          <w:rFonts w:cstheme="minorHAnsi"/>
          <w:lang w:val="en-GB"/>
        </w:rPr>
        <w:fldChar w:fldCharType="end"/>
      </w:r>
      <w:r w:rsidRPr="00B373D1">
        <w:rPr>
          <w:rFonts w:cstheme="minorHAnsi"/>
          <w:lang w:val="en-GB"/>
        </w:rPr>
        <w:t xml:space="preserve">. </w:t>
      </w:r>
    </w:p>
    <w:p w14:paraId="5E1ACBC8" w14:textId="77777777" w:rsidR="00913B1E" w:rsidRPr="00B373D1" w:rsidRDefault="00913B1E" w:rsidP="00913B1E">
      <w:pPr>
        <w:pStyle w:val="Heading3"/>
        <w:rPr>
          <w:rFonts w:asciiTheme="minorHAnsi" w:hAnsiTheme="minorHAnsi" w:cstheme="minorHAnsi"/>
          <w:i/>
          <w:color w:val="auto"/>
          <w:lang w:val="en-GB"/>
        </w:rPr>
      </w:pPr>
      <w:r w:rsidRPr="00B373D1">
        <w:rPr>
          <w:rFonts w:asciiTheme="minorHAnsi" w:hAnsiTheme="minorHAnsi" w:cstheme="minorHAnsi"/>
          <w:i/>
          <w:color w:val="auto"/>
          <w:lang w:val="en-GB"/>
        </w:rPr>
        <w:t>Supporting evidence</w:t>
      </w:r>
    </w:p>
    <w:p w14:paraId="450892FE" w14:textId="4F3BF310" w:rsidR="00913B1E" w:rsidRPr="00B373D1" w:rsidRDefault="00913B1E" w:rsidP="00913B1E">
      <w:pPr>
        <w:rPr>
          <w:rFonts w:cstheme="minorHAnsi"/>
          <w:lang w:val="en-GB"/>
        </w:rPr>
      </w:pPr>
      <w:r w:rsidRPr="00B373D1">
        <w:rPr>
          <w:rFonts w:cstheme="minorHAnsi"/>
          <w:lang w:val="en-GB"/>
        </w:rPr>
        <w:t>A Cochrane intervention review synthesized evidence on continuous support from 26 studies conducted across 17 countries</w:t>
      </w:r>
      <w:r w:rsidR="00611364">
        <w:rPr>
          <w:rFonts w:cstheme="minorHAnsi"/>
          <w:lang w:val="en-GB"/>
        </w:rPr>
        <w:t xml:space="preserve"> </w:t>
      </w:r>
      <w:r w:rsidR="00611364">
        <w:rPr>
          <w:rFonts w:cstheme="minorHAnsi"/>
          <w:lang w:val="en-GB"/>
        </w:rPr>
        <w:fldChar w:fldCharType="begin"/>
      </w:r>
      <w:r w:rsidR="009D237A">
        <w:rPr>
          <w:rFonts w:cstheme="minorHAnsi"/>
          <w:lang w:val="en-GB"/>
        </w:rPr>
        <w:instrText xml:space="preserve"> ADDIN EN.CITE &lt;EndNote&gt;&lt;Cite&gt;&lt;Author&gt;Bohren&lt;/Author&gt;&lt;Year&gt;2017&lt;/Year&gt;&lt;RecNum&gt;8035&lt;/RecNum&gt;&lt;DisplayText&gt;[1]&lt;/DisplayText&gt;&lt;record&gt;&lt;rec-number&gt;8035&lt;/rec-number&gt;&lt;foreign-keys&gt;&lt;key app="EN" db-id="fs92ewx0pz5waheva9qvv9s1zdap5zzx02ze" timestamp="1520483441"&gt;8035&lt;/key&gt;&lt;/foreign-keys&gt;&lt;ref-type name="Journal Article"&gt;17&lt;/ref-type&gt;&lt;contributors&gt;&lt;authors&gt;&lt;author&gt;Bohren, M. A.&lt;/author&gt;&lt;author&gt;Hofmeyr, G. J.&lt;/author&gt;&lt;author&gt;Sakala, C.&lt;/author&gt;&lt;author&gt;Fukuzawa, R. K.&lt;/author&gt;&lt;author&gt;Cuthbert, A.&lt;/author&gt;&lt;/authors&gt;&lt;/contributors&gt;&lt;auth-address&gt;Department of Reproductive Health and Research, World Health Organization, 20 Avenue Appia, Geneva, Geneve, Switzerland, 1211.&lt;/auth-address&gt;&lt;titles&gt;&lt;title&gt;Continuous support for women during childbirth&lt;/title&gt;&lt;secondary-title&gt;Cochrane Database Syst Rev&lt;/secondary-title&gt;&lt;alt-title&gt;The Cochrane database of systematic reviews&lt;/alt-title&gt;&lt;/titles&gt;&lt;periodical&gt;&lt;full-title&gt;Cochrane Database Syst Rev&lt;/full-title&gt;&lt;abbr-1&gt;The Cochrane database of systematic reviews&lt;/abbr-1&gt;&lt;/periodical&gt;&lt;alt-periodical&gt;&lt;full-title&gt;Cochrane Database Syst Rev&lt;/full-title&gt;&lt;abbr-1&gt;The Cochrane database of systematic reviews&lt;/abbr-1&gt;&lt;/alt-periodical&gt;&lt;pages&gt;Cd003766&lt;/pages&gt;&lt;volume&gt;7&lt;/volume&gt;&lt;edition&gt;2017/07/07&lt;/edition&gt;&lt;dates&gt;&lt;year&gt;2017&lt;/year&gt;&lt;pub-dates&gt;&lt;date&gt;Jul 6&lt;/date&gt;&lt;/pub-dates&gt;&lt;/dates&gt;&lt;isbn&gt;1361-6137&lt;/isbn&gt;&lt;accession-num&gt;28681500&lt;/accession-num&gt;&lt;urls&gt;&lt;/urls&gt;&lt;electronic-resource-num&gt;10.1002/14651858.CD003766.pub6&lt;/electronic-resource-num&gt;&lt;remote-database-provider&gt;NLM&lt;/remote-database-provider&gt;&lt;language&gt;eng&lt;/language&gt;&lt;/record&gt;&lt;/Cite&gt;&lt;/EndNote&gt;</w:instrText>
      </w:r>
      <w:r w:rsidR="00611364">
        <w:rPr>
          <w:rFonts w:cstheme="minorHAnsi"/>
          <w:lang w:val="en-GB"/>
        </w:rPr>
        <w:fldChar w:fldCharType="separate"/>
      </w:r>
      <w:r w:rsidR="009D237A">
        <w:rPr>
          <w:rFonts w:cstheme="minorHAnsi"/>
          <w:noProof/>
          <w:lang w:val="en-GB"/>
        </w:rPr>
        <w:t>[1]</w:t>
      </w:r>
      <w:r w:rsidR="00611364">
        <w:rPr>
          <w:rFonts w:cstheme="minorHAnsi"/>
          <w:lang w:val="en-GB"/>
        </w:rPr>
        <w:fldChar w:fldCharType="end"/>
      </w:r>
      <w:r w:rsidRPr="00B373D1">
        <w:rPr>
          <w:rFonts w:cstheme="minorHAnsi"/>
          <w:lang w:val="en-GB"/>
        </w:rPr>
        <w:t>. Continuous support was provided by either a companion of the woman’s choice from her social network (such as a partner, family member or friend), hospital staff (such as nurses or midwives), or women who were not hospital staff and had no personal relationship to the woman in labour (such as a doula). Women who received continuous support may be more likely to give birth “spontaneously” (vaginally, without the use of forceps, vacuum, or caesarean), and to be satisfied with their birth</w:t>
      </w:r>
      <w:r w:rsidR="00611364">
        <w:rPr>
          <w:rFonts w:cstheme="minorHAnsi"/>
          <w:lang w:val="en-GB"/>
        </w:rPr>
        <w:t xml:space="preserve"> </w:t>
      </w:r>
      <w:r w:rsidR="00611364">
        <w:rPr>
          <w:rFonts w:cstheme="minorHAnsi"/>
          <w:lang w:val="en-GB"/>
        </w:rPr>
        <w:fldChar w:fldCharType="begin"/>
      </w:r>
      <w:r w:rsidR="009D237A">
        <w:rPr>
          <w:rFonts w:cstheme="minorHAnsi"/>
          <w:lang w:val="en-GB"/>
        </w:rPr>
        <w:instrText xml:space="preserve"> ADDIN EN.CITE &lt;EndNote&gt;&lt;Cite&gt;&lt;Author&gt;Bohren&lt;/Author&gt;&lt;Year&gt;2017&lt;/Year&gt;&lt;RecNum&gt;8035&lt;/RecNum&gt;&lt;DisplayText&gt;[1]&lt;/DisplayText&gt;&lt;record&gt;&lt;rec-number&gt;8035&lt;/rec-number&gt;&lt;foreign-keys&gt;&lt;key app="EN" db-id="fs92ewx0pz5waheva9qvv9s1zdap5zzx02ze" timestamp="1520483441"&gt;8035&lt;/key&gt;&lt;/foreign-keys&gt;&lt;ref-type name="Journal Article"&gt;17&lt;/ref-type&gt;&lt;contributors&gt;&lt;authors&gt;&lt;author&gt;Bohren, M. A.&lt;/author&gt;&lt;author&gt;Hofmeyr, G. J.&lt;/author&gt;&lt;author&gt;Sakala, C.&lt;/author&gt;&lt;author&gt;Fukuzawa, R. K.&lt;/author&gt;&lt;author&gt;Cuthbert, A.&lt;/author&gt;&lt;/authors&gt;&lt;/contributors&gt;&lt;auth-address&gt;Department of Reproductive Health and Research, World Health Organization, 20 Avenue Appia, Geneva, Geneve, Switzerland, 1211.&lt;/auth-address&gt;&lt;titles&gt;&lt;title&gt;Continuous support for women during childbirth&lt;/title&gt;&lt;secondary-title&gt;Cochrane Database Syst Rev&lt;/secondary-title&gt;&lt;alt-title&gt;The Cochrane database of systematic reviews&lt;/alt-title&gt;&lt;/titles&gt;&lt;periodical&gt;&lt;full-title&gt;Cochrane Database Syst Rev&lt;/full-title&gt;&lt;abbr-1&gt;The Cochrane database of systematic reviews&lt;/abbr-1&gt;&lt;/periodical&gt;&lt;alt-periodical&gt;&lt;full-title&gt;Cochrane Database Syst Rev&lt;/full-title&gt;&lt;abbr-1&gt;The Cochrane database of systematic reviews&lt;/abbr-1&gt;&lt;/alt-periodical&gt;&lt;pages&gt;Cd003766&lt;/pages&gt;&lt;volume&gt;7&lt;/volume&gt;&lt;edition&gt;2017/07/07&lt;/edition&gt;&lt;dates&gt;&lt;year&gt;2017&lt;/year&gt;&lt;pub-dates&gt;&lt;date&gt;Jul 6&lt;/date&gt;&lt;/pub-dates&gt;&lt;/dates&gt;&lt;isbn&gt;1361-6137&lt;/isbn&gt;&lt;accession-num&gt;28681500&lt;/accession-num&gt;&lt;urls&gt;&lt;/urls&gt;&lt;electronic-resource-num&gt;10.1002/14651858.CD003766.pub6&lt;/electronic-resource-num&gt;&lt;remote-database-provider&gt;NLM&lt;/remote-database-provider&gt;&lt;language&gt;eng&lt;/language&gt;&lt;/record&gt;&lt;/Cite&gt;&lt;/EndNote&gt;</w:instrText>
      </w:r>
      <w:r w:rsidR="00611364">
        <w:rPr>
          <w:rFonts w:cstheme="minorHAnsi"/>
          <w:lang w:val="en-GB"/>
        </w:rPr>
        <w:fldChar w:fldCharType="separate"/>
      </w:r>
      <w:r w:rsidR="009D237A">
        <w:rPr>
          <w:rFonts w:cstheme="minorHAnsi"/>
          <w:noProof/>
          <w:lang w:val="en-GB"/>
        </w:rPr>
        <w:t>[1]</w:t>
      </w:r>
      <w:r w:rsidR="00611364">
        <w:rPr>
          <w:rFonts w:cstheme="minorHAnsi"/>
          <w:lang w:val="en-GB"/>
        </w:rPr>
        <w:fldChar w:fldCharType="end"/>
      </w:r>
      <w:r w:rsidRPr="00B373D1">
        <w:rPr>
          <w:rFonts w:cstheme="minorHAnsi"/>
          <w:lang w:val="en-GB"/>
        </w:rPr>
        <w:t>. They were also less likely to use pain medication or have caesarean birth</w:t>
      </w:r>
      <w:r w:rsidR="00611364">
        <w:rPr>
          <w:rFonts w:cstheme="minorHAnsi"/>
          <w:lang w:val="en-GB"/>
        </w:rPr>
        <w:t xml:space="preserve"> </w:t>
      </w:r>
      <w:r w:rsidR="00611364">
        <w:rPr>
          <w:rFonts w:cstheme="minorHAnsi"/>
          <w:lang w:val="en-GB"/>
        </w:rPr>
        <w:fldChar w:fldCharType="begin"/>
      </w:r>
      <w:r w:rsidR="009D237A">
        <w:rPr>
          <w:rFonts w:cstheme="minorHAnsi"/>
          <w:lang w:val="en-GB"/>
        </w:rPr>
        <w:instrText xml:space="preserve"> ADDIN EN.CITE &lt;EndNote&gt;&lt;Cite&gt;&lt;Author&gt;Bohren&lt;/Author&gt;&lt;Year&gt;2017&lt;/Year&gt;&lt;RecNum&gt;8035&lt;/RecNum&gt;&lt;DisplayText&gt;[1]&lt;/DisplayText&gt;&lt;record&gt;&lt;rec-number&gt;8035&lt;/rec-number&gt;&lt;foreign-keys&gt;&lt;key app="EN" db-id="fs92ewx0pz5waheva9qvv9s1zdap5zzx02ze" timestamp="1520483441"&gt;8035&lt;/key&gt;&lt;/foreign-keys&gt;&lt;ref-type name="Journal Article"&gt;17&lt;/ref-type&gt;&lt;contributors&gt;&lt;authors&gt;&lt;author&gt;Bohren, M. A.&lt;/author&gt;&lt;author&gt;Hofmeyr, G. J.&lt;/author&gt;&lt;author&gt;Sakala, C.&lt;/author&gt;&lt;author&gt;Fukuzawa, R. K.&lt;/author&gt;&lt;author&gt;Cuthbert, A.&lt;/author&gt;&lt;/authors&gt;&lt;/contributors&gt;&lt;auth-address&gt;Department of Reproductive Health and Research, World Health Organization, 20 Avenue Appia, Geneva, Geneve, Switzerland, 1211.&lt;/auth-address&gt;&lt;titles&gt;&lt;title&gt;Continuous support for women during childbirth&lt;/title&gt;&lt;secondary-title&gt;Cochrane Database Syst Rev&lt;/secondary-title&gt;&lt;alt-title&gt;The Cochrane database of systematic reviews&lt;/alt-title&gt;&lt;/titles&gt;&lt;periodical&gt;&lt;full-title&gt;Cochrane Database Syst Rev&lt;/full-title&gt;&lt;abbr-1&gt;The Cochrane database of systematic reviews&lt;/abbr-1&gt;&lt;/periodical&gt;&lt;alt-periodical&gt;&lt;full-title&gt;Cochrane Database Syst Rev&lt;/full-title&gt;&lt;abbr-1&gt;The Cochrane database of systematic reviews&lt;/abbr-1&gt;&lt;/alt-periodical&gt;&lt;pages&gt;Cd003766&lt;/pages&gt;&lt;volume&gt;7&lt;/volume&gt;&lt;edition&gt;2017/07/07&lt;/edition&gt;&lt;dates&gt;&lt;year&gt;2017&lt;/year&gt;&lt;pub-dates&gt;&lt;date&gt;Jul 6&lt;/date&gt;&lt;/pub-dates&gt;&lt;/dates&gt;&lt;isbn&gt;1361-6137&lt;/isbn&gt;&lt;accession-num&gt;28681500&lt;/accession-num&gt;&lt;urls&gt;&lt;/urls&gt;&lt;electronic-resource-num&gt;10.1002/14651858.CD003766.pub6&lt;/electronic-resource-num&gt;&lt;remote-database-provider&gt;NLM&lt;/remote-database-provider&gt;&lt;language&gt;eng&lt;/language&gt;&lt;/record&gt;&lt;/Cite&gt;&lt;/EndNote&gt;</w:instrText>
      </w:r>
      <w:r w:rsidR="00611364">
        <w:rPr>
          <w:rFonts w:cstheme="minorHAnsi"/>
          <w:lang w:val="en-GB"/>
        </w:rPr>
        <w:fldChar w:fldCharType="separate"/>
      </w:r>
      <w:r w:rsidR="009D237A">
        <w:rPr>
          <w:rFonts w:cstheme="minorHAnsi"/>
          <w:noProof/>
          <w:lang w:val="en-GB"/>
        </w:rPr>
        <w:t>[1]</w:t>
      </w:r>
      <w:r w:rsidR="00611364">
        <w:rPr>
          <w:rFonts w:cstheme="minorHAnsi"/>
          <w:lang w:val="en-GB"/>
        </w:rPr>
        <w:fldChar w:fldCharType="end"/>
      </w:r>
      <w:r w:rsidRPr="00B373D1">
        <w:rPr>
          <w:rFonts w:cstheme="minorHAnsi"/>
          <w:lang w:val="en-GB"/>
        </w:rPr>
        <w:t>.</w:t>
      </w:r>
    </w:p>
    <w:p w14:paraId="67555087" w14:textId="3FB0CB53" w:rsidR="00611364" w:rsidRPr="00B373D1" w:rsidRDefault="00913B1E" w:rsidP="00913B1E">
      <w:pPr>
        <w:rPr>
          <w:rFonts w:cstheme="minorHAnsi"/>
          <w:lang w:val="en-GB"/>
        </w:rPr>
      </w:pPr>
      <w:r w:rsidRPr="00B373D1">
        <w:rPr>
          <w:rFonts w:cstheme="minorHAnsi"/>
          <w:lang w:val="en-GB"/>
        </w:rPr>
        <w:t>Based on this evidence, labour companionship is recommended in three WHO guidelines</w:t>
      </w:r>
      <w:r w:rsidR="00611364">
        <w:rPr>
          <w:rFonts w:cstheme="minorHAnsi"/>
          <w:lang w:val="en-GB"/>
        </w:rPr>
        <w:t xml:space="preserve"> </w:t>
      </w:r>
      <w:r w:rsidR="00611364">
        <w:rPr>
          <w:rFonts w:cstheme="minorHAnsi"/>
          <w:lang w:val="en-GB"/>
        </w:rPr>
        <w:fldChar w:fldCharType="begin">
          <w:fldData xml:space="preserve">PEVuZE5vdGU+PENpdGU+PEF1dGhvcj5Xb3JsZCBIZWFsdGggT3JnYW5pemF0aW9uPC9BdXRob3I+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</w:fldData>
        </w:fldChar>
      </w:r>
      <w:r w:rsidR="009D237A">
        <w:rPr>
          <w:rFonts w:cstheme="minorHAnsi"/>
          <w:lang w:val="en-GB"/>
        </w:rPr>
        <w:instrText xml:space="preserve"> ADDIN EN.CITE </w:instrText>
      </w:r>
      <w:r w:rsidR="009D237A">
        <w:rPr>
          <w:rFonts w:cstheme="minorHAnsi"/>
          <w:lang w:val="en-GB"/>
        </w:rPr>
        <w:fldChar w:fldCharType="begin">
          <w:fldData xml:space="preserve">PEVuZE5vdGU+PENpdGU+PEF1dGhvcj5Xb3JsZCBIZWFsdGggT3JnYW5pemF0aW9uPC9BdXRob3I+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</w:fldData>
        </w:fldChar>
      </w:r>
      <w:r w:rsidR="009D237A">
        <w:rPr>
          <w:rFonts w:cstheme="minorHAnsi"/>
          <w:lang w:val="en-GB"/>
        </w:rPr>
        <w:instrText xml:space="preserve"> ADDIN EN.CITE.DATA </w:instrText>
      </w:r>
      <w:r w:rsidR="009D237A">
        <w:rPr>
          <w:rFonts w:cstheme="minorHAnsi"/>
          <w:lang w:val="en-GB"/>
        </w:rPr>
      </w:r>
      <w:r w:rsidR="009D237A">
        <w:rPr>
          <w:rFonts w:cstheme="minorHAnsi"/>
          <w:lang w:val="en-GB"/>
        </w:rPr>
        <w:fldChar w:fldCharType="end"/>
      </w:r>
      <w:r w:rsidR="00611364">
        <w:rPr>
          <w:rFonts w:cstheme="minorHAnsi"/>
          <w:lang w:val="en-GB"/>
        </w:rPr>
      </w:r>
      <w:r w:rsidR="00611364">
        <w:rPr>
          <w:rFonts w:cstheme="minorHAnsi"/>
          <w:lang w:val="en-GB"/>
        </w:rPr>
        <w:fldChar w:fldCharType="separate"/>
      </w:r>
      <w:r w:rsidR="009D237A">
        <w:rPr>
          <w:rFonts w:cstheme="minorHAnsi"/>
          <w:noProof/>
          <w:lang w:val="en-GB"/>
        </w:rPr>
        <w:t>[2-4]</w:t>
      </w:r>
      <w:r w:rsidR="00611364">
        <w:rPr>
          <w:rFonts w:cstheme="minorHAnsi"/>
          <w:lang w:val="en-GB"/>
        </w:rPr>
        <w:fldChar w:fldCharType="end"/>
      </w:r>
      <w:r w:rsidRPr="00B373D1">
        <w:rPr>
          <w:rFonts w:cstheme="minorHAnsi"/>
          <w:lang w:val="en-GB"/>
        </w:rPr>
        <w:t>.</w:t>
      </w:r>
    </w:p>
    <w:p w14:paraId="5A70B37E" w14:textId="216F9D3C" w:rsidR="00913B1E" w:rsidRPr="00B373D1" w:rsidRDefault="00913B1E" w:rsidP="00611364">
      <w:pPr>
        <w:rPr>
          <w:lang w:val="en-GB"/>
        </w:rPr>
      </w:pPr>
    </w:p>
    <w:p w14:paraId="30A2D98B" w14:textId="77777777" w:rsidR="00913B1E" w:rsidRPr="00B373D1" w:rsidRDefault="00913B1E" w:rsidP="00913B1E">
      <w:pPr>
        <w:pStyle w:val="Heading2"/>
        <w:rPr>
          <w:rFonts w:asciiTheme="minorHAnsi" w:hAnsiTheme="minorHAnsi" w:cstheme="minorHAnsi"/>
          <w:b/>
          <w:color w:val="auto"/>
          <w:lang w:val="en-GB"/>
        </w:rPr>
      </w:pPr>
      <w:r w:rsidRPr="00B373D1">
        <w:rPr>
          <w:rFonts w:asciiTheme="minorHAnsi" w:hAnsiTheme="minorHAnsi" w:cstheme="minorHAnsi"/>
          <w:b/>
          <w:color w:val="auto"/>
          <w:lang w:val="en-GB"/>
        </w:rPr>
        <w:t>Theory of change</w:t>
      </w:r>
    </w:p>
    <w:p w14:paraId="72806B21" w14:textId="152F13E9" w:rsidR="00913B1E" w:rsidRPr="00B373D1" w:rsidRDefault="00913B1E" w:rsidP="00913B1E">
      <w:pPr>
        <w:rPr>
          <w:rFonts w:cstheme="minorHAnsi"/>
          <w:lang w:val="en-GB"/>
        </w:rPr>
      </w:pPr>
      <w:r w:rsidRPr="00B373D1">
        <w:rPr>
          <w:rFonts w:cstheme="minorHAnsi"/>
          <w:lang w:val="en-GB"/>
        </w:rPr>
        <w:t>Two complimentary theoretical explanations have been proposed to explain the effects of companionship</w:t>
      </w:r>
      <w:r w:rsidR="00611364">
        <w:rPr>
          <w:rFonts w:cstheme="minorHAnsi"/>
          <w:lang w:val="en-GB"/>
        </w:rPr>
        <w:t xml:space="preserve"> </w:t>
      </w:r>
      <w:r w:rsidR="00611364">
        <w:rPr>
          <w:rFonts w:cstheme="minorHAnsi"/>
          <w:lang w:val="en-GB"/>
        </w:rPr>
        <w:fldChar w:fldCharType="begin"/>
      </w:r>
      <w:r w:rsidR="009D237A">
        <w:rPr>
          <w:rFonts w:cstheme="minorHAnsi"/>
          <w:lang w:val="en-GB"/>
        </w:rPr>
        <w:instrText xml:space="preserve"> ADDIN EN.CITE &lt;EndNote&gt;&lt;Cite&gt;&lt;Author&gt;Bohren&lt;/Author&gt;&lt;Year&gt;2017&lt;/Year&gt;&lt;RecNum&gt;8035&lt;/RecNum&gt;&lt;DisplayText&gt;[1]&lt;/DisplayText&gt;&lt;record&gt;&lt;rec-number&gt;8035&lt;/rec-number&gt;&lt;foreign-keys&gt;&lt;key app="EN" db-id="fs92ewx0pz5waheva9qvv9s1zdap5zzx02ze" timestamp="1520483441"&gt;8035&lt;/key&gt;&lt;/foreign-keys&gt;&lt;ref-type name="Journal Article"&gt;17&lt;/ref-type&gt;&lt;contributors&gt;&lt;authors&gt;&lt;author&gt;Bohren, M. A.&lt;/author&gt;&lt;author&gt;Hofmeyr, G. J.&lt;/author&gt;&lt;author&gt;Sakala, C.&lt;/author&gt;&lt;author&gt;Fukuzawa, R. K.&lt;/author&gt;&lt;author&gt;Cuthbert, A.&lt;/author&gt;&lt;/authors&gt;&lt;/contributors&gt;&lt;auth-address&gt;Department of Reproductive Health and Research, World Health Organization, 20 Avenue Appia, Geneva, Geneve, Switzerland, 1211.&lt;/auth-address&gt;&lt;titles&gt;&lt;title&gt;Continuous support for women during childbirth&lt;/title&gt;&lt;secondary-title&gt;Cochrane Database Syst Rev&lt;/secondary-title&gt;&lt;alt-title&gt;The Cochrane database of systematic reviews&lt;/alt-title&gt;&lt;/titles&gt;&lt;periodical&gt;&lt;full-title&gt;Cochrane Database Syst Rev&lt;/full-title&gt;&lt;abbr-1&gt;The Cochrane database of systematic reviews&lt;/abbr-1&gt;&lt;/periodical&gt;&lt;alt-periodical&gt;&lt;full-title&gt;Cochrane Database Syst Rev&lt;/full-title&gt;&lt;abbr-1&gt;The Cochrane database of systematic reviews&lt;/abbr-1&gt;&lt;/alt-periodical&gt;&lt;pages&gt;Cd003766&lt;/pages&gt;&lt;volume&gt;7&lt;/volume&gt;&lt;edition&gt;2017/07/07&lt;/edition&gt;&lt;dates&gt;&lt;year&gt;2017&lt;/year&gt;&lt;pub-dates&gt;&lt;date&gt;Jul 6&lt;/date&gt;&lt;/pub-dates&gt;&lt;/dates&gt;&lt;isbn&gt;1361-6137&lt;/isbn&gt;&lt;accession-num&gt;28681500&lt;/accession-num&gt;&lt;urls&gt;&lt;/urls&gt;&lt;electronic-resource-num&gt;10.1002/14651858.CD003766.pub6&lt;/electronic-resource-num&gt;&lt;remote-database-provider&gt;NLM&lt;/remote-database-provider&gt;&lt;language&gt;eng&lt;/language&gt;&lt;/record&gt;&lt;/Cite&gt;&lt;/EndNote&gt;</w:instrText>
      </w:r>
      <w:r w:rsidR="00611364">
        <w:rPr>
          <w:rFonts w:cstheme="minorHAnsi"/>
          <w:lang w:val="en-GB"/>
        </w:rPr>
        <w:fldChar w:fldCharType="separate"/>
      </w:r>
      <w:r w:rsidR="009D237A">
        <w:rPr>
          <w:rFonts w:cstheme="minorHAnsi"/>
          <w:noProof/>
          <w:lang w:val="en-GB"/>
        </w:rPr>
        <w:t>[1]</w:t>
      </w:r>
      <w:r w:rsidR="00611364">
        <w:rPr>
          <w:rFonts w:cstheme="minorHAnsi"/>
          <w:lang w:val="en-GB"/>
        </w:rPr>
        <w:fldChar w:fldCharType="end"/>
      </w:r>
      <w:r w:rsidRPr="00B373D1">
        <w:rPr>
          <w:rFonts w:cstheme="minorHAnsi"/>
          <w:lang w:val="en-GB"/>
        </w:rPr>
        <w:t>. Both theories hypothesise that support during labour and childbirth enhances the woman’s physiology and her feelings of control and competence, thus reducing reliance on medical interventions</w:t>
      </w:r>
      <w:r w:rsidR="00611364">
        <w:rPr>
          <w:rFonts w:cstheme="minorHAnsi"/>
          <w:lang w:val="en-GB"/>
        </w:rPr>
        <w:t xml:space="preserve"> </w:t>
      </w:r>
      <w:r w:rsidR="00611364">
        <w:rPr>
          <w:rFonts w:cstheme="minorHAnsi"/>
          <w:lang w:val="en-GB"/>
        </w:rPr>
        <w:fldChar w:fldCharType="begin"/>
      </w:r>
      <w:r w:rsidR="009D237A">
        <w:rPr>
          <w:rFonts w:cstheme="minorHAnsi"/>
          <w:lang w:val="en-GB"/>
        </w:rPr>
        <w:instrText xml:space="preserve"> ADDIN EN.CITE &lt;EndNote&gt;&lt;Cite&gt;&lt;Author&gt;Bohren&lt;/Author&gt;&lt;Year&gt;2017&lt;/Year&gt;&lt;RecNum&gt;8035&lt;/RecNum&gt;&lt;DisplayText&gt;[1]&lt;/DisplayText&gt;&lt;record&gt;&lt;rec-number&gt;8035&lt;/rec-number&gt;&lt;foreign-keys&gt;&lt;key app="EN" db-id="fs92ewx0pz5waheva9qvv9s1zdap5zzx02ze" timestamp="1520483441"&gt;8035&lt;/key&gt;&lt;/foreign-keys&gt;&lt;ref-type name="Journal Article"&gt;17&lt;/ref-type&gt;&lt;contributors&gt;&lt;authors&gt;&lt;author&gt;Bohren, M. A.&lt;/author&gt;&lt;author&gt;Hofmeyr, G. J.&lt;/author&gt;&lt;author&gt;Sakala, C.&lt;/author&gt;&lt;author&gt;Fukuzawa, R. K.&lt;/author&gt;&lt;author&gt;Cuthbert, A.&lt;/author&gt;&lt;/authors&gt;&lt;/contributors&gt;&lt;auth-address&gt;Department of Reproductive Health and Research, World Health Organization, 20 Avenue Appia, Geneva, Geneve, Switzerland, 1211.&lt;/auth-address&gt;&lt;titles&gt;&lt;title&gt;Continuous support for women during childbirth&lt;/title&gt;&lt;secondary-title&gt;Cochrane Database Syst Rev&lt;/secondary-title&gt;&lt;alt-title&gt;The Cochrane database of systematic reviews&lt;/alt-title&gt;&lt;/titles&gt;&lt;periodical&gt;&lt;full-title&gt;Cochrane Database Syst Rev&lt;/full-title&gt;&lt;abbr-1&gt;The Cochrane database of systematic reviews&lt;/abbr-1&gt;&lt;/periodical&gt;&lt;alt-periodical&gt;&lt;full-title&gt;Cochrane Database Syst Rev&lt;/full-title&gt;&lt;abbr-1&gt;The Cochrane database of systematic reviews&lt;/abbr-1&gt;&lt;/alt-periodical&gt;&lt;pages&gt;Cd003766&lt;/pages&gt;&lt;volume&gt;7&lt;/volume&gt;&lt;edition&gt;2017/07/07&lt;/edition&gt;&lt;dates&gt;&lt;year&gt;2017&lt;/year&gt;&lt;pub-dates&gt;&lt;date&gt;Jul 6&lt;/date&gt;&lt;/pub-dates&gt;&lt;/dates&gt;&lt;isbn&gt;1361-6137&lt;/isbn&gt;&lt;accession-num&gt;28681500&lt;/accession-num&gt;&lt;urls&gt;&lt;/urls&gt;&lt;electronic-resource-num&gt;10.1002/14651858.CD003766.pub6&lt;/electronic-resource-num&gt;&lt;remote-database-provider&gt;NLM&lt;/remote-database-provider&gt;&lt;language&gt;eng&lt;/language&gt;&lt;/record&gt;&lt;/Cite&gt;&lt;/EndNote&gt;</w:instrText>
      </w:r>
      <w:r w:rsidR="00611364">
        <w:rPr>
          <w:rFonts w:cstheme="minorHAnsi"/>
          <w:lang w:val="en-GB"/>
        </w:rPr>
        <w:fldChar w:fldCharType="separate"/>
      </w:r>
      <w:r w:rsidR="009D237A">
        <w:rPr>
          <w:rFonts w:cstheme="minorHAnsi"/>
          <w:noProof/>
          <w:lang w:val="en-GB"/>
        </w:rPr>
        <w:t>[1]</w:t>
      </w:r>
      <w:r w:rsidR="00611364">
        <w:rPr>
          <w:rFonts w:cstheme="minorHAnsi"/>
          <w:lang w:val="en-GB"/>
        </w:rPr>
        <w:fldChar w:fldCharType="end"/>
      </w:r>
      <w:r w:rsidRPr="00B373D1">
        <w:rPr>
          <w:rFonts w:cstheme="minorHAnsi"/>
          <w:lang w:val="en-GB"/>
        </w:rPr>
        <w:t>. The first explanation hypothesises that modern obstetric care frequently subjects women to institutional routines, high rates of intervention, unfamiliar personnel, lack of privacy and other conditions that a women may experience as harsh</w:t>
      </w:r>
      <w:r w:rsidR="00611364">
        <w:rPr>
          <w:rFonts w:cstheme="minorHAnsi"/>
          <w:lang w:val="en-GB"/>
        </w:rPr>
        <w:t xml:space="preserve"> </w:t>
      </w:r>
      <w:r w:rsidR="00611364">
        <w:rPr>
          <w:rFonts w:cstheme="minorHAnsi"/>
          <w:lang w:val="en-GB"/>
        </w:rPr>
        <w:fldChar w:fldCharType="begin"/>
      </w:r>
      <w:r w:rsidR="009D237A">
        <w:rPr>
          <w:rFonts w:cstheme="minorHAnsi"/>
          <w:lang w:val="en-GB"/>
        </w:rPr>
        <w:instrText xml:space="preserve"> ADDIN EN.CITE &lt;EndNote&gt;&lt;Cite&gt;&lt;Author&gt;Bohren&lt;/Author&gt;&lt;Year&gt;2017&lt;/Year&gt;&lt;RecNum&gt;8035&lt;/RecNum&gt;&lt;DisplayText&gt;[1]&lt;/DisplayText&gt;&lt;record&gt;&lt;rec-number&gt;8035&lt;/rec-number&gt;&lt;foreign-keys&gt;&lt;key app="EN" db-id="fs92ewx0pz5waheva9qvv9s1zdap5zzx02ze" timestamp="1520483441"&gt;8035&lt;/key&gt;&lt;/foreign-keys&gt;&lt;ref-type name="Journal Article"&gt;17&lt;/ref-type&gt;&lt;contributors&gt;&lt;authors&gt;&lt;author&gt;Bohren, M. A.&lt;/author&gt;&lt;author&gt;Hofmeyr, G. J.&lt;/author&gt;&lt;author&gt;Sakala, C.&lt;/author&gt;&lt;author&gt;Fukuzawa, R. K.&lt;/author&gt;&lt;author&gt;Cuthbert, A.&lt;/author&gt;&lt;/authors&gt;&lt;/contributors&gt;&lt;auth-address&gt;Department of Reproductive Health and Research, World Health Organization, 20 Avenue Appia, Geneva, Geneve, Switzerland, 1211.&lt;/auth-address&gt;&lt;titles&gt;&lt;title&gt;Continuous support for women during childbirth&lt;/title&gt;&lt;secondary-title&gt;Cochrane Database Syst Rev&lt;/secondary-title&gt;&lt;alt-title&gt;The Cochrane database of systematic reviews&lt;/alt-title&gt;&lt;/titles&gt;&lt;periodical&gt;&lt;full-title&gt;Cochrane Database Syst Rev&lt;/full-title&gt;&lt;abbr-1&gt;The Cochrane database of systematic reviews&lt;/abbr-1&gt;&lt;/periodical&gt;&lt;alt-periodical&gt;&lt;full-title&gt;Cochrane Database Syst Rev&lt;/full-title&gt;&lt;abbr-1&gt;The Cochrane database of systematic reviews&lt;/abbr-1&gt;&lt;/alt-periodical&gt;&lt;pages&gt;Cd003766&lt;/pages&gt;&lt;volume&gt;7&lt;/volume&gt;&lt;edition&gt;2017/07/07&lt;/edition&gt;&lt;dates&gt;&lt;year&gt;2017&lt;/year&gt;&lt;pub-dates&gt;&lt;date&gt;Jul 6&lt;/date&gt;&lt;/pub-dates&gt;&lt;/dates&gt;&lt;isbn&gt;1361-6137&lt;/isbn&gt;&lt;accession-num&gt;28681500&lt;/accession-num&gt;&lt;urls&gt;&lt;/urls&gt;&lt;electronic-resource-num&gt;10.1002/14651858.CD003766.pub6&lt;/electronic-resource-num&gt;&lt;remote-database-provider&gt;NLM&lt;/remote-database-provider&gt;&lt;language&gt;eng&lt;/language&gt;&lt;/record&gt;&lt;/Cite&gt;&lt;/EndNote&gt;</w:instrText>
      </w:r>
      <w:r w:rsidR="00611364">
        <w:rPr>
          <w:rFonts w:cstheme="minorHAnsi"/>
          <w:lang w:val="en-GB"/>
        </w:rPr>
        <w:fldChar w:fldCharType="separate"/>
      </w:r>
      <w:r w:rsidR="009D237A">
        <w:rPr>
          <w:rFonts w:cstheme="minorHAnsi"/>
          <w:noProof/>
          <w:lang w:val="en-GB"/>
        </w:rPr>
        <w:t>[1]</w:t>
      </w:r>
      <w:r w:rsidR="00611364">
        <w:rPr>
          <w:rFonts w:cstheme="minorHAnsi"/>
          <w:lang w:val="en-GB"/>
        </w:rPr>
        <w:fldChar w:fldCharType="end"/>
      </w:r>
      <w:r w:rsidRPr="00B373D1">
        <w:rPr>
          <w:rFonts w:cstheme="minorHAnsi"/>
          <w:lang w:val="en-GB"/>
        </w:rPr>
        <w:t>. The provision of support from a companion may help to buffer the woman from these stressors. The second explanation hypothesises that support during labour enhances fetopelvic relationships (such as by encouraging mobility and effective use of gravity), and decreases the woman’s stress responses</w:t>
      </w:r>
      <w:r w:rsidR="00611364">
        <w:rPr>
          <w:rFonts w:cstheme="minorHAnsi"/>
          <w:lang w:val="en-GB"/>
        </w:rPr>
        <w:t xml:space="preserve"> </w:t>
      </w:r>
      <w:r w:rsidR="00611364">
        <w:rPr>
          <w:rFonts w:cstheme="minorHAnsi"/>
          <w:lang w:val="en-GB"/>
        </w:rPr>
        <w:fldChar w:fldCharType="begin"/>
      </w:r>
      <w:r w:rsidR="009D237A">
        <w:rPr>
          <w:rFonts w:cstheme="minorHAnsi"/>
          <w:lang w:val="en-GB"/>
        </w:rPr>
        <w:instrText xml:space="preserve"> ADDIN EN.CITE &lt;EndNote&gt;&lt;Cite&gt;&lt;Author&gt;Bohren&lt;/Author&gt;&lt;Year&gt;2017&lt;/Year&gt;&lt;RecNum&gt;8035&lt;/RecNum&gt;&lt;DisplayText&gt;[1]&lt;/DisplayText&gt;&lt;record&gt;&lt;rec-number&gt;8035&lt;/rec-number&gt;&lt;foreign-keys&gt;&lt;key app="EN" db-id="fs92ewx0pz5waheva9qvv9s1zdap5zzx02ze" timestamp="1520483441"&gt;8035&lt;/key&gt;&lt;/foreign-keys&gt;&lt;ref-type name="Journal Article"&gt;17&lt;/ref-type&gt;&lt;contributors&gt;&lt;authors&gt;&lt;author&gt;Bohren, M. A.&lt;/author&gt;&lt;author&gt;Hofmeyr, G. J.&lt;/author&gt;&lt;author&gt;Sakala, C.&lt;/author&gt;&lt;author&gt;Fukuzawa, R. K.&lt;/author&gt;&lt;author&gt;Cuthbert, A.&lt;/author&gt;&lt;/authors&gt;&lt;/contributors&gt;&lt;auth-address&gt;Department of Reproductive Health and Research, World Health Organization, 20 Avenue Appia, Geneva, Geneve, Switzerland, 1211.&lt;/auth-address&gt;&lt;titles&gt;&lt;title&gt;Continuous support for women during childbirth&lt;/title&gt;&lt;secondary-title&gt;Cochrane Database Syst Rev&lt;/secondary-title&gt;&lt;alt-title&gt;The Cochrane database of systematic reviews&lt;/alt-title&gt;&lt;/titles&gt;&lt;periodical&gt;&lt;full-title&gt;Cochrane Database Syst Rev&lt;/full-title&gt;&lt;abbr-1&gt;The Cochrane database of systematic reviews&lt;/abbr-1&gt;&lt;/periodical&gt;&lt;alt-periodical&gt;&lt;full-title&gt;Cochrane Database Syst Rev&lt;/full-title&gt;&lt;abbr-1&gt;The Cochrane database of systematic reviews&lt;/abbr-1&gt;&lt;/alt-periodical&gt;&lt;pages&gt;Cd003766&lt;/pages&gt;&lt;volume&gt;7&lt;/volume&gt;&lt;edition&gt;2017/07/07&lt;/edition&gt;&lt;dates&gt;&lt;year&gt;2017&lt;/year&gt;&lt;pub-dates&gt;&lt;date&gt;Jul 6&lt;/date&gt;&lt;/pub-dates&gt;&lt;/dates&gt;&lt;isbn&gt;1361-6137&lt;/isbn&gt;&lt;accession-num&gt;28681500&lt;/accession-num&gt;&lt;urls&gt;&lt;/urls&gt;&lt;electronic-resource-num&gt;10.1002/14651858.CD003766.pub6&lt;/electronic-resource-num&gt;&lt;remote-database-provider&gt;NLM&lt;/remote-database-provider&gt;&lt;language&gt;eng&lt;/language&gt;&lt;/record&gt;&lt;/Cite&gt;&lt;/EndNote&gt;</w:instrText>
      </w:r>
      <w:r w:rsidR="00611364">
        <w:rPr>
          <w:rFonts w:cstheme="minorHAnsi"/>
          <w:lang w:val="en-GB"/>
        </w:rPr>
        <w:fldChar w:fldCharType="separate"/>
      </w:r>
      <w:r w:rsidR="009D237A">
        <w:rPr>
          <w:rFonts w:cstheme="minorHAnsi"/>
          <w:noProof/>
          <w:lang w:val="en-GB"/>
        </w:rPr>
        <w:t>[1]</w:t>
      </w:r>
      <w:r w:rsidR="00611364">
        <w:rPr>
          <w:rFonts w:cstheme="minorHAnsi"/>
          <w:lang w:val="en-GB"/>
        </w:rPr>
        <w:fldChar w:fldCharType="end"/>
      </w:r>
      <w:r w:rsidRPr="00B373D1">
        <w:rPr>
          <w:rFonts w:cstheme="minorHAnsi"/>
          <w:lang w:val="en-GB"/>
        </w:rPr>
        <w:t>. Support from a companion throughout labour and birth may thus reduce a woman’s anxiety and fear.</w:t>
      </w:r>
    </w:p>
    <w:p w14:paraId="68F7D257" w14:textId="77777777" w:rsidR="00BC5F24" w:rsidRDefault="00BC5F24" w:rsidP="00913B1E">
      <w:pPr>
        <w:pStyle w:val="Heading2"/>
        <w:rPr>
          <w:rFonts w:asciiTheme="minorHAnsi" w:hAnsiTheme="minorHAnsi" w:cstheme="minorHAnsi"/>
          <w:b/>
          <w:color w:val="auto"/>
          <w:lang w:val="en-GB"/>
        </w:rPr>
      </w:pPr>
    </w:p>
    <w:p w14:paraId="0942FD7C" w14:textId="77777777" w:rsidR="00BC5F24" w:rsidRDefault="00BC5F24">
      <w:pPr>
        <w:rPr>
          <w:rFonts w:eastAsiaTheme="majorEastAsia" w:cstheme="minorHAnsi"/>
          <w:b/>
          <w:sz w:val="26"/>
          <w:szCs w:val="26"/>
          <w:lang w:val="en-GB"/>
        </w:rPr>
      </w:pPr>
      <w:r>
        <w:rPr>
          <w:rFonts w:cstheme="minorHAnsi"/>
          <w:b/>
          <w:lang w:val="en-GB"/>
        </w:rPr>
        <w:br w:type="page"/>
      </w:r>
    </w:p>
    <w:p w14:paraId="7C1FD85A" w14:textId="6CBBEB01" w:rsidR="000C2508" w:rsidRPr="000C2508" w:rsidRDefault="00913B1E" w:rsidP="000C2508">
      <w:pPr>
        <w:pStyle w:val="Heading2"/>
        <w:spacing w:before="0" w:after="240"/>
        <w:rPr>
          <w:rFonts w:asciiTheme="minorHAnsi" w:hAnsiTheme="minorHAnsi" w:cstheme="minorHAnsi"/>
          <w:b/>
          <w:color w:val="auto"/>
          <w:lang w:val="en-GB"/>
        </w:rPr>
      </w:pPr>
      <w:r w:rsidRPr="00B373D1">
        <w:rPr>
          <w:rFonts w:asciiTheme="minorHAnsi" w:hAnsiTheme="minorHAnsi" w:cstheme="minorHAnsi"/>
          <w:b/>
          <w:color w:val="auto"/>
          <w:lang w:val="en-GB"/>
        </w:rPr>
        <w:lastRenderedPageBreak/>
        <w:t>Participants for qualitative research</w:t>
      </w:r>
    </w:p>
    <w:tbl>
      <w:tblPr>
        <w:tblStyle w:val="TableGrid"/>
        <w:tblW w:w="0" w:type="auto"/>
        <w:tblLook w:val="04A0" w:firstRow="1" w:lastRow="0" w:firstColumn="1" w:lastColumn="0" w:noHBand="0" w:noVBand="1"/>
      </w:tblPr>
      <w:tblGrid>
        <w:gridCol w:w="3235"/>
        <w:gridCol w:w="2520"/>
        <w:gridCol w:w="3595"/>
      </w:tblGrid>
      <w:tr w:rsidR="00ED2D16" w14:paraId="381EF782" w14:textId="52A4DFBC" w:rsidTr="00EC58A0">
        <w:trPr>
          <w:trHeight w:val="407"/>
        </w:trPr>
        <w:tc>
          <w:tcPr>
            <w:tcW w:w="9350" w:type="dxa"/>
            <w:gridSpan w:val="3"/>
            <w:shd w:val="clear" w:color="auto" w:fill="000000" w:themeFill="text1"/>
            <w:vAlign w:val="center"/>
          </w:tcPr>
          <w:p w14:paraId="1A280D2F" w14:textId="78238F89" w:rsidR="00ED2D16" w:rsidRDefault="00ED2D16" w:rsidP="000C2508">
            <w:pPr>
              <w:spacing w:after="240"/>
              <w:jc w:val="center"/>
              <w:rPr>
                <w:rFonts w:cstheme="minorHAnsi"/>
                <w:b/>
                <w:color w:val="FFFFFF" w:themeColor="background1"/>
                <w:lang w:val="en-GB"/>
              </w:rPr>
            </w:pPr>
            <w:bookmarkStart w:id="0" w:name="_Hlk522273219"/>
            <w:r>
              <w:rPr>
                <w:rFonts w:cstheme="minorHAnsi"/>
                <w:b/>
                <w:color w:val="FFFFFF" w:themeColor="background1"/>
                <w:lang w:val="en-GB"/>
              </w:rPr>
              <w:t>Data collection methods and participants</w:t>
            </w:r>
          </w:p>
        </w:tc>
      </w:tr>
      <w:tr w:rsidR="00ED2D16" w14:paraId="3D72265A" w14:textId="0D8E8E68" w:rsidTr="000C2508">
        <w:trPr>
          <w:trHeight w:val="446"/>
        </w:trPr>
        <w:tc>
          <w:tcPr>
            <w:tcW w:w="3235" w:type="dxa"/>
            <w:shd w:val="clear" w:color="auto" w:fill="D9D9D9" w:themeFill="background1" w:themeFillShade="D9"/>
            <w:vAlign w:val="center"/>
          </w:tcPr>
          <w:p w14:paraId="6C6D71FB" w14:textId="016E50D5" w:rsidR="00ED2D16" w:rsidRPr="00ED2D16" w:rsidRDefault="00ED2D16" w:rsidP="000C2508">
            <w:pPr>
              <w:rPr>
                <w:rFonts w:cstheme="minorHAnsi"/>
                <w:sz w:val="20"/>
                <w:lang w:val="en-GB"/>
              </w:rPr>
            </w:pPr>
            <w:r w:rsidRPr="00ED2D16">
              <w:rPr>
                <w:rFonts w:cstheme="minorHAnsi"/>
                <w:sz w:val="20"/>
                <w:lang w:val="en-GB"/>
              </w:rPr>
              <w:t>Population</w:t>
            </w:r>
          </w:p>
        </w:tc>
        <w:tc>
          <w:tcPr>
            <w:tcW w:w="2520" w:type="dxa"/>
            <w:shd w:val="clear" w:color="auto" w:fill="D9D9D9" w:themeFill="background1" w:themeFillShade="D9"/>
            <w:vAlign w:val="center"/>
          </w:tcPr>
          <w:p w14:paraId="3DBAAC56" w14:textId="6713EC90" w:rsidR="00ED2D16" w:rsidRPr="00ED2D16" w:rsidRDefault="00ED2D16" w:rsidP="000C2508">
            <w:pPr>
              <w:rPr>
                <w:rFonts w:cstheme="minorHAnsi"/>
                <w:sz w:val="20"/>
                <w:lang w:val="en-GB"/>
              </w:rPr>
            </w:pPr>
            <w:r w:rsidRPr="00ED2D16">
              <w:rPr>
                <w:rFonts w:cstheme="minorHAnsi"/>
                <w:sz w:val="20"/>
                <w:lang w:val="en-GB"/>
              </w:rPr>
              <w:t>In-depth interview (IDI)</w:t>
            </w:r>
          </w:p>
        </w:tc>
        <w:tc>
          <w:tcPr>
            <w:tcW w:w="3595" w:type="dxa"/>
            <w:shd w:val="clear" w:color="auto" w:fill="D9D9D9" w:themeFill="background1" w:themeFillShade="D9"/>
            <w:vAlign w:val="center"/>
          </w:tcPr>
          <w:p w14:paraId="30F9E674" w14:textId="491D335F" w:rsidR="00ED2D16" w:rsidRPr="00ED2D16" w:rsidRDefault="00ED2D16" w:rsidP="000C2508">
            <w:pPr>
              <w:rPr>
                <w:rFonts w:cstheme="minorHAnsi"/>
                <w:sz w:val="20"/>
                <w:lang w:val="en-GB"/>
              </w:rPr>
            </w:pPr>
            <w:r w:rsidRPr="00ED2D16">
              <w:rPr>
                <w:rFonts w:cstheme="minorHAnsi"/>
                <w:sz w:val="20"/>
                <w:lang w:val="en-GB"/>
              </w:rPr>
              <w:t>Focus group discussion (FGD)</w:t>
            </w:r>
          </w:p>
        </w:tc>
      </w:tr>
      <w:tr w:rsidR="00ED2D16" w14:paraId="15C96E52" w14:textId="7E0AAC3B" w:rsidTr="009971F6">
        <w:trPr>
          <w:trHeight w:val="445"/>
        </w:trPr>
        <w:tc>
          <w:tcPr>
            <w:tcW w:w="3235" w:type="dxa"/>
          </w:tcPr>
          <w:p w14:paraId="5F360CA1" w14:textId="2D9E00FF" w:rsidR="00ED2D16" w:rsidRPr="00ED2D16" w:rsidRDefault="00ED2D16" w:rsidP="00ED2D16">
            <w:pPr>
              <w:rPr>
                <w:rFonts w:cstheme="minorHAnsi"/>
                <w:sz w:val="20"/>
                <w:lang w:val="en-GB"/>
              </w:rPr>
            </w:pPr>
            <w:r w:rsidRPr="00ED2D16">
              <w:rPr>
                <w:rFonts w:cstheme="minorHAnsi"/>
                <w:sz w:val="20"/>
                <w:lang w:val="en-GB"/>
              </w:rPr>
              <w:t>Women</w:t>
            </w:r>
          </w:p>
        </w:tc>
        <w:tc>
          <w:tcPr>
            <w:tcW w:w="2520" w:type="dxa"/>
            <w:vAlign w:val="center"/>
          </w:tcPr>
          <w:p w14:paraId="378F76B2" w14:textId="3C9B3E99" w:rsidR="00ED2D16" w:rsidRPr="00ED2D16" w:rsidRDefault="00ED2D16" w:rsidP="00ED2D16">
            <w:pPr>
              <w:jc w:val="center"/>
              <w:rPr>
                <w:rFonts w:cstheme="minorHAnsi"/>
                <w:sz w:val="20"/>
                <w:lang w:val="en-GB"/>
              </w:rPr>
            </w:pPr>
          </w:p>
        </w:tc>
        <w:tc>
          <w:tcPr>
            <w:tcW w:w="3595" w:type="dxa"/>
            <w:vAlign w:val="center"/>
          </w:tcPr>
          <w:p w14:paraId="65DD8109" w14:textId="77777777" w:rsidR="000C2508" w:rsidRDefault="00ED2D16" w:rsidP="000C2508">
            <w:pPr>
              <w:jc w:val="center"/>
              <w:rPr>
                <w:rFonts w:cstheme="minorHAnsi"/>
                <w:sz w:val="24"/>
                <w:lang w:val="en-GB"/>
              </w:rPr>
            </w:pPr>
            <w:r w:rsidRPr="00ED2D16">
              <w:rPr>
                <w:rFonts w:cstheme="minorHAnsi"/>
                <w:sz w:val="24"/>
                <w:lang w:val="en-GB"/>
              </w:rPr>
              <w:sym w:font="Wingdings 2" w:char="F050"/>
            </w:r>
          </w:p>
          <w:p w14:paraId="7A7E4732" w14:textId="3E15D01B" w:rsidR="009971F6" w:rsidRPr="000C2508" w:rsidRDefault="009971F6" w:rsidP="000C2508">
            <w:pPr>
              <w:jc w:val="center"/>
              <w:rPr>
                <w:rFonts w:cstheme="minorHAnsi"/>
                <w:sz w:val="24"/>
                <w:lang w:val="en-GB"/>
              </w:rPr>
            </w:pPr>
            <w:r>
              <w:rPr>
                <w:rFonts w:cstheme="minorHAnsi"/>
                <w:sz w:val="20"/>
                <w:lang w:val="en-GB"/>
              </w:rPr>
              <w:t>Mixed FGDs with multiparous and nulliparous women during antenatal care</w:t>
            </w:r>
          </w:p>
        </w:tc>
      </w:tr>
      <w:tr w:rsidR="00ED2D16" w14:paraId="2C0104AF" w14:textId="597E3B6E" w:rsidTr="000C2508">
        <w:trPr>
          <w:trHeight w:val="646"/>
        </w:trPr>
        <w:tc>
          <w:tcPr>
            <w:tcW w:w="3235" w:type="dxa"/>
          </w:tcPr>
          <w:p w14:paraId="0F78D836" w14:textId="77777777" w:rsidR="00ED2D16" w:rsidRDefault="00ED2D16" w:rsidP="00ED2D16">
            <w:pPr>
              <w:rPr>
                <w:rFonts w:cstheme="minorHAnsi"/>
                <w:sz w:val="20"/>
                <w:lang w:val="en-GB"/>
              </w:rPr>
            </w:pPr>
            <w:r w:rsidRPr="00ED2D16">
              <w:rPr>
                <w:rFonts w:cstheme="minorHAnsi"/>
                <w:sz w:val="20"/>
                <w:lang w:val="en-GB"/>
              </w:rPr>
              <w:t>Healthcare providers</w:t>
            </w:r>
          </w:p>
          <w:p w14:paraId="6B9A0997" w14:textId="0D5B7194" w:rsidR="00ED2D16" w:rsidRPr="00ED2D16" w:rsidRDefault="00ED2D16" w:rsidP="00ED2D16">
            <w:pPr>
              <w:rPr>
                <w:rFonts w:cstheme="minorHAnsi"/>
                <w:sz w:val="20"/>
                <w:lang w:val="en-GB"/>
              </w:rPr>
            </w:pPr>
            <w:r w:rsidRPr="00ED2D16">
              <w:rPr>
                <w:rFonts w:cstheme="minorHAnsi"/>
                <w:sz w:val="20"/>
                <w:lang w:val="en-GB"/>
              </w:rPr>
              <w:t>(midwives</w:t>
            </w:r>
            <w:r w:rsidR="000C2508">
              <w:rPr>
                <w:rFonts w:cstheme="minorHAnsi"/>
                <w:sz w:val="20"/>
                <w:lang w:val="en-GB"/>
              </w:rPr>
              <w:t xml:space="preserve">, </w:t>
            </w:r>
            <w:r w:rsidRPr="00ED2D16">
              <w:rPr>
                <w:rFonts w:cstheme="minorHAnsi"/>
                <w:sz w:val="20"/>
                <w:lang w:val="en-GB"/>
              </w:rPr>
              <w:t>nurses, doctors)</w:t>
            </w:r>
          </w:p>
        </w:tc>
        <w:tc>
          <w:tcPr>
            <w:tcW w:w="2520" w:type="dxa"/>
            <w:vAlign w:val="center"/>
          </w:tcPr>
          <w:p w14:paraId="0F6EE2D7" w14:textId="6E282B9C" w:rsidR="00ED2D16" w:rsidRPr="00ED2D16" w:rsidRDefault="00ED2D16" w:rsidP="00ED2D16">
            <w:pPr>
              <w:jc w:val="center"/>
              <w:rPr>
                <w:rFonts w:cstheme="minorHAnsi"/>
                <w:sz w:val="20"/>
                <w:lang w:val="en-GB"/>
              </w:rPr>
            </w:pPr>
            <w:r w:rsidRPr="00ED2D16">
              <w:rPr>
                <w:rFonts w:cstheme="minorHAnsi"/>
                <w:sz w:val="24"/>
                <w:lang w:val="en-GB"/>
              </w:rPr>
              <w:sym w:font="Wingdings 2" w:char="F050"/>
            </w:r>
          </w:p>
        </w:tc>
        <w:tc>
          <w:tcPr>
            <w:tcW w:w="3595" w:type="dxa"/>
            <w:vAlign w:val="center"/>
          </w:tcPr>
          <w:p w14:paraId="5ABAC4F3" w14:textId="670139B4" w:rsidR="00ED2D16" w:rsidRPr="00ED2D16" w:rsidRDefault="00ED2D16" w:rsidP="00ED2D16">
            <w:pPr>
              <w:jc w:val="center"/>
              <w:rPr>
                <w:rFonts w:cstheme="minorHAnsi"/>
                <w:sz w:val="20"/>
                <w:lang w:val="en-GB"/>
              </w:rPr>
            </w:pPr>
          </w:p>
        </w:tc>
      </w:tr>
      <w:tr w:rsidR="00ED2D16" w14:paraId="6CC9FD13" w14:textId="4A227DE3" w:rsidTr="000C2508">
        <w:trPr>
          <w:trHeight w:val="556"/>
        </w:trPr>
        <w:tc>
          <w:tcPr>
            <w:tcW w:w="3235" w:type="dxa"/>
          </w:tcPr>
          <w:p w14:paraId="5713228D" w14:textId="77777777" w:rsidR="00ED2D16" w:rsidRDefault="00ED2D16" w:rsidP="00ED2D16">
            <w:pPr>
              <w:rPr>
                <w:rFonts w:cstheme="minorHAnsi"/>
                <w:sz w:val="20"/>
                <w:lang w:val="en-GB"/>
              </w:rPr>
            </w:pPr>
            <w:r>
              <w:rPr>
                <w:rFonts w:cstheme="minorHAnsi"/>
                <w:sz w:val="20"/>
                <w:lang w:val="en-GB"/>
              </w:rPr>
              <w:t>Healthcare administrators</w:t>
            </w:r>
          </w:p>
          <w:p w14:paraId="3E1D785A" w14:textId="188F9350" w:rsidR="00ED2D16" w:rsidRPr="00ED2D16" w:rsidRDefault="00ED2D16" w:rsidP="00ED2D16">
            <w:pPr>
              <w:rPr>
                <w:rFonts w:cstheme="minorHAnsi"/>
                <w:sz w:val="20"/>
                <w:lang w:val="en-GB"/>
              </w:rPr>
            </w:pPr>
            <w:r w:rsidRPr="00ED2D16">
              <w:rPr>
                <w:rFonts w:cstheme="minorHAnsi"/>
                <w:sz w:val="20"/>
                <w:lang w:val="en-GB"/>
              </w:rPr>
              <w:t>(matron-in-charge, medical director)</w:t>
            </w:r>
          </w:p>
        </w:tc>
        <w:tc>
          <w:tcPr>
            <w:tcW w:w="2520" w:type="dxa"/>
            <w:vAlign w:val="center"/>
          </w:tcPr>
          <w:p w14:paraId="0B9EF92D" w14:textId="0DCB035B" w:rsidR="00ED2D16" w:rsidRPr="00ED2D16" w:rsidRDefault="00ED2D16" w:rsidP="00ED2D16">
            <w:pPr>
              <w:jc w:val="center"/>
              <w:rPr>
                <w:rFonts w:cstheme="minorHAnsi"/>
                <w:sz w:val="20"/>
                <w:lang w:val="en-GB"/>
              </w:rPr>
            </w:pPr>
            <w:r w:rsidRPr="00ED2D16">
              <w:rPr>
                <w:rFonts w:cstheme="minorHAnsi"/>
                <w:sz w:val="24"/>
                <w:lang w:val="en-GB"/>
              </w:rPr>
              <w:sym w:font="Wingdings 2" w:char="F050"/>
            </w:r>
          </w:p>
        </w:tc>
        <w:tc>
          <w:tcPr>
            <w:tcW w:w="3595" w:type="dxa"/>
            <w:vAlign w:val="center"/>
          </w:tcPr>
          <w:p w14:paraId="28443E9D" w14:textId="350FAC6C" w:rsidR="00ED2D16" w:rsidRPr="00ED2D16" w:rsidRDefault="00ED2D16" w:rsidP="00ED2D16">
            <w:pPr>
              <w:jc w:val="center"/>
              <w:rPr>
                <w:rFonts w:cstheme="minorHAnsi"/>
                <w:sz w:val="20"/>
                <w:lang w:val="en-GB"/>
              </w:rPr>
            </w:pPr>
          </w:p>
        </w:tc>
      </w:tr>
      <w:bookmarkEnd w:id="0"/>
    </w:tbl>
    <w:p w14:paraId="52A19AAD" w14:textId="77777777" w:rsidR="0013774C" w:rsidRDefault="0013774C" w:rsidP="00913B1E">
      <w:pPr>
        <w:pStyle w:val="Heading2"/>
        <w:rPr>
          <w:rFonts w:asciiTheme="minorHAnsi" w:hAnsiTheme="minorHAnsi" w:cstheme="minorHAnsi"/>
          <w:b/>
          <w:color w:val="auto"/>
          <w:lang w:val="en-GB"/>
        </w:rPr>
      </w:pPr>
    </w:p>
    <w:p w14:paraId="3072BCF8" w14:textId="393AAB36" w:rsidR="00913B1E" w:rsidRPr="00B373D1" w:rsidRDefault="00611364" w:rsidP="00913B1E">
      <w:pPr>
        <w:pStyle w:val="Heading2"/>
        <w:rPr>
          <w:rFonts w:asciiTheme="minorHAnsi" w:hAnsiTheme="minorHAnsi" w:cstheme="minorHAnsi"/>
          <w:b/>
          <w:color w:val="auto"/>
          <w:lang w:val="en-GB"/>
        </w:rPr>
      </w:pPr>
      <w:r>
        <w:rPr>
          <w:rFonts w:asciiTheme="minorHAnsi" w:hAnsiTheme="minorHAnsi" w:cstheme="minorHAnsi"/>
          <w:b/>
          <w:color w:val="auto"/>
          <w:lang w:val="en-GB"/>
        </w:rPr>
        <w:t>Resources and e</w:t>
      </w:r>
      <w:r w:rsidR="00913B1E" w:rsidRPr="00B373D1">
        <w:rPr>
          <w:rFonts w:asciiTheme="minorHAnsi" w:hAnsiTheme="minorHAnsi" w:cstheme="minorHAnsi"/>
          <w:b/>
          <w:color w:val="auto"/>
          <w:lang w:val="en-GB"/>
        </w:rPr>
        <w:t>stimated time required to complete this module</w:t>
      </w:r>
    </w:p>
    <w:p w14:paraId="00A5FD84" w14:textId="77777777" w:rsidR="00611364" w:rsidRDefault="00611364" w:rsidP="00913B1E">
      <w:pPr>
        <w:pStyle w:val="ListParagraph"/>
        <w:numPr>
          <w:ilvl w:val="0"/>
          <w:numId w:val="2"/>
        </w:numPr>
        <w:rPr>
          <w:rFonts w:cstheme="minorHAnsi"/>
          <w:lang w:val="en-GB"/>
        </w:rPr>
      </w:pPr>
      <w:bookmarkStart w:id="1" w:name="_Hlk522272136"/>
      <w:bookmarkStart w:id="2" w:name="_Hlk522273205"/>
      <w:r>
        <w:rPr>
          <w:rFonts w:cstheme="minorHAnsi"/>
          <w:lang w:val="en-GB"/>
        </w:rPr>
        <w:t>Trained research assistants</w:t>
      </w:r>
    </w:p>
    <w:p w14:paraId="7BF7667C" w14:textId="77777777" w:rsidR="00611364" w:rsidRDefault="00611364" w:rsidP="00913B1E">
      <w:pPr>
        <w:pStyle w:val="ListParagraph"/>
        <w:numPr>
          <w:ilvl w:val="0"/>
          <w:numId w:val="2"/>
        </w:numPr>
        <w:rPr>
          <w:rFonts w:cstheme="minorHAnsi"/>
          <w:lang w:val="en-GB"/>
        </w:rPr>
      </w:pPr>
      <w:r>
        <w:rPr>
          <w:rFonts w:cstheme="minorHAnsi"/>
          <w:lang w:val="en-GB"/>
        </w:rPr>
        <w:t>Audio recorders and notebooks for field notes</w:t>
      </w:r>
    </w:p>
    <w:p w14:paraId="6FD5E46F" w14:textId="77777777" w:rsidR="00611364" w:rsidRDefault="00611364" w:rsidP="00913B1E">
      <w:pPr>
        <w:pStyle w:val="ListParagraph"/>
        <w:numPr>
          <w:ilvl w:val="0"/>
          <w:numId w:val="2"/>
        </w:numPr>
        <w:rPr>
          <w:rFonts w:cstheme="minorHAnsi"/>
          <w:lang w:val="en-GB"/>
        </w:rPr>
      </w:pPr>
      <w:r>
        <w:rPr>
          <w:rFonts w:cstheme="minorHAnsi"/>
          <w:lang w:val="en-GB"/>
        </w:rPr>
        <w:t>Informed consent forms</w:t>
      </w:r>
    </w:p>
    <w:p w14:paraId="545D8278" w14:textId="2014D95D" w:rsidR="00611364" w:rsidRDefault="00611364" w:rsidP="00913B1E">
      <w:pPr>
        <w:pStyle w:val="ListParagraph"/>
        <w:numPr>
          <w:ilvl w:val="0"/>
          <w:numId w:val="2"/>
        </w:numPr>
        <w:rPr>
          <w:rFonts w:cstheme="minorHAnsi"/>
          <w:lang w:val="en-GB"/>
        </w:rPr>
      </w:pPr>
      <w:r>
        <w:rPr>
          <w:rFonts w:cstheme="minorHAnsi"/>
          <w:lang w:val="en-GB"/>
        </w:rPr>
        <w:t>Private room for interview</w:t>
      </w:r>
      <w:bookmarkEnd w:id="1"/>
      <w:r w:rsidR="000C2508">
        <w:rPr>
          <w:rFonts w:cstheme="minorHAnsi"/>
          <w:lang w:val="en-GB"/>
        </w:rPr>
        <w:t>/</w:t>
      </w:r>
      <w:r w:rsidR="00F75617">
        <w:rPr>
          <w:rFonts w:cstheme="minorHAnsi"/>
          <w:lang w:val="en-GB"/>
        </w:rPr>
        <w:t>focus group</w:t>
      </w:r>
    </w:p>
    <w:bookmarkEnd w:id="2"/>
    <w:p w14:paraId="7DCE5AAD" w14:textId="762A6B26" w:rsidR="00913B1E" w:rsidRPr="00E17124" w:rsidRDefault="00E17124" w:rsidP="00913B1E">
      <w:pPr>
        <w:pStyle w:val="ListParagraph"/>
        <w:numPr>
          <w:ilvl w:val="0"/>
          <w:numId w:val="2"/>
        </w:numPr>
        <w:rPr>
          <w:rFonts w:cstheme="minorHAnsi"/>
          <w:lang w:val="en-GB"/>
        </w:rPr>
      </w:pPr>
      <w:r w:rsidRPr="00E17124">
        <w:rPr>
          <w:rFonts w:cstheme="minorHAnsi"/>
          <w:lang w:val="en-GB"/>
        </w:rPr>
        <w:t>Interviews with women: 15 minutes</w:t>
      </w:r>
    </w:p>
    <w:p w14:paraId="4FBC2388" w14:textId="77777777" w:rsidR="0013774C" w:rsidRDefault="00E17124" w:rsidP="0013774C">
      <w:pPr>
        <w:pStyle w:val="ListParagraph"/>
        <w:rPr>
          <w:rFonts w:cstheme="minorHAnsi"/>
          <w:lang w:val="en-GB"/>
        </w:rPr>
      </w:pPr>
      <w:r w:rsidRPr="00611364">
        <w:rPr>
          <w:rFonts w:cstheme="minorHAnsi"/>
          <w:lang w:val="en-GB"/>
        </w:rPr>
        <w:t>Interviews with healthcare providers and administrators: 20 minutes</w:t>
      </w:r>
    </w:p>
    <w:p w14:paraId="566CC942" w14:textId="7995AC66" w:rsidR="00611364" w:rsidRPr="00B373D1" w:rsidRDefault="00611364" w:rsidP="0013774C">
      <w:pPr>
        <w:pStyle w:val="ListParagraph"/>
        <w:rPr>
          <w:rFonts w:eastAsiaTheme="majorEastAsia" w:cstheme="minorHAnsi"/>
          <w:b/>
          <w:sz w:val="26"/>
          <w:szCs w:val="26"/>
          <w:lang w:val="en-GB"/>
        </w:rPr>
      </w:pPr>
    </w:p>
    <w:tbl>
      <w:tblPr>
        <w:tblStyle w:val="TableGrid"/>
        <w:tblW w:w="0" w:type="auto"/>
        <w:tblLook w:val="04A0" w:firstRow="1" w:lastRow="0" w:firstColumn="1" w:lastColumn="0" w:noHBand="0" w:noVBand="1"/>
      </w:tblPr>
      <w:tblGrid>
        <w:gridCol w:w="9350"/>
      </w:tblGrid>
      <w:tr w:rsidR="00611364" w14:paraId="1F5CE878" w14:textId="77777777" w:rsidTr="00611364">
        <w:trPr>
          <w:trHeight w:val="5094"/>
        </w:trPr>
        <w:tc>
          <w:tcPr>
            <w:tcW w:w="9350" w:type="dxa"/>
            <w:shd w:val="clear" w:color="auto" w:fill="D9D9D9" w:themeFill="background1" w:themeFillShade="D9"/>
            <w:vAlign w:val="center"/>
          </w:tcPr>
          <w:p w14:paraId="09667CDB" w14:textId="77777777" w:rsidR="00611364" w:rsidRPr="00B373D1" w:rsidRDefault="00611364" w:rsidP="00611364">
            <w:pPr>
              <w:pStyle w:val="Heading3"/>
              <w:outlineLvl w:val="2"/>
              <w:rPr>
                <w:rFonts w:asciiTheme="minorHAnsi" w:hAnsiTheme="minorHAnsi" w:cstheme="minorHAnsi"/>
                <w:i/>
                <w:color w:val="auto"/>
                <w:lang w:val="en-GB"/>
              </w:rPr>
            </w:pPr>
            <w:bookmarkStart w:id="3" w:name="_Hlk522268537"/>
            <w:r w:rsidRPr="00B373D1">
              <w:rPr>
                <w:rFonts w:asciiTheme="minorHAnsi" w:hAnsiTheme="minorHAnsi" w:cstheme="minorHAnsi"/>
                <w:i/>
                <w:color w:val="auto"/>
                <w:lang w:val="en-GB"/>
              </w:rPr>
              <w:t>Guiding principles</w:t>
            </w:r>
          </w:p>
          <w:p w14:paraId="3BD08F3D" w14:textId="130F6E72" w:rsidR="00611364" w:rsidRPr="00B373D1" w:rsidRDefault="00611364" w:rsidP="00611364">
            <w:pPr>
              <w:rPr>
                <w:rFonts w:cstheme="minorHAnsi"/>
                <w:lang w:val="en-GB"/>
              </w:rPr>
            </w:pPr>
            <w:r w:rsidRPr="00B373D1">
              <w:rPr>
                <w:rFonts w:cstheme="minorHAnsi"/>
                <w:lang w:val="en-GB"/>
              </w:rPr>
              <w:t>Intervention to promote and accommodate companions of choice for women during labour and childbirth should be based on the following guiding principles</w:t>
            </w:r>
            <w:r>
              <w:rPr>
                <w:rFonts w:cstheme="minorHAnsi"/>
                <w:lang w:val="en-GB"/>
              </w:rPr>
              <w:t xml:space="preserve"> </w:t>
            </w:r>
            <w:r>
              <w:rPr>
                <w:rFonts w:cstheme="minorHAnsi"/>
                <w:lang w:val="en-GB"/>
              </w:rPr>
              <w:fldChar w:fldCharType="begin"/>
            </w:r>
            <w:r w:rsidR="009D237A">
              <w:rPr>
                <w:rFonts w:cstheme="minorHAnsi"/>
                <w:lang w:val="en-GB"/>
              </w:rPr>
              <w:instrText xml:space="preserve"> ADDIN EN.CITE &lt;EndNote&gt;&lt;Cite&gt;&lt;Author&gt;World Health Organization&lt;/Author&gt;&lt;Year&gt;2016&lt;/Year&gt;&lt;RecNum&gt;6150&lt;/RecNum&gt;&lt;DisplayText&gt;[5]&lt;/DisplayText&gt;&lt;record&gt;&lt;rec-number&gt;6150&lt;/rec-number&gt;&lt;foreign-keys&gt;&lt;key app="EN" db-id="fs92ewx0pz5waheva9qvv9s1zdap5zzx02ze" timestamp="1519957839"&gt;6150&lt;/key&gt;&lt;/foreign-keys&gt;&lt;ref-type name="Report"&gt;27&lt;/ref-type&gt;&lt;contributors&gt;&lt;authors&gt;&lt;author&gt;World Health Organization,&lt;/author&gt;&lt;/authors&gt;&lt;/contributors&gt;&lt;titles&gt;&lt;title&gt;Companion of choice during labour and childbirth for improved quality of care&lt;/title&gt;&lt;/titles&gt;&lt;pages&gt;4 p.&lt;/pages&gt;&lt;keywords&gt;&lt;keyword&gt;Summary Report&lt;/keyword&gt;&lt;keyword&gt;Women&lt;/keyword&gt;&lt;keyword&gt;Pregnant Women&lt;/keyword&gt;&lt;keyword&gt;Spousal Support&lt;/keyword&gt;&lt;keyword&gt;Childbirth&lt;/keyword&gt;&lt;keyword&gt;Maternal-Child Health Services&lt;/keyword&gt;&lt;keyword&gt;Health Facilities&lt;/keyword&gt;&lt;keyword&gt;Obstacles&lt;/keyword&gt;&lt;keyword&gt;Developed Countries&lt;/keyword&gt;&lt;keyword&gt;Demographic Factors&lt;/keyword&gt;&lt;keyword&gt;Population&lt;/keyword&gt;&lt;keyword&gt;Population Characteristics&lt;/keyword&gt;&lt;keyword&gt;Microeconomic Factors&lt;/keyword&gt;&lt;keyword&gt;Economic Factors&lt;/keyword&gt;&lt;keyword&gt;Pregnancy Outcomes&lt;/keyword&gt;&lt;keyword&gt;Pregnancy&lt;/keyword&gt;&lt;keyword&gt;Reproduction&lt;/keyword&gt;&lt;keyword&gt;Primary Health Care&lt;/keyword&gt;&lt;keyword&gt;Health Services&lt;/keyword&gt;&lt;keyword&gt;Delivery of Health Care&lt;/keyword&gt;&lt;keyword&gt;Health&lt;/keyword&gt;&lt;keyword&gt;Organization and Administration&lt;/keyword&gt;&lt;/keywords&gt;&lt;dates&gt;&lt;year&gt;2016&lt;/year&gt;&lt;/dates&gt;&lt;publisher&gt;Geneva, Switzerland&lt;/publisher&gt;&lt;accession-num&gt;374042&lt;/accession-num&gt;&lt;urls&gt;&lt;related-urls&gt;&lt;url&gt;http://apps.who.int/iris/bitstream/10665/250274/1/WHO-RHR-16.10-eng.pdf&lt;/url&gt;&lt;/related-urls&gt;&lt;/urls&gt;&lt;remote-database-name&gt;POPLINE 17.11.16&lt;/remote-database-name&gt;&lt;language&gt;English&lt;/language&gt;&lt;/record&gt;&lt;/Cite&gt;&lt;/EndNote&gt;</w:instrText>
            </w:r>
            <w:r>
              <w:rPr>
                <w:rFonts w:cstheme="minorHAnsi"/>
                <w:lang w:val="en-GB"/>
              </w:rPr>
              <w:fldChar w:fldCharType="separate"/>
            </w:r>
            <w:r w:rsidR="009D237A">
              <w:rPr>
                <w:rFonts w:cstheme="minorHAnsi"/>
                <w:noProof/>
                <w:lang w:val="en-GB"/>
              </w:rPr>
              <w:t>[5]</w:t>
            </w:r>
            <w:r>
              <w:rPr>
                <w:rFonts w:cstheme="minorHAnsi"/>
                <w:lang w:val="en-GB"/>
              </w:rPr>
              <w:fldChar w:fldCharType="end"/>
            </w:r>
            <w:r w:rsidRPr="00B373D1">
              <w:rPr>
                <w:rFonts w:cstheme="minorHAnsi"/>
                <w:lang w:val="en-GB"/>
              </w:rPr>
              <w:t>:</w:t>
            </w:r>
          </w:p>
          <w:p w14:paraId="4B13DB0B" w14:textId="77777777" w:rsidR="00611364" w:rsidRPr="00B373D1" w:rsidRDefault="00611364" w:rsidP="00611364">
            <w:pPr>
              <w:pStyle w:val="ListParagraph"/>
              <w:numPr>
                <w:ilvl w:val="0"/>
                <w:numId w:val="10"/>
              </w:numPr>
              <w:rPr>
                <w:rFonts w:cstheme="minorHAnsi"/>
                <w:lang w:val="en-GB"/>
              </w:rPr>
            </w:pPr>
            <w:r w:rsidRPr="00B373D1">
              <w:rPr>
                <w:rFonts w:cstheme="minorHAnsi"/>
                <w:b/>
                <w:lang w:val="en-GB"/>
              </w:rPr>
              <w:t>Ensuring autonomy, agency and choice</w:t>
            </w:r>
            <w:r w:rsidRPr="00B373D1">
              <w:rPr>
                <w:rFonts w:cstheme="minorHAnsi"/>
                <w:lang w:val="en-GB"/>
              </w:rPr>
              <w:t>: All women have the basic right to decide freely whether to have a childbirth companion, and whom to choose. They should be provided with the information, education and means to make and implement these choices.</w:t>
            </w:r>
          </w:p>
          <w:p w14:paraId="53C72490" w14:textId="78DB917F" w:rsidR="00611364" w:rsidRPr="00B373D1" w:rsidRDefault="00611364" w:rsidP="00611364">
            <w:pPr>
              <w:pStyle w:val="ListParagraph"/>
              <w:numPr>
                <w:ilvl w:val="0"/>
                <w:numId w:val="10"/>
              </w:numPr>
              <w:rPr>
                <w:rFonts w:cstheme="minorHAnsi"/>
                <w:lang w:val="en-GB"/>
              </w:rPr>
            </w:pPr>
            <w:r w:rsidRPr="00B373D1">
              <w:rPr>
                <w:rFonts w:cstheme="minorHAnsi"/>
                <w:b/>
                <w:lang w:val="en-GB"/>
              </w:rPr>
              <w:t>Community participation</w:t>
            </w:r>
            <w:r w:rsidRPr="00B373D1">
              <w:rPr>
                <w:rFonts w:cstheme="minorHAnsi"/>
                <w:lang w:val="en-GB"/>
              </w:rPr>
              <w:t>: Participatory approaches should be used to assess the needs of women and girls, to ensure community ownership and engagement in developing and implementing sustainable solutions.</w:t>
            </w:r>
          </w:p>
          <w:p w14:paraId="2962629E" w14:textId="77777777" w:rsidR="00603104" w:rsidRDefault="00611364" w:rsidP="00603104">
            <w:pPr>
              <w:pStyle w:val="ListParagraph"/>
              <w:numPr>
                <w:ilvl w:val="0"/>
                <w:numId w:val="10"/>
              </w:numPr>
              <w:rPr>
                <w:rFonts w:cstheme="minorHAnsi"/>
                <w:lang w:val="en-GB"/>
              </w:rPr>
            </w:pPr>
            <w:r w:rsidRPr="00B373D1">
              <w:rPr>
                <w:rFonts w:cstheme="minorHAnsi"/>
                <w:b/>
                <w:lang w:val="en-GB"/>
              </w:rPr>
              <w:t>Human rights</w:t>
            </w:r>
            <w:r w:rsidRPr="00B373D1">
              <w:rPr>
                <w:rFonts w:cstheme="minorHAnsi"/>
                <w:lang w:val="en-GB"/>
              </w:rPr>
              <w:t>: Human rights, including those of women, girls and children, must be respected, protected and fulfilled in line with international human rights norms and standards, including the right to the highest attainable standard of health.</w:t>
            </w:r>
          </w:p>
          <w:p w14:paraId="6F014910" w14:textId="349A9567" w:rsidR="00611364" w:rsidRPr="00603104" w:rsidRDefault="00611364" w:rsidP="00603104">
            <w:pPr>
              <w:pStyle w:val="ListParagraph"/>
              <w:numPr>
                <w:ilvl w:val="0"/>
                <w:numId w:val="10"/>
              </w:numPr>
              <w:rPr>
                <w:rFonts w:cstheme="minorHAnsi"/>
                <w:lang w:val="en-GB"/>
              </w:rPr>
            </w:pPr>
            <w:r w:rsidRPr="00603104">
              <w:rPr>
                <w:rFonts w:cstheme="minorHAnsi"/>
                <w:b/>
                <w:lang w:val="en-GB"/>
              </w:rPr>
              <w:t>Responsiveness of health systems</w:t>
            </w:r>
            <w:r w:rsidRPr="00603104">
              <w:rPr>
                <w:rFonts w:cstheme="minorHAnsi"/>
                <w:lang w:val="en-GB"/>
              </w:rPr>
              <w:t>: Health systems need to be organized and managed so that they facilitate respect, protection and fulfilment of women’s sexual and reproductive health and rights. Provisions should be made to ensure privacy and confidentiality, and respect for women’s decision-making on whether to have a childbirth companion, and whom to choose. All involved in the care-giving process also need to understand their corresponding obligations and relevant standards of conduct.</w:t>
            </w:r>
          </w:p>
        </w:tc>
      </w:tr>
      <w:bookmarkEnd w:id="3"/>
    </w:tbl>
    <w:p w14:paraId="533BEF8C" w14:textId="77777777" w:rsidR="00BC5F24" w:rsidRDefault="00BC5F24" w:rsidP="00BC5F24">
      <w:pPr>
        <w:jc w:val="center"/>
      </w:pPr>
    </w:p>
    <w:p w14:paraId="6C75AC16" w14:textId="77777777" w:rsidR="00677DF3" w:rsidRDefault="00677DF3" w:rsidP="00BC5F24">
      <w:pPr>
        <w:jc w:val="center"/>
        <w:rPr>
          <w:b/>
        </w:rPr>
      </w:pPr>
    </w:p>
    <w:p w14:paraId="35DC0C9B" w14:textId="77777777" w:rsidR="00677DF3" w:rsidRDefault="00677DF3" w:rsidP="00BC5F24">
      <w:pPr>
        <w:jc w:val="center"/>
        <w:rPr>
          <w:b/>
        </w:rPr>
      </w:pPr>
    </w:p>
    <w:p w14:paraId="23946039" w14:textId="7957BC34" w:rsidR="00BC5F24" w:rsidRPr="00BC5F24" w:rsidRDefault="00BC5F24" w:rsidP="00BC5F24">
      <w:pPr>
        <w:jc w:val="center"/>
        <w:rPr>
          <w:b/>
        </w:rPr>
      </w:pPr>
      <w:r w:rsidRPr="00BC5F24">
        <w:rPr>
          <w:b/>
        </w:rPr>
        <w:lastRenderedPageBreak/>
        <w:t>References</w:t>
      </w:r>
    </w:p>
    <w:p w14:paraId="0E3C2D2C" w14:textId="77777777" w:rsidR="00BC5F24" w:rsidRPr="00BC5F24" w:rsidRDefault="00BC5F24" w:rsidP="00BC5F24">
      <w:pPr>
        <w:pStyle w:val="EndNoteBibliography"/>
        <w:spacing w:after="0"/>
        <w:rPr>
          <w:sz w:val="20"/>
        </w:rPr>
      </w:pPr>
      <w:r w:rsidRPr="00BC5F24">
        <w:rPr>
          <w:sz w:val="20"/>
        </w:rPr>
        <w:fldChar w:fldCharType="begin"/>
      </w:r>
      <w:r w:rsidRPr="00BC5F24">
        <w:rPr>
          <w:sz w:val="20"/>
        </w:rPr>
        <w:instrText xml:space="preserve"> ADDIN EN.REFLIST </w:instrText>
      </w:r>
      <w:r w:rsidRPr="00BC5F24">
        <w:rPr>
          <w:sz w:val="20"/>
        </w:rPr>
        <w:fldChar w:fldCharType="separate"/>
      </w:r>
      <w:r w:rsidRPr="00BC5F24">
        <w:rPr>
          <w:sz w:val="20"/>
        </w:rPr>
        <w:t>1.</w:t>
      </w:r>
      <w:r w:rsidRPr="00BC5F24">
        <w:rPr>
          <w:sz w:val="20"/>
        </w:rPr>
        <w:tab/>
        <w:t>Bohren MA, Hofmeyr GJ, Sakala C, Fukuzawa RK, Cuthbert A. Continuous support for women during childbirth. The Cochrane database of systematic reviews. 2017;7:Cd003766.</w:t>
      </w:r>
    </w:p>
    <w:p w14:paraId="359DA8E2" w14:textId="77777777" w:rsidR="00BC5F24" w:rsidRPr="00BC5F24" w:rsidRDefault="00BC5F24" w:rsidP="00BC5F24">
      <w:pPr>
        <w:pStyle w:val="EndNoteBibliography"/>
        <w:spacing w:after="0"/>
        <w:rPr>
          <w:sz w:val="20"/>
        </w:rPr>
      </w:pPr>
      <w:r w:rsidRPr="00BC5F24">
        <w:rPr>
          <w:sz w:val="20"/>
        </w:rPr>
        <w:t>2.</w:t>
      </w:r>
      <w:r w:rsidRPr="00BC5F24">
        <w:rPr>
          <w:sz w:val="20"/>
        </w:rPr>
        <w:tab/>
        <w:t>World Health Organization. WHO recommendations on health promotion interventions for maternal and newborn health. Geneva, Switzerland; 2015.</w:t>
      </w:r>
    </w:p>
    <w:p w14:paraId="7C64ACE8" w14:textId="77777777" w:rsidR="00BC5F24" w:rsidRPr="00BC5F24" w:rsidRDefault="00BC5F24" w:rsidP="00BC5F24">
      <w:pPr>
        <w:pStyle w:val="EndNoteBibliography"/>
        <w:spacing w:after="0"/>
        <w:rPr>
          <w:sz w:val="20"/>
        </w:rPr>
      </w:pPr>
      <w:r w:rsidRPr="00BC5F24">
        <w:rPr>
          <w:sz w:val="20"/>
        </w:rPr>
        <w:t>3.</w:t>
      </w:r>
      <w:r w:rsidRPr="00BC5F24">
        <w:rPr>
          <w:sz w:val="20"/>
        </w:rPr>
        <w:tab/>
        <w:t>World Health Organization. WHO Recommendations: Intrapartum care for a postive childbirth experience. Geneva, Switzerland: World Health Organization; 2018.</w:t>
      </w:r>
    </w:p>
    <w:p w14:paraId="3D4A3312" w14:textId="77777777" w:rsidR="00BC5F24" w:rsidRPr="00BC5F24" w:rsidRDefault="00BC5F24" w:rsidP="00BC5F24">
      <w:pPr>
        <w:pStyle w:val="EndNoteBibliography"/>
        <w:spacing w:after="0"/>
        <w:rPr>
          <w:sz w:val="20"/>
        </w:rPr>
      </w:pPr>
      <w:r w:rsidRPr="00BC5F24">
        <w:rPr>
          <w:sz w:val="20"/>
        </w:rPr>
        <w:t>4.</w:t>
      </w:r>
      <w:r w:rsidRPr="00BC5F24">
        <w:rPr>
          <w:sz w:val="20"/>
        </w:rPr>
        <w:tab/>
        <w:t>World Health Organization. WHO recommendations for augmentation of labour. Geneva, Switzerland: World Health Organization; 2014.</w:t>
      </w:r>
    </w:p>
    <w:p w14:paraId="62961DDE" w14:textId="77777777" w:rsidR="00BC5F24" w:rsidRPr="00BC5F24" w:rsidRDefault="00BC5F24" w:rsidP="00BC5F24">
      <w:pPr>
        <w:pStyle w:val="EndNoteBibliography"/>
        <w:rPr>
          <w:sz w:val="20"/>
        </w:rPr>
      </w:pPr>
      <w:r w:rsidRPr="00BC5F24">
        <w:rPr>
          <w:sz w:val="20"/>
        </w:rPr>
        <w:t>5.</w:t>
      </w:r>
      <w:r w:rsidRPr="00BC5F24">
        <w:rPr>
          <w:sz w:val="20"/>
        </w:rPr>
        <w:tab/>
        <w:t>World Health Organization. Companion of choice during labour and childbirth for improved quality of care. Geneva, Switzerland; 2016.</w:t>
      </w:r>
    </w:p>
    <w:p w14:paraId="7C8B6CA6" w14:textId="3404AFCE" w:rsidR="00611364" w:rsidRDefault="00BC5F24" w:rsidP="00BC5F24">
      <w:pPr>
        <w:rPr>
          <w:rFonts w:eastAsiaTheme="majorEastAsia" w:cstheme="minorHAnsi"/>
          <w:b/>
          <w:sz w:val="26"/>
          <w:szCs w:val="26"/>
          <w:lang w:val="en-GB"/>
        </w:rPr>
      </w:pPr>
      <w:r w:rsidRPr="00BC5F24">
        <w:rPr>
          <w:sz w:val="20"/>
        </w:rPr>
        <w:fldChar w:fldCharType="end"/>
      </w:r>
    </w:p>
    <w:p w14:paraId="19198F4B" w14:textId="77777777" w:rsidR="00BC5F24" w:rsidRDefault="00BC5F24">
      <w:pPr>
        <w:rPr>
          <w:rFonts w:eastAsiaTheme="majorEastAsia" w:cstheme="minorHAnsi"/>
          <w:b/>
          <w:sz w:val="26"/>
          <w:szCs w:val="26"/>
          <w:lang w:val="en-GB"/>
        </w:rPr>
      </w:pPr>
      <w:r>
        <w:rPr>
          <w:rFonts w:cstheme="minorHAnsi"/>
          <w:b/>
          <w:lang w:val="en-GB"/>
        </w:rPr>
        <w:br w:type="page"/>
      </w:r>
    </w:p>
    <w:p w14:paraId="4BEFED45" w14:textId="647B05B5" w:rsidR="00C1745A" w:rsidRPr="00B373D1" w:rsidRDefault="00C1745A" w:rsidP="00C1745A">
      <w:pPr>
        <w:pStyle w:val="Heading2"/>
        <w:rPr>
          <w:rFonts w:asciiTheme="minorHAnsi" w:hAnsiTheme="minorHAnsi" w:cstheme="minorHAnsi"/>
          <w:b/>
          <w:color w:val="auto"/>
          <w:lang w:val="en-GB"/>
        </w:rPr>
      </w:pPr>
      <w:r>
        <w:rPr>
          <w:rFonts w:asciiTheme="minorHAnsi" w:hAnsiTheme="minorHAnsi" w:cstheme="minorHAnsi"/>
          <w:b/>
          <w:color w:val="auto"/>
          <w:lang w:val="en-GB"/>
        </w:rPr>
        <w:lastRenderedPageBreak/>
        <w:t>Focus group discussion</w:t>
      </w:r>
      <w:r w:rsidRPr="00B373D1">
        <w:rPr>
          <w:rFonts w:asciiTheme="minorHAnsi" w:hAnsiTheme="minorHAnsi" w:cstheme="minorHAnsi"/>
          <w:b/>
          <w:color w:val="auto"/>
          <w:lang w:val="en-GB"/>
        </w:rPr>
        <w:t xml:space="preserve"> guide for women</w:t>
      </w:r>
    </w:p>
    <w:p w14:paraId="4E6E4B41" w14:textId="77777777" w:rsidR="00C1745A" w:rsidRPr="00B373D1" w:rsidRDefault="00C1745A" w:rsidP="00C1745A">
      <w:pPr>
        <w:rPr>
          <w:rFonts w:cstheme="minorHAnsi"/>
          <w:i/>
          <w:lang w:val="en-GB"/>
        </w:rPr>
      </w:pPr>
      <w:r w:rsidRPr="00B373D1">
        <w:rPr>
          <w:rFonts w:cstheme="minorHAnsi"/>
          <w:i/>
          <w:lang w:val="en-GB"/>
        </w:rPr>
        <w:t>Interviewer: The next section of this interview is about the type of support that you would like to receive during your childbirth in a health facility. In some settings, a “labour companion” can provide this type of support. A labour companion is a person of the woman’s choice, such as her husband, her mother, her sister, a friend, or a doula, who stays with the woman throughout the duration of her labour and childbirth. This person provides support to the woman, such as emotional support, which means that the person praises and reassures the woman. This person may also provide information about how the woman is progressing throughout labour, techniques to cope with pain, and comfort measures such as holding her hand, massaging her back, and helping her walk. I would like to ask you some questions about what you think about support from a companion during childbirth.</w:t>
      </w:r>
    </w:p>
    <w:p w14:paraId="75BCDA0D" w14:textId="287197AB" w:rsidR="00C1745A" w:rsidRPr="00B373D1" w:rsidRDefault="00C1745A" w:rsidP="00C1745A">
      <w:pPr>
        <w:pStyle w:val="ListParagraph"/>
        <w:numPr>
          <w:ilvl w:val="0"/>
          <w:numId w:val="13"/>
        </w:numPr>
        <w:spacing w:before="240" w:line="276" w:lineRule="auto"/>
        <w:rPr>
          <w:rFonts w:cstheme="minorHAnsi"/>
          <w:lang w:val="en-GB"/>
        </w:rPr>
      </w:pPr>
      <w:r w:rsidRPr="00B373D1">
        <w:rPr>
          <w:rFonts w:cstheme="minorHAnsi"/>
          <w:lang w:val="en-GB"/>
        </w:rPr>
        <w:t xml:space="preserve">What type of support do you think </w:t>
      </w:r>
      <w:r>
        <w:rPr>
          <w:rFonts w:cstheme="minorHAnsi"/>
          <w:lang w:val="en-GB"/>
        </w:rPr>
        <w:t>women</w:t>
      </w:r>
      <w:r w:rsidRPr="00B373D1">
        <w:rPr>
          <w:rFonts w:cstheme="minorHAnsi"/>
          <w:lang w:val="en-GB"/>
        </w:rPr>
        <w:t xml:space="preserve"> need during </w:t>
      </w:r>
      <w:r>
        <w:rPr>
          <w:rFonts w:cstheme="minorHAnsi"/>
          <w:lang w:val="en-GB"/>
        </w:rPr>
        <w:t>labour</w:t>
      </w:r>
      <w:r w:rsidRPr="00B373D1">
        <w:rPr>
          <w:rFonts w:cstheme="minorHAnsi"/>
          <w:lang w:val="en-GB"/>
        </w:rPr>
        <w:t xml:space="preserve"> and childbirth?</w:t>
      </w:r>
    </w:p>
    <w:p w14:paraId="28BE2CB6" w14:textId="77777777" w:rsidR="00C1745A" w:rsidRPr="00B373D1" w:rsidRDefault="00C1745A" w:rsidP="00C1745A">
      <w:pPr>
        <w:pStyle w:val="ListParagraph"/>
        <w:spacing w:before="240" w:line="276" w:lineRule="auto"/>
        <w:ind w:left="1440"/>
        <w:rPr>
          <w:rFonts w:cstheme="minorHAnsi"/>
          <w:lang w:val="en-GB"/>
        </w:rPr>
      </w:pPr>
    </w:p>
    <w:p w14:paraId="22C5FF1C" w14:textId="06B404C4" w:rsidR="00C1745A" w:rsidRDefault="00C1745A" w:rsidP="00C1745A">
      <w:pPr>
        <w:pStyle w:val="ListParagraph"/>
        <w:numPr>
          <w:ilvl w:val="0"/>
          <w:numId w:val="13"/>
        </w:numPr>
        <w:spacing w:before="240" w:line="276" w:lineRule="auto"/>
        <w:rPr>
          <w:rFonts w:cstheme="minorHAnsi"/>
          <w:lang w:val="en-GB"/>
        </w:rPr>
      </w:pPr>
      <w:r>
        <w:rPr>
          <w:rFonts w:cstheme="minorHAnsi"/>
          <w:lang w:val="en-GB"/>
        </w:rPr>
        <w:t>Have you heard of any women who</w:t>
      </w:r>
      <w:r w:rsidRPr="00B373D1">
        <w:rPr>
          <w:rFonts w:cstheme="minorHAnsi"/>
          <w:lang w:val="en-GB"/>
        </w:rPr>
        <w:t xml:space="preserve"> receiv</w:t>
      </w:r>
      <w:r>
        <w:rPr>
          <w:rFonts w:cstheme="minorHAnsi"/>
          <w:lang w:val="en-GB"/>
        </w:rPr>
        <w:t>e</w:t>
      </w:r>
      <w:r w:rsidRPr="00B373D1">
        <w:rPr>
          <w:rFonts w:cstheme="minorHAnsi"/>
          <w:lang w:val="en-GB"/>
        </w:rPr>
        <w:t xml:space="preserve"> support</w:t>
      </w:r>
      <w:r>
        <w:rPr>
          <w:rFonts w:cstheme="minorHAnsi"/>
          <w:lang w:val="en-GB"/>
        </w:rPr>
        <w:t xml:space="preserve"> from a labour companion</w:t>
      </w:r>
      <w:r w:rsidRPr="00B373D1">
        <w:rPr>
          <w:rFonts w:cstheme="minorHAnsi"/>
          <w:lang w:val="en-GB"/>
        </w:rPr>
        <w:t>? Please describe.</w:t>
      </w:r>
    </w:p>
    <w:p w14:paraId="2141EFA4" w14:textId="77777777" w:rsidR="00C1745A" w:rsidRDefault="00C1745A" w:rsidP="00C1745A">
      <w:pPr>
        <w:spacing w:before="240" w:line="276" w:lineRule="auto"/>
        <w:rPr>
          <w:rFonts w:cstheme="minorHAnsi"/>
          <w:i/>
          <w:lang w:val="en-GB"/>
        </w:rPr>
      </w:pPr>
      <w:r w:rsidRPr="00B373D1">
        <w:rPr>
          <w:rFonts w:cstheme="minorHAnsi"/>
          <w:i/>
          <w:lang w:val="en-GB"/>
        </w:rPr>
        <w:t xml:space="preserve">As I mentioned, a </w:t>
      </w:r>
      <w:r>
        <w:rPr>
          <w:rFonts w:cstheme="minorHAnsi"/>
          <w:i/>
          <w:lang w:val="en-GB"/>
        </w:rPr>
        <w:t>labour</w:t>
      </w:r>
      <w:r w:rsidRPr="00B373D1">
        <w:rPr>
          <w:rFonts w:cstheme="minorHAnsi"/>
          <w:i/>
          <w:lang w:val="en-GB"/>
        </w:rPr>
        <w:t xml:space="preserve"> companion is a person of the woman’s choice who can help to provide emotional support to the woman throughout the duration of her </w:t>
      </w:r>
      <w:r>
        <w:rPr>
          <w:rFonts w:cstheme="minorHAnsi"/>
          <w:i/>
          <w:lang w:val="en-GB"/>
        </w:rPr>
        <w:t>labour</w:t>
      </w:r>
      <w:r w:rsidRPr="00B373D1">
        <w:rPr>
          <w:rFonts w:cstheme="minorHAnsi"/>
          <w:i/>
          <w:lang w:val="en-GB"/>
        </w:rPr>
        <w:t xml:space="preserve"> and childbirth. </w:t>
      </w:r>
    </w:p>
    <w:p w14:paraId="215CEF6F" w14:textId="055A317F" w:rsidR="005D3A84" w:rsidRDefault="005D3A84" w:rsidP="005D3A84">
      <w:pPr>
        <w:pStyle w:val="ListParagraph"/>
        <w:numPr>
          <w:ilvl w:val="0"/>
          <w:numId w:val="13"/>
        </w:numPr>
        <w:spacing w:before="240" w:line="276" w:lineRule="auto"/>
        <w:rPr>
          <w:rFonts w:cstheme="minorHAnsi"/>
          <w:lang w:val="en-GB"/>
        </w:rPr>
      </w:pPr>
      <w:r>
        <w:rPr>
          <w:rFonts w:cstheme="minorHAnsi"/>
          <w:lang w:val="en-GB"/>
        </w:rPr>
        <w:t>Do you think that women in your community would want to have a labour companion with them? Why or why not?</w:t>
      </w:r>
    </w:p>
    <w:p w14:paraId="70298324" w14:textId="77777777" w:rsidR="005D3A84" w:rsidRPr="00B373D1" w:rsidRDefault="005D3A84" w:rsidP="005D3A84">
      <w:pPr>
        <w:pStyle w:val="ListParagraph"/>
        <w:spacing w:before="240" w:line="276" w:lineRule="auto"/>
        <w:rPr>
          <w:rFonts w:cstheme="minorHAnsi"/>
          <w:lang w:val="en-GB"/>
        </w:rPr>
      </w:pPr>
    </w:p>
    <w:p w14:paraId="2BBE041C" w14:textId="2C758A44" w:rsidR="00C1745A" w:rsidRPr="00B373D1" w:rsidRDefault="005D3A84" w:rsidP="00C1745A">
      <w:pPr>
        <w:pStyle w:val="ListParagraph"/>
        <w:numPr>
          <w:ilvl w:val="0"/>
          <w:numId w:val="13"/>
        </w:numPr>
        <w:spacing w:before="240" w:line="276" w:lineRule="auto"/>
        <w:rPr>
          <w:rFonts w:cstheme="minorHAnsi"/>
          <w:lang w:val="en-GB"/>
        </w:rPr>
      </w:pPr>
      <w:r>
        <w:rPr>
          <w:rFonts w:cstheme="minorHAnsi"/>
          <w:lang w:val="en-GB"/>
        </w:rPr>
        <w:t>If women in your community chose to have a labour companion, w</w:t>
      </w:r>
      <w:r w:rsidR="00C1745A" w:rsidRPr="00B373D1">
        <w:rPr>
          <w:rFonts w:cstheme="minorHAnsi"/>
          <w:lang w:val="en-GB"/>
        </w:rPr>
        <w:t xml:space="preserve">ho </w:t>
      </w:r>
      <w:r w:rsidR="00C1745A">
        <w:rPr>
          <w:rFonts w:cstheme="minorHAnsi"/>
          <w:lang w:val="en-GB"/>
        </w:rPr>
        <w:t xml:space="preserve">do you think </w:t>
      </w:r>
      <w:r>
        <w:rPr>
          <w:rFonts w:cstheme="minorHAnsi"/>
          <w:lang w:val="en-GB"/>
        </w:rPr>
        <w:t>they</w:t>
      </w:r>
      <w:r w:rsidR="00C1745A">
        <w:rPr>
          <w:rFonts w:cstheme="minorHAnsi"/>
          <w:lang w:val="en-GB"/>
        </w:rPr>
        <w:t xml:space="preserve"> would</w:t>
      </w:r>
      <w:r w:rsidR="00C1745A" w:rsidRPr="00B373D1">
        <w:rPr>
          <w:rFonts w:cstheme="minorHAnsi"/>
          <w:lang w:val="en-GB"/>
        </w:rPr>
        <w:t xml:space="preserve"> prefer as a </w:t>
      </w:r>
      <w:r w:rsidR="00C1745A">
        <w:rPr>
          <w:rFonts w:cstheme="minorHAnsi"/>
          <w:lang w:val="en-GB"/>
        </w:rPr>
        <w:t>labour</w:t>
      </w:r>
      <w:r w:rsidR="00C1745A" w:rsidRPr="00B373D1">
        <w:rPr>
          <w:rFonts w:cstheme="minorHAnsi"/>
          <w:lang w:val="en-GB"/>
        </w:rPr>
        <w:t xml:space="preserve"> companion? Why?</w:t>
      </w:r>
    </w:p>
    <w:p w14:paraId="33B07958" w14:textId="77777777" w:rsidR="00C1745A" w:rsidRPr="00B373D1" w:rsidRDefault="00C1745A" w:rsidP="00C1745A">
      <w:pPr>
        <w:pStyle w:val="ListParagraph"/>
        <w:spacing w:before="240" w:line="276" w:lineRule="auto"/>
        <w:rPr>
          <w:rFonts w:cstheme="minorHAnsi"/>
          <w:lang w:val="en-GB"/>
        </w:rPr>
      </w:pPr>
    </w:p>
    <w:p w14:paraId="142BF046" w14:textId="6C1577C2" w:rsidR="00C1745A" w:rsidRDefault="00C1745A" w:rsidP="00C1745A">
      <w:pPr>
        <w:pStyle w:val="ListParagraph"/>
        <w:numPr>
          <w:ilvl w:val="0"/>
          <w:numId w:val="13"/>
        </w:numPr>
        <w:spacing w:before="240" w:line="276" w:lineRule="auto"/>
        <w:rPr>
          <w:rFonts w:cstheme="minorHAnsi"/>
          <w:lang w:val="en-GB"/>
        </w:rPr>
      </w:pPr>
      <w:r w:rsidRPr="00B373D1">
        <w:rPr>
          <w:rFonts w:cstheme="minorHAnsi"/>
          <w:lang w:val="en-GB"/>
        </w:rPr>
        <w:t xml:space="preserve">What </w:t>
      </w:r>
      <w:r>
        <w:rPr>
          <w:rFonts w:cstheme="minorHAnsi"/>
          <w:lang w:val="en-GB"/>
        </w:rPr>
        <w:t>do you think that women would expect f</w:t>
      </w:r>
      <w:r w:rsidRPr="00B373D1">
        <w:rPr>
          <w:rFonts w:cstheme="minorHAnsi"/>
          <w:lang w:val="en-GB"/>
        </w:rPr>
        <w:t xml:space="preserve">rom </w:t>
      </w:r>
      <w:r>
        <w:rPr>
          <w:rFonts w:cstheme="minorHAnsi"/>
          <w:lang w:val="en-GB"/>
        </w:rPr>
        <w:t>a</w:t>
      </w:r>
      <w:r w:rsidRPr="00B373D1">
        <w:rPr>
          <w:rFonts w:cstheme="minorHAnsi"/>
          <w:lang w:val="en-GB"/>
        </w:rPr>
        <w:t xml:space="preserve"> </w:t>
      </w:r>
      <w:r>
        <w:rPr>
          <w:rFonts w:cstheme="minorHAnsi"/>
          <w:lang w:val="en-GB"/>
        </w:rPr>
        <w:t>labour</w:t>
      </w:r>
      <w:r w:rsidRPr="00B373D1">
        <w:rPr>
          <w:rFonts w:cstheme="minorHAnsi"/>
          <w:lang w:val="en-GB"/>
        </w:rPr>
        <w:t xml:space="preserve"> companion?</w:t>
      </w:r>
    </w:p>
    <w:p w14:paraId="34A616FE" w14:textId="77777777" w:rsidR="007F443C" w:rsidRPr="007F443C" w:rsidRDefault="007F443C" w:rsidP="007F443C">
      <w:pPr>
        <w:pStyle w:val="ListParagraph"/>
        <w:rPr>
          <w:rFonts w:cstheme="minorHAnsi"/>
          <w:lang w:val="en-GB"/>
        </w:rPr>
      </w:pPr>
    </w:p>
    <w:p w14:paraId="0EA03F39" w14:textId="2D21765F" w:rsidR="007F443C" w:rsidRPr="00B373D1" w:rsidRDefault="007F443C" w:rsidP="00C1745A">
      <w:pPr>
        <w:pStyle w:val="ListParagraph"/>
        <w:numPr>
          <w:ilvl w:val="0"/>
          <w:numId w:val="13"/>
        </w:numPr>
        <w:spacing w:before="240" w:line="276" w:lineRule="auto"/>
        <w:rPr>
          <w:rFonts w:cstheme="minorHAnsi"/>
          <w:lang w:val="en-GB"/>
        </w:rPr>
      </w:pPr>
      <w:r>
        <w:rPr>
          <w:rFonts w:cstheme="minorHAnsi"/>
          <w:lang w:val="en-GB"/>
        </w:rPr>
        <w:t>What types of tasks or responsibilities do you think labour companions could help women with?</w:t>
      </w:r>
    </w:p>
    <w:p w14:paraId="74AD75F5" w14:textId="77777777" w:rsidR="00C1745A" w:rsidRPr="00B373D1" w:rsidRDefault="00C1745A" w:rsidP="00C1745A">
      <w:pPr>
        <w:pStyle w:val="ListParagraph"/>
        <w:rPr>
          <w:rFonts w:cstheme="minorHAnsi"/>
          <w:lang w:val="en-GB"/>
        </w:rPr>
      </w:pPr>
    </w:p>
    <w:p w14:paraId="3D93319D" w14:textId="1C1F635B" w:rsidR="00C1745A" w:rsidRPr="00B373D1" w:rsidRDefault="00C1745A" w:rsidP="00C1745A">
      <w:pPr>
        <w:pStyle w:val="ListParagraph"/>
        <w:numPr>
          <w:ilvl w:val="0"/>
          <w:numId w:val="13"/>
        </w:numPr>
        <w:spacing w:before="240" w:line="276" w:lineRule="auto"/>
        <w:rPr>
          <w:rFonts w:cstheme="minorHAnsi"/>
          <w:lang w:val="en-GB"/>
        </w:rPr>
      </w:pPr>
      <w:r w:rsidRPr="00B373D1">
        <w:rPr>
          <w:rFonts w:cstheme="minorHAnsi"/>
          <w:lang w:val="en-GB"/>
        </w:rPr>
        <w:t xml:space="preserve">When would </w:t>
      </w:r>
      <w:r w:rsidR="00430941">
        <w:rPr>
          <w:rFonts w:cstheme="minorHAnsi"/>
          <w:lang w:val="en-GB"/>
        </w:rPr>
        <w:t xml:space="preserve">/ </w:t>
      </w:r>
      <w:r>
        <w:rPr>
          <w:rFonts w:cstheme="minorHAnsi"/>
          <w:lang w:val="en-GB"/>
        </w:rPr>
        <w:t xml:space="preserve">do </w:t>
      </w:r>
      <w:r w:rsidRPr="00B373D1">
        <w:rPr>
          <w:rFonts w:cstheme="minorHAnsi"/>
          <w:lang w:val="en-GB"/>
        </w:rPr>
        <w:t>you</w:t>
      </w:r>
      <w:r>
        <w:rPr>
          <w:rFonts w:cstheme="minorHAnsi"/>
          <w:lang w:val="en-GB"/>
        </w:rPr>
        <w:t xml:space="preserve"> think women would</w:t>
      </w:r>
      <w:r w:rsidRPr="00B373D1">
        <w:rPr>
          <w:rFonts w:cstheme="minorHAnsi"/>
          <w:lang w:val="en-GB"/>
        </w:rPr>
        <w:t xml:space="preserve"> want </w:t>
      </w:r>
      <w:r>
        <w:rPr>
          <w:rFonts w:cstheme="minorHAnsi"/>
          <w:lang w:val="en-GB"/>
        </w:rPr>
        <w:t>to have a</w:t>
      </w:r>
      <w:r w:rsidRPr="00B373D1">
        <w:rPr>
          <w:rFonts w:cstheme="minorHAnsi"/>
          <w:lang w:val="en-GB"/>
        </w:rPr>
        <w:t xml:space="preserve"> </w:t>
      </w:r>
      <w:r>
        <w:rPr>
          <w:rFonts w:cstheme="minorHAnsi"/>
          <w:lang w:val="en-GB"/>
        </w:rPr>
        <w:t>labour</w:t>
      </w:r>
      <w:r w:rsidRPr="00B373D1">
        <w:rPr>
          <w:rFonts w:cstheme="minorHAnsi"/>
          <w:lang w:val="en-GB"/>
        </w:rPr>
        <w:t xml:space="preserve"> companion with </w:t>
      </w:r>
      <w:r>
        <w:rPr>
          <w:rFonts w:cstheme="minorHAnsi"/>
          <w:lang w:val="en-GB"/>
        </w:rPr>
        <w:t>them</w:t>
      </w:r>
      <w:r w:rsidRPr="00B373D1">
        <w:rPr>
          <w:rFonts w:cstheme="minorHAnsi"/>
          <w:lang w:val="en-GB"/>
        </w:rPr>
        <w:t xml:space="preserve"> in the hospital? </w:t>
      </w:r>
      <w:r w:rsidRPr="00B373D1">
        <w:rPr>
          <w:rFonts w:cstheme="minorHAnsi"/>
          <w:i/>
          <w:lang w:val="en-GB"/>
        </w:rPr>
        <w:t>(Prompt for different time periods if the woman is unsure, e.g.: on admission to the health facility, throughout labour, during childbirth, after childbirth)</w:t>
      </w:r>
    </w:p>
    <w:p w14:paraId="52E32661" w14:textId="77777777" w:rsidR="00C1745A" w:rsidRPr="00B373D1" w:rsidRDefault="00C1745A" w:rsidP="00C1745A">
      <w:pPr>
        <w:pStyle w:val="ListParagraph"/>
        <w:rPr>
          <w:rFonts w:cstheme="minorHAnsi"/>
          <w:lang w:val="en-GB"/>
        </w:rPr>
      </w:pPr>
    </w:p>
    <w:p w14:paraId="6F4448FA" w14:textId="34661DC9" w:rsidR="00C1745A" w:rsidRPr="00B373D1" w:rsidRDefault="00C1745A" w:rsidP="00C1745A">
      <w:pPr>
        <w:pStyle w:val="ListParagraph"/>
        <w:numPr>
          <w:ilvl w:val="0"/>
          <w:numId w:val="13"/>
        </w:numPr>
        <w:spacing w:before="240" w:line="276" w:lineRule="auto"/>
        <w:rPr>
          <w:rFonts w:cstheme="minorHAnsi"/>
          <w:lang w:val="en-GB"/>
        </w:rPr>
      </w:pPr>
      <w:r w:rsidRPr="00B373D1">
        <w:rPr>
          <w:rFonts w:cstheme="minorHAnsi"/>
          <w:lang w:val="en-GB"/>
        </w:rPr>
        <w:t xml:space="preserve">When </w:t>
      </w:r>
      <w:r w:rsidR="0069077C">
        <w:rPr>
          <w:rFonts w:cstheme="minorHAnsi"/>
          <w:lang w:val="en-GB"/>
        </w:rPr>
        <w:t>do</w:t>
      </w:r>
      <w:r w:rsidRPr="00B373D1">
        <w:rPr>
          <w:rFonts w:cstheme="minorHAnsi"/>
          <w:lang w:val="en-GB"/>
        </w:rPr>
        <w:t xml:space="preserve"> you</w:t>
      </w:r>
      <w:r w:rsidR="0069077C">
        <w:rPr>
          <w:rFonts w:cstheme="minorHAnsi"/>
          <w:lang w:val="en-GB"/>
        </w:rPr>
        <w:t xml:space="preserve"> think women should</w:t>
      </w:r>
      <w:r w:rsidRPr="00B373D1">
        <w:rPr>
          <w:rFonts w:cstheme="minorHAnsi"/>
          <w:lang w:val="en-GB"/>
        </w:rPr>
        <w:t xml:space="preserve"> start talking to </w:t>
      </w:r>
      <w:r w:rsidR="0069077C">
        <w:rPr>
          <w:rFonts w:cstheme="minorHAnsi"/>
          <w:lang w:val="en-GB"/>
        </w:rPr>
        <w:t>their</w:t>
      </w:r>
      <w:r w:rsidRPr="00B373D1">
        <w:rPr>
          <w:rFonts w:cstheme="minorHAnsi"/>
          <w:lang w:val="en-GB"/>
        </w:rPr>
        <w:t xml:space="preserve"> </w:t>
      </w:r>
      <w:r>
        <w:rPr>
          <w:rFonts w:cstheme="minorHAnsi"/>
          <w:lang w:val="en-GB"/>
        </w:rPr>
        <w:t>labour</w:t>
      </w:r>
      <w:r w:rsidRPr="00B373D1">
        <w:rPr>
          <w:rFonts w:cstheme="minorHAnsi"/>
          <w:lang w:val="en-GB"/>
        </w:rPr>
        <w:t xml:space="preserve"> companion about their role during </w:t>
      </w:r>
      <w:r>
        <w:rPr>
          <w:rFonts w:cstheme="minorHAnsi"/>
          <w:lang w:val="en-GB"/>
        </w:rPr>
        <w:t>labour</w:t>
      </w:r>
      <w:r w:rsidRPr="00B373D1">
        <w:rPr>
          <w:rFonts w:cstheme="minorHAnsi"/>
          <w:lang w:val="en-GB"/>
        </w:rPr>
        <w:t xml:space="preserve"> and childbirth?</w:t>
      </w:r>
      <w:r w:rsidRPr="00B373D1">
        <w:rPr>
          <w:rFonts w:cstheme="minorHAnsi"/>
          <w:i/>
          <w:lang w:val="en-GB"/>
        </w:rPr>
        <w:t xml:space="preserve"> (Prompt if the woman is unsure: during pregnancy/antenatal care visits, on arrival to the health facility for childbirth)</w:t>
      </w:r>
    </w:p>
    <w:p w14:paraId="29B094AF" w14:textId="77777777" w:rsidR="00C1745A" w:rsidRPr="00B373D1" w:rsidRDefault="00C1745A" w:rsidP="00C1745A">
      <w:pPr>
        <w:pStyle w:val="ListParagraph"/>
        <w:rPr>
          <w:rFonts w:cstheme="minorHAnsi"/>
          <w:lang w:val="en-GB"/>
        </w:rPr>
      </w:pPr>
    </w:p>
    <w:p w14:paraId="2894237F" w14:textId="77777777" w:rsidR="005D3A84" w:rsidRDefault="005D3A84" w:rsidP="005D3A84">
      <w:pPr>
        <w:pStyle w:val="ListParagraph"/>
        <w:numPr>
          <w:ilvl w:val="0"/>
          <w:numId w:val="13"/>
        </w:numPr>
        <w:spacing w:before="240" w:line="276" w:lineRule="auto"/>
        <w:rPr>
          <w:rFonts w:cstheme="minorHAnsi"/>
          <w:lang w:val="en-GB"/>
        </w:rPr>
      </w:pPr>
      <w:r w:rsidRPr="00B373D1">
        <w:rPr>
          <w:rFonts w:cstheme="minorHAnsi"/>
          <w:lang w:val="en-GB"/>
        </w:rPr>
        <w:t xml:space="preserve">Do you know if </w:t>
      </w:r>
      <w:r>
        <w:rPr>
          <w:rFonts w:cstheme="minorHAnsi"/>
          <w:lang w:val="en-GB"/>
        </w:rPr>
        <w:t>labour</w:t>
      </w:r>
      <w:r w:rsidRPr="00B373D1">
        <w:rPr>
          <w:rFonts w:cstheme="minorHAnsi"/>
          <w:lang w:val="en-GB"/>
        </w:rPr>
        <w:t xml:space="preserve"> companionship is allowed in this hospital? </w:t>
      </w:r>
    </w:p>
    <w:p w14:paraId="562274C9" w14:textId="34462593" w:rsidR="005D3A84" w:rsidRDefault="005D3A84" w:rsidP="005D3A84">
      <w:pPr>
        <w:pStyle w:val="ListParagraph"/>
        <w:numPr>
          <w:ilvl w:val="1"/>
          <w:numId w:val="13"/>
        </w:numPr>
        <w:spacing w:before="240" w:line="276" w:lineRule="auto"/>
        <w:rPr>
          <w:rFonts w:cstheme="minorHAnsi"/>
          <w:lang w:val="en-GB"/>
        </w:rPr>
      </w:pPr>
      <w:r w:rsidRPr="00C1745A">
        <w:rPr>
          <w:rFonts w:cstheme="minorHAnsi"/>
          <w:i/>
          <w:lang w:val="en-GB"/>
        </w:rPr>
        <w:t xml:space="preserve">If labour companionship is not allowed: </w:t>
      </w:r>
      <w:r w:rsidRPr="00C1745A">
        <w:rPr>
          <w:rFonts w:cstheme="minorHAnsi"/>
          <w:lang w:val="en-GB"/>
        </w:rPr>
        <w:t>What do you think are the reasons for not allowing a labour companion in this hospital?</w:t>
      </w:r>
    </w:p>
    <w:p w14:paraId="021C4E33" w14:textId="77777777" w:rsidR="005D3A84" w:rsidRPr="00C1745A" w:rsidRDefault="005D3A84" w:rsidP="005D3A84">
      <w:pPr>
        <w:pStyle w:val="ListParagraph"/>
        <w:spacing w:before="240" w:line="276" w:lineRule="auto"/>
        <w:ind w:left="1440"/>
        <w:rPr>
          <w:rFonts w:cstheme="minorHAnsi"/>
          <w:lang w:val="en-GB"/>
        </w:rPr>
      </w:pPr>
    </w:p>
    <w:p w14:paraId="6F012872" w14:textId="77777777" w:rsidR="005D3A84" w:rsidRDefault="00C1745A" w:rsidP="00C1745A">
      <w:pPr>
        <w:pStyle w:val="ListParagraph"/>
        <w:numPr>
          <w:ilvl w:val="0"/>
          <w:numId w:val="13"/>
        </w:numPr>
        <w:spacing w:before="240" w:line="276" w:lineRule="auto"/>
        <w:rPr>
          <w:rFonts w:cstheme="minorHAnsi"/>
          <w:lang w:val="en-GB"/>
        </w:rPr>
      </w:pPr>
      <w:r w:rsidRPr="00B373D1">
        <w:rPr>
          <w:rFonts w:cstheme="minorHAnsi"/>
          <w:lang w:val="en-GB"/>
        </w:rPr>
        <w:t xml:space="preserve">What changes do you think the hospital could make to make it more comfortable for women to have a </w:t>
      </w:r>
      <w:r>
        <w:rPr>
          <w:rFonts w:cstheme="minorHAnsi"/>
          <w:lang w:val="en-GB"/>
        </w:rPr>
        <w:t>labour</w:t>
      </w:r>
      <w:r w:rsidRPr="00B373D1">
        <w:rPr>
          <w:rFonts w:cstheme="minorHAnsi"/>
          <w:lang w:val="en-GB"/>
        </w:rPr>
        <w:t xml:space="preserve"> companion?</w:t>
      </w:r>
    </w:p>
    <w:p w14:paraId="43A3EA8C" w14:textId="77777777" w:rsidR="005D3A84" w:rsidRDefault="005D3A84" w:rsidP="005D3A84">
      <w:pPr>
        <w:pStyle w:val="ListParagraph"/>
        <w:spacing w:before="240" w:line="276" w:lineRule="auto"/>
        <w:rPr>
          <w:rFonts w:cstheme="minorHAnsi"/>
          <w:lang w:val="en-GB"/>
        </w:rPr>
      </w:pPr>
    </w:p>
    <w:p w14:paraId="13CD3EB7" w14:textId="77777777" w:rsidR="00F659D4" w:rsidRPr="00F659D4" w:rsidRDefault="005D3A84" w:rsidP="00913B1E">
      <w:pPr>
        <w:pStyle w:val="ListParagraph"/>
        <w:numPr>
          <w:ilvl w:val="0"/>
          <w:numId w:val="13"/>
        </w:numPr>
        <w:spacing w:before="240" w:line="276" w:lineRule="auto"/>
        <w:rPr>
          <w:rFonts w:cstheme="minorHAnsi"/>
          <w:lang w:val="en-GB"/>
        </w:rPr>
      </w:pPr>
      <w:r>
        <w:rPr>
          <w:rFonts w:cstheme="minorHAnsi"/>
          <w:lang w:val="en-GB"/>
        </w:rPr>
        <w:lastRenderedPageBreak/>
        <w:t>D</w:t>
      </w:r>
      <w:r w:rsidR="00C1745A" w:rsidRPr="005D3A84">
        <w:rPr>
          <w:rFonts w:cstheme="minorHAnsi"/>
          <w:lang w:val="en-GB"/>
        </w:rPr>
        <w:t>o you have any other comments or feedback about labour companionship?</w:t>
      </w:r>
    </w:p>
    <w:p w14:paraId="43EBB6AA" w14:textId="77777777" w:rsidR="00F659D4" w:rsidRPr="00F659D4" w:rsidRDefault="00F659D4" w:rsidP="00F659D4">
      <w:pPr>
        <w:pStyle w:val="ListParagraph"/>
        <w:rPr>
          <w:rFonts w:cstheme="minorHAnsi"/>
          <w:b/>
          <w:lang w:val="en-GB"/>
        </w:rPr>
      </w:pPr>
    </w:p>
    <w:p w14:paraId="7C00FBB9" w14:textId="7E2394B6" w:rsidR="00913B1E" w:rsidRPr="00F659D4" w:rsidRDefault="00913B1E" w:rsidP="00F659D4">
      <w:pPr>
        <w:spacing w:before="240" w:line="276" w:lineRule="auto"/>
        <w:rPr>
          <w:rFonts w:cstheme="minorHAnsi"/>
          <w:sz w:val="26"/>
          <w:szCs w:val="26"/>
          <w:lang w:val="en-GB"/>
        </w:rPr>
      </w:pPr>
      <w:r w:rsidRPr="00F659D4">
        <w:rPr>
          <w:rFonts w:cstheme="minorHAnsi"/>
          <w:b/>
          <w:sz w:val="26"/>
          <w:szCs w:val="26"/>
          <w:lang w:val="en-GB"/>
        </w:rPr>
        <w:t>Interview guide for providers and administrators</w:t>
      </w:r>
    </w:p>
    <w:p w14:paraId="4CC5EE67" w14:textId="77777777" w:rsidR="00913B1E" w:rsidRPr="00B373D1" w:rsidRDefault="00913B1E" w:rsidP="00913B1E">
      <w:pPr>
        <w:rPr>
          <w:rFonts w:cstheme="minorHAnsi"/>
          <w:i/>
          <w:lang w:val="en-GB"/>
        </w:rPr>
      </w:pPr>
      <w:r w:rsidRPr="00B373D1">
        <w:rPr>
          <w:rFonts w:cstheme="minorHAnsi"/>
          <w:i/>
          <w:lang w:val="en-GB"/>
        </w:rPr>
        <w:t>Interviewer: The next part of the study is about the type of support that women could receive during childbirth in a health facility. In some settings, a “labour companion” can provide this type of support. A labour companion is a person of the woman’s choice, for example her husband, her sister, her mother, her friend, or a doula, who stays with the woman throughout the duration of labour and childbirth. I would like to ask you some questions about what you think about support from a companion during childbirth.</w:t>
      </w:r>
    </w:p>
    <w:p w14:paraId="6057CB8B" w14:textId="77777777" w:rsidR="00913B1E" w:rsidRPr="00B373D1" w:rsidRDefault="00913B1E" w:rsidP="00913B1E">
      <w:pPr>
        <w:pStyle w:val="ListParagraph"/>
        <w:numPr>
          <w:ilvl w:val="0"/>
          <w:numId w:val="6"/>
        </w:numPr>
        <w:spacing w:before="240" w:line="276" w:lineRule="auto"/>
        <w:rPr>
          <w:rFonts w:cstheme="minorHAnsi"/>
          <w:lang w:val="en-GB"/>
        </w:rPr>
      </w:pPr>
      <w:r w:rsidRPr="00B373D1">
        <w:rPr>
          <w:rFonts w:cstheme="minorHAnsi"/>
          <w:lang w:val="en-GB"/>
        </w:rPr>
        <w:t xml:space="preserve">What type of support do you think women need during </w:t>
      </w:r>
      <w:r>
        <w:rPr>
          <w:rFonts w:cstheme="minorHAnsi"/>
          <w:lang w:val="en-GB"/>
        </w:rPr>
        <w:t>labour</w:t>
      </w:r>
      <w:r w:rsidRPr="00B373D1">
        <w:rPr>
          <w:rFonts w:cstheme="minorHAnsi"/>
          <w:lang w:val="en-GB"/>
        </w:rPr>
        <w:t xml:space="preserve"> and childbirth?</w:t>
      </w:r>
    </w:p>
    <w:p w14:paraId="23288371" w14:textId="77777777" w:rsidR="00913B1E" w:rsidRPr="00B373D1" w:rsidRDefault="00913B1E" w:rsidP="00913B1E">
      <w:pPr>
        <w:pStyle w:val="ListParagraph"/>
        <w:numPr>
          <w:ilvl w:val="1"/>
          <w:numId w:val="6"/>
        </w:numPr>
        <w:spacing w:before="240" w:line="276" w:lineRule="auto"/>
        <w:rPr>
          <w:rFonts w:cstheme="minorHAnsi"/>
          <w:lang w:val="en-GB"/>
        </w:rPr>
      </w:pPr>
      <w:r w:rsidRPr="00B373D1">
        <w:rPr>
          <w:rFonts w:cstheme="minorHAnsi"/>
          <w:lang w:val="en-GB"/>
        </w:rPr>
        <w:t>Do you think that women in your hospital receive this kind of support you have described? Why or why not?</w:t>
      </w:r>
    </w:p>
    <w:p w14:paraId="644747C3" w14:textId="77777777" w:rsidR="00913B1E" w:rsidRPr="00B373D1" w:rsidRDefault="00913B1E" w:rsidP="00913B1E">
      <w:pPr>
        <w:pStyle w:val="ListParagraph"/>
        <w:spacing w:before="240" w:line="276" w:lineRule="auto"/>
        <w:ind w:left="1440"/>
        <w:rPr>
          <w:rFonts w:cstheme="minorHAnsi"/>
          <w:lang w:val="en-GB"/>
        </w:rPr>
      </w:pPr>
    </w:p>
    <w:p w14:paraId="1D98E925" w14:textId="77777777" w:rsidR="00913B1E" w:rsidRPr="00B373D1" w:rsidRDefault="00913B1E" w:rsidP="00913B1E">
      <w:pPr>
        <w:pStyle w:val="ListParagraph"/>
        <w:numPr>
          <w:ilvl w:val="0"/>
          <w:numId w:val="6"/>
        </w:numPr>
        <w:spacing w:before="240" w:line="276" w:lineRule="auto"/>
        <w:rPr>
          <w:rFonts w:cstheme="minorHAnsi"/>
          <w:lang w:val="en-GB"/>
        </w:rPr>
      </w:pPr>
      <w:r w:rsidRPr="00B373D1">
        <w:rPr>
          <w:rFonts w:cstheme="minorHAnsi"/>
          <w:lang w:val="en-GB"/>
        </w:rPr>
        <w:t xml:space="preserve">What do you know about </w:t>
      </w:r>
      <w:r>
        <w:rPr>
          <w:rFonts w:cstheme="minorHAnsi"/>
          <w:lang w:val="en-GB"/>
        </w:rPr>
        <w:t>labour</w:t>
      </w:r>
      <w:r w:rsidRPr="00B373D1">
        <w:rPr>
          <w:rFonts w:cstheme="minorHAnsi"/>
          <w:lang w:val="en-GB"/>
        </w:rPr>
        <w:t xml:space="preserve"> companionship?</w:t>
      </w:r>
    </w:p>
    <w:p w14:paraId="0E34FA19" w14:textId="77777777" w:rsidR="00913B1E" w:rsidRPr="00B373D1" w:rsidRDefault="00913B1E" w:rsidP="00913B1E">
      <w:pPr>
        <w:pStyle w:val="ListParagraph"/>
        <w:numPr>
          <w:ilvl w:val="1"/>
          <w:numId w:val="6"/>
        </w:numPr>
        <w:spacing w:before="240" w:line="276" w:lineRule="auto"/>
        <w:rPr>
          <w:rFonts w:cstheme="minorHAnsi"/>
          <w:lang w:val="en-GB"/>
        </w:rPr>
      </w:pPr>
      <w:r w:rsidRPr="00B373D1">
        <w:rPr>
          <w:rFonts w:cstheme="minorHAnsi"/>
          <w:lang w:val="en-GB"/>
        </w:rPr>
        <w:t xml:space="preserve">What are the benefits of </w:t>
      </w:r>
      <w:r>
        <w:rPr>
          <w:rFonts w:cstheme="minorHAnsi"/>
          <w:lang w:val="en-GB"/>
        </w:rPr>
        <w:t>labour</w:t>
      </w:r>
      <w:r w:rsidRPr="00B373D1">
        <w:rPr>
          <w:rFonts w:cstheme="minorHAnsi"/>
          <w:lang w:val="en-GB"/>
        </w:rPr>
        <w:t xml:space="preserve"> companionship?</w:t>
      </w:r>
    </w:p>
    <w:p w14:paraId="216B59C4" w14:textId="77777777" w:rsidR="00913B1E" w:rsidRPr="00B373D1" w:rsidRDefault="00913B1E" w:rsidP="00913B1E">
      <w:pPr>
        <w:pStyle w:val="ListParagraph"/>
        <w:numPr>
          <w:ilvl w:val="2"/>
          <w:numId w:val="6"/>
        </w:numPr>
        <w:spacing w:before="240" w:line="276" w:lineRule="auto"/>
        <w:rPr>
          <w:rFonts w:cstheme="minorHAnsi"/>
          <w:lang w:val="en-GB"/>
        </w:rPr>
      </w:pPr>
      <w:r w:rsidRPr="00B373D1">
        <w:rPr>
          <w:rFonts w:cstheme="minorHAnsi"/>
          <w:i/>
          <w:lang w:val="en-GB"/>
        </w:rPr>
        <w:t>Probe</w:t>
      </w:r>
      <w:r w:rsidRPr="00B373D1">
        <w:rPr>
          <w:rFonts w:cstheme="minorHAnsi"/>
          <w:lang w:val="en-GB"/>
        </w:rPr>
        <w:t>: What are benefits for the woman?</w:t>
      </w:r>
    </w:p>
    <w:p w14:paraId="2E5F6F06" w14:textId="77777777" w:rsidR="00913B1E" w:rsidRPr="00B373D1" w:rsidRDefault="00913B1E" w:rsidP="00913B1E">
      <w:pPr>
        <w:pStyle w:val="ListParagraph"/>
        <w:numPr>
          <w:ilvl w:val="2"/>
          <w:numId w:val="6"/>
        </w:numPr>
        <w:spacing w:before="240" w:line="276" w:lineRule="auto"/>
        <w:rPr>
          <w:rFonts w:cstheme="minorHAnsi"/>
          <w:lang w:val="en-GB"/>
        </w:rPr>
      </w:pPr>
      <w:r w:rsidRPr="00B373D1">
        <w:rPr>
          <w:rFonts w:cstheme="minorHAnsi"/>
          <w:i/>
          <w:lang w:val="en-GB"/>
        </w:rPr>
        <w:t>Probe</w:t>
      </w:r>
      <w:r w:rsidRPr="00B373D1">
        <w:rPr>
          <w:rFonts w:cstheme="minorHAnsi"/>
          <w:lang w:val="en-GB"/>
        </w:rPr>
        <w:t>: What are benefits for the providers?</w:t>
      </w:r>
    </w:p>
    <w:p w14:paraId="1E330336" w14:textId="77777777" w:rsidR="00913B1E" w:rsidRPr="00B373D1" w:rsidRDefault="00913B1E" w:rsidP="00913B1E">
      <w:pPr>
        <w:pStyle w:val="ListParagraph"/>
        <w:spacing w:before="240" w:line="276" w:lineRule="auto"/>
        <w:ind w:left="2160"/>
        <w:rPr>
          <w:rFonts w:cstheme="minorHAnsi"/>
          <w:lang w:val="en-GB"/>
        </w:rPr>
      </w:pPr>
    </w:p>
    <w:p w14:paraId="260EF3C7" w14:textId="77777777" w:rsidR="00913B1E" w:rsidRPr="00B373D1" w:rsidRDefault="00913B1E" w:rsidP="00913B1E">
      <w:pPr>
        <w:pStyle w:val="ListParagraph"/>
        <w:numPr>
          <w:ilvl w:val="1"/>
          <w:numId w:val="6"/>
        </w:numPr>
        <w:spacing w:before="240" w:line="276" w:lineRule="auto"/>
        <w:rPr>
          <w:rFonts w:cstheme="minorHAnsi"/>
          <w:lang w:val="en-GB"/>
        </w:rPr>
      </w:pPr>
      <w:r w:rsidRPr="00B373D1">
        <w:rPr>
          <w:rFonts w:cstheme="minorHAnsi"/>
          <w:lang w:val="en-GB"/>
        </w:rPr>
        <w:t xml:space="preserve">Are there any harms of </w:t>
      </w:r>
      <w:r>
        <w:rPr>
          <w:rFonts w:cstheme="minorHAnsi"/>
          <w:lang w:val="en-GB"/>
        </w:rPr>
        <w:t>labour</w:t>
      </w:r>
      <w:r w:rsidRPr="00B373D1">
        <w:rPr>
          <w:rFonts w:cstheme="minorHAnsi"/>
          <w:lang w:val="en-GB"/>
        </w:rPr>
        <w:t xml:space="preserve"> companionship?</w:t>
      </w:r>
    </w:p>
    <w:p w14:paraId="26AAE5DF" w14:textId="77777777" w:rsidR="00913B1E" w:rsidRPr="00B373D1" w:rsidRDefault="00913B1E" w:rsidP="00913B1E">
      <w:pPr>
        <w:pStyle w:val="ListParagraph"/>
        <w:numPr>
          <w:ilvl w:val="2"/>
          <w:numId w:val="6"/>
        </w:numPr>
        <w:spacing w:before="240" w:line="276" w:lineRule="auto"/>
        <w:rPr>
          <w:rFonts w:cstheme="minorHAnsi"/>
          <w:lang w:val="en-GB"/>
        </w:rPr>
      </w:pPr>
      <w:r w:rsidRPr="00B373D1">
        <w:rPr>
          <w:rFonts w:cstheme="minorHAnsi"/>
          <w:i/>
          <w:lang w:val="en-GB"/>
        </w:rPr>
        <w:t>Probe</w:t>
      </w:r>
      <w:r w:rsidRPr="00B373D1">
        <w:rPr>
          <w:rFonts w:cstheme="minorHAnsi"/>
          <w:lang w:val="en-GB"/>
        </w:rPr>
        <w:t>: What are harms for the woman?</w:t>
      </w:r>
    </w:p>
    <w:p w14:paraId="054167EB" w14:textId="77777777" w:rsidR="00913B1E" w:rsidRPr="00B373D1" w:rsidRDefault="00913B1E" w:rsidP="00913B1E">
      <w:pPr>
        <w:pStyle w:val="ListParagraph"/>
        <w:numPr>
          <w:ilvl w:val="2"/>
          <w:numId w:val="6"/>
        </w:numPr>
        <w:spacing w:before="240" w:line="276" w:lineRule="auto"/>
        <w:rPr>
          <w:rFonts w:cstheme="minorHAnsi"/>
          <w:lang w:val="en-GB"/>
        </w:rPr>
      </w:pPr>
      <w:r w:rsidRPr="00B373D1">
        <w:rPr>
          <w:rFonts w:cstheme="minorHAnsi"/>
          <w:i/>
          <w:lang w:val="en-GB"/>
        </w:rPr>
        <w:t>Probe</w:t>
      </w:r>
      <w:r w:rsidRPr="00B373D1">
        <w:rPr>
          <w:rFonts w:cstheme="minorHAnsi"/>
          <w:lang w:val="en-GB"/>
        </w:rPr>
        <w:t>: What are harms for the providers?</w:t>
      </w:r>
    </w:p>
    <w:p w14:paraId="393C55EC" w14:textId="77777777" w:rsidR="00913B1E" w:rsidRPr="00B373D1" w:rsidRDefault="00913B1E" w:rsidP="00913B1E">
      <w:pPr>
        <w:pStyle w:val="ListParagraph"/>
        <w:spacing w:before="240" w:line="276" w:lineRule="auto"/>
        <w:ind w:left="2160"/>
        <w:rPr>
          <w:rFonts w:cstheme="minorHAnsi"/>
          <w:lang w:val="en-GB"/>
        </w:rPr>
      </w:pPr>
    </w:p>
    <w:p w14:paraId="5AB91760" w14:textId="77777777" w:rsidR="00913B1E" w:rsidRPr="00B373D1" w:rsidRDefault="00913B1E" w:rsidP="00913B1E">
      <w:pPr>
        <w:pStyle w:val="ListParagraph"/>
        <w:numPr>
          <w:ilvl w:val="0"/>
          <w:numId w:val="6"/>
        </w:numPr>
        <w:spacing w:before="240" w:line="276" w:lineRule="auto"/>
        <w:rPr>
          <w:rFonts w:cstheme="minorHAnsi"/>
          <w:lang w:val="en-GB"/>
        </w:rPr>
      </w:pPr>
      <w:r w:rsidRPr="00B373D1">
        <w:rPr>
          <w:rFonts w:cstheme="minorHAnsi"/>
          <w:lang w:val="en-GB"/>
        </w:rPr>
        <w:t xml:space="preserve">Do you know if </w:t>
      </w:r>
      <w:r>
        <w:rPr>
          <w:rFonts w:cstheme="minorHAnsi"/>
          <w:lang w:val="en-GB"/>
        </w:rPr>
        <w:t>labour</w:t>
      </w:r>
      <w:r w:rsidRPr="00B373D1">
        <w:rPr>
          <w:rFonts w:cstheme="minorHAnsi"/>
          <w:lang w:val="en-GB"/>
        </w:rPr>
        <w:t xml:space="preserve"> companionship is allowed in this hospital? </w:t>
      </w:r>
    </w:p>
    <w:p w14:paraId="09C29326" w14:textId="77777777" w:rsidR="00913B1E" w:rsidRPr="00B373D1" w:rsidRDefault="00913B1E" w:rsidP="00913B1E">
      <w:pPr>
        <w:pStyle w:val="ListParagraph"/>
        <w:numPr>
          <w:ilvl w:val="1"/>
          <w:numId w:val="6"/>
        </w:numPr>
        <w:spacing w:before="240" w:line="276" w:lineRule="auto"/>
        <w:rPr>
          <w:rFonts w:cstheme="minorHAnsi"/>
          <w:lang w:val="en-GB"/>
        </w:rPr>
      </w:pPr>
      <w:r w:rsidRPr="00B373D1">
        <w:rPr>
          <w:rFonts w:cstheme="minorHAnsi"/>
          <w:i/>
          <w:lang w:val="en-GB"/>
        </w:rPr>
        <w:t xml:space="preserve">If </w:t>
      </w:r>
      <w:r>
        <w:rPr>
          <w:rFonts w:cstheme="minorHAnsi"/>
          <w:i/>
          <w:lang w:val="en-GB"/>
        </w:rPr>
        <w:t>labour</w:t>
      </w:r>
      <w:r w:rsidRPr="00B373D1">
        <w:rPr>
          <w:rFonts w:cstheme="minorHAnsi"/>
          <w:i/>
          <w:lang w:val="en-GB"/>
        </w:rPr>
        <w:t xml:space="preserve"> companionship is not allowed: </w:t>
      </w:r>
      <w:r w:rsidRPr="00B373D1">
        <w:rPr>
          <w:rFonts w:cstheme="minorHAnsi"/>
          <w:lang w:val="en-GB"/>
        </w:rPr>
        <w:t xml:space="preserve">What do you think are the reasons for not allowing a </w:t>
      </w:r>
      <w:r>
        <w:rPr>
          <w:rFonts w:cstheme="minorHAnsi"/>
          <w:lang w:val="en-GB"/>
        </w:rPr>
        <w:t>labour</w:t>
      </w:r>
      <w:r w:rsidRPr="00B373D1">
        <w:rPr>
          <w:rFonts w:cstheme="minorHAnsi"/>
          <w:lang w:val="en-GB"/>
        </w:rPr>
        <w:t xml:space="preserve"> companion in this hospital?</w:t>
      </w:r>
    </w:p>
    <w:p w14:paraId="0893C10B" w14:textId="77777777" w:rsidR="00913B1E" w:rsidRPr="00B373D1" w:rsidRDefault="00913B1E" w:rsidP="00913B1E">
      <w:pPr>
        <w:pStyle w:val="ListParagraph"/>
        <w:spacing w:before="240" w:line="276" w:lineRule="auto"/>
        <w:ind w:left="1440"/>
        <w:rPr>
          <w:rFonts w:cstheme="minorHAnsi"/>
          <w:lang w:val="en-GB"/>
        </w:rPr>
      </w:pPr>
    </w:p>
    <w:p w14:paraId="27618B3B" w14:textId="77777777" w:rsidR="00913B1E" w:rsidRPr="00B373D1" w:rsidRDefault="00913B1E" w:rsidP="00913B1E">
      <w:pPr>
        <w:pStyle w:val="ListParagraph"/>
        <w:numPr>
          <w:ilvl w:val="1"/>
          <w:numId w:val="6"/>
        </w:numPr>
        <w:spacing w:before="240" w:line="276" w:lineRule="auto"/>
        <w:rPr>
          <w:rFonts w:cstheme="minorHAnsi"/>
          <w:lang w:val="en-GB"/>
        </w:rPr>
      </w:pPr>
      <w:r w:rsidRPr="00B373D1">
        <w:rPr>
          <w:rFonts w:cstheme="minorHAnsi"/>
          <w:lang w:val="en-GB"/>
        </w:rPr>
        <w:t xml:space="preserve">Do you have any previous experience with working in a hospital that offered </w:t>
      </w:r>
      <w:r>
        <w:rPr>
          <w:rFonts w:cstheme="minorHAnsi"/>
          <w:lang w:val="en-GB"/>
        </w:rPr>
        <w:t>labour</w:t>
      </w:r>
      <w:r w:rsidRPr="00B373D1">
        <w:rPr>
          <w:rFonts w:cstheme="minorHAnsi"/>
          <w:lang w:val="en-GB"/>
        </w:rPr>
        <w:t xml:space="preserve"> support? </w:t>
      </w:r>
    </w:p>
    <w:p w14:paraId="64270DCE" w14:textId="77777777" w:rsidR="00913B1E" w:rsidRPr="00B373D1" w:rsidRDefault="00913B1E" w:rsidP="00913B1E">
      <w:pPr>
        <w:pStyle w:val="ListParagraph"/>
        <w:numPr>
          <w:ilvl w:val="2"/>
          <w:numId w:val="6"/>
        </w:numPr>
        <w:spacing w:before="240" w:line="276" w:lineRule="auto"/>
        <w:rPr>
          <w:rFonts w:cstheme="minorHAnsi"/>
          <w:lang w:val="en-GB"/>
        </w:rPr>
      </w:pPr>
      <w:r w:rsidRPr="00B373D1">
        <w:rPr>
          <w:rFonts w:cstheme="minorHAnsi"/>
          <w:lang w:val="en-GB"/>
        </w:rPr>
        <w:t>If yes, what was this experience like for you as a provider?</w:t>
      </w:r>
    </w:p>
    <w:p w14:paraId="49497A97" w14:textId="77777777" w:rsidR="00913B1E" w:rsidRPr="00B373D1" w:rsidRDefault="00913B1E" w:rsidP="00913B1E">
      <w:pPr>
        <w:pStyle w:val="ListParagraph"/>
        <w:spacing w:before="240" w:line="276" w:lineRule="auto"/>
        <w:ind w:left="2160"/>
        <w:rPr>
          <w:rFonts w:cstheme="minorHAnsi"/>
          <w:lang w:val="en-GB"/>
        </w:rPr>
      </w:pPr>
    </w:p>
    <w:p w14:paraId="22F0DC22" w14:textId="77777777" w:rsidR="00913B1E" w:rsidRPr="00B373D1" w:rsidRDefault="00913B1E" w:rsidP="00913B1E">
      <w:pPr>
        <w:pStyle w:val="ListParagraph"/>
        <w:numPr>
          <w:ilvl w:val="0"/>
          <w:numId w:val="6"/>
        </w:numPr>
        <w:spacing w:before="240" w:line="276" w:lineRule="auto"/>
        <w:rPr>
          <w:rFonts w:cstheme="minorHAnsi"/>
          <w:lang w:val="en-GB"/>
        </w:rPr>
      </w:pPr>
      <w:r w:rsidRPr="00B373D1">
        <w:rPr>
          <w:rFonts w:cstheme="minorHAnsi"/>
          <w:lang w:val="en-GB"/>
        </w:rPr>
        <w:t xml:space="preserve">How could </w:t>
      </w:r>
      <w:r>
        <w:rPr>
          <w:rFonts w:cstheme="minorHAnsi"/>
          <w:lang w:val="en-GB"/>
        </w:rPr>
        <w:t>labour</w:t>
      </w:r>
      <w:r w:rsidRPr="00B373D1">
        <w:rPr>
          <w:rFonts w:cstheme="minorHAnsi"/>
          <w:lang w:val="en-GB"/>
        </w:rPr>
        <w:t xml:space="preserve"> companionship be implemented in your hospital or other hospitals like this?</w:t>
      </w:r>
    </w:p>
    <w:p w14:paraId="0D39BFB3" w14:textId="77777777" w:rsidR="00913B1E" w:rsidRPr="00B373D1" w:rsidRDefault="00913B1E" w:rsidP="00913B1E">
      <w:pPr>
        <w:pStyle w:val="ListParagraph"/>
        <w:numPr>
          <w:ilvl w:val="1"/>
          <w:numId w:val="6"/>
        </w:numPr>
        <w:spacing w:before="240" w:line="276" w:lineRule="auto"/>
        <w:rPr>
          <w:rFonts w:cstheme="minorHAnsi"/>
          <w:lang w:val="en-GB"/>
        </w:rPr>
      </w:pPr>
      <w:r w:rsidRPr="00B373D1">
        <w:rPr>
          <w:rFonts w:cstheme="minorHAnsi"/>
          <w:lang w:val="en-GB"/>
        </w:rPr>
        <w:t xml:space="preserve">What would be the main challenges to implementing </w:t>
      </w:r>
      <w:r>
        <w:rPr>
          <w:rFonts w:cstheme="minorHAnsi"/>
          <w:lang w:val="en-GB"/>
        </w:rPr>
        <w:t>labour</w:t>
      </w:r>
      <w:r w:rsidRPr="00B373D1">
        <w:rPr>
          <w:rFonts w:cstheme="minorHAnsi"/>
          <w:lang w:val="en-GB"/>
        </w:rPr>
        <w:t xml:space="preserve"> companionship?</w:t>
      </w:r>
    </w:p>
    <w:p w14:paraId="7B7BE41B" w14:textId="77777777" w:rsidR="00913B1E" w:rsidRPr="00B373D1" w:rsidRDefault="00913B1E" w:rsidP="00913B1E">
      <w:pPr>
        <w:pStyle w:val="ListParagraph"/>
        <w:spacing w:before="240" w:line="276" w:lineRule="auto"/>
        <w:ind w:left="1440"/>
        <w:rPr>
          <w:rFonts w:cstheme="minorHAnsi"/>
          <w:lang w:val="en-GB"/>
        </w:rPr>
      </w:pPr>
    </w:p>
    <w:p w14:paraId="5AEAD4D8" w14:textId="77777777" w:rsidR="00913B1E" w:rsidRPr="00B373D1" w:rsidRDefault="00913B1E" w:rsidP="00913B1E">
      <w:pPr>
        <w:pStyle w:val="ListParagraph"/>
        <w:numPr>
          <w:ilvl w:val="1"/>
          <w:numId w:val="6"/>
        </w:numPr>
        <w:spacing w:before="240" w:line="276" w:lineRule="auto"/>
        <w:rPr>
          <w:rFonts w:cstheme="minorHAnsi"/>
          <w:lang w:val="en-GB"/>
        </w:rPr>
      </w:pPr>
      <w:r w:rsidRPr="00B373D1">
        <w:rPr>
          <w:rFonts w:cstheme="minorHAnsi"/>
          <w:lang w:val="en-GB"/>
        </w:rPr>
        <w:t xml:space="preserve">Who do you think women would prefer as a </w:t>
      </w:r>
      <w:r>
        <w:rPr>
          <w:rFonts w:cstheme="minorHAnsi"/>
          <w:lang w:val="en-GB"/>
        </w:rPr>
        <w:t>labour</w:t>
      </w:r>
      <w:r w:rsidRPr="00B373D1">
        <w:rPr>
          <w:rFonts w:cstheme="minorHAnsi"/>
          <w:lang w:val="en-GB"/>
        </w:rPr>
        <w:t xml:space="preserve"> companion? Why?</w:t>
      </w:r>
    </w:p>
    <w:p w14:paraId="7DF4582D" w14:textId="77777777" w:rsidR="00913B1E" w:rsidRPr="00B373D1" w:rsidRDefault="00913B1E" w:rsidP="00913B1E">
      <w:pPr>
        <w:pStyle w:val="ListParagraph"/>
        <w:rPr>
          <w:rFonts w:cstheme="minorHAnsi"/>
          <w:lang w:val="en-GB"/>
        </w:rPr>
      </w:pPr>
    </w:p>
    <w:p w14:paraId="21E7C444" w14:textId="77777777" w:rsidR="00913B1E" w:rsidRPr="00B373D1" w:rsidRDefault="00913B1E" w:rsidP="00913B1E">
      <w:pPr>
        <w:pStyle w:val="ListParagraph"/>
        <w:numPr>
          <w:ilvl w:val="1"/>
          <w:numId w:val="6"/>
        </w:numPr>
        <w:spacing w:before="240" w:line="276" w:lineRule="auto"/>
        <w:rPr>
          <w:rFonts w:cstheme="minorHAnsi"/>
          <w:lang w:val="en-GB"/>
        </w:rPr>
      </w:pPr>
      <w:r w:rsidRPr="00B373D1">
        <w:rPr>
          <w:rFonts w:cstheme="minorHAnsi"/>
          <w:lang w:val="en-GB"/>
        </w:rPr>
        <w:t xml:space="preserve">As a provider, what are your expectations from a woman’s </w:t>
      </w:r>
      <w:r>
        <w:rPr>
          <w:rFonts w:cstheme="minorHAnsi"/>
          <w:lang w:val="en-GB"/>
        </w:rPr>
        <w:t>labour</w:t>
      </w:r>
      <w:r w:rsidRPr="00B373D1">
        <w:rPr>
          <w:rFonts w:cstheme="minorHAnsi"/>
          <w:lang w:val="en-GB"/>
        </w:rPr>
        <w:t xml:space="preserve"> companion?</w:t>
      </w:r>
    </w:p>
    <w:p w14:paraId="53611960" w14:textId="77777777" w:rsidR="00913B1E" w:rsidRPr="00B373D1" w:rsidRDefault="00913B1E" w:rsidP="00913B1E">
      <w:pPr>
        <w:pStyle w:val="ListParagraph"/>
        <w:rPr>
          <w:rFonts w:cstheme="minorHAnsi"/>
          <w:lang w:val="en-GB"/>
        </w:rPr>
      </w:pPr>
    </w:p>
    <w:p w14:paraId="4F176C50" w14:textId="77777777" w:rsidR="00913B1E" w:rsidRPr="00B373D1" w:rsidRDefault="00913B1E" w:rsidP="00913B1E">
      <w:pPr>
        <w:pStyle w:val="ListParagraph"/>
        <w:numPr>
          <w:ilvl w:val="1"/>
          <w:numId w:val="6"/>
        </w:numPr>
        <w:spacing w:before="240" w:line="276" w:lineRule="auto"/>
        <w:rPr>
          <w:rFonts w:cstheme="minorHAnsi"/>
          <w:lang w:val="en-GB"/>
        </w:rPr>
      </w:pPr>
      <w:r w:rsidRPr="00B373D1">
        <w:rPr>
          <w:rFonts w:cstheme="minorHAnsi"/>
          <w:lang w:val="en-GB"/>
        </w:rPr>
        <w:t xml:space="preserve">When would a </w:t>
      </w:r>
      <w:r>
        <w:rPr>
          <w:rFonts w:cstheme="minorHAnsi"/>
          <w:lang w:val="en-GB"/>
        </w:rPr>
        <w:t>labour</w:t>
      </w:r>
      <w:r w:rsidRPr="00B373D1">
        <w:rPr>
          <w:rFonts w:cstheme="minorHAnsi"/>
          <w:lang w:val="en-GB"/>
        </w:rPr>
        <w:t xml:space="preserve"> companion be able to be with the woman in the hospital?</w:t>
      </w:r>
    </w:p>
    <w:p w14:paraId="50A31D3E" w14:textId="77777777" w:rsidR="00913B1E" w:rsidRPr="00B373D1" w:rsidRDefault="00913B1E" w:rsidP="00913B1E">
      <w:pPr>
        <w:pStyle w:val="ListParagraph"/>
        <w:rPr>
          <w:rFonts w:cstheme="minorHAnsi"/>
          <w:lang w:val="en-GB"/>
        </w:rPr>
      </w:pPr>
    </w:p>
    <w:p w14:paraId="1CA5A7BF" w14:textId="77777777" w:rsidR="00913B1E" w:rsidRPr="00B373D1" w:rsidRDefault="00913B1E" w:rsidP="00913B1E">
      <w:pPr>
        <w:pStyle w:val="ListParagraph"/>
        <w:numPr>
          <w:ilvl w:val="1"/>
          <w:numId w:val="6"/>
        </w:numPr>
        <w:spacing w:before="240" w:line="276" w:lineRule="auto"/>
        <w:rPr>
          <w:rFonts w:cstheme="minorHAnsi"/>
          <w:lang w:val="en-GB"/>
        </w:rPr>
      </w:pPr>
      <w:r w:rsidRPr="00B373D1">
        <w:rPr>
          <w:rFonts w:cstheme="minorHAnsi"/>
          <w:lang w:val="en-GB"/>
        </w:rPr>
        <w:t xml:space="preserve">What would the role of the </w:t>
      </w:r>
      <w:r>
        <w:rPr>
          <w:rFonts w:cstheme="minorHAnsi"/>
          <w:lang w:val="en-GB"/>
        </w:rPr>
        <w:t>labour</w:t>
      </w:r>
      <w:r w:rsidRPr="00B373D1">
        <w:rPr>
          <w:rFonts w:cstheme="minorHAnsi"/>
          <w:lang w:val="en-GB"/>
        </w:rPr>
        <w:t xml:space="preserve"> companion be?</w:t>
      </w:r>
    </w:p>
    <w:p w14:paraId="1A210429" w14:textId="77777777" w:rsidR="00913B1E" w:rsidRPr="00B373D1" w:rsidRDefault="00913B1E" w:rsidP="00913B1E">
      <w:pPr>
        <w:pStyle w:val="ListParagraph"/>
        <w:numPr>
          <w:ilvl w:val="2"/>
          <w:numId w:val="6"/>
        </w:numPr>
        <w:spacing w:before="240" w:line="276" w:lineRule="auto"/>
        <w:rPr>
          <w:rFonts w:cstheme="minorHAnsi"/>
          <w:lang w:val="en-GB"/>
        </w:rPr>
      </w:pPr>
      <w:r w:rsidRPr="00B373D1">
        <w:rPr>
          <w:rFonts w:cstheme="minorHAnsi"/>
          <w:lang w:val="en-GB"/>
        </w:rPr>
        <w:lastRenderedPageBreak/>
        <w:t xml:space="preserve">How could the </w:t>
      </w:r>
      <w:r>
        <w:rPr>
          <w:rFonts w:cstheme="minorHAnsi"/>
          <w:lang w:val="en-GB"/>
        </w:rPr>
        <w:t>labour</w:t>
      </w:r>
      <w:r w:rsidRPr="00B373D1">
        <w:rPr>
          <w:rFonts w:cstheme="minorHAnsi"/>
          <w:lang w:val="en-GB"/>
        </w:rPr>
        <w:t xml:space="preserve"> companion’s roles be communicated to them?</w:t>
      </w:r>
    </w:p>
    <w:p w14:paraId="7FA94E17" w14:textId="77777777" w:rsidR="00913B1E" w:rsidRPr="00B373D1" w:rsidRDefault="00913B1E" w:rsidP="00913B1E">
      <w:pPr>
        <w:pStyle w:val="ListParagraph"/>
        <w:spacing w:before="240" w:line="276" w:lineRule="auto"/>
        <w:ind w:left="1440"/>
        <w:rPr>
          <w:rFonts w:cstheme="minorHAnsi"/>
          <w:lang w:val="en-GB"/>
        </w:rPr>
      </w:pPr>
    </w:p>
    <w:p w14:paraId="1D25C736" w14:textId="77777777" w:rsidR="00913B1E" w:rsidRPr="00B373D1" w:rsidRDefault="00913B1E" w:rsidP="00913B1E">
      <w:pPr>
        <w:pStyle w:val="ListParagraph"/>
        <w:numPr>
          <w:ilvl w:val="1"/>
          <w:numId w:val="6"/>
        </w:numPr>
        <w:spacing w:before="240" w:line="276" w:lineRule="auto"/>
        <w:rPr>
          <w:rFonts w:cstheme="minorHAnsi"/>
          <w:lang w:val="en-GB"/>
        </w:rPr>
      </w:pPr>
      <w:r w:rsidRPr="00B373D1">
        <w:rPr>
          <w:rFonts w:cstheme="minorHAnsi"/>
          <w:lang w:val="en-GB"/>
        </w:rPr>
        <w:t xml:space="preserve">At what point during the care process should women and providers start talking about </w:t>
      </w:r>
      <w:r>
        <w:rPr>
          <w:rFonts w:cstheme="minorHAnsi"/>
          <w:lang w:val="en-GB"/>
        </w:rPr>
        <w:t>labour</w:t>
      </w:r>
      <w:r w:rsidRPr="00B373D1">
        <w:rPr>
          <w:rFonts w:cstheme="minorHAnsi"/>
          <w:lang w:val="en-GB"/>
        </w:rPr>
        <w:t xml:space="preserve"> companionship and the role of the companion?</w:t>
      </w:r>
    </w:p>
    <w:p w14:paraId="4D582A06" w14:textId="77777777" w:rsidR="00913B1E" w:rsidRPr="00B373D1" w:rsidRDefault="00913B1E" w:rsidP="00913B1E">
      <w:pPr>
        <w:pStyle w:val="ListParagraph"/>
        <w:spacing w:before="240" w:line="276" w:lineRule="auto"/>
        <w:ind w:left="1440"/>
        <w:rPr>
          <w:rFonts w:cstheme="minorHAnsi"/>
          <w:lang w:val="en-GB"/>
        </w:rPr>
      </w:pPr>
    </w:p>
    <w:p w14:paraId="4A5105FD" w14:textId="77777777" w:rsidR="00913B1E" w:rsidRPr="00B373D1" w:rsidRDefault="00913B1E" w:rsidP="00913B1E">
      <w:pPr>
        <w:pStyle w:val="ListParagraph"/>
        <w:numPr>
          <w:ilvl w:val="1"/>
          <w:numId w:val="6"/>
        </w:numPr>
        <w:spacing w:before="240" w:line="276" w:lineRule="auto"/>
        <w:rPr>
          <w:rFonts w:cstheme="minorHAnsi"/>
          <w:lang w:val="en-GB"/>
        </w:rPr>
      </w:pPr>
      <w:r w:rsidRPr="00B373D1">
        <w:rPr>
          <w:rFonts w:cstheme="minorHAnsi"/>
          <w:lang w:val="en-GB"/>
        </w:rPr>
        <w:t>How could we ensure that the companion is a person of the woman’s choice, and not someone selected for her by someone else?</w:t>
      </w:r>
    </w:p>
    <w:p w14:paraId="215FA4A3" w14:textId="77777777" w:rsidR="00913B1E" w:rsidRPr="00B373D1" w:rsidRDefault="00913B1E" w:rsidP="00913B1E">
      <w:pPr>
        <w:pStyle w:val="ListParagraph"/>
        <w:rPr>
          <w:rFonts w:cstheme="minorHAnsi"/>
          <w:lang w:val="en-GB"/>
        </w:rPr>
      </w:pPr>
    </w:p>
    <w:p w14:paraId="6D3BC001" w14:textId="2D92B1B0" w:rsidR="00913B1E" w:rsidRPr="00B373D1" w:rsidRDefault="00913B1E" w:rsidP="00913B1E">
      <w:pPr>
        <w:pStyle w:val="ListParagraph"/>
        <w:numPr>
          <w:ilvl w:val="1"/>
          <w:numId w:val="6"/>
        </w:numPr>
        <w:spacing w:before="240" w:line="276" w:lineRule="auto"/>
        <w:rPr>
          <w:rFonts w:cstheme="minorHAnsi"/>
          <w:lang w:val="en-GB"/>
        </w:rPr>
      </w:pPr>
      <w:r w:rsidRPr="00B373D1">
        <w:rPr>
          <w:rFonts w:cstheme="minorHAnsi"/>
          <w:lang w:val="en-GB"/>
        </w:rPr>
        <w:t xml:space="preserve">What changes do you think the hospital could make to </w:t>
      </w:r>
      <w:r w:rsidR="00677DF3">
        <w:rPr>
          <w:rFonts w:cstheme="minorHAnsi"/>
          <w:lang w:val="en-GB"/>
        </w:rPr>
        <w:t xml:space="preserve">make </w:t>
      </w:r>
      <w:r w:rsidRPr="00B373D1">
        <w:rPr>
          <w:rFonts w:cstheme="minorHAnsi"/>
          <w:lang w:val="en-GB"/>
        </w:rPr>
        <w:t xml:space="preserve">it more comfortable for women to have a </w:t>
      </w:r>
      <w:r>
        <w:rPr>
          <w:rFonts w:cstheme="minorHAnsi"/>
          <w:lang w:val="en-GB"/>
        </w:rPr>
        <w:t>labour</w:t>
      </w:r>
      <w:r w:rsidRPr="00B373D1">
        <w:rPr>
          <w:rFonts w:cstheme="minorHAnsi"/>
          <w:lang w:val="en-GB"/>
        </w:rPr>
        <w:t xml:space="preserve"> companion?</w:t>
      </w:r>
    </w:p>
    <w:p w14:paraId="2841C872" w14:textId="77777777" w:rsidR="00913B1E" w:rsidRPr="00B373D1" w:rsidRDefault="00913B1E" w:rsidP="00913B1E">
      <w:pPr>
        <w:pStyle w:val="ListParagraph"/>
        <w:rPr>
          <w:rFonts w:cstheme="minorHAnsi"/>
          <w:lang w:val="en-GB"/>
        </w:rPr>
      </w:pPr>
    </w:p>
    <w:p w14:paraId="7EB38E68" w14:textId="77777777" w:rsidR="00913B1E" w:rsidRPr="00B373D1" w:rsidRDefault="00913B1E" w:rsidP="00913B1E">
      <w:pPr>
        <w:pStyle w:val="ListParagraph"/>
        <w:numPr>
          <w:ilvl w:val="1"/>
          <w:numId w:val="6"/>
        </w:numPr>
        <w:spacing w:before="240" w:line="276" w:lineRule="auto"/>
        <w:rPr>
          <w:rFonts w:cstheme="minorHAnsi"/>
          <w:lang w:val="en-GB"/>
        </w:rPr>
      </w:pPr>
      <w:r w:rsidRPr="00B373D1">
        <w:rPr>
          <w:rFonts w:cstheme="minorHAnsi"/>
          <w:lang w:val="en-GB"/>
        </w:rPr>
        <w:t xml:space="preserve">If </w:t>
      </w:r>
      <w:r>
        <w:rPr>
          <w:rFonts w:cstheme="minorHAnsi"/>
          <w:lang w:val="en-GB"/>
        </w:rPr>
        <w:t>labour</w:t>
      </w:r>
      <w:r w:rsidRPr="00B373D1">
        <w:rPr>
          <w:rFonts w:cstheme="minorHAnsi"/>
          <w:lang w:val="en-GB"/>
        </w:rPr>
        <w:t xml:space="preserve"> companionship is to be implemented in this hospital, what would ensure successful implementation?</w:t>
      </w:r>
    </w:p>
    <w:p w14:paraId="496B398C" w14:textId="3C2E7DA5" w:rsidR="00913B1E" w:rsidRDefault="00913B1E" w:rsidP="00913B1E">
      <w:pPr>
        <w:pStyle w:val="ListParagraph"/>
        <w:numPr>
          <w:ilvl w:val="2"/>
          <w:numId w:val="6"/>
        </w:numPr>
        <w:spacing w:before="240" w:line="276" w:lineRule="auto"/>
        <w:rPr>
          <w:rFonts w:cstheme="minorHAnsi"/>
          <w:lang w:val="en-GB"/>
        </w:rPr>
      </w:pPr>
      <w:r w:rsidRPr="00B373D1">
        <w:rPr>
          <w:rFonts w:cstheme="minorHAnsi"/>
          <w:lang w:val="en-GB"/>
        </w:rPr>
        <w:t xml:space="preserve">What could be done to ensure that </w:t>
      </w:r>
      <w:r>
        <w:rPr>
          <w:rFonts w:cstheme="minorHAnsi"/>
          <w:lang w:val="en-GB"/>
        </w:rPr>
        <w:t>labour</w:t>
      </w:r>
      <w:r w:rsidRPr="00B373D1">
        <w:rPr>
          <w:rFonts w:cstheme="minorHAnsi"/>
          <w:lang w:val="en-GB"/>
        </w:rPr>
        <w:t xml:space="preserve"> companionship was sustainable in the long-term?</w:t>
      </w:r>
    </w:p>
    <w:p w14:paraId="5E970399" w14:textId="77777777" w:rsidR="009F38B3" w:rsidRDefault="009F38B3" w:rsidP="009F38B3">
      <w:pPr>
        <w:pStyle w:val="ListParagraph"/>
        <w:spacing w:before="240" w:line="276" w:lineRule="auto"/>
        <w:ind w:left="2160"/>
        <w:rPr>
          <w:rFonts w:cstheme="minorHAnsi"/>
          <w:lang w:val="en-GB"/>
        </w:rPr>
      </w:pPr>
    </w:p>
    <w:p w14:paraId="66165C20" w14:textId="4B7126E9" w:rsidR="009F38B3" w:rsidRPr="009F38B3" w:rsidRDefault="009F38B3" w:rsidP="009F38B3">
      <w:pPr>
        <w:pStyle w:val="ListParagraph"/>
        <w:numPr>
          <w:ilvl w:val="0"/>
          <w:numId w:val="6"/>
        </w:numPr>
        <w:rPr>
          <w:rFonts w:cstheme="minorHAnsi"/>
          <w:lang w:val="en-GB"/>
        </w:rPr>
      </w:pPr>
      <w:r w:rsidRPr="009F38B3">
        <w:rPr>
          <w:rFonts w:cstheme="minorHAnsi"/>
          <w:lang w:val="en-GB"/>
        </w:rPr>
        <w:t xml:space="preserve">Do you have any other comments or feedback about </w:t>
      </w:r>
      <w:r>
        <w:rPr>
          <w:rFonts w:cstheme="minorHAnsi"/>
          <w:lang w:val="en-GB"/>
        </w:rPr>
        <w:t>labour companionship</w:t>
      </w:r>
      <w:r w:rsidRPr="009F38B3">
        <w:rPr>
          <w:rFonts w:cstheme="minorHAnsi"/>
          <w:lang w:val="en-GB"/>
        </w:rPr>
        <w:t xml:space="preserve"> in your health facility?</w:t>
      </w:r>
    </w:p>
    <w:p w14:paraId="12B8E8D7" w14:textId="1FAB4331" w:rsidR="00FB567E" w:rsidRDefault="00FB567E"/>
    <w:p w14:paraId="318B7CD0" w14:textId="2896284A" w:rsidR="000C052C" w:rsidRDefault="00E80372"/>
    <w:sectPr w:rsidR="000C052C">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692E99" w14:textId="77777777" w:rsidR="00E80372" w:rsidRDefault="00E80372" w:rsidP="009971F6">
      <w:pPr>
        <w:spacing w:after="0" w:line="240" w:lineRule="auto"/>
      </w:pPr>
      <w:r>
        <w:separator/>
      </w:r>
    </w:p>
  </w:endnote>
  <w:endnote w:type="continuationSeparator" w:id="0">
    <w:p w14:paraId="1D450679" w14:textId="77777777" w:rsidR="00E80372" w:rsidRDefault="00E80372" w:rsidP="009971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3D6298" w14:textId="77777777" w:rsidR="00003AC6" w:rsidRDefault="00003A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4F7F24" w14:textId="77777777" w:rsidR="00003AC6" w:rsidRDefault="00003AC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4C4B09" w14:textId="77777777" w:rsidR="00003AC6" w:rsidRDefault="00003A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F11A4F" w14:textId="77777777" w:rsidR="00E80372" w:rsidRDefault="00E80372" w:rsidP="009971F6">
      <w:pPr>
        <w:spacing w:after="0" w:line="240" w:lineRule="auto"/>
      </w:pPr>
      <w:r>
        <w:separator/>
      </w:r>
    </w:p>
  </w:footnote>
  <w:footnote w:type="continuationSeparator" w:id="0">
    <w:p w14:paraId="47F50B94" w14:textId="77777777" w:rsidR="00E80372" w:rsidRDefault="00E80372" w:rsidP="009971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33355" w14:textId="77777777" w:rsidR="00003AC6" w:rsidRDefault="00003A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CBCE31" w14:textId="1DF1083C" w:rsidR="00C124C1" w:rsidRPr="00C124C1" w:rsidRDefault="00A81E0E">
    <w:pPr>
      <w:pStyle w:val="Header"/>
      <w:rPr>
        <w:sz w:val="20"/>
        <w:lang w:val="en-AU"/>
      </w:rPr>
    </w:pPr>
    <w:r>
      <w:rPr>
        <w:sz w:val="20"/>
        <w:lang w:val="en-AU"/>
      </w:rPr>
      <w:t xml:space="preserve">Additional file </w:t>
    </w:r>
    <w:r>
      <w:rPr>
        <w:sz w:val="20"/>
        <w:lang w:val="en-AU"/>
      </w:rPr>
      <w:t>8</w:t>
    </w:r>
    <w:bookmarkStart w:id="4" w:name="_GoBack"/>
    <w:bookmarkEnd w:id="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9EFE99" w14:textId="77777777" w:rsidR="00003AC6" w:rsidRDefault="00003A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8.25pt;height:7.5pt" o:bullet="t">
        <v:imagedata r:id="rId1" o:title="check-mark-md"/>
      </v:shape>
    </w:pict>
  </w:numPicBullet>
  <w:abstractNum w:abstractNumId="0" w15:restartNumberingAfterBreak="0">
    <w:nsid w:val="092A4584"/>
    <w:multiLevelType w:val="hybridMultilevel"/>
    <w:tmpl w:val="25548DA0"/>
    <w:lvl w:ilvl="0" w:tplc="D2D25D9C">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D54103"/>
    <w:multiLevelType w:val="hybridMultilevel"/>
    <w:tmpl w:val="4F0A99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0949C2"/>
    <w:multiLevelType w:val="hybridMultilevel"/>
    <w:tmpl w:val="9F7CCBB6"/>
    <w:lvl w:ilvl="0" w:tplc="A216CDD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AD4656"/>
    <w:multiLevelType w:val="hybridMultilevel"/>
    <w:tmpl w:val="25360E62"/>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F47436"/>
    <w:multiLevelType w:val="hybridMultilevel"/>
    <w:tmpl w:val="E382B1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807659"/>
    <w:multiLevelType w:val="hybridMultilevel"/>
    <w:tmpl w:val="7C3C88EA"/>
    <w:lvl w:ilvl="0" w:tplc="0C825BE0">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ED4A9C"/>
    <w:multiLevelType w:val="hybridMultilevel"/>
    <w:tmpl w:val="48AECB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327AF0"/>
    <w:multiLevelType w:val="hybridMultilevel"/>
    <w:tmpl w:val="4F0A99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842856"/>
    <w:multiLevelType w:val="hybridMultilevel"/>
    <w:tmpl w:val="704EF458"/>
    <w:lvl w:ilvl="0" w:tplc="7F42646E">
      <w:start w:val="1"/>
      <w:numFmt w:val="decimal"/>
      <w:lvlText w:val="%1."/>
      <w:lvlJc w:val="left"/>
      <w:pPr>
        <w:ind w:left="720" w:hanging="360"/>
      </w:pPr>
      <w:rPr>
        <w:rFonts w:hint="default"/>
        <w:b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B377DD"/>
    <w:multiLevelType w:val="hybridMultilevel"/>
    <w:tmpl w:val="8E1C430C"/>
    <w:lvl w:ilvl="0" w:tplc="E7DCA968">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FB765A"/>
    <w:multiLevelType w:val="hybridMultilevel"/>
    <w:tmpl w:val="47A6FF66"/>
    <w:lvl w:ilvl="0" w:tplc="770EE8B0">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7A5977"/>
    <w:multiLevelType w:val="hybridMultilevel"/>
    <w:tmpl w:val="652E13B0"/>
    <w:lvl w:ilvl="0" w:tplc="CEB237BA">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13568F"/>
    <w:multiLevelType w:val="hybridMultilevel"/>
    <w:tmpl w:val="569E7EE2"/>
    <w:lvl w:ilvl="0" w:tplc="2B2C9AAE">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921EAD"/>
    <w:multiLevelType w:val="hybridMultilevel"/>
    <w:tmpl w:val="38D828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A8049E6"/>
    <w:multiLevelType w:val="hybridMultilevel"/>
    <w:tmpl w:val="69FEB8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7"/>
  </w:num>
  <w:num w:numId="4">
    <w:abstractNumId w:val="10"/>
  </w:num>
  <w:num w:numId="5">
    <w:abstractNumId w:val="14"/>
  </w:num>
  <w:num w:numId="6">
    <w:abstractNumId w:val="6"/>
  </w:num>
  <w:num w:numId="7">
    <w:abstractNumId w:val="8"/>
  </w:num>
  <w:num w:numId="8">
    <w:abstractNumId w:val="0"/>
  </w:num>
  <w:num w:numId="9">
    <w:abstractNumId w:val="9"/>
  </w:num>
  <w:num w:numId="10">
    <w:abstractNumId w:val="1"/>
  </w:num>
  <w:num w:numId="11">
    <w:abstractNumId w:val="5"/>
  </w:num>
  <w:num w:numId="12">
    <w:abstractNumId w:val="4"/>
  </w:num>
  <w:num w:numId="13">
    <w:abstractNumId w:val="12"/>
  </w:num>
  <w:num w:numId="14">
    <w:abstractNumId w:val="13"/>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 Square Bracketr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s92ewx0pz5waheva9qvv9s1zdap5zzx02ze&quot;&gt;My EndNote Library&lt;record-ids&gt;&lt;item&gt;4522&lt;/item&gt;&lt;item&gt;6150&lt;/item&gt;&lt;item&gt;8035&lt;/item&gt;&lt;item&gt;8062&lt;/item&gt;&lt;item&gt;8249&lt;/item&gt;&lt;/record-ids&gt;&lt;/item&gt;&lt;/Libraries&gt;"/>
  </w:docVars>
  <w:rsids>
    <w:rsidRoot w:val="00913B1E"/>
    <w:rsid w:val="00003AC6"/>
    <w:rsid w:val="00003B19"/>
    <w:rsid w:val="000B7815"/>
    <w:rsid w:val="000C2508"/>
    <w:rsid w:val="0013774C"/>
    <w:rsid w:val="001B4F00"/>
    <w:rsid w:val="002F7771"/>
    <w:rsid w:val="003B5CA2"/>
    <w:rsid w:val="003D74A3"/>
    <w:rsid w:val="00413C95"/>
    <w:rsid w:val="00430941"/>
    <w:rsid w:val="00452696"/>
    <w:rsid w:val="00464F44"/>
    <w:rsid w:val="00495982"/>
    <w:rsid w:val="0058152F"/>
    <w:rsid w:val="005D3A84"/>
    <w:rsid w:val="00603104"/>
    <w:rsid w:val="00611364"/>
    <w:rsid w:val="00677DF3"/>
    <w:rsid w:val="0069077C"/>
    <w:rsid w:val="00780849"/>
    <w:rsid w:val="007A45CE"/>
    <w:rsid w:val="007F443C"/>
    <w:rsid w:val="00816E2B"/>
    <w:rsid w:val="008304E4"/>
    <w:rsid w:val="00845793"/>
    <w:rsid w:val="008754F1"/>
    <w:rsid w:val="008D3885"/>
    <w:rsid w:val="008F2815"/>
    <w:rsid w:val="00913B1E"/>
    <w:rsid w:val="00934DD7"/>
    <w:rsid w:val="009971F6"/>
    <w:rsid w:val="009D237A"/>
    <w:rsid w:val="009F38B3"/>
    <w:rsid w:val="00A81E0E"/>
    <w:rsid w:val="00A85EC8"/>
    <w:rsid w:val="00AA1D7D"/>
    <w:rsid w:val="00B032F1"/>
    <w:rsid w:val="00B160DD"/>
    <w:rsid w:val="00BA36E0"/>
    <w:rsid w:val="00BC5F24"/>
    <w:rsid w:val="00BE5D6B"/>
    <w:rsid w:val="00C124C1"/>
    <w:rsid w:val="00C1745A"/>
    <w:rsid w:val="00D864D7"/>
    <w:rsid w:val="00DA59F0"/>
    <w:rsid w:val="00DE3D79"/>
    <w:rsid w:val="00E17124"/>
    <w:rsid w:val="00E615EE"/>
    <w:rsid w:val="00E80372"/>
    <w:rsid w:val="00ED2D16"/>
    <w:rsid w:val="00F659D4"/>
    <w:rsid w:val="00F71950"/>
    <w:rsid w:val="00F75617"/>
    <w:rsid w:val="00FB567E"/>
    <w:rsid w:val="00FF6F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9D7E5D"/>
  <w15:chartTrackingRefBased/>
  <w15:docId w15:val="{84BB1F1B-B0D0-46B7-8F54-CBD021B6A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13B1E"/>
  </w:style>
  <w:style w:type="paragraph" w:styleId="Heading1">
    <w:name w:val="heading 1"/>
    <w:basedOn w:val="Normal"/>
    <w:next w:val="Normal"/>
    <w:link w:val="Heading1Char"/>
    <w:uiPriority w:val="9"/>
    <w:qFormat/>
    <w:rsid w:val="00913B1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13B1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13B1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13B1E"/>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913B1E"/>
    <w:rPr>
      <w:rFonts w:asciiTheme="majorHAnsi" w:eastAsiaTheme="majorEastAsia" w:hAnsiTheme="majorHAnsi" w:cstheme="majorBidi"/>
      <w:color w:val="1F3763" w:themeColor="accent1" w:themeShade="7F"/>
      <w:sz w:val="24"/>
      <w:szCs w:val="24"/>
    </w:rPr>
  </w:style>
  <w:style w:type="character" w:styleId="CommentReference">
    <w:name w:val="annotation reference"/>
    <w:basedOn w:val="DefaultParagraphFont"/>
    <w:uiPriority w:val="99"/>
    <w:semiHidden/>
    <w:unhideWhenUsed/>
    <w:rsid w:val="00913B1E"/>
    <w:rPr>
      <w:sz w:val="16"/>
      <w:szCs w:val="16"/>
    </w:rPr>
  </w:style>
  <w:style w:type="paragraph" w:styleId="CommentText">
    <w:name w:val="annotation text"/>
    <w:basedOn w:val="Normal"/>
    <w:link w:val="CommentTextChar"/>
    <w:uiPriority w:val="99"/>
    <w:semiHidden/>
    <w:unhideWhenUsed/>
    <w:rsid w:val="00913B1E"/>
    <w:pPr>
      <w:spacing w:line="240" w:lineRule="auto"/>
    </w:pPr>
    <w:rPr>
      <w:sz w:val="20"/>
      <w:szCs w:val="20"/>
    </w:rPr>
  </w:style>
  <w:style w:type="character" w:customStyle="1" w:styleId="CommentTextChar">
    <w:name w:val="Comment Text Char"/>
    <w:basedOn w:val="DefaultParagraphFont"/>
    <w:link w:val="CommentText"/>
    <w:uiPriority w:val="99"/>
    <w:semiHidden/>
    <w:rsid w:val="00913B1E"/>
    <w:rPr>
      <w:sz w:val="20"/>
      <w:szCs w:val="20"/>
    </w:rPr>
  </w:style>
  <w:style w:type="paragraph" w:styleId="ListParagraph">
    <w:name w:val="List Paragraph"/>
    <w:basedOn w:val="Normal"/>
    <w:uiPriority w:val="34"/>
    <w:qFormat/>
    <w:rsid w:val="00913B1E"/>
    <w:pPr>
      <w:ind w:left="720"/>
      <w:contextualSpacing/>
    </w:pPr>
  </w:style>
  <w:style w:type="paragraph" w:styleId="BalloonText">
    <w:name w:val="Balloon Text"/>
    <w:basedOn w:val="Normal"/>
    <w:link w:val="BalloonTextChar"/>
    <w:uiPriority w:val="99"/>
    <w:semiHidden/>
    <w:unhideWhenUsed/>
    <w:rsid w:val="00913B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3B1E"/>
    <w:rPr>
      <w:rFonts w:ascii="Segoe UI" w:hAnsi="Segoe UI" w:cs="Segoe UI"/>
      <w:sz w:val="18"/>
      <w:szCs w:val="18"/>
    </w:rPr>
  </w:style>
  <w:style w:type="character" w:customStyle="1" w:styleId="Heading1Char">
    <w:name w:val="Heading 1 Char"/>
    <w:basedOn w:val="DefaultParagraphFont"/>
    <w:link w:val="Heading1"/>
    <w:uiPriority w:val="9"/>
    <w:rsid w:val="00913B1E"/>
    <w:rPr>
      <w:rFonts w:asciiTheme="majorHAnsi" w:eastAsiaTheme="majorEastAsia" w:hAnsiTheme="majorHAnsi" w:cstheme="majorBidi"/>
      <w:color w:val="2F5496" w:themeColor="accent1" w:themeShade="BF"/>
      <w:sz w:val="32"/>
      <w:szCs w:val="32"/>
    </w:rPr>
  </w:style>
  <w:style w:type="paragraph" w:styleId="CommentSubject">
    <w:name w:val="annotation subject"/>
    <w:basedOn w:val="CommentText"/>
    <w:next w:val="CommentText"/>
    <w:link w:val="CommentSubjectChar"/>
    <w:uiPriority w:val="99"/>
    <w:semiHidden/>
    <w:unhideWhenUsed/>
    <w:rsid w:val="00003B19"/>
    <w:rPr>
      <w:b/>
      <w:bCs/>
    </w:rPr>
  </w:style>
  <w:style w:type="character" w:customStyle="1" w:styleId="CommentSubjectChar">
    <w:name w:val="Comment Subject Char"/>
    <w:basedOn w:val="CommentTextChar"/>
    <w:link w:val="CommentSubject"/>
    <w:uiPriority w:val="99"/>
    <w:semiHidden/>
    <w:rsid w:val="00003B19"/>
    <w:rPr>
      <w:b/>
      <w:bCs/>
      <w:sz w:val="20"/>
      <w:szCs w:val="20"/>
    </w:rPr>
  </w:style>
  <w:style w:type="paragraph" w:customStyle="1" w:styleId="EndNoteBibliographyTitle">
    <w:name w:val="EndNote Bibliography Title"/>
    <w:basedOn w:val="Normal"/>
    <w:link w:val="EndNoteBibliographyTitleChar"/>
    <w:rsid w:val="00611364"/>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611364"/>
    <w:rPr>
      <w:rFonts w:ascii="Calibri" w:hAnsi="Calibri" w:cs="Calibri"/>
      <w:noProof/>
    </w:rPr>
  </w:style>
  <w:style w:type="paragraph" w:customStyle="1" w:styleId="EndNoteBibliography">
    <w:name w:val="EndNote Bibliography"/>
    <w:basedOn w:val="Normal"/>
    <w:link w:val="EndNoteBibliographyChar"/>
    <w:rsid w:val="00611364"/>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611364"/>
    <w:rPr>
      <w:rFonts w:ascii="Calibri" w:hAnsi="Calibri" w:cs="Calibri"/>
      <w:noProof/>
    </w:rPr>
  </w:style>
  <w:style w:type="table" w:styleId="TableGrid">
    <w:name w:val="Table Grid"/>
    <w:basedOn w:val="TableNormal"/>
    <w:uiPriority w:val="39"/>
    <w:rsid w:val="006113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971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71F6"/>
  </w:style>
  <w:style w:type="paragraph" w:styleId="Footer">
    <w:name w:val="footer"/>
    <w:basedOn w:val="Normal"/>
    <w:link w:val="FooterChar"/>
    <w:uiPriority w:val="99"/>
    <w:unhideWhenUsed/>
    <w:rsid w:val="009971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71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4671</Words>
  <Characters>26630</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Meghan Bohren</dc:creator>
  <cp:keywords/>
  <dc:description/>
  <cp:lastModifiedBy>Meghan Bohren</cp:lastModifiedBy>
  <cp:revision>7</cp:revision>
  <dcterms:created xsi:type="dcterms:W3CDTF">2019-03-29T08:34:00Z</dcterms:created>
  <dcterms:modified xsi:type="dcterms:W3CDTF">2019-08-30T00:37:00Z</dcterms:modified>
</cp:coreProperties>
</file>