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E8401C" w14:textId="08879752" w:rsidR="00913B1E" w:rsidRPr="00B373D1" w:rsidRDefault="00A266F1" w:rsidP="00913B1E">
      <w:pPr>
        <w:pStyle w:val="Heading1"/>
        <w:rPr>
          <w:rFonts w:asciiTheme="minorHAnsi" w:hAnsiTheme="minorHAnsi" w:cstheme="minorHAnsi"/>
          <w:b/>
          <w:color w:val="auto"/>
          <w:lang w:val="en-GB"/>
        </w:rPr>
      </w:pPr>
      <w:r w:rsidRPr="007932F7">
        <w:rPr>
          <w:b/>
          <w:noProof/>
          <w:sz w:val="18"/>
          <w:szCs w:val="18"/>
        </w:rPr>
        <w:drawing>
          <wp:anchor distT="0" distB="0" distL="114300" distR="114300" simplePos="0" relativeHeight="251658240" behindDoc="1" locked="0" layoutInCell="1" allowOverlap="1" wp14:anchorId="47793387" wp14:editId="31CC757C">
            <wp:simplePos x="0" y="0"/>
            <wp:positionH relativeFrom="margin">
              <wp:align>left</wp:align>
            </wp:positionH>
            <wp:positionV relativeFrom="paragraph">
              <wp:posOffset>161925</wp:posOffset>
            </wp:positionV>
            <wp:extent cx="516890" cy="618490"/>
            <wp:effectExtent l="0" t="0" r="0" b="0"/>
            <wp:wrapSquare wrapText="bothSides"/>
            <wp:docPr id="24" name="Picture 23">
              <a:extLst xmlns:a="http://schemas.openxmlformats.org/drawingml/2006/main">
                <a:ext uri="{FF2B5EF4-FFF2-40B4-BE49-F238E27FC236}">
                  <a16:creationId xmlns:a16="http://schemas.microsoft.com/office/drawing/2014/main" id="{8F566459-D06B-4CA6-B633-3A2945521C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3">
                      <a:extLst>
                        <a:ext uri="{FF2B5EF4-FFF2-40B4-BE49-F238E27FC236}">
                          <a16:creationId xmlns:a16="http://schemas.microsoft.com/office/drawing/2014/main" id="{8F566459-D06B-4CA6-B633-3A2945521CC7}"/>
                        </a:ext>
                      </a:extLst>
                    </pic:cNvPr>
                    <pic:cNvPicPr>
                      <a:picLocks noChangeAspect="1"/>
                    </pic:cNvPicPr>
                  </pic:nvPicPr>
                  <pic:blipFill>
                    <a:blip r:embed="rId8" cstate="print">
                      <a:extLst>
                        <a:ext uri="{BEBA8EAE-BF5A-486C-A8C5-ECC9F3942E4B}">
                          <a14:imgProps xmlns:a14="http://schemas.microsoft.com/office/drawing/2010/main">
                            <a14:imgLayer r:embed="rId9">
                              <a14:imgEffect>
                                <a14:backgroundRemoval t="9932" b="99315" l="2869" r="88525">
                                  <a14:foregroundMark x1="26230" y1="84247" x2="26639" y2="85274"/>
                                  <a14:foregroundMark x1="25410" y1="84247" x2="19672" y2="78425"/>
                                  <a14:foregroundMark x1="26230" y1="9932" x2="25000" y2="10616"/>
                                  <a14:foregroundMark x1="67623" y1="10274" x2="67213" y2="17123"/>
                                  <a14:foregroundMark x1="86066" y1="10616" x2="82377" y2="9932"/>
                                  <a14:foregroundMark x1="84016" y1="10274" x2="84426" y2="10616"/>
                                  <a14:foregroundMark x1="78689" y1="10616" x2="79918" y2="10274"/>
                                  <a14:foregroundMark x1="7787" y1="32877" x2="2869" y2="41438"/>
                                  <a14:foregroundMark x1="23361" y1="84932" x2="16803" y2="88699"/>
                                  <a14:foregroundMark x1="18852" y1="85959" x2="15574" y2="98630"/>
                                  <a14:foregroundMark x1="21721" y1="87671" x2="67213" y2="99315"/>
                                  <a14:foregroundMark x1="43033" y1="86644" x2="22131" y2="99315"/>
                                </a14:backgroundRemoval>
                              </a14:imgEffect>
                            </a14:imgLayer>
                          </a14:imgProps>
                        </a:ext>
                        <a:ext uri="{28A0092B-C50C-407E-A947-70E740481C1C}">
                          <a14:useLocalDpi xmlns:a14="http://schemas.microsoft.com/office/drawing/2010/main" val="0"/>
                        </a:ext>
                      </a:extLst>
                    </a:blip>
                    <a:stretch>
                      <a:fillRect/>
                    </a:stretch>
                  </pic:blipFill>
                  <pic:spPr>
                    <a:xfrm>
                      <a:off x="0" y="0"/>
                      <a:ext cx="516890" cy="618490"/>
                    </a:xfrm>
                    <a:prstGeom prst="rect">
                      <a:avLst/>
                    </a:prstGeom>
                  </pic:spPr>
                </pic:pic>
              </a:graphicData>
            </a:graphic>
          </wp:anchor>
        </w:drawing>
      </w:r>
      <w:r w:rsidR="00913B1E" w:rsidRPr="00B373D1">
        <w:rPr>
          <w:rFonts w:asciiTheme="minorHAnsi" w:hAnsiTheme="minorHAnsi" w:cstheme="minorHAnsi"/>
          <w:b/>
          <w:color w:val="auto"/>
          <w:lang w:val="en-GB"/>
        </w:rPr>
        <w:t xml:space="preserve">Qualitative module </w:t>
      </w:r>
      <w:r w:rsidR="0029553F">
        <w:rPr>
          <w:rFonts w:asciiTheme="minorHAnsi" w:hAnsiTheme="minorHAnsi" w:cstheme="minorHAnsi"/>
          <w:b/>
          <w:color w:val="auto"/>
          <w:lang w:val="en-GB"/>
        </w:rPr>
        <w:t>5</w:t>
      </w:r>
      <w:r w:rsidR="00913B1E" w:rsidRPr="00B373D1">
        <w:rPr>
          <w:rFonts w:asciiTheme="minorHAnsi" w:hAnsiTheme="minorHAnsi" w:cstheme="minorHAnsi"/>
          <w:b/>
          <w:color w:val="auto"/>
          <w:lang w:val="en-GB"/>
        </w:rPr>
        <w:t xml:space="preserve">: </w:t>
      </w:r>
      <w:r w:rsidR="002C464E">
        <w:rPr>
          <w:rFonts w:asciiTheme="minorHAnsi" w:hAnsiTheme="minorHAnsi" w:cstheme="minorHAnsi"/>
          <w:b/>
          <w:color w:val="auto"/>
          <w:lang w:val="en-GB"/>
        </w:rPr>
        <w:t xml:space="preserve">Public dissemination of </w:t>
      </w:r>
      <w:r w:rsidR="00FD0557">
        <w:rPr>
          <w:rFonts w:asciiTheme="minorHAnsi" w:hAnsiTheme="minorHAnsi" w:cstheme="minorHAnsi"/>
          <w:b/>
          <w:color w:val="auto"/>
          <w:lang w:val="en-GB"/>
        </w:rPr>
        <w:t xml:space="preserve">caesarean section </w:t>
      </w:r>
      <w:r w:rsidR="002C464E">
        <w:rPr>
          <w:rFonts w:asciiTheme="minorHAnsi" w:hAnsiTheme="minorHAnsi" w:cstheme="minorHAnsi"/>
          <w:b/>
          <w:color w:val="auto"/>
          <w:lang w:val="en-GB"/>
        </w:rPr>
        <w:t>rates</w:t>
      </w:r>
      <w:r w:rsidR="00FD0557">
        <w:rPr>
          <w:rFonts w:asciiTheme="minorHAnsi" w:hAnsiTheme="minorHAnsi" w:cstheme="minorHAnsi"/>
          <w:b/>
          <w:color w:val="auto"/>
          <w:lang w:val="en-GB"/>
        </w:rPr>
        <w:t xml:space="preserve"> at a facility-level</w:t>
      </w:r>
    </w:p>
    <w:p w14:paraId="05F04BCA" w14:textId="77777777" w:rsidR="00913B1E" w:rsidRPr="00B373D1" w:rsidRDefault="00913B1E" w:rsidP="00913B1E">
      <w:pPr>
        <w:rPr>
          <w:rFonts w:cstheme="minorHAnsi"/>
          <w:lang w:val="en-GB"/>
        </w:rPr>
      </w:pPr>
    </w:p>
    <w:p w14:paraId="6E984126" w14:textId="77777777" w:rsidR="00913B1E" w:rsidRPr="00B373D1" w:rsidRDefault="00913B1E" w:rsidP="00913B1E">
      <w:pPr>
        <w:pStyle w:val="Heading2"/>
        <w:rPr>
          <w:rFonts w:asciiTheme="minorHAnsi" w:hAnsiTheme="minorHAnsi" w:cstheme="minorHAnsi"/>
          <w:b/>
          <w:color w:val="auto"/>
          <w:lang w:val="en-GB"/>
        </w:rPr>
      </w:pPr>
      <w:r w:rsidRPr="00B373D1">
        <w:rPr>
          <w:rFonts w:asciiTheme="minorHAnsi" w:hAnsiTheme="minorHAnsi" w:cstheme="minorHAnsi"/>
          <w:b/>
          <w:color w:val="auto"/>
          <w:lang w:val="en-GB"/>
        </w:rPr>
        <w:t>Overview of intervention</w:t>
      </w:r>
    </w:p>
    <w:p w14:paraId="6208348E" w14:textId="77777777" w:rsidR="00913B1E" w:rsidRPr="00B373D1" w:rsidRDefault="00913B1E" w:rsidP="00913B1E">
      <w:pPr>
        <w:pStyle w:val="Heading3"/>
        <w:rPr>
          <w:rFonts w:asciiTheme="minorHAnsi" w:hAnsiTheme="minorHAnsi" w:cstheme="minorHAnsi"/>
          <w:i/>
          <w:color w:val="auto"/>
          <w:lang w:val="en-GB"/>
        </w:rPr>
      </w:pPr>
      <w:r w:rsidRPr="00B373D1">
        <w:rPr>
          <w:rFonts w:asciiTheme="minorHAnsi" w:hAnsiTheme="minorHAnsi" w:cstheme="minorHAnsi"/>
          <w:i/>
          <w:color w:val="auto"/>
          <w:lang w:val="en-GB"/>
        </w:rPr>
        <w:t>Background</w:t>
      </w:r>
    </w:p>
    <w:p w14:paraId="0F0BF885" w14:textId="58BCF555" w:rsidR="00FD0557" w:rsidRDefault="001436C4" w:rsidP="00941F86">
      <w:pPr>
        <w:rPr>
          <w:lang w:val="en-GB"/>
        </w:rPr>
      </w:pPr>
      <w:r>
        <w:rPr>
          <w:lang w:val="en-GB"/>
        </w:rPr>
        <w:t>It is increasingly common to publicly release information about health system</w:t>
      </w:r>
      <w:r w:rsidR="00FD0557">
        <w:rPr>
          <w:lang w:val="en-GB"/>
        </w:rPr>
        <w:t xml:space="preserve"> and health facility</w:t>
      </w:r>
      <w:r>
        <w:rPr>
          <w:lang w:val="en-GB"/>
        </w:rPr>
        <w:t xml:space="preserve"> performance</w:t>
      </w:r>
      <w:r w:rsidR="00941F86">
        <w:rPr>
          <w:lang w:val="en-GB"/>
        </w:rPr>
        <w:t xml:space="preserve"> </w:t>
      </w:r>
      <w:r w:rsidR="00941F86">
        <w:rPr>
          <w:lang w:val="en-GB"/>
        </w:rPr>
        <w:fldChar w:fldCharType="begin">
          <w:fldData xml:space="preserve">PEVuZE5vdGU+PENpdGU+PEF1dGhvcj5LZXRlbGFhcjwvQXV0aG9yPjxZZWFyPjIwMTE8L1llYXI+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</w:fldData>
        </w:fldChar>
      </w:r>
      <w:r w:rsidR="00941F86">
        <w:rPr>
          <w:lang w:val="en-GB"/>
        </w:rPr>
        <w:instrText xml:space="preserve"> ADDIN EN.CITE </w:instrText>
      </w:r>
      <w:r w:rsidR="00941F86">
        <w:rPr>
          <w:lang w:val="en-GB"/>
        </w:rPr>
        <w:fldChar w:fldCharType="begin">
          <w:fldData xml:space="preserve">PEVuZE5vdGU+PENpdGU+PEF1dGhvcj5LZXRlbGFhcjwvQXV0aG9yPjxZZWFyPjIwMTE8L1llYXI+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</w:fldData>
        </w:fldChar>
      </w:r>
      <w:r w:rsidR="00941F86">
        <w:rPr>
          <w:lang w:val="en-GB"/>
        </w:rPr>
        <w:instrText xml:space="preserve"> ADDIN EN.CITE.DATA </w:instrText>
      </w:r>
      <w:r w:rsidR="00941F86">
        <w:rPr>
          <w:lang w:val="en-GB"/>
        </w:rPr>
      </w:r>
      <w:r w:rsidR="00941F86">
        <w:rPr>
          <w:lang w:val="en-GB"/>
        </w:rPr>
        <w:fldChar w:fldCharType="end"/>
      </w:r>
      <w:r w:rsidR="00941F86">
        <w:rPr>
          <w:lang w:val="en-GB"/>
        </w:rPr>
      </w:r>
      <w:r w:rsidR="00941F86">
        <w:rPr>
          <w:lang w:val="en-GB"/>
        </w:rPr>
        <w:fldChar w:fldCharType="separate"/>
      </w:r>
      <w:r w:rsidR="00941F86">
        <w:rPr>
          <w:noProof/>
          <w:lang w:val="en-GB"/>
        </w:rPr>
        <w:t>[1]</w:t>
      </w:r>
      <w:r w:rsidR="00941F86">
        <w:rPr>
          <w:lang w:val="en-GB"/>
        </w:rPr>
        <w:fldChar w:fldCharType="end"/>
      </w:r>
      <w:r w:rsidR="00941F86">
        <w:rPr>
          <w:lang w:val="en-GB"/>
        </w:rPr>
        <w:t>.</w:t>
      </w:r>
      <w:r>
        <w:rPr>
          <w:lang w:val="en-GB"/>
        </w:rPr>
        <w:t xml:space="preserve"> </w:t>
      </w:r>
      <w:r w:rsidR="00941F86">
        <w:rPr>
          <w:lang w:val="en-GB"/>
        </w:rPr>
        <w:t>T</w:t>
      </w:r>
      <w:r>
        <w:rPr>
          <w:lang w:val="en-GB"/>
        </w:rPr>
        <w:t xml:space="preserve">his performance data may have an impact on changing the behaviours of healthcare providers, consumers, and professionals that can improve performance and quality of care </w:t>
      </w:r>
      <w:r w:rsidR="00941F86">
        <w:rPr>
          <w:lang w:val="en-GB"/>
        </w:rPr>
        <w:fldChar w:fldCharType="begin">
          <w:fldData xml:space="preserve">PEVuZE5vdGU+PENpdGU+PEF1dGhvcj5LZXRlbGFhcjwvQXV0aG9yPjxZZWFyPjIwMTE8L1llYXI+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</w:fldData>
        </w:fldChar>
      </w:r>
      <w:r w:rsidR="00941F86">
        <w:rPr>
          <w:lang w:val="en-GB"/>
        </w:rPr>
        <w:instrText xml:space="preserve"> ADDIN EN.CITE </w:instrText>
      </w:r>
      <w:r w:rsidR="00941F86">
        <w:rPr>
          <w:lang w:val="en-GB"/>
        </w:rPr>
        <w:fldChar w:fldCharType="begin">
          <w:fldData xml:space="preserve">PEVuZE5vdGU+PENpdGU+PEF1dGhvcj5LZXRlbGFhcjwvQXV0aG9yPjxZZWFyPjIwMTE8L1llYXI+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</w:fldData>
        </w:fldChar>
      </w:r>
      <w:r w:rsidR="00941F86">
        <w:rPr>
          <w:lang w:val="en-GB"/>
        </w:rPr>
        <w:instrText xml:space="preserve"> ADDIN EN.CITE.DATA </w:instrText>
      </w:r>
      <w:r w:rsidR="00941F86">
        <w:rPr>
          <w:lang w:val="en-GB"/>
        </w:rPr>
      </w:r>
      <w:r w:rsidR="00941F86">
        <w:rPr>
          <w:lang w:val="en-GB"/>
        </w:rPr>
        <w:fldChar w:fldCharType="end"/>
      </w:r>
      <w:r w:rsidR="00941F86">
        <w:rPr>
          <w:lang w:val="en-GB"/>
        </w:rPr>
      </w:r>
      <w:r w:rsidR="00941F86">
        <w:rPr>
          <w:lang w:val="en-GB"/>
        </w:rPr>
        <w:fldChar w:fldCharType="separate"/>
      </w:r>
      <w:r w:rsidR="00941F86">
        <w:rPr>
          <w:noProof/>
          <w:lang w:val="en-GB"/>
        </w:rPr>
        <w:t>[1]</w:t>
      </w:r>
      <w:r w:rsidR="00941F86">
        <w:rPr>
          <w:lang w:val="en-GB"/>
        </w:rPr>
        <w:fldChar w:fldCharType="end"/>
      </w:r>
      <w:r>
        <w:rPr>
          <w:lang w:val="en-GB"/>
        </w:rPr>
        <w:t xml:space="preserve">. </w:t>
      </w:r>
      <w:r w:rsidR="00941F86">
        <w:rPr>
          <w:lang w:val="en-GB"/>
        </w:rPr>
        <w:t xml:space="preserve">Some evidence suggests that publicly releasing performance data may stimulate quality improvement activities at the hospital level </w:t>
      </w:r>
      <w:r w:rsidR="00941F86">
        <w:rPr>
          <w:lang w:val="en-GB"/>
        </w:rPr>
        <w:fldChar w:fldCharType="begin"/>
      </w:r>
      <w:r w:rsidR="00941F86">
        <w:rPr>
          <w:lang w:val="en-GB"/>
        </w:rPr>
        <w:instrText xml:space="preserve"> ADDIN EN.CITE &lt;EndNote&gt;&lt;Cite&gt;&lt;Author&gt;Fung&lt;/Author&gt;&lt;Year&gt;2008&lt;/Year&gt;&lt;RecNum&gt;8131&lt;/RecNum&gt;&lt;DisplayText&gt;[2]&lt;/DisplayText&gt;&lt;record&gt;&lt;rec-number&gt;8131&lt;/rec-number&gt;&lt;foreign-keys&gt;&lt;key app="EN" db-id="fs92ewx0pz5waheva9qvv9s1zdap5zzx02ze" timestamp="1529471993"&gt;8131&lt;/key&gt;&lt;/foreign-keys&gt;&lt;ref-type name="Journal Article"&gt;17&lt;/ref-type&gt;&lt;contributors&gt;&lt;authors&gt;&lt;author&gt;Fung, C. H.&lt;/author&gt;&lt;author&gt;Lim, Y. W.&lt;/author&gt;&lt;author&gt;Mattke, S.&lt;/author&gt;&lt;author&gt;Damberg, C.&lt;/author&gt;&lt;author&gt;Shekelle, P. G.&lt;/author&gt;&lt;/authors&gt;&lt;/contributors&gt;&lt;auth-address&gt;RAND, Santa Monica, California 90407-2138, USA.&lt;/auth-address&gt;&lt;titles&gt;&lt;title&gt;Systematic review: the evidence that publishing patient care performance data improves quality of care&lt;/title&gt;&lt;secondary-title&gt;Ann Intern Med&lt;/secondary-title&gt;&lt;alt-title&gt;Annals of internal medicine&lt;/alt-title&gt;&lt;/titles&gt;&lt;periodical&gt;&lt;full-title&gt;Ann Intern Med&lt;/full-title&gt;&lt;abbr-1&gt;Annals of internal medicine&lt;/abbr-1&gt;&lt;/periodical&gt;&lt;alt-periodical&gt;&lt;full-title&gt;Ann Intern Med&lt;/full-title&gt;&lt;abbr-1&gt;Annals of internal medicine&lt;/abbr-1&gt;&lt;/alt-periodical&gt;&lt;pages&gt;111-23&lt;/pages&gt;&lt;volume&gt;148&lt;/volume&gt;&lt;number&gt;2&lt;/number&gt;&lt;edition&gt;2008/01/16&lt;/edition&gt;&lt;keywords&gt;&lt;keyword&gt;Competitive Medical Plans/standards&lt;/keyword&gt;&lt;keyword&gt;Hospitals/standards&lt;/keyword&gt;&lt;keyword&gt;*Information Dissemination&lt;/keyword&gt;&lt;keyword&gt;Patient Care/*standards&lt;/keyword&gt;&lt;keyword&gt;Private Practice/standards&lt;/keyword&gt;&lt;keyword&gt;*Publishing&lt;/keyword&gt;&lt;keyword&gt;Quality Assurance, Health Care/*standards&lt;/keyword&gt;&lt;keyword&gt;United States&lt;/keyword&gt;&lt;/keywords&gt;&lt;dates&gt;&lt;year&gt;2008&lt;/year&gt;&lt;pub-dates&gt;&lt;date&gt;Jan 15&lt;/date&gt;&lt;/pub-dates&gt;&lt;/dates&gt;&lt;isbn&gt;0003-4819&lt;/isbn&gt;&lt;accession-num&gt;18195336&lt;/accession-num&gt;&lt;urls&gt;&lt;/urls&gt;&lt;remote-database-provider&gt;NLM&lt;/remote-database-provider&gt;&lt;language&gt;eng&lt;/language&gt;&lt;/record&gt;&lt;/Cite&gt;&lt;/EndNote&gt;</w:instrText>
      </w:r>
      <w:r w:rsidR="00941F86">
        <w:rPr>
          <w:lang w:val="en-GB"/>
        </w:rPr>
        <w:fldChar w:fldCharType="separate"/>
      </w:r>
      <w:r w:rsidR="00941F86">
        <w:rPr>
          <w:noProof/>
          <w:lang w:val="en-GB"/>
        </w:rPr>
        <w:t>[2]</w:t>
      </w:r>
      <w:r w:rsidR="00941F86">
        <w:rPr>
          <w:lang w:val="en-GB"/>
        </w:rPr>
        <w:fldChar w:fldCharType="end"/>
      </w:r>
      <w:r w:rsidR="00941F86">
        <w:rPr>
          <w:lang w:val="en-GB"/>
        </w:rPr>
        <w:t xml:space="preserve">. In the context of caesarean section, public dissemination of caesarean section rates may influence the behaviours of both healthcare providers and </w:t>
      </w:r>
      <w:proofErr w:type="gramStart"/>
      <w:r w:rsidR="00941F86">
        <w:rPr>
          <w:lang w:val="en-GB"/>
        </w:rPr>
        <w:t>women, and</w:t>
      </w:r>
      <w:proofErr w:type="gramEnd"/>
      <w:r w:rsidR="00941F86">
        <w:rPr>
          <w:lang w:val="en-GB"/>
        </w:rPr>
        <w:t xml:space="preserve"> may promote quality improvement activities within hospitals</w:t>
      </w:r>
      <w:r w:rsidR="008D0CEB">
        <w:rPr>
          <w:lang w:val="en-GB"/>
        </w:rPr>
        <w:t xml:space="preserve"> and more appropriate decision-making for caesarean section</w:t>
      </w:r>
      <w:r w:rsidR="00941F86">
        <w:rPr>
          <w:lang w:val="en-GB"/>
        </w:rPr>
        <w:t xml:space="preserve">. </w:t>
      </w:r>
    </w:p>
    <w:p w14:paraId="44839CDC" w14:textId="63ED8308" w:rsidR="002C464E" w:rsidRPr="00FD0557" w:rsidRDefault="00FD0557" w:rsidP="00941F86">
      <w:pPr>
        <w:rPr>
          <w:lang w:val="en-GB"/>
        </w:rPr>
      </w:pPr>
      <w:r>
        <w:rPr>
          <w:lang w:val="en-GB"/>
        </w:rPr>
        <w:t xml:space="preserve">Note: This intervention specifically relates to public dissemination of caesarean section rates at a </w:t>
      </w:r>
      <w:r>
        <w:rPr>
          <w:i/>
          <w:lang w:val="en-GB"/>
        </w:rPr>
        <w:t>facility-</w:t>
      </w:r>
      <w:proofErr w:type="gramStart"/>
      <w:r>
        <w:rPr>
          <w:i/>
          <w:lang w:val="en-GB"/>
        </w:rPr>
        <w:t>level</w:t>
      </w:r>
      <w:r>
        <w:rPr>
          <w:lang w:val="en-GB"/>
        </w:rPr>
        <w:t>, and</w:t>
      </w:r>
      <w:proofErr w:type="gramEnd"/>
      <w:r>
        <w:rPr>
          <w:lang w:val="en-GB"/>
        </w:rPr>
        <w:t xml:space="preserve"> may need to be adapted if disseminating doctor-specific caesarean section rates would be more appropriate.</w:t>
      </w:r>
    </w:p>
    <w:p w14:paraId="5E1ACBC8" w14:textId="3CAC9958" w:rsidR="00913B1E" w:rsidRPr="00B373D1" w:rsidRDefault="00913B1E" w:rsidP="00913B1E">
      <w:pPr>
        <w:pStyle w:val="Heading3"/>
        <w:rPr>
          <w:rFonts w:asciiTheme="minorHAnsi" w:hAnsiTheme="minorHAnsi" w:cstheme="minorHAnsi"/>
          <w:i/>
          <w:color w:val="auto"/>
          <w:lang w:val="en-GB"/>
        </w:rPr>
      </w:pPr>
      <w:r w:rsidRPr="00B373D1">
        <w:rPr>
          <w:rFonts w:asciiTheme="minorHAnsi" w:hAnsiTheme="minorHAnsi" w:cstheme="minorHAnsi"/>
          <w:i/>
          <w:color w:val="auto"/>
          <w:lang w:val="en-GB"/>
        </w:rPr>
        <w:t>Supporting evidence</w:t>
      </w:r>
    </w:p>
    <w:p w14:paraId="21B54F3F" w14:textId="65E934FE" w:rsidR="002C464E" w:rsidRDefault="00941F86" w:rsidP="00913B1E">
      <w:pPr>
        <w:rPr>
          <w:rFonts w:cstheme="minorHAnsi"/>
          <w:lang w:val="en-GB"/>
        </w:rPr>
      </w:pPr>
      <w:r>
        <w:rPr>
          <w:lang w:val="en-GB"/>
        </w:rPr>
        <w:t xml:space="preserve">Across healthcare disciplines, there is inconsistent evidence that the public dissemination of performance data changes behaviours or improves care </w:t>
      </w:r>
      <w:r>
        <w:rPr>
          <w:lang w:val="en-GB"/>
        </w:rPr>
        <w:fldChar w:fldCharType="begin">
          <w:fldData xml:space="preserve">PEVuZE5vdGU+PENpdGU+PEF1dGhvcj5LZXRlbGFhcjwvQXV0aG9yPjxZZWFyPjIwMTE8L1llYXI+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</w:fldData>
        </w:fldChar>
      </w:r>
      <w:r>
        <w:rPr>
          <w:lang w:val="en-GB"/>
        </w:rPr>
        <w:instrText xml:space="preserve"> ADDIN EN.CITE </w:instrText>
      </w:r>
      <w:r>
        <w:rPr>
          <w:lang w:val="en-GB"/>
        </w:rPr>
        <w:fldChar w:fldCharType="begin">
          <w:fldData xml:space="preserve">PEVuZE5vdGU+PENpdGU+PEF1dGhvcj5LZXRlbGFhcjwvQXV0aG9yPjxZZWFyPjIwMTE8L1llYXI+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</w:fldData>
        </w:fldChar>
      </w:r>
      <w:r>
        <w:rPr>
          <w:lang w:val="en-GB"/>
        </w:rPr>
        <w:instrText xml:space="preserve"> ADDIN EN.CITE.DATA </w:instrText>
      </w:r>
      <w:r>
        <w:rPr>
          <w:lang w:val="en-GB"/>
        </w:rPr>
      </w:r>
      <w:r>
        <w:rPr>
          <w:lang w:val="en-GB"/>
        </w:rPr>
        <w:fldChar w:fldCharType="end"/>
      </w:r>
      <w:r>
        <w:rPr>
          <w:lang w:val="en-GB"/>
        </w:rPr>
      </w:r>
      <w:r>
        <w:rPr>
          <w:lang w:val="en-GB"/>
        </w:rPr>
        <w:fldChar w:fldCharType="separate"/>
      </w:r>
      <w:r>
        <w:rPr>
          <w:noProof/>
          <w:lang w:val="en-GB"/>
        </w:rPr>
        <w:t>[1]</w:t>
      </w:r>
      <w:r>
        <w:rPr>
          <w:lang w:val="en-GB"/>
        </w:rPr>
        <w:fldChar w:fldCharType="end"/>
      </w:r>
      <w:r>
        <w:rPr>
          <w:lang w:val="en-GB"/>
        </w:rPr>
        <w:t xml:space="preserve">. </w:t>
      </w:r>
      <w:r w:rsidR="0052175A">
        <w:rPr>
          <w:rFonts w:cstheme="minorHAnsi"/>
          <w:lang w:val="en-GB"/>
        </w:rPr>
        <w:t xml:space="preserve">There is limited evidence to support or refute the hypothesis that public dissemination of caesarean section rates can reduce caesarean section rates, thus studies evaluating the effects of this intervention are needed </w:t>
      </w:r>
      <w:r w:rsidR="0052175A">
        <w:rPr>
          <w:rFonts w:cstheme="minorHAnsi"/>
          <w:lang w:val="en-GB"/>
        </w:rPr>
        <w:fldChar w:fldCharType="begin"/>
      </w:r>
      <w:r>
        <w:rPr>
          <w:rFonts w:cstheme="minorHAnsi"/>
          <w:lang w:val="en-GB"/>
        </w:rPr>
        <w:instrText xml:space="preserve"> ADDIN EN.CITE &lt;EndNote&gt;&lt;Cite&gt;&lt;Author&gt;World Health Organization&lt;/Author&gt;&lt;Year&gt;2018&lt;/Year&gt;&lt;RecNum&gt;8106&lt;/RecNum&gt;&lt;DisplayText&gt;[3]&lt;/DisplayText&gt;&lt;record&gt;&lt;rec-number&gt;8106&lt;/rec-number&gt;&lt;foreign-keys&gt;&lt;key app="EN" db-id="fs92ewx0pz5waheva9qvv9s1zdap5zzx02ze" timestamp="1529279934"&gt;8106&lt;/key&gt;&lt;/foreign-keys&gt;&lt;ref-type name="Report"&gt;27&lt;/ref-type&gt;&lt;contributors&gt;&lt;authors&gt;&lt;author&gt;World Health Organization,&lt;/author&gt;&lt;/authors&gt;&lt;/contributors&gt;&lt;titles&gt;&lt;title&gt;WHO recommendations on non-clinical interventions to reduce unnecessary caesarean sections&lt;/title&gt;&lt;/titles&gt;&lt;dates&gt;&lt;year&gt;2018&lt;/year&gt;&lt;/dates&gt;&lt;pub-location&gt;Geneva, Switzerland&lt;/pub-location&gt;&lt;publisher&gt;World Health Organization&lt;/publisher&gt;&lt;urls&gt;&lt;/urls&gt;&lt;/record&gt;&lt;/Cite&gt;&lt;/EndNote&gt;</w:instrText>
      </w:r>
      <w:r w:rsidR="0052175A">
        <w:rPr>
          <w:rFonts w:cstheme="minorHAnsi"/>
          <w:lang w:val="en-GB"/>
        </w:rPr>
        <w:fldChar w:fldCharType="separate"/>
      </w:r>
      <w:r>
        <w:rPr>
          <w:rFonts w:cstheme="minorHAnsi"/>
          <w:noProof/>
          <w:lang w:val="en-GB"/>
        </w:rPr>
        <w:t>[3]</w:t>
      </w:r>
      <w:r w:rsidR="0052175A">
        <w:rPr>
          <w:rFonts w:cstheme="minorHAnsi"/>
          <w:lang w:val="en-GB"/>
        </w:rPr>
        <w:fldChar w:fldCharType="end"/>
      </w:r>
      <w:r w:rsidR="0052175A">
        <w:rPr>
          <w:rFonts w:cstheme="minorHAnsi"/>
          <w:lang w:val="en-GB"/>
        </w:rPr>
        <w:t xml:space="preserve">. </w:t>
      </w:r>
    </w:p>
    <w:p w14:paraId="74FC0438" w14:textId="641CAD72" w:rsidR="00913B1E" w:rsidRPr="00B373D1" w:rsidRDefault="00913B1E" w:rsidP="00913B1E">
      <w:pPr>
        <w:rPr>
          <w:rFonts w:cstheme="minorHAnsi"/>
          <w:lang w:val="en-GB"/>
        </w:rPr>
      </w:pPr>
      <w:r w:rsidRPr="0052175A">
        <w:rPr>
          <w:rFonts w:cstheme="minorHAnsi"/>
          <w:lang w:val="en-GB"/>
        </w:rPr>
        <w:t xml:space="preserve">Based on </w:t>
      </w:r>
      <w:r w:rsidR="0052175A" w:rsidRPr="0052175A">
        <w:rPr>
          <w:rFonts w:cstheme="minorHAnsi"/>
          <w:lang w:val="en-GB"/>
        </w:rPr>
        <w:t>the limited</w:t>
      </w:r>
      <w:r w:rsidRPr="0052175A">
        <w:rPr>
          <w:rFonts w:cstheme="minorHAnsi"/>
          <w:lang w:val="en-GB"/>
        </w:rPr>
        <w:t xml:space="preserve"> evidence</w:t>
      </w:r>
      <w:r w:rsidR="0052175A" w:rsidRPr="0052175A">
        <w:rPr>
          <w:rFonts w:cstheme="minorHAnsi"/>
          <w:lang w:val="en-GB"/>
        </w:rPr>
        <w:t>, WHO has called for more research to explore the</w:t>
      </w:r>
      <w:r w:rsidR="00854E7D">
        <w:rPr>
          <w:rFonts w:cstheme="minorHAnsi"/>
          <w:lang w:val="en-GB"/>
        </w:rPr>
        <w:t xml:space="preserve"> potential</w:t>
      </w:r>
      <w:r w:rsidR="0052175A" w:rsidRPr="0052175A">
        <w:rPr>
          <w:rFonts w:cstheme="minorHAnsi"/>
          <w:lang w:val="en-GB"/>
        </w:rPr>
        <w:t xml:space="preserve"> impact</w:t>
      </w:r>
      <w:r w:rsidR="00854E7D">
        <w:rPr>
          <w:rFonts w:cstheme="minorHAnsi"/>
          <w:lang w:val="en-GB"/>
        </w:rPr>
        <w:t>s</w:t>
      </w:r>
      <w:r w:rsidR="0052175A" w:rsidRPr="0052175A">
        <w:rPr>
          <w:rFonts w:cstheme="minorHAnsi"/>
          <w:lang w:val="en-GB"/>
        </w:rPr>
        <w:t xml:space="preserve"> of public dissemination of caesarean section rates</w:t>
      </w:r>
      <w:r w:rsidR="005D7177" w:rsidRPr="0052175A">
        <w:rPr>
          <w:rFonts w:cstheme="minorHAnsi"/>
          <w:lang w:val="en-GB"/>
        </w:rPr>
        <w:t>.</w:t>
      </w:r>
    </w:p>
    <w:p w14:paraId="140811F7" w14:textId="77777777" w:rsidR="002D7F8C" w:rsidRPr="002D7F8C" w:rsidRDefault="002D7F8C" w:rsidP="002D7F8C">
      <w:pPr>
        <w:rPr>
          <w:lang w:val="en-GB"/>
        </w:rPr>
      </w:pPr>
    </w:p>
    <w:p w14:paraId="30A2D98B" w14:textId="45449721" w:rsidR="00913B1E" w:rsidRPr="00B373D1" w:rsidRDefault="00913B1E" w:rsidP="00913B1E">
      <w:pPr>
        <w:pStyle w:val="Heading2"/>
        <w:rPr>
          <w:rFonts w:asciiTheme="minorHAnsi" w:hAnsiTheme="minorHAnsi" w:cstheme="minorHAnsi"/>
          <w:b/>
          <w:color w:val="auto"/>
          <w:lang w:val="en-GB"/>
        </w:rPr>
      </w:pPr>
      <w:r w:rsidRPr="00B373D1">
        <w:rPr>
          <w:rFonts w:asciiTheme="minorHAnsi" w:hAnsiTheme="minorHAnsi" w:cstheme="minorHAnsi"/>
          <w:b/>
          <w:color w:val="auto"/>
          <w:lang w:val="en-GB"/>
        </w:rPr>
        <w:t>Theory of change</w:t>
      </w:r>
    </w:p>
    <w:p w14:paraId="52621EEF" w14:textId="4F5CF23B" w:rsidR="0054793A" w:rsidRPr="00AF5135" w:rsidRDefault="00941F86" w:rsidP="0054793A">
      <w:pPr>
        <w:rPr>
          <w:lang w:val="en-GB"/>
        </w:rPr>
      </w:pPr>
      <w:r>
        <w:rPr>
          <w:lang w:val="en-GB"/>
        </w:rPr>
        <w:t>The impact of the public release of performance data may operate through several different mechanisms. Public dissemination may influence providers to improve their performance, through either a selection or change pathway</w:t>
      </w:r>
      <w:r w:rsidR="00BA769F">
        <w:rPr>
          <w:lang w:val="en-GB"/>
        </w:rPr>
        <w:t xml:space="preserve"> </w:t>
      </w:r>
      <w:r w:rsidR="00BA769F">
        <w:rPr>
          <w:lang w:val="en-GB"/>
        </w:rPr>
        <w:fldChar w:fldCharType="begin">
          <w:fldData xml:space="preserve">PEVuZE5vdGU+PENpdGU+PEF1dGhvcj5LZXRlbGFhcjwvQXV0aG9yPjxZZWFyPjIwMTE8L1llYXI+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=
</w:fldData>
        </w:fldChar>
      </w:r>
      <w:r w:rsidR="002D7F8C">
        <w:rPr>
          <w:lang w:val="en-GB"/>
        </w:rPr>
        <w:instrText xml:space="preserve"> ADDIN EN.CITE </w:instrText>
      </w:r>
      <w:r w:rsidR="002D7F8C">
        <w:rPr>
          <w:lang w:val="en-GB"/>
        </w:rPr>
        <w:fldChar w:fldCharType="begin">
          <w:fldData xml:space="preserve">PEVuZE5vdGU+PENpdGU+PEF1dGhvcj5LZXRlbGFhcjwvQXV0aG9yPjxZZWFyPjIwMTE8L1llYXI+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=
</w:fldData>
        </w:fldChar>
      </w:r>
      <w:r w:rsidR="002D7F8C">
        <w:rPr>
          <w:lang w:val="en-GB"/>
        </w:rPr>
        <w:instrText xml:space="preserve"> ADDIN EN.CITE.DATA </w:instrText>
      </w:r>
      <w:r w:rsidR="002D7F8C">
        <w:rPr>
          <w:lang w:val="en-GB"/>
        </w:rPr>
      </w:r>
      <w:r w:rsidR="002D7F8C">
        <w:rPr>
          <w:lang w:val="en-GB"/>
        </w:rPr>
        <w:fldChar w:fldCharType="end"/>
      </w:r>
      <w:r w:rsidR="00BA769F">
        <w:rPr>
          <w:lang w:val="en-GB"/>
        </w:rPr>
      </w:r>
      <w:r w:rsidR="00BA769F">
        <w:rPr>
          <w:lang w:val="en-GB"/>
        </w:rPr>
        <w:fldChar w:fldCharType="separate"/>
      </w:r>
      <w:r w:rsidR="002D7F8C">
        <w:rPr>
          <w:noProof/>
          <w:lang w:val="en-GB"/>
        </w:rPr>
        <w:t>[1, 4]</w:t>
      </w:r>
      <w:r w:rsidR="00BA769F">
        <w:rPr>
          <w:lang w:val="en-GB"/>
        </w:rPr>
        <w:fldChar w:fldCharType="end"/>
      </w:r>
      <w:r>
        <w:rPr>
          <w:lang w:val="en-GB"/>
        </w:rPr>
        <w:t xml:space="preserve">. In a selection pathway, consumers, patients, and other stakeholders can select hospitals based on the best potential outcomes </w:t>
      </w:r>
      <w:r w:rsidR="00BA769F">
        <w:rPr>
          <w:lang w:val="en-GB"/>
        </w:rPr>
        <w:fldChar w:fldCharType="begin">
          <w:fldData xml:space="preserve">PEVuZE5vdGU+PENpdGU+PEF1dGhvcj5LZXRlbGFhcjwvQXV0aG9yPjxZZWFyPjIwMTE8L1llYXI+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</w:fldData>
        </w:fldChar>
      </w:r>
      <w:r w:rsidR="00BA769F">
        <w:rPr>
          <w:lang w:val="en-GB"/>
        </w:rPr>
        <w:instrText xml:space="preserve"> ADDIN EN.CITE </w:instrText>
      </w:r>
      <w:r w:rsidR="00BA769F">
        <w:rPr>
          <w:lang w:val="en-GB"/>
        </w:rPr>
        <w:fldChar w:fldCharType="begin">
          <w:fldData xml:space="preserve">PEVuZE5vdGU+PENpdGU+PEF1dGhvcj5LZXRlbGFhcjwvQXV0aG9yPjxZZWFyPjIwMTE8L1llYXI+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</w:fldData>
        </w:fldChar>
      </w:r>
      <w:r w:rsidR="00BA769F">
        <w:rPr>
          <w:lang w:val="en-GB"/>
        </w:rPr>
        <w:instrText xml:space="preserve"> ADDIN EN.CITE.DATA </w:instrText>
      </w:r>
      <w:r w:rsidR="00BA769F">
        <w:rPr>
          <w:lang w:val="en-GB"/>
        </w:rPr>
      </w:r>
      <w:r w:rsidR="00BA769F">
        <w:rPr>
          <w:lang w:val="en-GB"/>
        </w:rPr>
        <w:fldChar w:fldCharType="end"/>
      </w:r>
      <w:r w:rsidR="00BA769F">
        <w:rPr>
          <w:lang w:val="en-GB"/>
        </w:rPr>
      </w:r>
      <w:r w:rsidR="00BA769F">
        <w:rPr>
          <w:lang w:val="en-GB"/>
        </w:rPr>
        <w:fldChar w:fldCharType="separate"/>
      </w:r>
      <w:r w:rsidR="00BA769F">
        <w:rPr>
          <w:noProof/>
          <w:lang w:val="en-GB"/>
        </w:rPr>
        <w:t>[1]</w:t>
      </w:r>
      <w:r w:rsidR="00BA769F">
        <w:rPr>
          <w:lang w:val="en-GB"/>
        </w:rPr>
        <w:fldChar w:fldCharType="end"/>
      </w:r>
      <w:r>
        <w:rPr>
          <w:lang w:val="en-GB"/>
        </w:rPr>
        <w:t xml:space="preserve">. While this would not change the quality of care provided at an individual hospital, it may stimulate quality improvement </w:t>
      </w:r>
      <w:r w:rsidR="00BA769F">
        <w:rPr>
          <w:lang w:val="en-GB"/>
        </w:rPr>
        <w:fldChar w:fldCharType="begin">
          <w:fldData xml:space="preserve">PEVuZE5vdGU+PENpdGU+PEF1dGhvcj5LZXRlbGFhcjwvQXV0aG9yPjxZZWFyPjIwMTE8L1llYXI+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</w:fldData>
        </w:fldChar>
      </w:r>
      <w:r w:rsidR="00BA769F">
        <w:rPr>
          <w:lang w:val="en-GB"/>
        </w:rPr>
        <w:instrText xml:space="preserve"> ADDIN EN.CITE </w:instrText>
      </w:r>
      <w:r w:rsidR="00BA769F">
        <w:rPr>
          <w:lang w:val="en-GB"/>
        </w:rPr>
        <w:fldChar w:fldCharType="begin">
          <w:fldData xml:space="preserve">PEVuZE5vdGU+PENpdGU+PEF1dGhvcj5LZXRlbGFhcjwvQXV0aG9yPjxZZWFyPjIwMTE8L1llYXI+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</w:fldData>
        </w:fldChar>
      </w:r>
      <w:r w:rsidR="00BA769F">
        <w:rPr>
          <w:lang w:val="en-GB"/>
        </w:rPr>
        <w:instrText xml:space="preserve"> ADDIN EN.CITE.DATA </w:instrText>
      </w:r>
      <w:r w:rsidR="00BA769F">
        <w:rPr>
          <w:lang w:val="en-GB"/>
        </w:rPr>
      </w:r>
      <w:r w:rsidR="00BA769F">
        <w:rPr>
          <w:lang w:val="en-GB"/>
        </w:rPr>
        <w:fldChar w:fldCharType="end"/>
      </w:r>
      <w:r w:rsidR="00BA769F">
        <w:rPr>
          <w:lang w:val="en-GB"/>
        </w:rPr>
      </w:r>
      <w:r w:rsidR="00BA769F">
        <w:rPr>
          <w:lang w:val="en-GB"/>
        </w:rPr>
        <w:fldChar w:fldCharType="separate"/>
      </w:r>
      <w:r w:rsidR="00BA769F">
        <w:rPr>
          <w:noProof/>
          <w:lang w:val="en-GB"/>
        </w:rPr>
        <w:t>[1]</w:t>
      </w:r>
      <w:r w:rsidR="00BA769F">
        <w:rPr>
          <w:lang w:val="en-GB"/>
        </w:rPr>
        <w:fldChar w:fldCharType="end"/>
      </w:r>
      <w:r>
        <w:rPr>
          <w:lang w:val="en-GB"/>
        </w:rPr>
        <w:t xml:space="preserve">. In a change pathway, the public dissemination may influence providers and hospitals to prioritise quality improvement by changing </w:t>
      </w:r>
      <w:r w:rsidR="00BA769F">
        <w:rPr>
          <w:lang w:val="en-GB"/>
        </w:rPr>
        <w:t xml:space="preserve">professional culture, clinical practice, and other structural changes </w:t>
      </w:r>
      <w:r w:rsidR="00BA769F">
        <w:rPr>
          <w:lang w:val="en-GB"/>
        </w:rPr>
        <w:fldChar w:fldCharType="begin">
          <w:fldData xml:space="preserve">PEVuZE5vdGU+PENpdGU+PEF1dGhvcj5LZXRlbGFhcjwvQXV0aG9yPjxZZWFyPjIwMTE8L1llYXI+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</w:fldData>
        </w:fldChar>
      </w:r>
      <w:r w:rsidR="00BA769F">
        <w:rPr>
          <w:lang w:val="en-GB"/>
        </w:rPr>
        <w:instrText xml:space="preserve"> ADDIN EN.CITE </w:instrText>
      </w:r>
      <w:r w:rsidR="00BA769F">
        <w:rPr>
          <w:lang w:val="en-GB"/>
        </w:rPr>
        <w:fldChar w:fldCharType="begin">
          <w:fldData xml:space="preserve">PEVuZE5vdGU+PENpdGU+PEF1dGhvcj5LZXRlbGFhcjwvQXV0aG9yPjxZZWFyPjIwMTE8L1llYXI+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</w:fldData>
        </w:fldChar>
      </w:r>
      <w:r w:rsidR="00BA769F">
        <w:rPr>
          <w:lang w:val="en-GB"/>
        </w:rPr>
        <w:instrText xml:space="preserve"> ADDIN EN.CITE.DATA </w:instrText>
      </w:r>
      <w:r w:rsidR="00BA769F">
        <w:rPr>
          <w:lang w:val="en-GB"/>
        </w:rPr>
      </w:r>
      <w:r w:rsidR="00BA769F">
        <w:rPr>
          <w:lang w:val="en-GB"/>
        </w:rPr>
        <w:fldChar w:fldCharType="end"/>
      </w:r>
      <w:r w:rsidR="00BA769F">
        <w:rPr>
          <w:lang w:val="en-GB"/>
        </w:rPr>
      </w:r>
      <w:r w:rsidR="00BA769F">
        <w:rPr>
          <w:lang w:val="en-GB"/>
        </w:rPr>
        <w:fldChar w:fldCharType="separate"/>
      </w:r>
      <w:r w:rsidR="00BA769F">
        <w:rPr>
          <w:noProof/>
          <w:lang w:val="en-GB"/>
        </w:rPr>
        <w:t>[1]</w:t>
      </w:r>
      <w:r w:rsidR="00BA769F">
        <w:rPr>
          <w:lang w:val="en-GB"/>
        </w:rPr>
        <w:fldChar w:fldCharType="end"/>
      </w:r>
      <w:r w:rsidR="00BA769F">
        <w:rPr>
          <w:lang w:val="en-GB"/>
        </w:rPr>
        <w:t>.</w:t>
      </w:r>
    </w:p>
    <w:p w14:paraId="76A7ABC7" w14:textId="53B0BEF0" w:rsidR="005D7177" w:rsidRDefault="005D7177" w:rsidP="0054793A">
      <w:pPr>
        <w:rPr>
          <w:lang w:val="en-GB"/>
        </w:rPr>
      </w:pPr>
    </w:p>
    <w:p w14:paraId="3E99D108" w14:textId="2DF50390" w:rsidR="00042359" w:rsidRDefault="00042359" w:rsidP="0054793A">
      <w:pPr>
        <w:rPr>
          <w:lang w:val="en-GB"/>
        </w:rPr>
      </w:pPr>
    </w:p>
    <w:p w14:paraId="2B96751E" w14:textId="77777777" w:rsidR="00042359" w:rsidRDefault="00042359" w:rsidP="0054793A">
      <w:pPr>
        <w:rPr>
          <w:lang w:val="en-GB"/>
        </w:rPr>
      </w:pPr>
    </w:p>
    <w:p w14:paraId="73617578" w14:textId="41B6817D" w:rsidR="0007463E" w:rsidRPr="004D2DBC" w:rsidRDefault="00913B1E" w:rsidP="004D2DBC">
      <w:pPr>
        <w:pStyle w:val="Heading2"/>
        <w:spacing w:after="240"/>
        <w:rPr>
          <w:rFonts w:asciiTheme="minorHAnsi" w:hAnsiTheme="minorHAnsi" w:cstheme="minorHAnsi"/>
          <w:b/>
          <w:color w:val="auto"/>
          <w:lang w:val="en-GB"/>
        </w:rPr>
      </w:pPr>
      <w:r w:rsidRPr="00B373D1">
        <w:rPr>
          <w:rFonts w:asciiTheme="minorHAnsi" w:hAnsiTheme="minorHAnsi" w:cstheme="minorHAnsi"/>
          <w:b/>
          <w:color w:val="auto"/>
          <w:lang w:val="en-GB"/>
        </w:rPr>
        <w:lastRenderedPageBreak/>
        <w:t>Participants for qualitative research</w:t>
      </w:r>
    </w:p>
    <w:tbl>
      <w:tblPr>
        <w:tblStyle w:val="TableGrid1"/>
        <w:tblW w:w="0" w:type="auto"/>
        <w:tblLook w:val="04A0" w:firstRow="1" w:lastRow="0" w:firstColumn="1" w:lastColumn="0" w:noHBand="0" w:noVBand="1"/>
      </w:tblPr>
      <w:tblGrid>
        <w:gridCol w:w="3823"/>
        <w:gridCol w:w="2763"/>
        <w:gridCol w:w="2764"/>
      </w:tblGrid>
      <w:tr w:rsidR="0007463E" w:rsidRPr="007236E7" w14:paraId="63E517D1" w14:textId="77777777" w:rsidTr="007C15A9">
        <w:trPr>
          <w:trHeight w:val="407"/>
        </w:trPr>
        <w:tc>
          <w:tcPr>
            <w:tcW w:w="9350" w:type="dxa"/>
            <w:gridSpan w:val="3"/>
            <w:shd w:val="clear" w:color="auto" w:fill="000000" w:themeFill="text1"/>
            <w:vAlign w:val="center"/>
          </w:tcPr>
          <w:p w14:paraId="7CE47839" w14:textId="77777777" w:rsidR="0007463E" w:rsidRPr="007236E7" w:rsidRDefault="0007463E" w:rsidP="004D2DBC">
            <w:pPr>
              <w:spacing w:after="240" w:line="259" w:lineRule="auto"/>
              <w:jc w:val="center"/>
              <w:rPr>
                <w:rFonts w:cstheme="minorHAnsi"/>
                <w:b/>
                <w:color w:val="FFFFFF" w:themeColor="background1"/>
                <w:lang w:val="en-GB"/>
              </w:rPr>
            </w:pPr>
            <w:r w:rsidRPr="007236E7">
              <w:rPr>
                <w:rFonts w:cstheme="minorHAnsi"/>
                <w:b/>
                <w:color w:val="FFFFFF" w:themeColor="background1"/>
                <w:lang w:val="en-GB"/>
              </w:rPr>
              <w:t>Data collection methods and participants</w:t>
            </w:r>
          </w:p>
        </w:tc>
      </w:tr>
      <w:tr w:rsidR="0007463E" w:rsidRPr="007236E7" w14:paraId="37615B83" w14:textId="77777777" w:rsidTr="007C15A9">
        <w:tc>
          <w:tcPr>
            <w:tcW w:w="3823" w:type="dxa"/>
            <w:shd w:val="clear" w:color="auto" w:fill="D9D9D9" w:themeFill="background1" w:themeFillShade="D9"/>
            <w:vAlign w:val="center"/>
          </w:tcPr>
          <w:p w14:paraId="66CFA988" w14:textId="77777777" w:rsidR="0007463E" w:rsidRPr="007236E7" w:rsidRDefault="0007463E" w:rsidP="004D2DBC">
            <w:pPr>
              <w:spacing w:after="160" w:line="259" w:lineRule="auto"/>
              <w:rPr>
                <w:rFonts w:cstheme="minorHAnsi"/>
                <w:sz w:val="20"/>
                <w:lang w:val="en-GB"/>
              </w:rPr>
            </w:pPr>
            <w:r w:rsidRPr="007236E7">
              <w:rPr>
                <w:rFonts w:cstheme="minorHAnsi"/>
                <w:sz w:val="20"/>
                <w:lang w:val="en-GB"/>
              </w:rPr>
              <w:t>Population</w:t>
            </w:r>
          </w:p>
        </w:tc>
        <w:tc>
          <w:tcPr>
            <w:tcW w:w="2763" w:type="dxa"/>
            <w:shd w:val="clear" w:color="auto" w:fill="D9D9D9" w:themeFill="background1" w:themeFillShade="D9"/>
            <w:vAlign w:val="center"/>
          </w:tcPr>
          <w:p w14:paraId="47A7A2DE" w14:textId="77777777" w:rsidR="0007463E" w:rsidRPr="007236E7" w:rsidRDefault="0007463E" w:rsidP="004D2DBC">
            <w:pPr>
              <w:spacing w:after="160" w:line="259" w:lineRule="auto"/>
              <w:rPr>
                <w:rFonts w:cstheme="minorHAnsi"/>
                <w:sz w:val="20"/>
                <w:lang w:val="en-GB"/>
              </w:rPr>
            </w:pPr>
            <w:r w:rsidRPr="007236E7">
              <w:rPr>
                <w:rFonts w:cstheme="minorHAnsi"/>
                <w:sz w:val="20"/>
                <w:lang w:val="en-GB"/>
              </w:rPr>
              <w:t>In-depth interview (IDI)</w:t>
            </w:r>
          </w:p>
        </w:tc>
        <w:tc>
          <w:tcPr>
            <w:tcW w:w="2764" w:type="dxa"/>
            <w:shd w:val="clear" w:color="auto" w:fill="D9D9D9" w:themeFill="background1" w:themeFillShade="D9"/>
            <w:vAlign w:val="center"/>
          </w:tcPr>
          <w:p w14:paraId="051FFE09" w14:textId="77777777" w:rsidR="0007463E" w:rsidRPr="007236E7" w:rsidRDefault="0007463E" w:rsidP="004D2DBC">
            <w:pPr>
              <w:spacing w:after="160" w:line="259" w:lineRule="auto"/>
              <w:rPr>
                <w:rFonts w:cstheme="minorHAnsi"/>
                <w:sz w:val="20"/>
                <w:lang w:val="en-GB"/>
              </w:rPr>
            </w:pPr>
            <w:r w:rsidRPr="007236E7">
              <w:rPr>
                <w:rFonts w:cstheme="minorHAnsi"/>
                <w:sz w:val="20"/>
                <w:lang w:val="en-GB"/>
              </w:rPr>
              <w:t>Focus group discussion (FGD)</w:t>
            </w:r>
          </w:p>
        </w:tc>
      </w:tr>
      <w:tr w:rsidR="0007463E" w:rsidRPr="007236E7" w14:paraId="25F623CE" w14:textId="77777777" w:rsidTr="004D2DBC">
        <w:trPr>
          <w:trHeight w:val="565"/>
        </w:trPr>
        <w:tc>
          <w:tcPr>
            <w:tcW w:w="3823" w:type="dxa"/>
          </w:tcPr>
          <w:p w14:paraId="2D008BEE" w14:textId="77777777" w:rsidR="0007463E" w:rsidRPr="007236E7" w:rsidRDefault="0007463E" w:rsidP="007C15A9">
            <w:pPr>
              <w:spacing w:line="259" w:lineRule="auto"/>
              <w:rPr>
                <w:rFonts w:cstheme="minorHAnsi"/>
                <w:sz w:val="20"/>
                <w:lang w:val="en-GB"/>
              </w:rPr>
            </w:pPr>
            <w:r w:rsidRPr="007236E7">
              <w:rPr>
                <w:rFonts w:cstheme="minorHAnsi"/>
                <w:sz w:val="20"/>
                <w:lang w:val="en-GB"/>
              </w:rPr>
              <w:t>Women</w:t>
            </w:r>
          </w:p>
        </w:tc>
        <w:tc>
          <w:tcPr>
            <w:tcW w:w="2763" w:type="dxa"/>
            <w:vAlign w:val="center"/>
          </w:tcPr>
          <w:p w14:paraId="0904ED0D" w14:textId="77777777" w:rsidR="0007463E" w:rsidRPr="007236E7" w:rsidRDefault="0007463E" w:rsidP="007C15A9">
            <w:pPr>
              <w:spacing w:line="259" w:lineRule="auto"/>
              <w:jc w:val="center"/>
              <w:rPr>
                <w:rFonts w:cstheme="minorHAnsi"/>
                <w:sz w:val="20"/>
                <w:lang w:val="en-GB"/>
              </w:rPr>
            </w:pPr>
          </w:p>
        </w:tc>
        <w:tc>
          <w:tcPr>
            <w:tcW w:w="2764" w:type="dxa"/>
            <w:vAlign w:val="center"/>
          </w:tcPr>
          <w:p w14:paraId="1D06B90F" w14:textId="77777777" w:rsidR="0007463E" w:rsidRPr="007236E7" w:rsidRDefault="0007463E" w:rsidP="007C15A9">
            <w:pPr>
              <w:spacing w:line="259" w:lineRule="auto"/>
              <w:jc w:val="center"/>
              <w:rPr>
                <w:rFonts w:cstheme="minorHAnsi"/>
                <w:sz w:val="20"/>
                <w:lang w:val="en-GB"/>
              </w:rPr>
            </w:pPr>
            <w:r w:rsidRPr="007236E7">
              <w:rPr>
                <w:rFonts w:cstheme="minorHAnsi"/>
                <w:sz w:val="24"/>
                <w:lang w:val="en-GB"/>
              </w:rPr>
              <w:sym w:font="Wingdings 2" w:char="F050"/>
            </w:r>
          </w:p>
        </w:tc>
      </w:tr>
      <w:tr w:rsidR="0007463E" w:rsidRPr="007236E7" w14:paraId="663B6B57" w14:textId="77777777" w:rsidTr="007C15A9">
        <w:tc>
          <w:tcPr>
            <w:tcW w:w="3823" w:type="dxa"/>
          </w:tcPr>
          <w:p w14:paraId="6EC867E1" w14:textId="77777777" w:rsidR="0007463E" w:rsidRPr="007236E7" w:rsidRDefault="0007463E" w:rsidP="007C15A9">
            <w:pPr>
              <w:spacing w:line="259" w:lineRule="auto"/>
              <w:rPr>
                <w:rFonts w:cstheme="minorHAnsi"/>
                <w:sz w:val="20"/>
                <w:lang w:val="en-GB"/>
              </w:rPr>
            </w:pPr>
            <w:r w:rsidRPr="007236E7">
              <w:rPr>
                <w:rFonts w:cstheme="minorHAnsi"/>
                <w:sz w:val="20"/>
                <w:lang w:val="en-GB"/>
              </w:rPr>
              <w:t>Healthcare providers</w:t>
            </w:r>
          </w:p>
          <w:p w14:paraId="19461EF9" w14:textId="393F0DB4" w:rsidR="0007463E" w:rsidRPr="007236E7" w:rsidRDefault="0007463E" w:rsidP="007C15A9">
            <w:pPr>
              <w:spacing w:line="259" w:lineRule="auto"/>
              <w:rPr>
                <w:rFonts w:cstheme="minorHAnsi"/>
                <w:sz w:val="20"/>
                <w:lang w:val="en-GB"/>
              </w:rPr>
            </w:pPr>
            <w:r w:rsidRPr="007236E7">
              <w:rPr>
                <w:rFonts w:cstheme="minorHAnsi"/>
                <w:sz w:val="20"/>
                <w:lang w:val="en-GB"/>
              </w:rPr>
              <w:t>(midwives</w:t>
            </w:r>
            <w:r w:rsidR="004D2DBC">
              <w:rPr>
                <w:rFonts w:cstheme="minorHAnsi"/>
                <w:sz w:val="20"/>
                <w:lang w:val="en-GB"/>
              </w:rPr>
              <w:t xml:space="preserve">, </w:t>
            </w:r>
            <w:r w:rsidRPr="007236E7">
              <w:rPr>
                <w:rFonts w:cstheme="minorHAnsi"/>
                <w:sz w:val="20"/>
                <w:lang w:val="en-GB"/>
              </w:rPr>
              <w:t>nurses, doctors)</w:t>
            </w:r>
          </w:p>
        </w:tc>
        <w:tc>
          <w:tcPr>
            <w:tcW w:w="2763" w:type="dxa"/>
            <w:vAlign w:val="center"/>
          </w:tcPr>
          <w:p w14:paraId="321EF03A" w14:textId="77777777" w:rsidR="0007463E" w:rsidRPr="007236E7" w:rsidRDefault="0007463E" w:rsidP="007C15A9">
            <w:pPr>
              <w:spacing w:line="259" w:lineRule="auto"/>
              <w:jc w:val="center"/>
              <w:rPr>
                <w:rFonts w:cstheme="minorHAnsi"/>
                <w:sz w:val="20"/>
                <w:lang w:val="en-GB"/>
              </w:rPr>
            </w:pPr>
            <w:r w:rsidRPr="007236E7">
              <w:rPr>
                <w:rFonts w:cstheme="minorHAnsi"/>
                <w:sz w:val="24"/>
                <w:lang w:val="en-GB"/>
              </w:rPr>
              <w:sym w:font="Wingdings 2" w:char="F050"/>
            </w:r>
          </w:p>
        </w:tc>
        <w:tc>
          <w:tcPr>
            <w:tcW w:w="2764" w:type="dxa"/>
            <w:vAlign w:val="center"/>
          </w:tcPr>
          <w:p w14:paraId="67F2BCA1" w14:textId="77777777" w:rsidR="0007463E" w:rsidRPr="007236E7" w:rsidRDefault="0007463E" w:rsidP="007C15A9">
            <w:pPr>
              <w:spacing w:line="259" w:lineRule="auto"/>
              <w:jc w:val="center"/>
              <w:rPr>
                <w:rFonts w:cstheme="minorHAnsi"/>
                <w:sz w:val="20"/>
                <w:lang w:val="en-GB"/>
              </w:rPr>
            </w:pPr>
          </w:p>
        </w:tc>
      </w:tr>
      <w:tr w:rsidR="0007463E" w:rsidRPr="007236E7" w14:paraId="604EDC8D" w14:textId="77777777" w:rsidTr="004D2DBC">
        <w:trPr>
          <w:trHeight w:val="581"/>
        </w:trPr>
        <w:tc>
          <w:tcPr>
            <w:tcW w:w="3823" w:type="dxa"/>
          </w:tcPr>
          <w:p w14:paraId="1091D64E" w14:textId="77777777" w:rsidR="0007463E" w:rsidRPr="007236E7" w:rsidRDefault="0007463E" w:rsidP="007C15A9">
            <w:pPr>
              <w:spacing w:line="259" w:lineRule="auto"/>
              <w:rPr>
                <w:rFonts w:cstheme="minorHAnsi"/>
                <w:sz w:val="20"/>
                <w:lang w:val="en-GB"/>
              </w:rPr>
            </w:pPr>
            <w:r w:rsidRPr="007236E7">
              <w:rPr>
                <w:rFonts w:cstheme="minorHAnsi"/>
                <w:sz w:val="20"/>
                <w:lang w:val="en-GB"/>
              </w:rPr>
              <w:t>Healthcare administrators</w:t>
            </w:r>
          </w:p>
          <w:p w14:paraId="45D71ED1" w14:textId="77777777" w:rsidR="0007463E" w:rsidRPr="007236E7" w:rsidRDefault="0007463E" w:rsidP="007C15A9">
            <w:pPr>
              <w:spacing w:line="259" w:lineRule="auto"/>
              <w:rPr>
                <w:rFonts w:cstheme="minorHAnsi"/>
                <w:sz w:val="20"/>
                <w:lang w:val="en-GB"/>
              </w:rPr>
            </w:pPr>
            <w:r w:rsidRPr="007236E7">
              <w:rPr>
                <w:rFonts w:cstheme="minorHAnsi"/>
                <w:sz w:val="20"/>
                <w:lang w:val="en-GB"/>
              </w:rPr>
              <w:t>(matron-in-charge, medical director)</w:t>
            </w:r>
          </w:p>
        </w:tc>
        <w:tc>
          <w:tcPr>
            <w:tcW w:w="2763" w:type="dxa"/>
            <w:vAlign w:val="center"/>
          </w:tcPr>
          <w:p w14:paraId="68C5FF68" w14:textId="77777777" w:rsidR="0007463E" w:rsidRPr="007236E7" w:rsidRDefault="0007463E" w:rsidP="007C15A9">
            <w:pPr>
              <w:spacing w:line="259" w:lineRule="auto"/>
              <w:jc w:val="center"/>
              <w:rPr>
                <w:rFonts w:cstheme="minorHAnsi"/>
                <w:sz w:val="20"/>
                <w:lang w:val="en-GB"/>
              </w:rPr>
            </w:pPr>
            <w:r w:rsidRPr="007236E7">
              <w:rPr>
                <w:rFonts w:cstheme="minorHAnsi"/>
                <w:sz w:val="24"/>
                <w:lang w:val="en-GB"/>
              </w:rPr>
              <w:sym w:font="Wingdings 2" w:char="F050"/>
            </w:r>
          </w:p>
        </w:tc>
        <w:tc>
          <w:tcPr>
            <w:tcW w:w="2764" w:type="dxa"/>
            <w:vAlign w:val="center"/>
          </w:tcPr>
          <w:p w14:paraId="0EE41D90" w14:textId="77777777" w:rsidR="0007463E" w:rsidRPr="007236E7" w:rsidRDefault="0007463E" w:rsidP="007C15A9">
            <w:pPr>
              <w:spacing w:line="259" w:lineRule="auto"/>
              <w:jc w:val="center"/>
              <w:rPr>
                <w:rFonts w:cstheme="minorHAnsi"/>
                <w:sz w:val="20"/>
                <w:lang w:val="en-GB"/>
              </w:rPr>
            </w:pPr>
          </w:p>
        </w:tc>
      </w:tr>
    </w:tbl>
    <w:p w14:paraId="4C6FF2C0" w14:textId="77777777" w:rsidR="0007463E" w:rsidRDefault="0007463E" w:rsidP="0007463E">
      <w:pPr>
        <w:rPr>
          <w:rFonts w:cstheme="minorHAnsi"/>
          <w:lang w:val="en-GB"/>
        </w:rPr>
      </w:pPr>
    </w:p>
    <w:tbl>
      <w:tblPr>
        <w:tblStyle w:val="TableGrid"/>
        <w:tblW w:w="0" w:type="auto"/>
        <w:jc w:val="center"/>
        <w:tblLook w:val="04A0" w:firstRow="1" w:lastRow="0" w:firstColumn="1" w:lastColumn="0" w:noHBand="0" w:noVBand="1"/>
      </w:tblPr>
      <w:tblGrid>
        <w:gridCol w:w="2263"/>
        <w:gridCol w:w="3969"/>
        <w:gridCol w:w="3118"/>
      </w:tblGrid>
      <w:tr w:rsidR="0007463E" w:rsidRPr="00B15FC1" w14:paraId="5F204F61" w14:textId="77777777" w:rsidTr="004D2DBC">
        <w:trPr>
          <w:trHeight w:val="445"/>
          <w:jc w:val="center"/>
        </w:trPr>
        <w:tc>
          <w:tcPr>
            <w:tcW w:w="9350" w:type="dxa"/>
            <w:gridSpan w:val="3"/>
            <w:shd w:val="clear" w:color="auto" w:fill="000000" w:themeFill="text1"/>
            <w:noWrap/>
            <w:vAlign w:val="center"/>
            <w:hideMark/>
          </w:tcPr>
          <w:p w14:paraId="7DC08E4E" w14:textId="77777777" w:rsidR="0007463E" w:rsidRPr="00B15FC1" w:rsidRDefault="0007463E" w:rsidP="007C15A9">
            <w:pPr>
              <w:jc w:val="center"/>
              <w:rPr>
                <w:b/>
              </w:rPr>
            </w:pPr>
            <w:bookmarkStart w:id="0" w:name="_Hlk522622385"/>
            <w:r w:rsidRPr="00B15FC1">
              <w:rPr>
                <w:b/>
              </w:rPr>
              <w:t>Population of women</w:t>
            </w:r>
          </w:p>
        </w:tc>
      </w:tr>
      <w:tr w:rsidR="0007463E" w:rsidRPr="00B15FC1" w14:paraId="5DBF011B" w14:textId="77777777" w:rsidTr="004D2DBC">
        <w:trPr>
          <w:trHeight w:val="429"/>
          <w:jc w:val="center"/>
        </w:trPr>
        <w:tc>
          <w:tcPr>
            <w:tcW w:w="2263" w:type="dxa"/>
            <w:shd w:val="clear" w:color="auto" w:fill="D9D9D9" w:themeFill="background1" w:themeFillShade="D9"/>
            <w:noWrap/>
            <w:vAlign w:val="center"/>
            <w:hideMark/>
          </w:tcPr>
          <w:p w14:paraId="75921E9E" w14:textId="77777777" w:rsidR="0007463E" w:rsidRPr="00B15FC1" w:rsidRDefault="0007463E" w:rsidP="007C15A9">
            <w:pPr>
              <w:jc w:val="center"/>
              <w:rPr>
                <w:sz w:val="20"/>
              </w:rPr>
            </w:pPr>
            <w:r w:rsidRPr="00B15FC1">
              <w:rPr>
                <w:sz w:val="20"/>
              </w:rPr>
              <w:t>Nulliparous</w:t>
            </w:r>
          </w:p>
        </w:tc>
        <w:tc>
          <w:tcPr>
            <w:tcW w:w="3969" w:type="dxa"/>
            <w:shd w:val="clear" w:color="auto" w:fill="D9D9D9" w:themeFill="background1" w:themeFillShade="D9"/>
            <w:noWrap/>
            <w:vAlign w:val="center"/>
            <w:hideMark/>
          </w:tcPr>
          <w:p w14:paraId="01AD8033" w14:textId="77777777" w:rsidR="0007463E" w:rsidRPr="00B15FC1" w:rsidRDefault="0007463E" w:rsidP="007C15A9">
            <w:pPr>
              <w:jc w:val="center"/>
              <w:rPr>
                <w:sz w:val="20"/>
              </w:rPr>
            </w:pPr>
            <w:r w:rsidRPr="00B15FC1">
              <w:rPr>
                <w:sz w:val="20"/>
              </w:rPr>
              <w:t>Multi</w:t>
            </w:r>
            <w:r>
              <w:rPr>
                <w:sz w:val="20"/>
              </w:rPr>
              <w:t>parous</w:t>
            </w:r>
            <w:r w:rsidRPr="00B15FC1">
              <w:rPr>
                <w:sz w:val="20"/>
              </w:rPr>
              <w:t xml:space="preserve"> with </w:t>
            </w:r>
            <w:r>
              <w:rPr>
                <w:sz w:val="20"/>
              </w:rPr>
              <w:t xml:space="preserve">previous </w:t>
            </w:r>
            <w:r w:rsidRPr="00B15FC1">
              <w:rPr>
                <w:sz w:val="20"/>
              </w:rPr>
              <w:t>CS</w:t>
            </w:r>
          </w:p>
        </w:tc>
        <w:tc>
          <w:tcPr>
            <w:tcW w:w="3118" w:type="dxa"/>
            <w:shd w:val="clear" w:color="auto" w:fill="D9D9D9" w:themeFill="background1" w:themeFillShade="D9"/>
            <w:noWrap/>
            <w:vAlign w:val="center"/>
            <w:hideMark/>
          </w:tcPr>
          <w:p w14:paraId="781BCE1C" w14:textId="77777777" w:rsidR="0007463E" w:rsidRPr="00B15FC1" w:rsidRDefault="0007463E" w:rsidP="007C15A9">
            <w:pPr>
              <w:jc w:val="center"/>
              <w:rPr>
                <w:sz w:val="20"/>
              </w:rPr>
            </w:pPr>
            <w:r w:rsidRPr="00B15FC1">
              <w:rPr>
                <w:sz w:val="20"/>
              </w:rPr>
              <w:t>Multi</w:t>
            </w:r>
            <w:r>
              <w:rPr>
                <w:sz w:val="20"/>
              </w:rPr>
              <w:t>parous</w:t>
            </w:r>
            <w:r w:rsidRPr="00B15FC1">
              <w:rPr>
                <w:sz w:val="20"/>
              </w:rPr>
              <w:t xml:space="preserve"> with</w:t>
            </w:r>
            <w:r>
              <w:rPr>
                <w:sz w:val="20"/>
              </w:rPr>
              <w:t>out</w:t>
            </w:r>
            <w:r w:rsidRPr="00B15FC1">
              <w:rPr>
                <w:sz w:val="20"/>
              </w:rPr>
              <w:t xml:space="preserve"> </w:t>
            </w:r>
            <w:r>
              <w:rPr>
                <w:sz w:val="20"/>
              </w:rPr>
              <w:t xml:space="preserve">previous </w:t>
            </w:r>
            <w:r w:rsidRPr="00B15FC1">
              <w:rPr>
                <w:sz w:val="20"/>
              </w:rPr>
              <w:t>CS</w:t>
            </w:r>
          </w:p>
        </w:tc>
      </w:tr>
      <w:tr w:rsidR="0007463E" w:rsidRPr="00B15FC1" w14:paraId="3687A8BC" w14:textId="77777777" w:rsidTr="004D2DBC">
        <w:trPr>
          <w:trHeight w:val="429"/>
          <w:jc w:val="center"/>
        </w:trPr>
        <w:tc>
          <w:tcPr>
            <w:tcW w:w="2263" w:type="dxa"/>
            <w:noWrap/>
            <w:vAlign w:val="center"/>
            <w:hideMark/>
          </w:tcPr>
          <w:p w14:paraId="039A602C" w14:textId="77777777" w:rsidR="0007463E" w:rsidRPr="00B15FC1" w:rsidRDefault="0007463E" w:rsidP="007C15A9">
            <w:pPr>
              <w:jc w:val="center"/>
              <w:rPr>
                <w:sz w:val="20"/>
              </w:rPr>
            </w:pPr>
            <w:r w:rsidRPr="001778E7">
              <w:rPr>
                <w:rFonts w:cstheme="minorHAnsi"/>
                <w:sz w:val="24"/>
                <w:lang w:val="en-GB"/>
              </w:rPr>
              <w:sym w:font="Wingdings 2" w:char="F050"/>
            </w:r>
          </w:p>
        </w:tc>
        <w:tc>
          <w:tcPr>
            <w:tcW w:w="3969" w:type="dxa"/>
            <w:noWrap/>
            <w:vAlign w:val="center"/>
            <w:hideMark/>
          </w:tcPr>
          <w:p w14:paraId="54683905" w14:textId="77777777" w:rsidR="0007463E" w:rsidRPr="00B15FC1" w:rsidRDefault="0007463E" w:rsidP="007C15A9">
            <w:pPr>
              <w:jc w:val="center"/>
              <w:rPr>
                <w:sz w:val="20"/>
              </w:rPr>
            </w:pPr>
            <w:r w:rsidRPr="001778E7">
              <w:rPr>
                <w:rFonts w:cstheme="minorHAnsi"/>
                <w:sz w:val="24"/>
                <w:lang w:val="en-GB"/>
              </w:rPr>
              <w:sym w:font="Wingdings 2" w:char="F050"/>
            </w:r>
          </w:p>
        </w:tc>
        <w:tc>
          <w:tcPr>
            <w:tcW w:w="3118" w:type="dxa"/>
            <w:noWrap/>
            <w:vAlign w:val="center"/>
            <w:hideMark/>
          </w:tcPr>
          <w:p w14:paraId="3D606822" w14:textId="77777777" w:rsidR="0007463E" w:rsidRPr="00B15FC1" w:rsidRDefault="0007463E" w:rsidP="007C15A9">
            <w:pPr>
              <w:jc w:val="center"/>
              <w:rPr>
                <w:sz w:val="20"/>
              </w:rPr>
            </w:pPr>
            <w:r w:rsidRPr="001778E7">
              <w:rPr>
                <w:rFonts w:cstheme="minorHAnsi"/>
                <w:sz w:val="24"/>
                <w:lang w:val="en-GB"/>
              </w:rPr>
              <w:sym w:font="Wingdings 2" w:char="F050"/>
            </w:r>
          </w:p>
        </w:tc>
      </w:tr>
      <w:bookmarkEnd w:id="0"/>
    </w:tbl>
    <w:p w14:paraId="0D60F99C" w14:textId="77777777" w:rsidR="0007463E" w:rsidRDefault="0007463E" w:rsidP="0007463E">
      <w:pPr>
        <w:rPr>
          <w:rFonts w:cstheme="minorHAnsi"/>
          <w:lang w:val="en-GB"/>
        </w:rPr>
      </w:pPr>
    </w:p>
    <w:p w14:paraId="3072BCF8" w14:textId="243DC084" w:rsidR="00913B1E" w:rsidRPr="00C618F0" w:rsidRDefault="00854E7D" w:rsidP="00913B1E">
      <w:pPr>
        <w:pStyle w:val="Heading2"/>
        <w:rPr>
          <w:rFonts w:asciiTheme="minorHAnsi" w:hAnsiTheme="minorHAnsi" w:cstheme="minorHAnsi"/>
          <w:b/>
          <w:color w:val="auto"/>
          <w:lang w:val="en-GB"/>
        </w:rPr>
      </w:pPr>
      <w:r>
        <w:rPr>
          <w:rFonts w:asciiTheme="minorHAnsi" w:hAnsiTheme="minorHAnsi" w:cstheme="minorHAnsi"/>
          <w:b/>
          <w:color w:val="auto"/>
          <w:lang w:val="en-GB"/>
        </w:rPr>
        <w:t>Resources and e</w:t>
      </w:r>
      <w:r w:rsidR="00913B1E" w:rsidRPr="00B373D1">
        <w:rPr>
          <w:rFonts w:asciiTheme="minorHAnsi" w:hAnsiTheme="minorHAnsi" w:cstheme="minorHAnsi"/>
          <w:b/>
          <w:color w:val="auto"/>
          <w:lang w:val="en-GB"/>
        </w:rPr>
        <w:t xml:space="preserve">stimated time required to </w:t>
      </w:r>
      <w:r w:rsidR="00913B1E" w:rsidRPr="00C618F0">
        <w:rPr>
          <w:rFonts w:asciiTheme="minorHAnsi" w:hAnsiTheme="minorHAnsi" w:cstheme="minorHAnsi"/>
          <w:b/>
          <w:color w:val="auto"/>
          <w:lang w:val="en-GB"/>
        </w:rPr>
        <w:t>complete this module</w:t>
      </w:r>
    </w:p>
    <w:p w14:paraId="10360F6D" w14:textId="77777777" w:rsidR="00854E7D" w:rsidRPr="00854E7D" w:rsidRDefault="00854E7D" w:rsidP="00854E7D">
      <w:pPr>
        <w:pStyle w:val="ListParagraph"/>
        <w:numPr>
          <w:ilvl w:val="0"/>
          <w:numId w:val="2"/>
        </w:numPr>
        <w:rPr>
          <w:rFonts w:cstheme="minorHAnsi"/>
          <w:lang w:val="en-GB"/>
        </w:rPr>
      </w:pPr>
      <w:r w:rsidRPr="00854E7D">
        <w:rPr>
          <w:rFonts w:cstheme="minorHAnsi"/>
          <w:lang w:val="en-GB"/>
        </w:rPr>
        <w:t>Trained research assistants</w:t>
      </w:r>
    </w:p>
    <w:p w14:paraId="04FA85E5" w14:textId="77777777" w:rsidR="00854E7D" w:rsidRPr="00854E7D" w:rsidRDefault="00854E7D" w:rsidP="00854E7D">
      <w:pPr>
        <w:pStyle w:val="ListParagraph"/>
        <w:numPr>
          <w:ilvl w:val="0"/>
          <w:numId w:val="2"/>
        </w:numPr>
        <w:rPr>
          <w:rFonts w:cstheme="minorHAnsi"/>
          <w:lang w:val="en-GB"/>
        </w:rPr>
      </w:pPr>
      <w:r w:rsidRPr="00854E7D">
        <w:rPr>
          <w:rFonts w:cstheme="minorHAnsi"/>
          <w:lang w:val="en-GB"/>
        </w:rPr>
        <w:t>Audio recorders and notebooks for field notes</w:t>
      </w:r>
    </w:p>
    <w:p w14:paraId="19EF45A3" w14:textId="77777777" w:rsidR="00854E7D" w:rsidRPr="00854E7D" w:rsidRDefault="00854E7D" w:rsidP="00854E7D">
      <w:pPr>
        <w:pStyle w:val="ListParagraph"/>
        <w:numPr>
          <w:ilvl w:val="0"/>
          <w:numId w:val="2"/>
        </w:numPr>
        <w:rPr>
          <w:rFonts w:cstheme="minorHAnsi"/>
          <w:lang w:val="en-GB"/>
        </w:rPr>
      </w:pPr>
      <w:r w:rsidRPr="00854E7D">
        <w:rPr>
          <w:rFonts w:cstheme="minorHAnsi"/>
          <w:lang w:val="en-GB"/>
        </w:rPr>
        <w:t>Informed consent forms</w:t>
      </w:r>
    </w:p>
    <w:p w14:paraId="0B4F2E79" w14:textId="77777777" w:rsidR="00854E7D" w:rsidRPr="00854E7D" w:rsidRDefault="00854E7D" w:rsidP="00854E7D">
      <w:pPr>
        <w:pStyle w:val="ListParagraph"/>
        <w:numPr>
          <w:ilvl w:val="0"/>
          <w:numId w:val="2"/>
        </w:numPr>
        <w:rPr>
          <w:rFonts w:cstheme="minorHAnsi"/>
          <w:lang w:val="en-GB"/>
        </w:rPr>
      </w:pPr>
      <w:r w:rsidRPr="00854E7D">
        <w:rPr>
          <w:rFonts w:cstheme="minorHAnsi"/>
          <w:lang w:val="en-GB"/>
        </w:rPr>
        <w:t>Private room for interview/focus group</w:t>
      </w:r>
    </w:p>
    <w:p w14:paraId="7FE4FB3B" w14:textId="4E528707" w:rsidR="00656CDD" w:rsidRPr="00C618F0" w:rsidRDefault="00EA3C18" w:rsidP="00913B1E">
      <w:pPr>
        <w:pStyle w:val="ListParagraph"/>
        <w:numPr>
          <w:ilvl w:val="0"/>
          <w:numId w:val="2"/>
        </w:numPr>
        <w:rPr>
          <w:rFonts w:cstheme="minorHAnsi"/>
          <w:lang w:val="en-GB"/>
        </w:rPr>
      </w:pPr>
      <w:r>
        <w:rPr>
          <w:rFonts w:cstheme="minorHAnsi"/>
          <w:lang w:val="en-GB"/>
        </w:rPr>
        <w:t>Focus group discussions</w:t>
      </w:r>
      <w:r w:rsidRPr="00C618F0">
        <w:rPr>
          <w:rFonts w:cstheme="minorHAnsi"/>
          <w:lang w:val="en-GB"/>
        </w:rPr>
        <w:t xml:space="preserve"> </w:t>
      </w:r>
      <w:r w:rsidR="00656CDD" w:rsidRPr="00C618F0">
        <w:rPr>
          <w:rFonts w:cstheme="minorHAnsi"/>
          <w:lang w:val="en-GB"/>
        </w:rPr>
        <w:t xml:space="preserve">with women: </w:t>
      </w:r>
      <w:r>
        <w:rPr>
          <w:rFonts w:cstheme="minorHAnsi"/>
          <w:lang w:val="en-GB"/>
        </w:rPr>
        <w:t>20-30</w:t>
      </w:r>
      <w:r w:rsidR="00656CDD" w:rsidRPr="00C618F0">
        <w:rPr>
          <w:rFonts w:cstheme="minorHAnsi"/>
          <w:lang w:val="en-GB"/>
        </w:rPr>
        <w:t xml:space="preserve"> minutes</w:t>
      </w:r>
    </w:p>
    <w:p w14:paraId="00DE01D4" w14:textId="47615263" w:rsidR="00E17124" w:rsidRPr="00E17124" w:rsidRDefault="00E17124" w:rsidP="00913B1E">
      <w:pPr>
        <w:pStyle w:val="ListParagraph"/>
        <w:numPr>
          <w:ilvl w:val="0"/>
          <w:numId w:val="2"/>
        </w:numPr>
        <w:rPr>
          <w:rFonts w:cstheme="minorHAnsi"/>
          <w:lang w:val="en-GB"/>
        </w:rPr>
      </w:pPr>
      <w:r w:rsidRPr="00E17124">
        <w:rPr>
          <w:rFonts w:cstheme="minorHAnsi"/>
          <w:lang w:val="en-GB"/>
        </w:rPr>
        <w:t xml:space="preserve">Interviews with healthcare providers and </w:t>
      </w:r>
      <w:r w:rsidRPr="00C618F0">
        <w:rPr>
          <w:rFonts w:cstheme="minorHAnsi"/>
          <w:lang w:val="en-GB"/>
        </w:rPr>
        <w:t xml:space="preserve">administrators: </w:t>
      </w:r>
      <w:r w:rsidR="00C618F0" w:rsidRPr="00C618F0">
        <w:rPr>
          <w:rFonts w:cstheme="minorHAnsi"/>
          <w:lang w:val="en-GB"/>
        </w:rPr>
        <w:t>10-15</w:t>
      </w:r>
      <w:r w:rsidRPr="00C618F0">
        <w:rPr>
          <w:rFonts w:cstheme="minorHAnsi"/>
          <w:lang w:val="en-GB"/>
        </w:rPr>
        <w:t xml:space="preserve"> minutes</w:t>
      </w:r>
    </w:p>
    <w:p w14:paraId="70798BB7" w14:textId="77777777" w:rsidR="00913B1E" w:rsidRPr="00B373D1" w:rsidRDefault="00913B1E" w:rsidP="00913B1E">
      <w:pPr>
        <w:pStyle w:val="Heading2"/>
        <w:rPr>
          <w:rFonts w:asciiTheme="minorHAnsi" w:hAnsiTheme="minorHAnsi" w:cstheme="minorHAnsi"/>
          <w:b/>
          <w:color w:val="auto"/>
          <w:lang w:val="en-GB"/>
        </w:rPr>
      </w:pPr>
    </w:p>
    <w:tbl>
      <w:tblPr>
        <w:tblStyle w:val="TableGrid"/>
        <w:tblW w:w="0" w:type="auto"/>
        <w:tblLook w:val="04A0" w:firstRow="1" w:lastRow="0" w:firstColumn="1" w:lastColumn="0" w:noHBand="0" w:noVBand="1"/>
      </w:tblPr>
      <w:tblGrid>
        <w:gridCol w:w="9350"/>
      </w:tblGrid>
      <w:tr w:rsidR="009E7EE9" w14:paraId="051F18D6" w14:textId="77777777" w:rsidTr="00CD75A6">
        <w:trPr>
          <w:trHeight w:val="1367"/>
        </w:trPr>
        <w:tc>
          <w:tcPr>
            <w:tcW w:w="9350" w:type="dxa"/>
            <w:shd w:val="clear" w:color="auto" w:fill="D9D9D9" w:themeFill="background1" w:themeFillShade="D9"/>
            <w:vAlign w:val="center"/>
          </w:tcPr>
          <w:p w14:paraId="24A61655" w14:textId="77777777" w:rsidR="009E7EE9" w:rsidRPr="00B373D1" w:rsidRDefault="009E7EE9" w:rsidP="00DA642D">
            <w:pPr>
              <w:pStyle w:val="Heading3"/>
              <w:outlineLvl w:val="2"/>
              <w:rPr>
                <w:rFonts w:asciiTheme="minorHAnsi" w:hAnsiTheme="minorHAnsi" w:cstheme="minorHAnsi"/>
                <w:i/>
                <w:color w:val="auto"/>
                <w:lang w:val="en-GB"/>
              </w:rPr>
            </w:pPr>
            <w:bookmarkStart w:id="1" w:name="_Hlk522268537"/>
            <w:r w:rsidRPr="00B373D1">
              <w:rPr>
                <w:rFonts w:asciiTheme="minorHAnsi" w:hAnsiTheme="minorHAnsi" w:cstheme="minorHAnsi"/>
                <w:i/>
                <w:color w:val="auto"/>
                <w:lang w:val="en-GB"/>
              </w:rPr>
              <w:t>Guiding principles</w:t>
            </w:r>
          </w:p>
          <w:p w14:paraId="3BE0A843" w14:textId="77777777" w:rsidR="009E7EE9" w:rsidRDefault="009E7EE9" w:rsidP="00DA642D">
            <w:pPr>
              <w:pStyle w:val="ListParagraph"/>
              <w:numPr>
                <w:ilvl w:val="0"/>
                <w:numId w:val="13"/>
              </w:numPr>
              <w:rPr>
                <w:lang w:val="en-GB"/>
              </w:rPr>
            </w:pPr>
            <w:proofErr w:type="gramStart"/>
            <w:r>
              <w:rPr>
                <w:lang w:val="en-GB"/>
              </w:rPr>
              <w:t>Sufficient</w:t>
            </w:r>
            <w:proofErr w:type="gramEnd"/>
            <w:r>
              <w:rPr>
                <w:lang w:val="en-GB"/>
              </w:rPr>
              <w:t xml:space="preserve"> information should be provided to the general public to improve their understanding of how to interpret the caesarean section rates.</w:t>
            </w:r>
          </w:p>
          <w:p w14:paraId="20DE2430" w14:textId="05A6DDA1" w:rsidR="009E7EE9" w:rsidRPr="009E7EE9" w:rsidRDefault="009E7EE9" w:rsidP="009E7EE9">
            <w:pPr>
              <w:pStyle w:val="ListParagraph"/>
              <w:numPr>
                <w:ilvl w:val="0"/>
                <w:numId w:val="13"/>
              </w:numPr>
              <w:rPr>
                <w:lang w:val="en-GB"/>
              </w:rPr>
            </w:pPr>
            <w:r>
              <w:rPr>
                <w:lang w:val="en-GB"/>
              </w:rPr>
              <w:t>Public dissemination of caesarean section rates should be considered a learning opportunity rather than punitive action.</w:t>
            </w:r>
          </w:p>
        </w:tc>
      </w:tr>
    </w:tbl>
    <w:bookmarkEnd w:id="1"/>
    <w:p w14:paraId="21A8316D" w14:textId="77777777" w:rsidR="006C33D2" w:rsidRDefault="006C33D2" w:rsidP="006C33D2">
      <w:pPr>
        <w:tabs>
          <w:tab w:val="left" w:pos="1215"/>
        </w:tabs>
        <w:rPr>
          <w:rFonts w:cstheme="minorHAnsi"/>
          <w:b/>
          <w:lang w:val="en-GB"/>
        </w:rPr>
      </w:pPr>
      <w:r>
        <w:rPr>
          <w:rFonts w:cstheme="minorHAnsi"/>
          <w:b/>
          <w:lang w:val="en-GB"/>
        </w:rPr>
        <w:tab/>
      </w:r>
    </w:p>
    <w:p w14:paraId="495852A2" w14:textId="3624178C" w:rsidR="006C33D2" w:rsidRPr="006C33D2" w:rsidRDefault="006C33D2" w:rsidP="006C33D2">
      <w:pPr>
        <w:tabs>
          <w:tab w:val="left" w:pos="1215"/>
        </w:tabs>
        <w:jc w:val="center"/>
        <w:rPr>
          <w:b/>
        </w:rPr>
      </w:pPr>
      <w:r w:rsidRPr="006C33D2">
        <w:rPr>
          <w:b/>
        </w:rPr>
        <w:t>References</w:t>
      </w:r>
    </w:p>
    <w:p w14:paraId="669FF45A" w14:textId="5CFB3F2C" w:rsidR="006C33D2" w:rsidRPr="006C33D2" w:rsidRDefault="006C33D2" w:rsidP="006C33D2">
      <w:pPr>
        <w:pStyle w:val="EndNoteBibliography"/>
        <w:spacing w:after="0"/>
        <w:rPr>
          <w:sz w:val="20"/>
        </w:rPr>
      </w:pPr>
      <w:r w:rsidRPr="006C33D2">
        <w:rPr>
          <w:sz w:val="20"/>
        </w:rPr>
        <w:fldChar w:fldCharType="begin"/>
      </w:r>
      <w:r w:rsidRPr="006C33D2">
        <w:rPr>
          <w:sz w:val="20"/>
        </w:rPr>
        <w:instrText xml:space="preserve"> ADDIN EN.REFLIST </w:instrText>
      </w:r>
      <w:r w:rsidRPr="006C33D2">
        <w:rPr>
          <w:sz w:val="20"/>
        </w:rPr>
        <w:fldChar w:fldCharType="separate"/>
      </w:r>
      <w:r w:rsidRPr="006C33D2">
        <w:rPr>
          <w:sz w:val="20"/>
        </w:rPr>
        <w:t>1.</w:t>
      </w:r>
      <w:r w:rsidRPr="006C33D2">
        <w:rPr>
          <w:sz w:val="20"/>
        </w:rPr>
        <w:tab/>
        <w:t>Ketelaar NA, Faber MJ, Flottorp S, Rygh LH, Deane KH, Eccles MP. Public release of performance data in changing the behaviour of healthcare consumers, professionals or organisations. The Cochrane database of systematic reviews. 2011(11):C</w:t>
      </w:r>
      <w:r w:rsidR="004D2DBC">
        <w:rPr>
          <w:sz w:val="20"/>
        </w:rPr>
        <w:t>D</w:t>
      </w:r>
      <w:r w:rsidRPr="006C33D2">
        <w:rPr>
          <w:sz w:val="20"/>
        </w:rPr>
        <w:t>004538.</w:t>
      </w:r>
    </w:p>
    <w:p w14:paraId="216E0D1E" w14:textId="77777777" w:rsidR="006C33D2" w:rsidRPr="006C33D2" w:rsidRDefault="006C33D2" w:rsidP="006C33D2">
      <w:pPr>
        <w:pStyle w:val="EndNoteBibliography"/>
        <w:spacing w:after="0"/>
        <w:rPr>
          <w:sz w:val="20"/>
        </w:rPr>
      </w:pPr>
      <w:r w:rsidRPr="006C33D2">
        <w:rPr>
          <w:sz w:val="20"/>
        </w:rPr>
        <w:t>2.</w:t>
      </w:r>
      <w:r w:rsidRPr="006C33D2">
        <w:rPr>
          <w:sz w:val="20"/>
        </w:rPr>
        <w:tab/>
        <w:t>Fung CH, Lim YW, Mattke S, Damberg C, Shekelle PG. Systematic review: the evidence that publishing patient care performance data improves quality of care. Annals of internal medicine. 2008;148(2):111-23.</w:t>
      </w:r>
    </w:p>
    <w:p w14:paraId="15FA0B5F" w14:textId="77777777" w:rsidR="006C33D2" w:rsidRPr="006C33D2" w:rsidRDefault="006C33D2" w:rsidP="006C33D2">
      <w:pPr>
        <w:pStyle w:val="EndNoteBibliography"/>
        <w:spacing w:after="0"/>
        <w:rPr>
          <w:sz w:val="20"/>
        </w:rPr>
      </w:pPr>
      <w:r w:rsidRPr="006C33D2">
        <w:rPr>
          <w:sz w:val="20"/>
        </w:rPr>
        <w:t>3.</w:t>
      </w:r>
      <w:r w:rsidRPr="006C33D2">
        <w:rPr>
          <w:sz w:val="20"/>
        </w:rPr>
        <w:tab/>
        <w:t>World Health Organization. WHO recommendations on non-clinical interventions to reduce unnecessary caesarean sections. Geneva, Switzerland: World Health Organization; 2018.</w:t>
      </w:r>
    </w:p>
    <w:p w14:paraId="3492FC53" w14:textId="77777777" w:rsidR="006C33D2" w:rsidRPr="006C33D2" w:rsidRDefault="006C33D2" w:rsidP="006C33D2">
      <w:pPr>
        <w:pStyle w:val="EndNoteBibliography"/>
        <w:rPr>
          <w:sz w:val="20"/>
        </w:rPr>
      </w:pPr>
      <w:r w:rsidRPr="006C33D2">
        <w:rPr>
          <w:sz w:val="20"/>
        </w:rPr>
        <w:t>4.</w:t>
      </w:r>
      <w:r w:rsidRPr="006C33D2">
        <w:rPr>
          <w:sz w:val="20"/>
        </w:rPr>
        <w:tab/>
        <w:t>Berwick DM, James B, Coye MJ. Connections between quality measurement and improvement. Med Care. 2003;41(1 Suppl):I30-8.</w:t>
      </w:r>
    </w:p>
    <w:p w14:paraId="2C559378" w14:textId="3D4651C4" w:rsidR="00E805E8" w:rsidRPr="00B373D1" w:rsidRDefault="006C33D2" w:rsidP="00CD75A6">
      <w:pPr>
        <w:rPr>
          <w:rFonts w:cstheme="minorHAnsi"/>
          <w:b/>
          <w:lang w:val="en-GB"/>
        </w:rPr>
      </w:pPr>
      <w:r w:rsidRPr="006C33D2">
        <w:rPr>
          <w:sz w:val="20"/>
        </w:rPr>
        <w:lastRenderedPageBreak/>
        <w:fldChar w:fldCharType="end"/>
      </w:r>
      <w:r w:rsidR="008F5762">
        <w:rPr>
          <w:rFonts w:cstheme="minorHAnsi"/>
          <w:b/>
          <w:lang w:val="en-GB"/>
        </w:rPr>
        <w:t>Focus group discussion</w:t>
      </w:r>
      <w:r w:rsidR="008F5762" w:rsidRPr="00B373D1">
        <w:rPr>
          <w:rFonts w:cstheme="minorHAnsi"/>
          <w:b/>
          <w:lang w:val="en-GB"/>
        </w:rPr>
        <w:t xml:space="preserve"> </w:t>
      </w:r>
      <w:r w:rsidR="00E805E8" w:rsidRPr="00B373D1">
        <w:rPr>
          <w:rFonts w:cstheme="minorHAnsi"/>
          <w:b/>
          <w:lang w:val="en-GB"/>
        </w:rPr>
        <w:t xml:space="preserve">guide for </w:t>
      </w:r>
      <w:r w:rsidR="00E805E8">
        <w:rPr>
          <w:rFonts w:cstheme="minorHAnsi"/>
          <w:b/>
          <w:lang w:val="en-GB"/>
        </w:rPr>
        <w:t>women</w:t>
      </w:r>
    </w:p>
    <w:p w14:paraId="6A071FF5" w14:textId="4259FCF8" w:rsidR="00E805E8" w:rsidRPr="00B373D1" w:rsidRDefault="00E805E8" w:rsidP="00E805E8">
      <w:pPr>
        <w:rPr>
          <w:rFonts w:cstheme="minorHAnsi"/>
          <w:i/>
          <w:lang w:val="en-GB"/>
        </w:rPr>
      </w:pPr>
      <w:r w:rsidRPr="00B373D1">
        <w:rPr>
          <w:rFonts w:cstheme="minorHAnsi"/>
          <w:i/>
          <w:lang w:val="en-GB"/>
        </w:rPr>
        <w:t xml:space="preserve">Interviewer: </w:t>
      </w:r>
      <w:r>
        <w:rPr>
          <w:rFonts w:cstheme="minorHAnsi"/>
          <w:i/>
          <w:lang w:val="en-GB"/>
        </w:rPr>
        <w:t xml:space="preserve">The next part of the study is about public dissemination of caesarean section rates. This means that hospital-specific caesarean section rates would be openly available to the public. </w:t>
      </w:r>
      <w:r w:rsidRPr="00B373D1">
        <w:rPr>
          <w:rFonts w:cstheme="minorHAnsi"/>
          <w:i/>
          <w:lang w:val="en-GB"/>
        </w:rPr>
        <w:t xml:space="preserve">I would like to ask you some questions about what you think about </w:t>
      </w:r>
      <w:r>
        <w:rPr>
          <w:rFonts w:cstheme="minorHAnsi"/>
          <w:i/>
          <w:lang w:val="en-GB"/>
        </w:rPr>
        <w:t>public dissemination of caesarean section rates</w:t>
      </w:r>
      <w:r w:rsidRPr="00B373D1">
        <w:rPr>
          <w:rFonts w:cstheme="minorHAnsi"/>
          <w:i/>
          <w:lang w:val="en-GB"/>
        </w:rPr>
        <w:t>.</w:t>
      </w:r>
      <w:r w:rsidR="00DB3F8F">
        <w:rPr>
          <w:rFonts w:cstheme="minorHAnsi"/>
          <w:i/>
          <w:lang w:val="en-GB"/>
        </w:rPr>
        <w:t xml:space="preserve"> The caesarean section rate is the </w:t>
      </w:r>
      <w:r w:rsidR="0007463E">
        <w:rPr>
          <w:rFonts w:cstheme="minorHAnsi"/>
          <w:i/>
          <w:lang w:val="en-GB"/>
        </w:rPr>
        <w:t>percentage</w:t>
      </w:r>
      <w:r w:rsidR="00DB3F8F">
        <w:rPr>
          <w:rFonts w:cstheme="minorHAnsi"/>
          <w:i/>
          <w:lang w:val="en-GB"/>
        </w:rPr>
        <w:t xml:space="preserve"> of women in a specific </w:t>
      </w:r>
      <w:r w:rsidR="0007463E">
        <w:rPr>
          <w:rFonts w:cstheme="minorHAnsi"/>
          <w:i/>
          <w:lang w:val="en-GB"/>
        </w:rPr>
        <w:t>hospital</w:t>
      </w:r>
      <w:r w:rsidR="00DB3F8F">
        <w:rPr>
          <w:rFonts w:cstheme="minorHAnsi"/>
          <w:i/>
          <w:lang w:val="en-GB"/>
        </w:rPr>
        <w:t xml:space="preserve"> who give birth by caesarean section</w:t>
      </w:r>
      <w:r w:rsidR="0007463E">
        <w:rPr>
          <w:rFonts w:cstheme="minorHAnsi"/>
          <w:i/>
          <w:lang w:val="en-GB"/>
        </w:rPr>
        <w:t xml:space="preserve">. For example, a </w:t>
      </w:r>
      <w:r w:rsidR="00DB3F8F">
        <w:rPr>
          <w:rFonts w:cstheme="minorHAnsi"/>
          <w:i/>
          <w:lang w:val="en-GB"/>
        </w:rPr>
        <w:t xml:space="preserve">50% caesarean section rate means that half of the women giving birth in that </w:t>
      </w:r>
      <w:r w:rsidR="0007463E">
        <w:rPr>
          <w:rFonts w:cstheme="minorHAnsi"/>
          <w:i/>
          <w:lang w:val="en-GB"/>
        </w:rPr>
        <w:t>hospital</w:t>
      </w:r>
      <w:r w:rsidR="00DB3F8F">
        <w:rPr>
          <w:rFonts w:cstheme="minorHAnsi"/>
          <w:i/>
          <w:lang w:val="en-GB"/>
        </w:rPr>
        <w:t xml:space="preserve"> have a caesarean section.</w:t>
      </w:r>
    </w:p>
    <w:p w14:paraId="7BFD4929" w14:textId="40139094" w:rsidR="00E00D32" w:rsidRDefault="00E00D32" w:rsidP="002F2CA9">
      <w:pPr>
        <w:pStyle w:val="ListParagraph"/>
        <w:numPr>
          <w:ilvl w:val="0"/>
          <w:numId w:val="12"/>
        </w:numPr>
      </w:pPr>
      <w:r>
        <w:t>Do you think that women in your community would like to know the rate of caesarean sections in a hospital, before deciding to give birth there? Why or why not?</w:t>
      </w:r>
    </w:p>
    <w:p w14:paraId="5855AF47" w14:textId="77777777" w:rsidR="00E00D32" w:rsidRDefault="00E00D32" w:rsidP="00E00D32">
      <w:pPr>
        <w:pStyle w:val="ListParagraph"/>
      </w:pPr>
    </w:p>
    <w:p w14:paraId="268B3556" w14:textId="06A90ABA" w:rsidR="00E00D32" w:rsidRDefault="007E1ADD" w:rsidP="002F2CA9">
      <w:pPr>
        <w:pStyle w:val="ListParagraph"/>
        <w:numPr>
          <w:ilvl w:val="0"/>
          <w:numId w:val="12"/>
        </w:numPr>
      </w:pPr>
      <w:r>
        <w:t>Would</w:t>
      </w:r>
      <w:r w:rsidR="00E00D32">
        <w:t xml:space="preserve"> knowing </w:t>
      </w:r>
      <w:r>
        <w:t>a</w:t>
      </w:r>
      <w:r w:rsidR="00E00D32">
        <w:t xml:space="preserve"> hospital’s caesarean section </w:t>
      </w:r>
      <w:proofErr w:type="gramStart"/>
      <w:r w:rsidR="00E00D32">
        <w:t>rate  influence</w:t>
      </w:r>
      <w:proofErr w:type="gramEnd"/>
      <w:r w:rsidR="00E00D32">
        <w:t xml:space="preserve"> </w:t>
      </w:r>
      <w:r>
        <w:t xml:space="preserve">your </w:t>
      </w:r>
      <w:r w:rsidR="00E00D32">
        <w:t>decision</w:t>
      </w:r>
      <w:r>
        <w:t xml:space="preserve"> on where to </w:t>
      </w:r>
      <w:r w:rsidR="00CD75A6">
        <w:t>give birth</w:t>
      </w:r>
      <w:r w:rsidR="00E00D32">
        <w:t>?</w:t>
      </w:r>
    </w:p>
    <w:p w14:paraId="6BFB8D44" w14:textId="77777777" w:rsidR="00E00D32" w:rsidRDefault="00E00D32" w:rsidP="00E00D32">
      <w:pPr>
        <w:pStyle w:val="ListParagraph"/>
      </w:pPr>
    </w:p>
    <w:p w14:paraId="3525B1D1" w14:textId="77777777" w:rsidR="0007463E" w:rsidRDefault="0007463E" w:rsidP="002F2CA9">
      <w:pPr>
        <w:pStyle w:val="ListParagraph"/>
        <w:numPr>
          <w:ilvl w:val="0"/>
          <w:numId w:val="12"/>
        </w:numPr>
      </w:pPr>
      <w:r>
        <w:t>Do you think that people will understand how to interpret caesarean section rates? Why or why not?</w:t>
      </w:r>
    </w:p>
    <w:p w14:paraId="02237D57" w14:textId="77777777" w:rsidR="0007463E" w:rsidRDefault="0007463E" w:rsidP="0007463E">
      <w:pPr>
        <w:pStyle w:val="ListParagraph"/>
      </w:pPr>
    </w:p>
    <w:p w14:paraId="4AF9CB5D" w14:textId="0B6CF6EF" w:rsidR="00E00D32" w:rsidRDefault="00E00D32" w:rsidP="0007463E">
      <w:pPr>
        <w:pStyle w:val="ListParagraph"/>
        <w:numPr>
          <w:ilvl w:val="1"/>
          <w:numId w:val="12"/>
        </w:numPr>
      </w:pPr>
      <w:r>
        <w:t xml:space="preserve">If you find out that a hospital’s caesarean section rate is 30%, </w:t>
      </w:r>
      <w:r w:rsidR="0007463E">
        <w:t>how would you interpret it</w:t>
      </w:r>
      <w:r>
        <w:t>?</w:t>
      </w:r>
    </w:p>
    <w:p w14:paraId="7C52D9B9" w14:textId="77777777" w:rsidR="00E00D32" w:rsidRDefault="00E00D32" w:rsidP="00E00D32">
      <w:pPr>
        <w:pStyle w:val="ListParagraph"/>
      </w:pPr>
    </w:p>
    <w:p w14:paraId="42C4C102" w14:textId="0C129902" w:rsidR="00E00D32" w:rsidRDefault="00E00D32" w:rsidP="00E00D32">
      <w:pPr>
        <w:pStyle w:val="ListParagraph"/>
        <w:numPr>
          <w:ilvl w:val="0"/>
          <w:numId w:val="12"/>
        </w:numPr>
      </w:pPr>
      <w:r>
        <w:t>Is there any other information or data about the hospital that you think women would like to see in order to better understand a hospital’s caesarean section rate?</w:t>
      </w:r>
    </w:p>
    <w:p w14:paraId="6E7CCE46" w14:textId="77777777" w:rsidR="00E00D32" w:rsidRDefault="00E00D32" w:rsidP="00E00D32">
      <w:pPr>
        <w:pStyle w:val="ListParagraph"/>
      </w:pPr>
    </w:p>
    <w:p w14:paraId="61233396" w14:textId="4A5B067C" w:rsidR="00E00D32" w:rsidRDefault="00E00D32" w:rsidP="002F2CA9">
      <w:pPr>
        <w:pStyle w:val="ListParagraph"/>
        <w:numPr>
          <w:ilvl w:val="0"/>
          <w:numId w:val="12"/>
        </w:numPr>
      </w:pPr>
      <w:r>
        <w:t>Do you think that publicly sharing a hospital’s caesarean section rate would be acceptable in your community? Why or why not?</w:t>
      </w:r>
    </w:p>
    <w:p w14:paraId="31D02B34" w14:textId="77777777" w:rsidR="00E00D32" w:rsidRDefault="00E00D32" w:rsidP="00E00D32">
      <w:pPr>
        <w:pStyle w:val="ListParagraph"/>
      </w:pPr>
    </w:p>
    <w:p w14:paraId="05749EC4" w14:textId="1A019FBC" w:rsidR="00E00D32" w:rsidRDefault="00E00D32" w:rsidP="0007463E">
      <w:pPr>
        <w:pStyle w:val="ListParagraph"/>
        <w:numPr>
          <w:ilvl w:val="0"/>
          <w:numId w:val="12"/>
        </w:numPr>
      </w:pPr>
      <w:r>
        <w:t>What are some of the benefits of publicly sharing a hospital’s caesarean section rate?</w:t>
      </w:r>
    </w:p>
    <w:p w14:paraId="735D2302" w14:textId="77777777" w:rsidR="00E00D32" w:rsidRDefault="00E00D32" w:rsidP="00E00D32">
      <w:pPr>
        <w:pStyle w:val="ListParagraph"/>
        <w:ind w:left="1440"/>
      </w:pPr>
    </w:p>
    <w:p w14:paraId="2114B0D2" w14:textId="6C8FF35F" w:rsidR="00E00D32" w:rsidRDefault="00E00D32" w:rsidP="0007463E">
      <w:pPr>
        <w:pStyle w:val="ListParagraph"/>
        <w:numPr>
          <w:ilvl w:val="0"/>
          <w:numId w:val="12"/>
        </w:numPr>
      </w:pPr>
      <w:r>
        <w:t>What are some of the challenges of publicly sharing a hospital’s caesarean section rate?</w:t>
      </w:r>
    </w:p>
    <w:p w14:paraId="4D3FADCC" w14:textId="77777777" w:rsidR="00E00D32" w:rsidRDefault="00E00D32" w:rsidP="00E00D32">
      <w:pPr>
        <w:pStyle w:val="ListParagraph"/>
      </w:pPr>
    </w:p>
    <w:p w14:paraId="6978757A" w14:textId="298E9674" w:rsidR="00E00D32" w:rsidRDefault="00E00D32" w:rsidP="0007463E">
      <w:pPr>
        <w:pStyle w:val="ListParagraph"/>
        <w:numPr>
          <w:ilvl w:val="0"/>
          <w:numId w:val="12"/>
        </w:numPr>
      </w:pPr>
      <w:r>
        <w:t>In your opinion, do you think that publicly sharing a hospital’s caesarean section rate would influence the behavior of doctors?</w:t>
      </w:r>
    </w:p>
    <w:p w14:paraId="1891716F" w14:textId="77777777" w:rsidR="00E00D32" w:rsidRDefault="00E00D32" w:rsidP="00E00D32">
      <w:pPr>
        <w:pStyle w:val="ListParagraph"/>
      </w:pPr>
    </w:p>
    <w:p w14:paraId="043A798D" w14:textId="77777777" w:rsidR="00E00D32" w:rsidRDefault="00E00D32" w:rsidP="0007463E">
      <w:pPr>
        <w:pStyle w:val="ListParagraph"/>
        <w:numPr>
          <w:ilvl w:val="0"/>
          <w:numId w:val="12"/>
        </w:numPr>
      </w:pPr>
      <w:r>
        <w:t>In your opinion, do you think that it is a good or bad idea to publicly share a hospital’s caesarean section rate?</w:t>
      </w:r>
    </w:p>
    <w:p w14:paraId="5255CDE5" w14:textId="77777777" w:rsidR="00E00D32" w:rsidRDefault="00E00D32" w:rsidP="00E00D32">
      <w:pPr>
        <w:pStyle w:val="ListParagraph"/>
      </w:pPr>
    </w:p>
    <w:p w14:paraId="1820E8F0" w14:textId="29D15B78" w:rsidR="00E00D32" w:rsidRDefault="00E00D32" w:rsidP="0007463E">
      <w:pPr>
        <w:pStyle w:val="ListParagraph"/>
        <w:numPr>
          <w:ilvl w:val="0"/>
          <w:numId w:val="12"/>
        </w:numPr>
      </w:pPr>
      <w:r w:rsidRPr="00E00D32">
        <w:t>If the caesarean</w:t>
      </w:r>
      <w:r>
        <w:t xml:space="preserve"> section rates for all hospitals were to be openly available to the public, what would be the most appropriate format for people to view them?</w:t>
      </w:r>
    </w:p>
    <w:p w14:paraId="4EEF3C80" w14:textId="77777777" w:rsidR="006178A5" w:rsidRDefault="006178A5" w:rsidP="006178A5">
      <w:pPr>
        <w:pStyle w:val="ListParagraph"/>
      </w:pPr>
    </w:p>
    <w:p w14:paraId="4194F8CF" w14:textId="657237AF" w:rsidR="00E00D32" w:rsidRDefault="00E00D32" w:rsidP="0007463E">
      <w:pPr>
        <w:pStyle w:val="ListParagraph"/>
        <w:numPr>
          <w:ilvl w:val="1"/>
          <w:numId w:val="12"/>
        </w:numPr>
      </w:pPr>
      <w:r>
        <w:rPr>
          <w:i/>
        </w:rPr>
        <w:t>Probe:</w:t>
      </w:r>
      <w:r>
        <w:t xml:space="preserve"> </w:t>
      </w:r>
      <w:r w:rsidR="004D2DBC">
        <w:t>W</w:t>
      </w:r>
      <w:r>
        <w:t>ebsite? Press release? Smartphone app? Something else?</w:t>
      </w:r>
    </w:p>
    <w:p w14:paraId="6C35062B" w14:textId="77777777" w:rsidR="00483A3C" w:rsidRDefault="00483A3C" w:rsidP="00483A3C">
      <w:pPr>
        <w:pStyle w:val="ListParagraph"/>
        <w:ind w:left="1440"/>
      </w:pPr>
    </w:p>
    <w:p w14:paraId="44F8937A" w14:textId="66A6F1E1" w:rsidR="00483A3C" w:rsidRDefault="00483A3C" w:rsidP="00483A3C">
      <w:pPr>
        <w:pStyle w:val="ListParagraph"/>
        <w:numPr>
          <w:ilvl w:val="0"/>
          <w:numId w:val="12"/>
        </w:numPr>
      </w:pPr>
      <w:r>
        <w:t>Do you have any other comments or feedback on the public dissemination of caesarean section rates?</w:t>
      </w:r>
    </w:p>
    <w:p w14:paraId="76EDB6F9" w14:textId="0E3D877E" w:rsidR="00E00D32" w:rsidRDefault="00E00D32" w:rsidP="0007463E">
      <w:pPr>
        <w:pStyle w:val="ListParagraph"/>
        <w:ind w:left="1440"/>
      </w:pPr>
    </w:p>
    <w:p w14:paraId="7C00FBB9" w14:textId="2E61F124" w:rsidR="00913B1E" w:rsidRPr="00B373D1" w:rsidRDefault="00913B1E" w:rsidP="00913B1E">
      <w:pPr>
        <w:pStyle w:val="Heading2"/>
        <w:rPr>
          <w:rFonts w:asciiTheme="minorHAnsi" w:hAnsiTheme="minorHAnsi" w:cstheme="minorHAnsi"/>
          <w:b/>
          <w:color w:val="auto"/>
          <w:lang w:val="en-GB"/>
        </w:rPr>
      </w:pPr>
      <w:r w:rsidRPr="00B373D1">
        <w:rPr>
          <w:rFonts w:asciiTheme="minorHAnsi" w:hAnsiTheme="minorHAnsi" w:cstheme="minorHAnsi"/>
          <w:b/>
          <w:color w:val="auto"/>
          <w:lang w:val="en-GB"/>
        </w:rPr>
        <w:lastRenderedPageBreak/>
        <w:t>Interview guide for providers</w:t>
      </w:r>
      <w:r>
        <w:rPr>
          <w:rFonts w:asciiTheme="minorHAnsi" w:hAnsiTheme="minorHAnsi" w:cstheme="minorHAnsi"/>
          <w:b/>
          <w:color w:val="auto"/>
          <w:lang w:val="en-GB"/>
        </w:rPr>
        <w:t xml:space="preserve"> and administrators</w:t>
      </w:r>
    </w:p>
    <w:p w14:paraId="4CC5EE67" w14:textId="1E55BC04" w:rsidR="00913B1E" w:rsidRPr="00B373D1" w:rsidRDefault="00913B1E" w:rsidP="00E805E8">
      <w:pPr>
        <w:rPr>
          <w:rFonts w:cstheme="minorHAnsi"/>
          <w:i/>
          <w:lang w:val="en-GB"/>
        </w:rPr>
      </w:pPr>
      <w:r w:rsidRPr="00B373D1">
        <w:rPr>
          <w:rFonts w:cstheme="minorHAnsi"/>
          <w:i/>
          <w:lang w:val="en-GB"/>
        </w:rPr>
        <w:t xml:space="preserve">Interviewer: </w:t>
      </w:r>
      <w:r w:rsidR="0055171B">
        <w:rPr>
          <w:rFonts w:cstheme="minorHAnsi"/>
          <w:i/>
          <w:lang w:val="en-GB"/>
        </w:rPr>
        <w:t xml:space="preserve">The next part of the study is about </w:t>
      </w:r>
      <w:r w:rsidR="00E805E8">
        <w:rPr>
          <w:rFonts w:cstheme="minorHAnsi"/>
          <w:i/>
          <w:lang w:val="en-GB"/>
        </w:rPr>
        <w:t xml:space="preserve">public dissemination of caesarean section rates. This means that hospital-specific caesarean section rates would be openly available to the public. </w:t>
      </w:r>
      <w:r w:rsidRPr="00B373D1">
        <w:rPr>
          <w:rFonts w:cstheme="minorHAnsi"/>
          <w:i/>
          <w:lang w:val="en-GB"/>
        </w:rPr>
        <w:t xml:space="preserve">I would like to ask you some questions about what you think about </w:t>
      </w:r>
      <w:r w:rsidR="00E805E8">
        <w:rPr>
          <w:rFonts w:cstheme="minorHAnsi"/>
          <w:i/>
          <w:lang w:val="en-GB"/>
        </w:rPr>
        <w:t>public dissemination of caesarean section rates</w:t>
      </w:r>
      <w:r w:rsidRPr="00B373D1">
        <w:rPr>
          <w:rFonts w:cstheme="minorHAnsi"/>
          <w:i/>
          <w:lang w:val="en-GB"/>
        </w:rPr>
        <w:t>.</w:t>
      </w:r>
    </w:p>
    <w:p w14:paraId="20C70D49" w14:textId="5C967C1E" w:rsidR="005D7177" w:rsidRDefault="00392ED5" w:rsidP="004A0051">
      <w:pPr>
        <w:pStyle w:val="ListParagraph"/>
        <w:numPr>
          <w:ilvl w:val="0"/>
          <w:numId w:val="14"/>
        </w:numPr>
      </w:pPr>
      <w:r>
        <w:t xml:space="preserve">How would you feel if </w:t>
      </w:r>
      <w:r>
        <w:rPr>
          <w:i/>
        </w:rPr>
        <w:t xml:space="preserve">hospital-specific </w:t>
      </w:r>
      <w:r>
        <w:t>caesarean section rates were disseminated to the public?</w:t>
      </w:r>
    </w:p>
    <w:p w14:paraId="14246D82" w14:textId="77777777" w:rsidR="00483A3C" w:rsidRDefault="00483A3C" w:rsidP="00483A3C">
      <w:pPr>
        <w:pStyle w:val="ListParagraph"/>
      </w:pPr>
    </w:p>
    <w:p w14:paraId="22C3E9EC" w14:textId="690AFA4A" w:rsidR="00392ED5" w:rsidRDefault="00392ED5" w:rsidP="004A0051">
      <w:pPr>
        <w:pStyle w:val="ListParagraph"/>
        <w:numPr>
          <w:ilvl w:val="0"/>
          <w:numId w:val="14"/>
        </w:numPr>
      </w:pPr>
      <w:r>
        <w:t xml:space="preserve">What are some of the benefits of disseminating </w:t>
      </w:r>
      <w:r>
        <w:rPr>
          <w:i/>
        </w:rPr>
        <w:t>hospital-specific</w:t>
      </w:r>
      <w:r>
        <w:t xml:space="preserve"> caesarean section rates to the public?</w:t>
      </w:r>
    </w:p>
    <w:p w14:paraId="6530D8D3" w14:textId="77777777" w:rsidR="00392ED5" w:rsidRDefault="00392ED5" w:rsidP="004A0051">
      <w:pPr>
        <w:pStyle w:val="ListParagraph"/>
        <w:ind w:left="1080"/>
      </w:pPr>
    </w:p>
    <w:p w14:paraId="5FACFD07" w14:textId="44B9974D" w:rsidR="00392ED5" w:rsidRDefault="00392ED5" w:rsidP="004A0051">
      <w:pPr>
        <w:pStyle w:val="ListParagraph"/>
        <w:numPr>
          <w:ilvl w:val="0"/>
          <w:numId w:val="14"/>
        </w:numPr>
      </w:pPr>
      <w:r>
        <w:t xml:space="preserve">What are some of the challenges of disseminating </w:t>
      </w:r>
      <w:r>
        <w:rPr>
          <w:i/>
        </w:rPr>
        <w:t>hospital-specific</w:t>
      </w:r>
      <w:r>
        <w:t xml:space="preserve"> caesarean section rates to the public?</w:t>
      </w:r>
    </w:p>
    <w:p w14:paraId="364293D8" w14:textId="77777777" w:rsidR="00392ED5" w:rsidRDefault="00392ED5" w:rsidP="004A0051">
      <w:pPr>
        <w:pStyle w:val="ListParagraph"/>
        <w:ind w:left="360"/>
      </w:pPr>
    </w:p>
    <w:p w14:paraId="6B484E1F" w14:textId="5A962055" w:rsidR="00A757CE" w:rsidRDefault="00392ED5" w:rsidP="004A0051">
      <w:pPr>
        <w:pStyle w:val="ListParagraph"/>
        <w:numPr>
          <w:ilvl w:val="0"/>
          <w:numId w:val="14"/>
        </w:numPr>
      </w:pPr>
      <w:r>
        <w:t xml:space="preserve">Would you be supportive of disseminating </w:t>
      </w:r>
      <w:r>
        <w:rPr>
          <w:i/>
        </w:rPr>
        <w:t>hospital-specific</w:t>
      </w:r>
      <w:r>
        <w:t xml:space="preserve"> caesarean section rates to the public? Why or why not?</w:t>
      </w:r>
    </w:p>
    <w:p w14:paraId="15CC7BCB" w14:textId="77777777" w:rsidR="00A757CE" w:rsidRDefault="00A757CE" w:rsidP="004A0051">
      <w:pPr>
        <w:pStyle w:val="ListParagraph"/>
        <w:ind w:left="360"/>
      </w:pPr>
    </w:p>
    <w:p w14:paraId="4C633A9D" w14:textId="36D3F0A1" w:rsidR="00A757CE" w:rsidRDefault="00A757CE" w:rsidP="004A0051">
      <w:pPr>
        <w:pStyle w:val="ListParagraph"/>
        <w:numPr>
          <w:ilvl w:val="0"/>
          <w:numId w:val="14"/>
        </w:numPr>
      </w:pPr>
      <w:r>
        <w:t xml:space="preserve">Do you think that disseminating </w:t>
      </w:r>
      <w:r>
        <w:rPr>
          <w:i/>
        </w:rPr>
        <w:t>hospital-specific</w:t>
      </w:r>
      <w:r>
        <w:t xml:space="preserve"> caesarean section rates to the public would have an influence on individual providers’ performance or clinical practice? Why or why not?</w:t>
      </w:r>
    </w:p>
    <w:p w14:paraId="0727E21E" w14:textId="77777777" w:rsidR="00A757CE" w:rsidRDefault="00A757CE" w:rsidP="004A0051">
      <w:pPr>
        <w:pStyle w:val="ListParagraph"/>
        <w:ind w:left="360"/>
      </w:pPr>
    </w:p>
    <w:p w14:paraId="2360C8AA" w14:textId="37530A03" w:rsidR="00A757CE" w:rsidRDefault="00A757CE" w:rsidP="004A0051">
      <w:pPr>
        <w:pStyle w:val="ListParagraph"/>
        <w:numPr>
          <w:ilvl w:val="0"/>
          <w:numId w:val="14"/>
        </w:numPr>
      </w:pPr>
      <w:r>
        <w:t xml:space="preserve">Do you think that disseminating </w:t>
      </w:r>
      <w:r>
        <w:rPr>
          <w:i/>
        </w:rPr>
        <w:t>hospital-specific</w:t>
      </w:r>
      <w:r>
        <w:t xml:space="preserve"> caesarean section rates to the public would have an influence on a hospital’s performance or clinical practices? Why or why not?</w:t>
      </w:r>
    </w:p>
    <w:p w14:paraId="069B47DB" w14:textId="77777777" w:rsidR="00A757CE" w:rsidRDefault="00A757CE" w:rsidP="004A0051">
      <w:pPr>
        <w:pStyle w:val="ListParagraph"/>
        <w:ind w:left="360"/>
      </w:pPr>
    </w:p>
    <w:p w14:paraId="3AC2D336" w14:textId="40B902DD" w:rsidR="00A757CE" w:rsidRDefault="00A757CE" w:rsidP="004A0051">
      <w:pPr>
        <w:pStyle w:val="ListParagraph"/>
        <w:numPr>
          <w:ilvl w:val="0"/>
          <w:numId w:val="14"/>
        </w:numPr>
      </w:pPr>
      <w:r>
        <w:t xml:space="preserve">If the Ministry of Health decided that all </w:t>
      </w:r>
      <w:r w:rsidRPr="00CA038D">
        <w:rPr>
          <w:i/>
        </w:rPr>
        <w:t>hospital-specific</w:t>
      </w:r>
      <w:r>
        <w:t xml:space="preserve"> caesarean section rates were to be publicly disseminated, what challenges do you think they would face?</w:t>
      </w:r>
    </w:p>
    <w:p w14:paraId="316E5D06" w14:textId="77777777" w:rsidR="009A4A78" w:rsidRDefault="009A4A78" w:rsidP="004A0051">
      <w:pPr>
        <w:pStyle w:val="ListParagraph"/>
        <w:ind w:left="360"/>
      </w:pPr>
    </w:p>
    <w:p w14:paraId="14AFA58A" w14:textId="283AB7A8" w:rsidR="009A4A78" w:rsidRDefault="009A4A78" w:rsidP="004A0051">
      <w:pPr>
        <w:pStyle w:val="ListParagraph"/>
        <w:numPr>
          <w:ilvl w:val="0"/>
          <w:numId w:val="14"/>
        </w:numPr>
      </w:pPr>
      <w:r>
        <w:t xml:space="preserve">If all </w:t>
      </w:r>
      <w:r w:rsidRPr="00CA038D">
        <w:rPr>
          <w:i/>
        </w:rPr>
        <w:t>hospital-specific</w:t>
      </w:r>
      <w:r>
        <w:t xml:space="preserve"> caesarean section rates were to be publicly disseminated, what would be the most appropriate format for dissemination?</w:t>
      </w:r>
    </w:p>
    <w:p w14:paraId="6FA45FB3" w14:textId="753C6A61" w:rsidR="009A4A78" w:rsidRDefault="009A4A78" w:rsidP="004A0051">
      <w:pPr>
        <w:pStyle w:val="ListParagraph"/>
        <w:numPr>
          <w:ilvl w:val="2"/>
          <w:numId w:val="14"/>
        </w:numPr>
        <w:ind w:left="1800"/>
      </w:pPr>
      <w:r>
        <w:rPr>
          <w:i/>
        </w:rPr>
        <w:t>Probe:</w:t>
      </w:r>
      <w:r>
        <w:t xml:space="preserve"> </w:t>
      </w:r>
      <w:r w:rsidR="004D2DBC">
        <w:t>W</w:t>
      </w:r>
      <w:r>
        <w:t>ebsite? Press release? Smartphone app? Something else?</w:t>
      </w:r>
    </w:p>
    <w:p w14:paraId="741B50D3" w14:textId="77777777" w:rsidR="00483A3C" w:rsidRDefault="00483A3C" w:rsidP="00483A3C">
      <w:pPr>
        <w:pStyle w:val="ListParagraph"/>
        <w:ind w:left="1800"/>
      </w:pPr>
    </w:p>
    <w:p w14:paraId="670A9684" w14:textId="77777777" w:rsidR="00483A3C" w:rsidRDefault="00483A3C" w:rsidP="00483A3C">
      <w:pPr>
        <w:pStyle w:val="ListParagraph"/>
        <w:numPr>
          <w:ilvl w:val="0"/>
          <w:numId w:val="14"/>
        </w:numPr>
      </w:pPr>
      <w:r>
        <w:t>Do you have any other comments or feedback on the public dissemination of caesarean section rates?</w:t>
      </w:r>
    </w:p>
    <w:p w14:paraId="6F95F5FB" w14:textId="77777777" w:rsidR="00483A3C" w:rsidRDefault="00483A3C" w:rsidP="00483A3C">
      <w:pPr>
        <w:pStyle w:val="ListParagraph"/>
      </w:pPr>
    </w:p>
    <w:p w14:paraId="79326012" w14:textId="77777777" w:rsidR="00392ED5" w:rsidRDefault="00392ED5" w:rsidP="00392ED5">
      <w:pPr>
        <w:pStyle w:val="ListParagraph"/>
      </w:pPr>
    </w:p>
    <w:p w14:paraId="527B8E32" w14:textId="26CF0B43" w:rsidR="00392ED5" w:rsidRDefault="00392ED5" w:rsidP="009A4A78">
      <w:pPr>
        <w:pStyle w:val="ListParagraph"/>
        <w:ind w:left="1440"/>
      </w:pPr>
    </w:p>
    <w:p w14:paraId="148A34EC" w14:textId="49AEED44" w:rsidR="00A82C9C" w:rsidRDefault="00A82C9C"/>
    <w:p w14:paraId="318B7CD0" w14:textId="18408455" w:rsidR="000C052C" w:rsidRDefault="007272D6"/>
    <w:sectPr w:rsidR="000C052C">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0D287E" w14:textId="77777777" w:rsidR="007272D6" w:rsidRDefault="007272D6" w:rsidP="00A266F1">
      <w:pPr>
        <w:spacing w:after="0" w:line="240" w:lineRule="auto"/>
      </w:pPr>
      <w:r>
        <w:separator/>
      </w:r>
    </w:p>
  </w:endnote>
  <w:endnote w:type="continuationSeparator" w:id="0">
    <w:p w14:paraId="0151CCCB" w14:textId="77777777" w:rsidR="007272D6" w:rsidRDefault="007272D6" w:rsidP="00A26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4E211B" w14:textId="77777777" w:rsidR="00C61AB6" w:rsidRDefault="00C61A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2C2752" w14:textId="77777777" w:rsidR="00C61AB6" w:rsidRDefault="00C61A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CE2C7E" w14:textId="77777777" w:rsidR="00C61AB6" w:rsidRDefault="00C61A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125D82" w14:textId="77777777" w:rsidR="007272D6" w:rsidRDefault="007272D6" w:rsidP="00A266F1">
      <w:pPr>
        <w:spacing w:after="0" w:line="240" w:lineRule="auto"/>
      </w:pPr>
      <w:r>
        <w:separator/>
      </w:r>
    </w:p>
  </w:footnote>
  <w:footnote w:type="continuationSeparator" w:id="0">
    <w:p w14:paraId="5B890EF8" w14:textId="77777777" w:rsidR="007272D6" w:rsidRDefault="007272D6" w:rsidP="00A266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1B9A50" w14:textId="77777777" w:rsidR="00C61AB6" w:rsidRDefault="00C61A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9420C" w14:textId="6518A3A5" w:rsidR="00A266F1" w:rsidRPr="00A266F1" w:rsidRDefault="00866E6B">
    <w:pPr>
      <w:pStyle w:val="Header"/>
      <w:rPr>
        <w:sz w:val="20"/>
        <w:lang w:val="en-AU"/>
      </w:rPr>
    </w:pPr>
    <w:r>
      <w:rPr>
        <w:sz w:val="20"/>
        <w:lang w:val="en-AU"/>
      </w:rPr>
      <w:t xml:space="preserve">Additional </w:t>
    </w:r>
    <w:r>
      <w:rPr>
        <w:sz w:val="20"/>
        <w:lang w:val="en-AU"/>
      </w:rPr>
      <w:t>file</w:t>
    </w:r>
    <w:bookmarkStart w:id="2" w:name="_GoBack"/>
    <w:bookmarkEnd w:id="2"/>
    <w:r w:rsidR="00A266F1">
      <w:rPr>
        <w:sz w:val="20"/>
        <w:lang w:val="en-AU"/>
      </w:rPr>
      <w:t xml:space="preserve"> </w:t>
    </w:r>
    <w:r w:rsidR="00C61AB6">
      <w:rPr>
        <w:sz w:val="20"/>
        <w:lang w:val="en-AU"/>
      </w:rPr>
      <w:t>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CCAB4" w14:textId="77777777" w:rsidR="00C61AB6" w:rsidRDefault="00C61A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8.25pt;height:7.5pt" o:bullet="t">
        <v:imagedata r:id="rId1" o:title="check-mark-md"/>
      </v:shape>
    </w:pict>
  </w:numPicBullet>
  <w:abstractNum w:abstractNumId="0" w15:restartNumberingAfterBreak="0">
    <w:nsid w:val="04D100F2"/>
    <w:multiLevelType w:val="hybridMultilevel"/>
    <w:tmpl w:val="F440E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0949C2"/>
    <w:multiLevelType w:val="hybridMultilevel"/>
    <w:tmpl w:val="9F7CCBB6"/>
    <w:lvl w:ilvl="0" w:tplc="A216CDD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73EB6"/>
    <w:multiLevelType w:val="hybridMultilevel"/>
    <w:tmpl w:val="35AA12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AD4656"/>
    <w:multiLevelType w:val="hybridMultilevel"/>
    <w:tmpl w:val="25360E62"/>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BD090D"/>
    <w:multiLevelType w:val="hybridMultilevel"/>
    <w:tmpl w:val="F34EB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ED4A9C"/>
    <w:multiLevelType w:val="hybridMultilevel"/>
    <w:tmpl w:val="48AECB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327AF0"/>
    <w:multiLevelType w:val="hybridMultilevel"/>
    <w:tmpl w:val="4F0A99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842856"/>
    <w:multiLevelType w:val="hybridMultilevel"/>
    <w:tmpl w:val="5BF654C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FB765A"/>
    <w:multiLevelType w:val="hybridMultilevel"/>
    <w:tmpl w:val="76E6C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750E82"/>
    <w:multiLevelType w:val="hybridMultilevel"/>
    <w:tmpl w:val="752212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B91EFB"/>
    <w:multiLevelType w:val="hybridMultilevel"/>
    <w:tmpl w:val="752212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6F252D"/>
    <w:multiLevelType w:val="hybridMultilevel"/>
    <w:tmpl w:val="F3B62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5F5461"/>
    <w:multiLevelType w:val="hybridMultilevel"/>
    <w:tmpl w:val="9A9CD8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8049E6"/>
    <w:multiLevelType w:val="hybridMultilevel"/>
    <w:tmpl w:val="69FEB8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6"/>
  </w:num>
  <w:num w:numId="4">
    <w:abstractNumId w:val="8"/>
  </w:num>
  <w:num w:numId="5">
    <w:abstractNumId w:val="13"/>
  </w:num>
  <w:num w:numId="6">
    <w:abstractNumId w:val="5"/>
  </w:num>
  <w:num w:numId="7">
    <w:abstractNumId w:val="11"/>
  </w:num>
  <w:num w:numId="8">
    <w:abstractNumId w:val="0"/>
  </w:num>
  <w:num w:numId="9">
    <w:abstractNumId w:val="7"/>
  </w:num>
  <w:num w:numId="10">
    <w:abstractNumId w:val="4"/>
  </w:num>
  <w:num w:numId="11">
    <w:abstractNumId w:val="2"/>
  </w:num>
  <w:num w:numId="12">
    <w:abstractNumId w:val="10"/>
  </w:num>
  <w:num w:numId="13">
    <w:abstractNumId w:val="12"/>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Square Bracketr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s92ewx0pz5waheva9qvv9s1zdap5zzx02ze&quot;&gt;My EndNote Library&lt;record-ids&gt;&lt;item&gt;8106&lt;/item&gt;&lt;item&gt;8130&lt;/item&gt;&lt;item&gt;8131&lt;/item&gt;&lt;item&gt;8132&lt;/item&gt;&lt;/record-ids&gt;&lt;/item&gt;&lt;/Libraries&gt;"/>
  </w:docVars>
  <w:rsids>
    <w:rsidRoot w:val="00913B1E"/>
    <w:rsid w:val="00003B19"/>
    <w:rsid w:val="00042359"/>
    <w:rsid w:val="00066387"/>
    <w:rsid w:val="0007463E"/>
    <w:rsid w:val="00075970"/>
    <w:rsid w:val="000A2E96"/>
    <w:rsid w:val="000B154B"/>
    <w:rsid w:val="00124102"/>
    <w:rsid w:val="001436C4"/>
    <w:rsid w:val="00171DD7"/>
    <w:rsid w:val="001B7365"/>
    <w:rsid w:val="001F5CC0"/>
    <w:rsid w:val="00234365"/>
    <w:rsid w:val="00256D1E"/>
    <w:rsid w:val="0029553F"/>
    <w:rsid w:val="002B30B3"/>
    <w:rsid w:val="002C464E"/>
    <w:rsid w:val="002D7F8C"/>
    <w:rsid w:val="002F2CA9"/>
    <w:rsid w:val="00356DB8"/>
    <w:rsid w:val="003606B1"/>
    <w:rsid w:val="0036304B"/>
    <w:rsid w:val="00392ED5"/>
    <w:rsid w:val="00416FC5"/>
    <w:rsid w:val="00483A3C"/>
    <w:rsid w:val="004A0051"/>
    <w:rsid w:val="004A48B1"/>
    <w:rsid w:val="004D2DBC"/>
    <w:rsid w:val="0052175A"/>
    <w:rsid w:val="0054793A"/>
    <w:rsid w:val="0055171B"/>
    <w:rsid w:val="005A44E1"/>
    <w:rsid w:val="005D7177"/>
    <w:rsid w:val="006178A5"/>
    <w:rsid w:val="00656CDD"/>
    <w:rsid w:val="006C33D2"/>
    <w:rsid w:val="006F0A88"/>
    <w:rsid w:val="006F691C"/>
    <w:rsid w:val="007272D6"/>
    <w:rsid w:val="007864E8"/>
    <w:rsid w:val="007E1ADD"/>
    <w:rsid w:val="007F2472"/>
    <w:rsid w:val="00813501"/>
    <w:rsid w:val="00816E2B"/>
    <w:rsid w:val="00826E58"/>
    <w:rsid w:val="008304E4"/>
    <w:rsid w:val="00854E7D"/>
    <w:rsid w:val="00866E6B"/>
    <w:rsid w:val="00880C28"/>
    <w:rsid w:val="008D0CEB"/>
    <w:rsid w:val="008F5762"/>
    <w:rsid w:val="00913B1E"/>
    <w:rsid w:val="00941F86"/>
    <w:rsid w:val="009756F7"/>
    <w:rsid w:val="009A4A78"/>
    <w:rsid w:val="009C0F94"/>
    <w:rsid w:val="009E7EE9"/>
    <w:rsid w:val="009F38B3"/>
    <w:rsid w:val="00A266F1"/>
    <w:rsid w:val="00A757CE"/>
    <w:rsid w:val="00A82C9C"/>
    <w:rsid w:val="00A84E5B"/>
    <w:rsid w:val="00AA14A4"/>
    <w:rsid w:val="00AA1D7D"/>
    <w:rsid w:val="00B60696"/>
    <w:rsid w:val="00BA2D12"/>
    <w:rsid w:val="00BA769F"/>
    <w:rsid w:val="00C618F0"/>
    <w:rsid w:val="00C61AB6"/>
    <w:rsid w:val="00CA038D"/>
    <w:rsid w:val="00CB0703"/>
    <w:rsid w:val="00CD75A6"/>
    <w:rsid w:val="00CF6DB9"/>
    <w:rsid w:val="00D15332"/>
    <w:rsid w:val="00DA2440"/>
    <w:rsid w:val="00DB3F8F"/>
    <w:rsid w:val="00DC0817"/>
    <w:rsid w:val="00E00D32"/>
    <w:rsid w:val="00E17124"/>
    <w:rsid w:val="00E41CC5"/>
    <w:rsid w:val="00E60D3B"/>
    <w:rsid w:val="00E805E8"/>
    <w:rsid w:val="00EA3C18"/>
    <w:rsid w:val="00EE444A"/>
    <w:rsid w:val="00F30523"/>
    <w:rsid w:val="00FD05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D7E5D"/>
  <w15:chartTrackingRefBased/>
  <w15:docId w15:val="{84BB1F1B-B0D0-46B7-8F54-CBD021B6A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13B1E"/>
  </w:style>
  <w:style w:type="paragraph" w:styleId="Heading1">
    <w:name w:val="heading 1"/>
    <w:basedOn w:val="Normal"/>
    <w:next w:val="Normal"/>
    <w:link w:val="Heading1Char"/>
    <w:uiPriority w:val="9"/>
    <w:qFormat/>
    <w:rsid w:val="00913B1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13B1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13B1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13B1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13B1E"/>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913B1E"/>
    <w:rPr>
      <w:sz w:val="16"/>
      <w:szCs w:val="16"/>
    </w:rPr>
  </w:style>
  <w:style w:type="paragraph" w:styleId="CommentText">
    <w:name w:val="annotation text"/>
    <w:basedOn w:val="Normal"/>
    <w:link w:val="CommentTextChar"/>
    <w:uiPriority w:val="99"/>
    <w:semiHidden/>
    <w:unhideWhenUsed/>
    <w:rsid w:val="00913B1E"/>
    <w:pPr>
      <w:spacing w:line="240" w:lineRule="auto"/>
    </w:pPr>
    <w:rPr>
      <w:sz w:val="20"/>
      <w:szCs w:val="20"/>
    </w:rPr>
  </w:style>
  <w:style w:type="character" w:customStyle="1" w:styleId="CommentTextChar">
    <w:name w:val="Comment Text Char"/>
    <w:basedOn w:val="DefaultParagraphFont"/>
    <w:link w:val="CommentText"/>
    <w:uiPriority w:val="99"/>
    <w:semiHidden/>
    <w:rsid w:val="00913B1E"/>
    <w:rPr>
      <w:sz w:val="20"/>
      <w:szCs w:val="20"/>
    </w:rPr>
  </w:style>
  <w:style w:type="paragraph" w:styleId="ListParagraph">
    <w:name w:val="List Paragraph"/>
    <w:basedOn w:val="Normal"/>
    <w:uiPriority w:val="34"/>
    <w:qFormat/>
    <w:rsid w:val="00913B1E"/>
    <w:pPr>
      <w:ind w:left="720"/>
      <w:contextualSpacing/>
    </w:pPr>
  </w:style>
  <w:style w:type="paragraph" w:styleId="BalloonText">
    <w:name w:val="Balloon Text"/>
    <w:basedOn w:val="Normal"/>
    <w:link w:val="BalloonTextChar"/>
    <w:uiPriority w:val="99"/>
    <w:semiHidden/>
    <w:unhideWhenUsed/>
    <w:rsid w:val="00913B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3B1E"/>
    <w:rPr>
      <w:rFonts w:ascii="Segoe UI" w:hAnsi="Segoe UI" w:cs="Segoe UI"/>
      <w:sz w:val="18"/>
      <w:szCs w:val="18"/>
    </w:rPr>
  </w:style>
  <w:style w:type="character" w:customStyle="1" w:styleId="Heading1Char">
    <w:name w:val="Heading 1 Char"/>
    <w:basedOn w:val="DefaultParagraphFont"/>
    <w:link w:val="Heading1"/>
    <w:uiPriority w:val="9"/>
    <w:rsid w:val="00913B1E"/>
    <w:rPr>
      <w:rFonts w:asciiTheme="majorHAnsi" w:eastAsiaTheme="majorEastAsia" w:hAnsiTheme="majorHAnsi" w:cstheme="majorBidi"/>
      <w:color w:val="2F5496" w:themeColor="accent1" w:themeShade="BF"/>
      <w:sz w:val="32"/>
      <w:szCs w:val="32"/>
    </w:rPr>
  </w:style>
  <w:style w:type="paragraph" w:styleId="CommentSubject">
    <w:name w:val="annotation subject"/>
    <w:basedOn w:val="CommentText"/>
    <w:next w:val="CommentText"/>
    <w:link w:val="CommentSubjectChar"/>
    <w:uiPriority w:val="99"/>
    <w:semiHidden/>
    <w:unhideWhenUsed/>
    <w:rsid w:val="00003B19"/>
    <w:rPr>
      <w:b/>
      <w:bCs/>
    </w:rPr>
  </w:style>
  <w:style w:type="character" w:customStyle="1" w:styleId="CommentSubjectChar">
    <w:name w:val="Comment Subject Char"/>
    <w:basedOn w:val="CommentTextChar"/>
    <w:link w:val="CommentSubject"/>
    <w:uiPriority w:val="99"/>
    <w:semiHidden/>
    <w:rsid w:val="00003B19"/>
    <w:rPr>
      <w:b/>
      <w:bCs/>
      <w:sz w:val="20"/>
      <w:szCs w:val="20"/>
    </w:rPr>
  </w:style>
  <w:style w:type="paragraph" w:customStyle="1" w:styleId="EndNoteBibliographyTitle">
    <w:name w:val="EndNote Bibliography Title"/>
    <w:basedOn w:val="Normal"/>
    <w:link w:val="EndNoteBibliographyTitleChar"/>
    <w:rsid w:val="005D7177"/>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5D7177"/>
    <w:rPr>
      <w:rFonts w:ascii="Calibri" w:hAnsi="Calibri" w:cs="Calibri"/>
      <w:noProof/>
    </w:rPr>
  </w:style>
  <w:style w:type="paragraph" w:customStyle="1" w:styleId="EndNoteBibliography">
    <w:name w:val="EndNote Bibliography"/>
    <w:basedOn w:val="Normal"/>
    <w:link w:val="EndNoteBibliographyChar"/>
    <w:rsid w:val="005D7177"/>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5D7177"/>
    <w:rPr>
      <w:rFonts w:ascii="Calibri" w:hAnsi="Calibri" w:cs="Calibri"/>
      <w:noProof/>
    </w:rPr>
  </w:style>
  <w:style w:type="table" w:styleId="TableGrid">
    <w:name w:val="Table Grid"/>
    <w:basedOn w:val="TableNormal"/>
    <w:uiPriority w:val="39"/>
    <w:rsid w:val="00854E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746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266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66F1"/>
  </w:style>
  <w:style w:type="paragraph" w:styleId="Footer">
    <w:name w:val="footer"/>
    <w:basedOn w:val="Normal"/>
    <w:link w:val="FooterChar"/>
    <w:uiPriority w:val="99"/>
    <w:unhideWhenUsed/>
    <w:rsid w:val="00A266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66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eader" Target="head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5AF7CA-824A-4C9E-8F38-CA7C032BE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1580</Words>
  <Characters>9008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Meghan Bohren</dc:creator>
  <cp:keywords/>
  <dc:description/>
  <cp:lastModifiedBy>Meghan Bohren</cp:lastModifiedBy>
  <cp:revision>7</cp:revision>
  <dcterms:created xsi:type="dcterms:W3CDTF">2019-03-30T05:28:00Z</dcterms:created>
  <dcterms:modified xsi:type="dcterms:W3CDTF">2019-08-30T00:37:00Z</dcterms:modified>
</cp:coreProperties>
</file>