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0"/>
      </w:tblGrid>
      <w:tr w:rsidR="00B826B8" w14:paraId="17BBF703" w14:textId="77777777">
        <w:trPr>
          <w:cantSplit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31792" w14:textId="25A8C860" w:rsidR="00B826B8" w:rsidRDefault="002C2296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Supplementary </w:t>
            </w:r>
            <w:r w:rsidR="00B826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="00B826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1: Socio Demographic and Clinical Characteristics of Pregnant Women by Hemoglobin Availability</w:t>
            </w:r>
          </w:p>
        </w:tc>
      </w:tr>
    </w:tbl>
    <w:p w14:paraId="20FFDFB2" w14:textId="77777777" w:rsidR="00B826B8" w:rsidRDefault="00B826B8">
      <w:pPr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8"/>
        <w:gridCol w:w="1262"/>
        <w:gridCol w:w="1406"/>
        <w:gridCol w:w="1406"/>
        <w:gridCol w:w="974"/>
        <w:gridCol w:w="1414"/>
        <w:gridCol w:w="1530"/>
        <w:gridCol w:w="1350"/>
        <w:gridCol w:w="1260"/>
      </w:tblGrid>
      <w:tr w:rsidR="00B826B8" w14:paraId="71E7C4D9" w14:textId="77777777" w:rsidTr="00FE0A22">
        <w:trPr>
          <w:cantSplit/>
          <w:tblHeader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13356C95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IDX"/>
            <w:bookmarkEnd w:id="0"/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03935D75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5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4775165D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India</w:t>
            </w:r>
          </w:p>
        </w:tc>
      </w:tr>
      <w:tr w:rsidR="00B826B8" w14:paraId="6C221408" w14:textId="77777777" w:rsidTr="00FE0A22">
        <w:trPr>
          <w:cantSplit/>
          <w:tblHeader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6377BB94" w14:textId="77777777" w:rsidR="00B826B8" w:rsidRDefault="00B826B8">
            <w:pPr>
              <w:keepNext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Maternal Characteristics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03641BA0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32846A18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Hemoglobin Measured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1CE6F190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Hemoglobin Not Measured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62CDE8CB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10689887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17B03249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Hemoglobin Measured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5D85D9AF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Hemoglobin Not Measured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14:paraId="72FCED22" w14:textId="77777777" w:rsidR="00B826B8" w:rsidRDefault="00B826B8">
            <w:pPr>
              <w:keepNext/>
              <w:adjustRightInd w:val="0"/>
              <w:spacing w:before="50" w:after="5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B826B8" w14:paraId="15083198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675949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All deliveries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D9326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62,016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6EFD5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18,154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F9083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43,862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BCCCC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209090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116,302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FAD51E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112,734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72CC3E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3,568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63F70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625A71CA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6633F39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Maternal age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7D77F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06F840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12A2B0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9C1CE3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B10D49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B7AE8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4AFEB9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BEE5C5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0.9137</w:t>
            </w:r>
          </w:p>
        </w:tc>
      </w:tr>
      <w:tr w:rsidR="00B826B8" w14:paraId="03539595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2CC44F3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 20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17DEDB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2,598 (4.2)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14DA8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757 (4.2)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61103A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1,841 (4.2)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5C4F80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6B00E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7,941 (6.8)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0E5CC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7,496 (6.7)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0A4DB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445 (12.5)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453F10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20CF7429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89E3365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20-35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826815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55,955 (90.3)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3D84D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16,240 (89.5)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B1DB42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39,715 (90.6)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93F3C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FD314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107,869 (92.8)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F584BE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104,760 (93.0)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964D85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3,109 (87.3)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CCBC84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61BB81C5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1A801FD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 35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61307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3,442 (5.6)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C8DDC4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1,157 (6.4)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947E0A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2,285 (5.2)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582AA0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C0D6C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 (0.4)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0FD932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446 (0.4)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B02EB6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(0.2)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0CA24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74886DB7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6E50EF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23D00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8F0189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EB81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C7FAB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0.0017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8E9DDA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E918B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664ED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EC766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826B8" w14:paraId="34CCC877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E60D2D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formal education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944F6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50,884 (82.1)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8B6733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15,042 (82.9)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A6ECE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35,842 (81.8)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7E8CCA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900B60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10,799 (9.3)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B5418B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10,249 (9.1)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43F23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 (15.5)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DB070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40D890E9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334DB4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Primary/Secondary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E38CF6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9,732 (15.7)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4787FA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2,838 (15.6)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C6D59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6,894 (15.7)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FD794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221D5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89,405 (77.0)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9CD55B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86,809 (77.1)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55D707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2,596 (73.1)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B1821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1C8DD36A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F3C0B7E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University+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D91BA3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1,376 (2.2)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A28B5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274 (1.5)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C8E9B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1,102 (2.5)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B9F7A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F5E9F1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15,955 (13.7)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0A95B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15,551 (13.8)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D1D7AB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 (11.4)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F8DEF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561C8948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7F459C2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Parity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4242F8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4150C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3C39A6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068A2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FEDD66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245F82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14E548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50E714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0.4957</w:t>
            </w:r>
          </w:p>
        </w:tc>
      </w:tr>
      <w:tr w:rsidR="00B826B8" w14:paraId="6AE9EE13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FCB7CDB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818E0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10,813 (18.1)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32DD1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3,766 (21.0)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59865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7,047 (16.8)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08290B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F78F2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51,353 (44.3)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33BCBF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49,929 (44.4)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80CCC2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1,424 (40.7)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00AC9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40ABDFFA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5F4B36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D5174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28,096 (47.0)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6EAF5A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8,551 (47.8)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EDDFE7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19,545 (46.6)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57868C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757BD8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63,137 (54.4)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0EE9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61,118 (54.3)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314CE1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2,019 (57.7)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33721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70BD36F0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CBC3F95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 4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DFEEB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20,904 (34.9)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D626D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5,588 (31.2)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9DEFA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15,316 (36.5)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CFF03A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3BE36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1,490 (1.3)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90AA8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1,432 (1.3)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EC013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(1.7)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F8AAC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3AEC50D6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F1856F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BMI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D98AAB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D9516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0155F2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EEFF02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0.6366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DCB64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F4883E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F9EA4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D9E3F3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</w:t>
            </w:r>
          </w:p>
        </w:tc>
      </w:tr>
      <w:tr w:rsidR="00B826B8" w14:paraId="7F51707E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E60793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 18.5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BD401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17,390 (28.1)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51445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5,206 (28.7)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B8ADF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12,184 (27.9)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3F6416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371AF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42,519 (37.0)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12C28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41,555 (37.0)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4BCDF5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964 (36.0)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CD054C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748889C7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558AEE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18.5-25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BFC1B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37,144 (60.1)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577BA6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10,794 (59.5)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363C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26,350 (60.3)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4AFB73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41447D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66,570 (57.9)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13F56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64,980 (57.9)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BAD13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1,590 (59.4)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2F88EB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22E1457D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1A7C13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 25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16A43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7,311 (11.8)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A6BE7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2,140 (11.8)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E628C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5,171 (11.8)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B67D8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9FAA93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5,877 (5.1)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398E0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5,753 (5.1)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0A522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 (4.6)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5FD563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407C08A2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7338728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Multiple pregnancy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D4CC9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B9AC7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21B76B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A5A6D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0.2196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FD681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8EC46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113D9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73CC9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0.3672</w:t>
            </w:r>
          </w:p>
        </w:tc>
      </w:tr>
      <w:tr w:rsidR="00B826B8" w14:paraId="76C31226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64088A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A8803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702 (1.1)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4C391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194 (1.1)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3360EA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 (1.2)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DCEF7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5DB770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1,020 (0.9)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F73313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991 (0.9)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34291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(0.8)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918C82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1F659491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49C2C6C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661055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60,819 (98.9)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317FB0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17,906 (98.9)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07375B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42,913 (98.8)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E36DC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F775A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115,131 (99.1)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C6AA73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111,596 (99.1)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9DF7B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3,535 (99.2)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3528A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2A240665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70148EF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Gestational age at enrollment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757AC8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982774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D25EC0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2DBB1B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3D7AA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97CD0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0A0AC3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FC24F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</w:tr>
      <w:tr w:rsidR="00B826B8" w14:paraId="17B2528B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31611F4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1st trimester (&lt; 13,0)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0BB9F7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25,106 (44.9)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E2AD84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8,015 (45.2)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278DC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17,091 (44.7)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775CEB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877B9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61,464 (53.0)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19D7CD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59,855 (53.3)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CC13D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1,609 (45.2)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22B62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56A9E25C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1556FE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2nd trimester (13,0-23,6)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0B7267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19,291 (34.5)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4B750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5,547 (31.3)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2D65B0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13,744 (36.0)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6FC7C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F50172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40,080 (34.6)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9424E1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38,536 (34.3)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57A82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1,544 (43.4)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D9AC0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408A1021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5DBE62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3rd trimester/after delivery (≥ 24,0)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D5DA312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11,560 (20.7)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C45D1D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4,166 (23.5)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8FF8F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7,394 (19.3)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4E65E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A94BC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14,358 (12.4)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CCF5D8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13,953 (12.4)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00568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 (11.4)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C046B03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6B80DC94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99AB1E" w14:textId="77777777" w:rsidR="00B826B8" w:rsidRDefault="00B826B8">
            <w:pPr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Inter-delivery interval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464B4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C3CC0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76D01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1A720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96392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1C9F9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323EDD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68974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0.3825</w:t>
            </w:r>
          </w:p>
        </w:tc>
      </w:tr>
      <w:tr w:rsidR="00B826B8" w14:paraId="772D94E4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99B0CC8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≤ 12 months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C46279A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1,466 (5.0)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A6A1BB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569 (4.1)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3B5C3A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897 (5.8)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1F896E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E7F76F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904 (2.4)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90C393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903 (2.4)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FAB47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(1.7)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E909E6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23C6B0BD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B5F4F4" w14:textId="77777777" w:rsidR="00B826B8" w:rsidRDefault="00B826B8">
            <w:pPr>
              <w:keepNext/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12-24 months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82ED83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11,215 (38.0)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6DE8F42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5,263 (37.6)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32ABA8F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5,952 (38.3)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943C2C8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79473C1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10,820 (28.9)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529B20B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10,799 (28.9)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BA01E4B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(35.6)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B71C54" w14:textId="77777777" w:rsidR="00B826B8" w:rsidRDefault="00B826B8">
            <w:pPr>
              <w:keepNext/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6B8" w14:paraId="3CF62B4F" w14:textId="77777777" w:rsidTr="00FE0A22">
        <w:trPr>
          <w:cantSplit/>
        </w:trPr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876FDA2" w14:textId="77777777" w:rsidR="00B826B8" w:rsidRDefault="00B826B8">
            <w:pPr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 24 months</w:t>
            </w:r>
          </w:p>
        </w:tc>
        <w:tc>
          <w:tcPr>
            <w:tcW w:w="12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7ECE175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16,857 (57.1)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592026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8,169 (58.3)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D73B690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8,688 (55.9)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2F772C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FBAA0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25,699 (68.7)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B7911D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25,662 (68.7)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046B797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 (62.7)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FDDC39" w14:textId="77777777" w:rsidR="00B826B8" w:rsidRDefault="00B826B8">
            <w:pPr>
              <w:adjustRightInd w:val="0"/>
              <w:spacing w:before="50" w:after="5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AE83CCE" w14:textId="77777777" w:rsidR="00B826B8" w:rsidRDefault="00B826B8">
      <w:pPr>
        <w:adjustRightInd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0"/>
      </w:tblGrid>
      <w:tr w:rsidR="00B826B8" w14:paraId="02267990" w14:textId="77777777">
        <w:trPr>
          <w:cantSplit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19323" w14:textId="77777777" w:rsidR="00B826B8" w:rsidRDefault="00B826B8">
            <w:pPr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P-values based on a Cochran-Mantel-Haenszel test for row mean differences based on standard mid-rank (modridit) scores stratified by cluster.</w:t>
            </w:r>
          </w:p>
        </w:tc>
      </w:tr>
    </w:tbl>
    <w:p w14:paraId="1912469B" w14:textId="77777777" w:rsidR="00B826B8" w:rsidRDefault="00B826B8"/>
    <w:sectPr w:rsidR="00B826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312" w:orient="landscape"/>
      <w:pgMar w:top="720" w:right="720" w:bottom="36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DCE0F" w14:textId="77777777" w:rsidR="007D5612" w:rsidRDefault="007D5612">
      <w:r>
        <w:separator/>
      </w:r>
    </w:p>
  </w:endnote>
  <w:endnote w:type="continuationSeparator" w:id="0">
    <w:p w14:paraId="32DD2956" w14:textId="77777777" w:rsidR="007D5612" w:rsidRDefault="007D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0F113" w14:textId="77777777" w:rsidR="002C2296" w:rsidRDefault="002C22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5DEBB" w14:textId="77777777" w:rsidR="00B826B8" w:rsidRDefault="00B826B8">
    <w:pPr>
      <w:adjustRightInd w:val="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48EDE" w14:textId="77777777" w:rsidR="002C2296" w:rsidRDefault="002C2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BE450" w14:textId="77777777" w:rsidR="007D5612" w:rsidRDefault="007D5612">
      <w:r>
        <w:separator/>
      </w:r>
    </w:p>
  </w:footnote>
  <w:footnote w:type="continuationSeparator" w:id="0">
    <w:p w14:paraId="592A2C4D" w14:textId="77777777" w:rsidR="007D5612" w:rsidRDefault="007D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E835A" w14:textId="77777777" w:rsidR="002C2296" w:rsidRDefault="002C22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95"/>
      <w:gridCol w:w="7205"/>
    </w:tblGrid>
    <w:tr w:rsidR="00B826B8" w14:paraId="74D8F3F4" w14:textId="77777777">
      <w:trPr>
        <w:cantSplit/>
        <w:jc w:val="center"/>
      </w:trPr>
      <w:tc>
        <w:tcPr>
          <w:tcW w:w="719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D685D81" w14:textId="01867BE5" w:rsidR="00B826B8" w:rsidRDefault="00B826B8">
          <w:pPr>
            <w:keepNext/>
            <w:adjustRightInd w:val="0"/>
            <w:spacing w:before="10" w:after="10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</w:p>
      </w:tc>
      <w:tc>
        <w:tcPr>
          <w:tcW w:w="7205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7D80231" w14:textId="2F699BB0" w:rsidR="00B826B8" w:rsidRDefault="00B826B8">
          <w:pPr>
            <w:keepNext/>
            <w:adjustRightInd w:val="0"/>
            <w:spacing w:before="10" w:after="10"/>
            <w:jc w:val="right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B826B8" w14:paraId="0E018E95" w14:textId="77777777">
      <w:trPr>
        <w:cantSplit/>
        <w:jc w:val="center"/>
      </w:trPr>
      <w:tc>
        <w:tcPr>
          <w:tcW w:w="1440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213D5E5" w14:textId="1F4BA236" w:rsidR="00B826B8" w:rsidRDefault="00B826B8">
          <w:pPr>
            <w:adjustRightInd w:val="0"/>
            <w:spacing w:before="10" w:after="10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</w:p>
      </w:tc>
    </w:tr>
  </w:tbl>
  <w:p w14:paraId="6CC79C2E" w14:textId="77777777" w:rsidR="00B826B8" w:rsidRDefault="00B826B8">
    <w:pPr>
      <w:adjustRightInd w:val="0"/>
      <w:rPr>
        <w:rFonts w:ascii="Arial" w:hAnsi="Arial" w:cs="Arial"/>
        <w:b/>
        <w:bCs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1D7C4" w14:textId="77777777" w:rsidR="002C2296" w:rsidRDefault="002C2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22"/>
    <w:rsid w:val="000E7040"/>
    <w:rsid w:val="002C2296"/>
    <w:rsid w:val="004112FC"/>
    <w:rsid w:val="00485C74"/>
    <w:rsid w:val="007D5612"/>
    <w:rsid w:val="00B826B8"/>
    <w:rsid w:val="00BA59C9"/>
    <w:rsid w:val="00F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FCF0D1"/>
  <w14:defaultImageDpi w14:val="0"/>
  <w15:docId w15:val="{BB0B7D90-442C-4D61-9ADD-FBA8D835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2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296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22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296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V9.4 SAS System Output</dc:title>
  <dc:subject/>
  <dc:creator>SAS Version 9.4</dc:creator>
  <cp:keywords/>
  <dc:description/>
  <cp:lastModifiedBy>Aziz, Sumera</cp:lastModifiedBy>
  <cp:revision>3</cp:revision>
  <dcterms:created xsi:type="dcterms:W3CDTF">2020-09-03T16:51:00Z</dcterms:created>
  <dcterms:modified xsi:type="dcterms:W3CDTF">2020-09-03T16:51:00Z</dcterms:modified>
</cp:coreProperties>
</file>