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BF0" w:rsidRPr="00C7504D" w:rsidRDefault="00A01BF0" w:rsidP="00A01BF0">
      <w:pPr>
        <w:pStyle w:val="Ttulo1"/>
        <w:rPr>
          <w:lang w:val="en-GB"/>
        </w:rPr>
      </w:pPr>
      <w:bookmarkStart w:id="0" w:name="_Toc54544909"/>
      <w:bookmarkStart w:id="1" w:name="_GoBack"/>
      <w:bookmarkEnd w:id="1"/>
      <w:r w:rsidRPr="00C7504D">
        <w:rPr>
          <w:lang w:val="en-GB"/>
        </w:rPr>
        <w:t>A</w:t>
      </w:r>
      <w:r>
        <w:rPr>
          <w:lang w:val="en-GB"/>
        </w:rPr>
        <w:t>dditional file 3: me</w:t>
      </w:r>
      <w:r w:rsidRPr="00C7504D">
        <w:rPr>
          <w:lang w:val="en-GB"/>
        </w:rPr>
        <w:t>thodological details</w:t>
      </w:r>
      <w:bookmarkEnd w:id="0"/>
    </w:p>
    <w:p w:rsidR="00A01BF0" w:rsidRPr="00C7504D" w:rsidRDefault="00A01BF0" w:rsidP="00A01BF0">
      <w:pPr>
        <w:spacing w:before="240" w:after="120" w:line="360" w:lineRule="auto"/>
        <w:ind w:left="567" w:right="979"/>
        <w:rPr>
          <w:rFonts w:cstheme="minorHAnsi"/>
          <w:b/>
          <w:i/>
          <w:lang w:val="en-GB"/>
        </w:rPr>
      </w:pPr>
      <w:r w:rsidRPr="00C7504D">
        <w:rPr>
          <w:rFonts w:cstheme="minorHAnsi"/>
          <w:b/>
          <w:i/>
          <w:lang w:val="en-GB"/>
        </w:rPr>
        <w:t>Analysis of Disagreements</w:t>
      </w:r>
    </w:p>
    <w:p w:rsidR="00A01BF0" w:rsidRPr="00C7504D" w:rsidRDefault="00A01BF0" w:rsidP="00A01BF0">
      <w:pPr>
        <w:spacing w:after="120" w:line="276" w:lineRule="auto"/>
        <w:ind w:left="567" w:right="979"/>
        <w:rPr>
          <w:rFonts w:cstheme="minorHAnsi"/>
          <w:lang w:val="en-GB"/>
        </w:rPr>
      </w:pPr>
      <w:r w:rsidRPr="00C7504D">
        <w:rPr>
          <w:rFonts w:cstheme="minorHAnsi"/>
          <w:lang w:val="en-GB"/>
        </w:rPr>
        <w:t xml:space="preserve">For the measurement of disagreement, the RAND DI (Disagreement Index) </w:t>
      </w:r>
      <w:proofErr w:type="gramStart"/>
      <w:r w:rsidRPr="00C7504D">
        <w:rPr>
          <w:rFonts w:cstheme="minorHAnsi"/>
          <w:lang w:val="en-GB"/>
        </w:rPr>
        <w:t>was applied</w:t>
      </w:r>
      <w:proofErr w:type="gramEnd"/>
      <w:r w:rsidRPr="00C7504D">
        <w:rPr>
          <w:rFonts w:cstheme="minorHAnsi"/>
          <w:lang w:val="en-GB"/>
        </w:rPr>
        <w:t>. DI is composed of two major components: (</w:t>
      </w:r>
      <w:proofErr w:type="spellStart"/>
      <w:r w:rsidRPr="00C7504D">
        <w:rPr>
          <w:rFonts w:cstheme="minorHAnsi"/>
          <w:lang w:val="en-GB"/>
        </w:rPr>
        <w:t>i</w:t>
      </w:r>
      <w:proofErr w:type="spellEnd"/>
      <w:r w:rsidRPr="00C7504D">
        <w:rPr>
          <w:rFonts w:cstheme="minorHAnsi"/>
          <w:lang w:val="en-GB"/>
        </w:rPr>
        <w:t>) the inter-percentile range (</w:t>
      </w:r>
      <w:proofErr w:type="spellStart"/>
      <w:r w:rsidRPr="00C7504D">
        <w:rPr>
          <w:rFonts w:cstheme="minorHAnsi"/>
          <w:lang w:val="en-GB"/>
        </w:rPr>
        <w:t>IPR</w:t>
      </w:r>
      <w:proofErr w:type="spellEnd"/>
      <w:r w:rsidRPr="00C7504D">
        <w:rPr>
          <w:rFonts w:cstheme="minorHAnsi"/>
          <w:lang w:val="en-GB"/>
        </w:rPr>
        <w:t>) and (ii) the inter-percentile range adjusted for symmetry (</w:t>
      </w:r>
      <w:proofErr w:type="spellStart"/>
      <w:r w:rsidRPr="00C7504D">
        <w:rPr>
          <w:rFonts w:cstheme="minorHAnsi"/>
          <w:lang w:val="en-GB"/>
        </w:rPr>
        <w:t>IPRAS</w:t>
      </w:r>
      <w:proofErr w:type="spellEnd"/>
      <w:r w:rsidRPr="00C7504D">
        <w:rPr>
          <w:rFonts w:cstheme="minorHAnsi"/>
          <w:lang w:val="en-GB"/>
        </w:rPr>
        <w:t xml:space="preserve">). </w:t>
      </w:r>
      <w:proofErr w:type="gramStart"/>
      <w:r w:rsidRPr="00C7504D">
        <w:rPr>
          <w:rFonts w:cstheme="minorHAnsi"/>
          <w:lang w:val="en-GB"/>
        </w:rPr>
        <w:t xml:space="preserve">The </w:t>
      </w:r>
      <w:proofErr w:type="spellStart"/>
      <w:r w:rsidRPr="00C7504D">
        <w:rPr>
          <w:rFonts w:cstheme="minorHAnsi"/>
          <w:lang w:val="en-GB"/>
        </w:rPr>
        <w:t>IPRAS</w:t>
      </w:r>
      <w:proofErr w:type="spellEnd"/>
      <w:r w:rsidRPr="00C7504D">
        <w:rPr>
          <w:rFonts w:cstheme="minorHAnsi"/>
          <w:lang w:val="en-GB"/>
        </w:rPr>
        <w:t xml:space="preserve"> was calculated with the following equation: </w:t>
      </w:r>
      <w:proofErr w:type="spellStart"/>
      <w:r w:rsidRPr="00C7504D">
        <w:rPr>
          <w:rFonts w:cstheme="minorHAnsi"/>
          <w:lang w:val="en-GB"/>
        </w:rPr>
        <w:t>IPRAS</w:t>
      </w:r>
      <w:proofErr w:type="spellEnd"/>
      <w:r w:rsidRPr="00C7504D">
        <w:rPr>
          <w:rFonts w:cstheme="minorHAnsi"/>
          <w:lang w:val="en-GB"/>
        </w:rPr>
        <w:t xml:space="preserve"> = </w:t>
      </w:r>
      <w:proofErr w:type="spellStart"/>
      <w:r w:rsidRPr="00C7504D">
        <w:rPr>
          <w:rFonts w:cstheme="minorHAnsi"/>
          <w:lang w:val="en-GB"/>
        </w:rPr>
        <w:t>IPRr</w:t>
      </w:r>
      <w:proofErr w:type="spellEnd"/>
      <w:r w:rsidRPr="00C7504D">
        <w:rPr>
          <w:rFonts w:cstheme="minorHAnsi"/>
          <w:lang w:val="en-GB"/>
        </w:rPr>
        <w:t xml:space="preserve"> + (AI * CFA) , where </w:t>
      </w:r>
      <w:proofErr w:type="spellStart"/>
      <w:r w:rsidRPr="00C7504D">
        <w:rPr>
          <w:rFonts w:cstheme="minorHAnsi"/>
          <w:lang w:val="en-GB"/>
        </w:rPr>
        <w:t>IPRr</w:t>
      </w:r>
      <w:proofErr w:type="spellEnd"/>
      <w:r w:rsidRPr="00C7504D">
        <w:rPr>
          <w:rFonts w:cstheme="minorHAnsi"/>
          <w:lang w:val="en-GB"/>
        </w:rPr>
        <w:t xml:space="preserve"> is the inter-percentile range required for disagreement when there is perfect symmetry (constant of 2.4); the AI is the asymmetry index, which is the distance between the centre point of the </w:t>
      </w:r>
      <w:proofErr w:type="spellStart"/>
      <w:r w:rsidRPr="00C7504D">
        <w:rPr>
          <w:rFonts w:cstheme="minorHAnsi"/>
          <w:lang w:val="en-GB"/>
        </w:rPr>
        <w:t>IPR</w:t>
      </w:r>
      <w:proofErr w:type="spellEnd"/>
      <w:r w:rsidRPr="00C7504D">
        <w:rPr>
          <w:rFonts w:cstheme="minorHAnsi"/>
          <w:lang w:val="en-GB"/>
        </w:rPr>
        <w:t xml:space="preserve"> and the centre point of a 9-point scale; and CFA is the correction factor for asymmetry (constant set at 1.5).</w:t>
      </w:r>
      <w:proofErr w:type="gramEnd"/>
      <w:r w:rsidRPr="00C7504D">
        <w:rPr>
          <w:rFonts w:cstheme="minorHAnsi"/>
          <w:lang w:val="en-GB"/>
        </w:rPr>
        <w:t xml:space="preserve"> The RAND DI </w:t>
      </w:r>
      <w:proofErr w:type="gramStart"/>
      <w:r w:rsidRPr="00C7504D">
        <w:rPr>
          <w:rFonts w:cstheme="minorHAnsi"/>
          <w:lang w:val="en-GB"/>
        </w:rPr>
        <w:t>was calculated</w:t>
      </w:r>
      <w:proofErr w:type="gramEnd"/>
      <w:r w:rsidRPr="00C7504D">
        <w:rPr>
          <w:rFonts w:cstheme="minorHAnsi"/>
          <w:lang w:val="en-GB"/>
        </w:rPr>
        <w:t xml:space="preserve"> with the following equation: </w:t>
      </w:r>
    </w:p>
    <w:p w:rsidR="00A01BF0" w:rsidRPr="00C7504D" w:rsidRDefault="00A01BF0" w:rsidP="00A01BF0">
      <w:pPr>
        <w:spacing w:after="120" w:line="276" w:lineRule="auto"/>
        <w:ind w:left="567" w:right="979"/>
        <w:rPr>
          <w:rFonts w:cstheme="minorHAnsi"/>
          <w:lang w:val="en-GB"/>
        </w:rPr>
      </w:pPr>
      <w:r w:rsidRPr="00C7504D">
        <w:rPr>
          <w:rFonts w:cstheme="minorHAnsi"/>
          <w:lang w:val="en-GB"/>
        </w:rPr>
        <w:t xml:space="preserve">DI = </w:t>
      </w:r>
      <w:proofErr w:type="spellStart"/>
      <w:r w:rsidRPr="00C7504D">
        <w:rPr>
          <w:rFonts w:cstheme="minorHAnsi"/>
          <w:lang w:val="en-GB"/>
        </w:rPr>
        <w:t>IPR</w:t>
      </w:r>
      <w:proofErr w:type="spellEnd"/>
      <w:r w:rsidRPr="00C7504D">
        <w:rPr>
          <w:rFonts w:cstheme="minorHAnsi"/>
          <w:lang w:val="en-GB"/>
        </w:rPr>
        <w:t>/</w:t>
      </w:r>
      <w:proofErr w:type="spellStart"/>
      <w:r w:rsidRPr="00C7504D">
        <w:rPr>
          <w:rFonts w:cstheme="minorHAnsi"/>
          <w:lang w:val="en-GB"/>
        </w:rPr>
        <w:t>IPRAS</w:t>
      </w:r>
      <w:proofErr w:type="spellEnd"/>
      <w:r w:rsidRPr="00C7504D">
        <w:rPr>
          <w:rFonts w:cstheme="minorHAnsi"/>
          <w:lang w:val="en-GB"/>
        </w:rPr>
        <w:t xml:space="preserve">. </w:t>
      </w:r>
    </w:p>
    <w:p w:rsidR="00A01BF0" w:rsidRPr="00C7504D" w:rsidRDefault="00A01BF0" w:rsidP="00A01BF0">
      <w:pPr>
        <w:spacing w:after="60" w:line="276" w:lineRule="auto"/>
        <w:ind w:left="567" w:right="979"/>
        <w:rPr>
          <w:rFonts w:cstheme="minorHAnsi"/>
          <w:lang w:val="en-GB"/>
        </w:rPr>
      </w:pPr>
      <w:r w:rsidRPr="00C7504D">
        <w:rPr>
          <w:rFonts w:cstheme="minorHAnsi"/>
          <w:lang w:val="en-GB"/>
        </w:rPr>
        <w:t xml:space="preserve">If the DI for an item </w:t>
      </w:r>
      <w:proofErr w:type="gramStart"/>
      <w:r w:rsidRPr="00C7504D">
        <w:rPr>
          <w:rFonts w:cstheme="minorHAnsi"/>
          <w:lang w:val="en-GB"/>
        </w:rPr>
        <w:t>was  =</w:t>
      </w:r>
      <w:proofErr w:type="gramEnd"/>
      <w:r w:rsidRPr="00C7504D">
        <w:rPr>
          <w:rFonts w:cstheme="minorHAnsi"/>
          <w:lang w:val="en-GB"/>
        </w:rPr>
        <w:t xml:space="preserve">&gt; 1.0, it indicated disagreement on the ratings. If the DI was &lt; 1.0 (including negative </w:t>
      </w:r>
      <w:proofErr w:type="gramStart"/>
      <w:r w:rsidRPr="00C7504D">
        <w:rPr>
          <w:rFonts w:cstheme="minorHAnsi"/>
          <w:lang w:val="en-GB"/>
        </w:rPr>
        <w:t>values)</w:t>
      </w:r>
      <w:proofErr w:type="gramEnd"/>
      <w:r w:rsidRPr="00C7504D">
        <w:rPr>
          <w:rFonts w:cstheme="minorHAnsi"/>
          <w:lang w:val="en-GB"/>
        </w:rPr>
        <w:t xml:space="preserve"> it indicated agreement.</w:t>
      </w:r>
    </w:p>
    <w:p w:rsidR="00DF65FB" w:rsidRPr="00A01BF0" w:rsidRDefault="00A01BF0">
      <w:pPr>
        <w:rPr>
          <w:lang w:val="en-GB"/>
        </w:rPr>
      </w:pPr>
    </w:p>
    <w:sectPr w:rsidR="00DF65FB" w:rsidRPr="00A01B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comments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BF0"/>
    <w:rsid w:val="003E3D01"/>
    <w:rsid w:val="0092184B"/>
    <w:rsid w:val="00A0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E516C-5B3C-4AE3-8DC3-FDAA31743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01BF0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ar"/>
    <w:uiPriority w:val="1"/>
    <w:qFormat/>
    <w:rsid w:val="00A01BF0"/>
    <w:pPr>
      <w:ind w:left="319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A01BF0"/>
    <w:rPr>
      <w:rFonts w:ascii="Arial" w:eastAsia="Arial" w:hAnsi="Arial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A01BF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01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Additional file 3: methodological details</vt:lpstr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Pingray</dc:creator>
  <cp:keywords/>
  <dc:description/>
  <cp:lastModifiedBy>Veronica Pingray</cp:lastModifiedBy>
  <cp:revision>1</cp:revision>
  <dcterms:created xsi:type="dcterms:W3CDTF">2021-01-23T21:53:00Z</dcterms:created>
  <dcterms:modified xsi:type="dcterms:W3CDTF">2021-01-23T21:54:00Z</dcterms:modified>
</cp:coreProperties>
</file>