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F6" w:rsidRPr="00B618C4" w:rsidRDefault="007A43F6" w:rsidP="007A43F6">
      <w:pPr>
        <w:spacing w:line="360" w:lineRule="auto"/>
        <w:jc w:val="both"/>
        <w:rPr>
          <w:b/>
          <w:bCs/>
          <w:color w:val="000000"/>
          <w:szCs w:val="20"/>
          <w:lang w:val="en-AU" w:eastAsia="en-AU"/>
        </w:rPr>
      </w:pPr>
      <w:r>
        <w:rPr>
          <w:b/>
          <w:bCs/>
          <w:color w:val="000000"/>
          <w:szCs w:val="20"/>
          <w:lang w:val="en-AU" w:eastAsia="en-AU"/>
        </w:rPr>
        <w:t xml:space="preserve">Additional file 2: </w:t>
      </w:r>
      <w:r w:rsidRPr="000B5284">
        <w:rPr>
          <w:bCs/>
          <w:color w:val="000000"/>
          <w:szCs w:val="20"/>
          <w:lang w:val="en-AU" w:eastAsia="en-AU"/>
        </w:rPr>
        <w:t xml:space="preserve">Data extraction sheet used for studies </w:t>
      </w:r>
      <w:r>
        <w:rPr>
          <w:bCs/>
          <w:color w:val="000000"/>
          <w:szCs w:val="20"/>
          <w:lang w:val="en-AU" w:eastAsia="en-AU"/>
        </w:rPr>
        <w:t>examining</w:t>
      </w:r>
      <w:r w:rsidRPr="000B5284">
        <w:rPr>
          <w:bCs/>
          <w:color w:val="000000"/>
          <w:szCs w:val="20"/>
          <w:lang w:val="en-AU" w:eastAsia="en-AU"/>
        </w:rPr>
        <w:t xml:space="preserve"> the relationship between </w:t>
      </w:r>
      <w:r>
        <w:rPr>
          <w:bCs/>
          <w:color w:val="000000"/>
          <w:szCs w:val="20"/>
          <w:lang w:val="en-AU" w:eastAsia="en-AU"/>
        </w:rPr>
        <w:t>social support and mental health problems (depression, anxiety and self-harm)</w:t>
      </w:r>
      <w:r w:rsidRPr="000B5284">
        <w:rPr>
          <w:bCs/>
          <w:color w:val="000000"/>
          <w:szCs w:val="20"/>
          <w:lang w:val="en-AU" w:eastAsia="en-AU"/>
        </w:rPr>
        <w:t xml:space="preserve"> among adult pregnant mothers</w:t>
      </w:r>
      <w:r>
        <w:rPr>
          <w:bCs/>
          <w:color w:val="000000"/>
          <w:szCs w:val="20"/>
          <w:lang w:val="en-AU" w:eastAsia="en-AU"/>
        </w:rPr>
        <w:t>.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1986"/>
        <w:tblW w:w="5000" w:type="pct"/>
        <w:tblLook w:val="04A0" w:firstRow="1" w:lastRow="0" w:firstColumn="1" w:lastColumn="0" w:noHBand="0" w:noVBand="1"/>
      </w:tblPr>
      <w:tblGrid>
        <w:gridCol w:w="589"/>
        <w:gridCol w:w="839"/>
        <w:gridCol w:w="1194"/>
        <w:gridCol w:w="939"/>
        <w:gridCol w:w="1211"/>
        <w:gridCol w:w="816"/>
        <w:gridCol w:w="1311"/>
        <w:gridCol w:w="1161"/>
        <w:gridCol w:w="1006"/>
        <w:gridCol w:w="1110"/>
        <w:gridCol w:w="1445"/>
        <w:gridCol w:w="1132"/>
        <w:gridCol w:w="1195"/>
      </w:tblGrid>
      <w:tr w:rsidR="007A43F6" w:rsidRPr="00F00D16" w:rsidTr="00CD7CB1">
        <w:trPr>
          <w:trHeight w:val="320"/>
        </w:trPr>
        <w:tc>
          <w:tcPr>
            <w:tcW w:w="211" w:type="pct"/>
            <w:vMerge w:val="restar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S.no</w:t>
            </w:r>
          </w:p>
        </w:tc>
        <w:tc>
          <w:tcPr>
            <w:tcW w:w="301" w:type="pct"/>
            <w:vMerge w:val="restar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Author</w:t>
            </w:r>
          </w:p>
        </w:tc>
        <w:tc>
          <w:tcPr>
            <w:tcW w:w="428" w:type="pct"/>
            <w:vMerge w:val="restart"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Publication Year</w:t>
            </w:r>
          </w:p>
        </w:tc>
        <w:tc>
          <w:tcPr>
            <w:tcW w:w="337" w:type="pct"/>
            <w:vMerge w:val="restar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Country</w:t>
            </w:r>
          </w:p>
        </w:tc>
        <w:tc>
          <w:tcPr>
            <w:tcW w:w="434" w:type="pct"/>
            <w:vMerge w:val="restar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Sample size</w:t>
            </w:r>
          </w:p>
        </w:tc>
        <w:tc>
          <w:tcPr>
            <w:tcW w:w="293" w:type="pct"/>
            <w:vMerge w:val="restart"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Setting</w:t>
            </w:r>
          </w:p>
        </w:tc>
        <w:tc>
          <w:tcPr>
            <w:tcW w:w="470" w:type="pct"/>
            <w:vMerge w:val="restar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Study design</w:t>
            </w:r>
          </w:p>
        </w:tc>
        <w:tc>
          <w:tcPr>
            <w:tcW w:w="1693" w:type="pct"/>
            <w:gridSpan w:val="4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Tool (Measures)</w:t>
            </w:r>
          </w:p>
        </w:tc>
        <w:tc>
          <w:tcPr>
            <w:tcW w:w="833" w:type="pct"/>
            <w:gridSpan w:val="2"/>
            <w:noWrap/>
            <w:hideMark/>
          </w:tcPr>
          <w:p w:rsidR="007A43F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Result</w:t>
            </w:r>
            <w: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</w:p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(Evidence of association)</w:t>
            </w:r>
          </w:p>
        </w:tc>
      </w:tr>
      <w:tr w:rsidR="007A43F6" w:rsidRPr="00F00D16" w:rsidTr="00CD7CB1">
        <w:trPr>
          <w:trHeight w:val="430"/>
        </w:trPr>
        <w:tc>
          <w:tcPr>
            <w:tcW w:w="211" w:type="pct"/>
            <w:vMerge/>
            <w:hideMark/>
          </w:tcPr>
          <w:p w:rsidR="007A43F6" w:rsidRPr="00F00D16" w:rsidRDefault="007A43F6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01" w:type="pct"/>
            <w:vMerge/>
            <w:hideMark/>
          </w:tcPr>
          <w:p w:rsidR="007A43F6" w:rsidRPr="00F00D16" w:rsidRDefault="007A43F6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  <w:vMerge/>
          </w:tcPr>
          <w:p w:rsidR="007A43F6" w:rsidRPr="00F00D16" w:rsidRDefault="007A43F6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vMerge/>
            <w:hideMark/>
          </w:tcPr>
          <w:p w:rsidR="007A43F6" w:rsidRPr="00F00D16" w:rsidRDefault="007A43F6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34" w:type="pct"/>
            <w:vMerge/>
            <w:hideMark/>
          </w:tcPr>
          <w:p w:rsidR="007A43F6" w:rsidRPr="00F00D16" w:rsidRDefault="007A43F6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93" w:type="pct"/>
            <w:vMerge/>
          </w:tcPr>
          <w:p w:rsidR="007A43F6" w:rsidRPr="00F00D16" w:rsidRDefault="007A43F6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vMerge/>
            <w:hideMark/>
          </w:tcPr>
          <w:p w:rsidR="007A43F6" w:rsidRPr="00F00D16" w:rsidRDefault="007A43F6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Depression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Anxiety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Self-harm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Social support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AOR/r/β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CI (95%)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9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11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12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13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14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18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19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21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22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23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  <w:tr w:rsidR="007A43F6" w:rsidRPr="00F00D16" w:rsidTr="00CD7CB1">
        <w:trPr>
          <w:trHeight w:val="290"/>
        </w:trPr>
        <w:tc>
          <w:tcPr>
            <w:tcW w:w="211" w:type="pct"/>
            <w:noWrap/>
            <w:hideMark/>
          </w:tcPr>
          <w:p w:rsidR="007A43F6" w:rsidRPr="00F00D16" w:rsidRDefault="007A43F6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24</w:t>
            </w:r>
          </w:p>
        </w:tc>
        <w:tc>
          <w:tcPr>
            <w:tcW w:w="30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37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34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93" w:type="pct"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0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6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1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9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1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05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28" w:type="pct"/>
            <w:noWrap/>
            <w:hideMark/>
          </w:tcPr>
          <w:p w:rsidR="007A43F6" w:rsidRPr="00F00D16" w:rsidRDefault="007A43F6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F00D16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</w:tr>
    </w:tbl>
    <w:p w:rsidR="00ED1DF8" w:rsidRDefault="00ED1DF8" w:rsidP="007A43F6"/>
    <w:sectPr w:rsidR="00ED1DF8" w:rsidSect="007A43F6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D2D" w:rsidRDefault="00741D2D" w:rsidP="007A43F6">
      <w:r>
        <w:separator/>
      </w:r>
    </w:p>
  </w:endnote>
  <w:endnote w:type="continuationSeparator" w:id="0">
    <w:p w:rsidR="00741D2D" w:rsidRDefault="00741D2D" w:rsidP="007A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D2D" w:rsidRDefault="00741D2D" w:rsidP="007A43F6">
      <w:r>
        <w:separator/>
      </w:r>
    </w:p>
  </w:footnote>
  <w:footnote w:type="continuationSeparator" w:id="0">
    <w:p w:rsidR="00741D2D" w:rsidRDefault="00741D2D" w:rsidP="007A4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2sLAwMjMzszA2MDdQ0lEKTi0uzszPAykwrAUA3CqNNCwAAAA="/>
  </w:docVars>
  <w:rsids>
    <w:rsidRoot w:val="00192E8E"/>
    <w:rsid w:val="00192E8E"/>
    <w:rsid w:val="00741D2D"/>
    <w:rsid w:val="007A43F6"/>
    <w:rsid w:val="00ED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8C9F8"/>
  <w15:chartTrackingRefBased/>
  <w15:docId w15:val="{9298A54F-B505-468C-862F-12C5B1FC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3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>University of Technology Sydney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Asres Bedaso Tilahune</dc:creator>
  <cp:keywords/>
  <dc:description/>
  <cp:lastModifiedBy>Asres Bedaso Tilahune</cp:lastModifiedBy>
  <cp:revision>2</cp:revision>
  <dcterms:created xsi:type="dcterms:W3CDTF">2021-07-22T00:53:00Z</dcterms:created>
  <dcterms:modified xsi:type="dcterms:W3CDTF">2021-07-22T00:54:00Z</dcterms:modified>
</cp:coreProperties>
</file>