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B4395" w14:textId="77777777" w:rsidR="00EE509D" w:rsidRPr="00EE509D" w:rsidRDefault="00EE509D" w:rsidP="00112136">
      <w:pPr>
        <w:pStyle w:val="Heading1"/>
        <w:rPr>
          <w:color w:val="auto"/>
        </w:rPr>
      </w:pPr>
      <w:r w:rsidRPr="00EE509D">
        <w:rPr>
          <w:color w:val="auto"/>
        </w:rPr>
        <w:t>Additional file 1</w:t>
      </w:r>
    </w:p>
    <w:p w14:paraId="520458C7" w14:textId="5D56EC12" w:rsidR="00112136" w:rsidRPr="00EE509D" w:rsidRDefault="00112136" w:rsidP="00112136">
      <w:pPr>
        <w:pStyle w:val="Heading1"/>
        <w:rPr>
          <w:color w:val="auto"/>
        </w:rPr>
      </w:pPr>
      <w:r w:rsidRPr="00EE509D">
        <w:rPr>
          <w:color w:val="auto"/>
        </w:rPr>
        <w:t>Annex I</w:t>
      </w:r>
      <w:r w:rsidR="00A37FB4" w:rsidRPr="00EE509D">
        <w:rPr>
          <w:color w:val="auto"/>
        </w:rPr>
        <w:t xml:space="preserve"> Search Strategy</w:t>
      </w:r>
    </w:p>
    <w:p w14:paraId="7CAD85F3" w14:textId="77777777" w:rsidR="00A37FB4" w:rsidRPr="00EE509D" w:rsidRDefault="00A37FB4" w:rsidP="00A37FB4"/>
    <w:p w14:paraId="54F6403C" w14:textId="3C39B62E" w:rsidR="00A37FB4" w:rsidRPr="00EE509D" w:rsidRDefault="004C0D7C" w:rsidP="00A37FB4">
      <w:pPr>
        <w:rPr>
          <w:b/>
          <w:bCs/>
        </w:rPr>
      </w:pPr>
      <w:r w:rsidRPr="00EE509D">
        <w:rPr>
          <w:b/>
          <w:bCs/>
        </w:rPr>
        <w:t xml:space="preserve">Larson et al. </w:t>
      </w:r>
      <w:r w:rsidR="00A37FB4" w:rsidRPr="00EE509D">
        <w:rPr>
          <w:b/>
          <w:bCs/>
        </w:rPr>
        <w:t>2015-</w:t>
      </w:r>
      <w:r w:rsidR="006E6402" w:rsidRPr="00EE509D">
        <w:rPr>
          <w:b/>
          <w:bCs/>
        </w:rPr>
        <w:t xml:space="preserve"> January </w:t>
      </w:r>
      <w:r w:rsidR="00A37FB4" w:rsidRPr="00EE509D">
        <w:rPr>
          <w:b/>
          <w:bCs/>
        </w:rPr>
        <w:t>2019</w:t>
      </w:r>
    </w:p>
    <w:p w14:paraId="24D2699B" w14:textId="21D3A5EB" w:rsidR="00A37FB4" w:rsidRPr="00EE509D" w:rsidRDefault="00A37FB4" w:rsidP="00A37FB4">
      <w:r w:rsidRPr="00EE509D">
        <w:t>(maternal health[</w:t>
      </w:r>
      <w:proofErr w:type="spellStart"/>
      <w:r w:rsidRPr="00EE509D">
        <w:t>tiab</w:t>
      </w:r>
      <w:proofErr w:type="spellEnd"/>
      <w:r w:rsidRPr="00EE509D">
        <w:t>] OR maternal service*[</w:t>
      </w:r>
      <w:proofErr w:type="spellStart"/>
      <w:r w:rsidRPr="00EE509D">
        <w:t>tiab</w:t>
      </w:r>
      <w:proofErr w:type="spellEnd"/>
      <w:r w:rsidRPr="00EE509D">
        <w:t>] OR maternity care[</w:t>
      </w:r>
      <w:proofErr w:type="spellStart"/>
      <w:r w:rsidRPr="00EE509D">
        <w:t>tiab</w:t>
      </w:r>
      <w:proofErr w:type="spellEnd"/>
      <w:r w:rsidRPr="00EE509D">
        <w:t>] OR maternal care[</w:t>
      </w:r>
      <w:proofErr w:type="spellStart"/>
      <w:r w:rsidRPr="00EE509D">
        <w:t>tiab</w:t>
      </w:r>
      <w:proofErr w:type="spellEnd"/>
      <w:r w:rsidRPr="00EE509D">
        <w:t>] OR maternity service*[</w:t>
      </w:r>
      <w:proofErr w:type="spellStart"/>
      <w:r w:rsidRPr="00EE509D">
        <w:t>tiab</w:t>
      </w:r>
      <w:proofErr w:type="spellEnd"/>
      <w:r w:rsidRPr="00EE509D">
        <w:t>] OR "Maternal Health"[mesh] OR "Maternal Health Services"[mesh]) AND (experience[</w:t>
      </w:r>
      <w:proofErr w:type="spellStart"/>
      <w:r w:rsidRPr="00EE509D">
        <w:t>tiab</w:t>
      </w:r>
      <w:proofErr w:type="spellEnd"/>
      <w:r w:rsidRPr="00EE509D">
        <w:t>] OR experiences[</w:t>
      </w:r>
      <w:proofErr w:type="spellStart"/>
      <w:r w:rsidRPr="00EE509D">
        <w:t>tiab</w:t>
      </w:r>
      <w:proofErr w:type="spellEnd"/>
      <w:r w:rsidRPr="00EE509D">
        <w:t>] OR patient-centered[</w:t>
      </w:r>
      <w:proofErr w:type="spellStart"/>
      <w:r w:rsidRPr="00EE509D">
        <w:t>tiab</w:t>
      </w:r>
      <w:proofErr w:type="spellEnd"/>
      <w:r w:rsidRPr="00EE509D">
        <w:t>] OR woman centered[</w:t>
      </w:r>
      <w:proofErr w:type="spellStart"/>
      <w:r w:rsidRPr="00EE509D">
        <w:t>tiab</w:t>
      </w:r>
      <w:proofErr w:type="spellEnd"/>
      <w:r w:rsidRPr="00EE509D">
        <w:t>] OR women centered[</w:t>
      </w:r>
      <w:proofErr w:type="spellStart"/>
      <w:r w:rsidRPr="00EE509D">
        <w:t>tiab</w:t>
      </w:r>
      <w:proofErr w:type="spellEnd"/>
      <w:r w:rsidRPr="00EE509D">
        <w:t>] OR client centered[</w:t>
      </w:r>
      <w:proofErr w:type="spellStart"/>
      <w:r w:rsidRPr="00EE509D">
        <w:t>tiab</w:t>
      </w:r>
      <w:proofErr w:type="spellEnd"/>
      <w:r w:rsidRPr="00EE509D">
        <w:t>] OR satisfaction[</w:t>
      </w:r>
      <w:proofErr w:type="spellStart"/>
      <w:r w:rsidRPr="00EE509D">
        <w:t>tiab</w:t>
      </w:r>
      <w:proofErr w:type="spellEnd"/>
      <w:r w:rsidRPr="00EE509D">
        <w:t>] OR social support*[</w:t>
      </w:r>
      <w:proofErr w:type="spellStart"/>
      <w:r w:rsidRPr="00EE509D">
        <w:t>tiab</w:t>
      </w:r>
      <w:proofErr w:type="spellEnd"/>
      <w:r w:rsidRPr="00EE509D">
        <w:t>] OR emotional support*[</w:t>
      </w:r>
      <w:proofErr w:type="spellStart"/>
      <w:r w:rsidRPr="00EE509D">
        <w:t>tiab</w:t>
      </w:r>
      <w:proofErr w:type="spellEnd"/>
      <w:r w:rsidRPr="00EE509D">
        <w:t>] OR provider choice[</w:t>
      </w:r>
      <w:proofErr w:type="spellStart"/>
      <w:r w:rsidRPr="00EE509D">
        <w:t>tiab</w:t>
      </w:r>
      <w:proofErr w:type="spellEnd"/>
      <w:r w:rsidRPr="00EE509D">
        <w:t>] OR choice of provider[</w:t>
      </w:r>
      <w:proofErr w:type="spellStart"/>
      <w:r w:rsidRPr="00EE509D">
        <w:t>tiab</w:t>
      </w:r>
      <w:proofErr w:type="spellEnd"/>
      <w:r w:rsidRPr="00EE509D">
        <w:t>] OR wait time*[</w:t>
      </w:r>
      <w:proofErr w:type="spellStart"/>
      <w:r w:rsidRPr="00EE509D">
        <w:t>tiab</w:t>
      </w:r>
      <w:proofErr w:type="spellEnd"/>
      <w:r w:rsidRPr="00EE509D">
        <w:t>] OR affordability[</w:t>
      </w:r>
      <w:proofErr w:type="spellStart"/>
      <w:r w:rsidRPr="00EE509D">
        <w:t>tiab</w:t>
      </w:r>
      <w:proofErr w:type="spellEnd"/>
      <w:r w:rsidRPr="00EE509D">
        <w:t>] OR dignity[</w:t>
      </w:r>
      <w:proofErr w:type="spellStart"/>
      <w:r w:rsidRPr="00EE509D">
        <w:t>tiab</w:t>
      </w:r>
      <w:proofErr w:type="spellEnd"/>
      <w:r w:rsidRPr="00EE509D">
        <w:t>] OR respect[</w:t>
      </w:r>
      <w:proofErr w:type="spellStart"/>
      <w:r w:rsidRPr="00EE509D">
        <w:t>tiab</w:t>
      </w:r>
      <w:proofErr w:type="spellEnd"/>
      <w:r w:rsidRPr="00EE509D">
        <w:t>] OR privacy[</w:t>
      </w:r>
      <w:proofErr w:type="spellStart"/>
      <w:r w:rsidRPr="00EE509D">
        <w:t>tiab</w:t>
      </w:r>
      <w:proofErr w:type="spellEnd"/>
      <w:r w:rsidRPr="00EE509D">
        <w:t>] OR confidentiality[</w:t>
      </w:r>
      <w:proofErr w:type="spellStart"/>
      <w:r w:rsidRPr="00EE509D">
        <w:t>tiab</w:t>
      </w:r>
      <w:proofErr w:type="spellEnd"/>
      <w:r w:rsidRPr="00EE509D">
        <w:t>] OR discrimination[</w:t>
      </w:r>
      <w:proofErr w:type="spellStart"/>
      <w:r w:rsidRPr="00EE509D">
        <w:t>tiab</w:t>
      </w:r>
      <w:proofErr w:type="spellEnd"/>
      <w:r w:rsidRPr="00EE509D">
        <w:t>] OR communication[</w:t>
      </w:r>
      <w:proofErr w:type="spellStart"/>
      <w:r w:rsidRPr="00EE509D">
        <w:t>tiab</w:t>
      </w:r>
      <w:proofErr w:type="spellEnd"/>
      <w:r w:rsidRPr="00EE509D">
        <w:t>] OR disrespect[</w:t>
      </w:r>
      <w:proofErr w:type="spellStart"/>
      <w:r w:rsidRPr="00EE509D">
        <w:t>tiab</w:t>
      </w:r>
      <w:proofErr w:type="spellEnd"/>
      <w:r w:rsidRPr="00EE509D">
        <w:t>] OR abuse[</w:t>
      </w:r>
      <w:proofErr w:type="spellStart"/>
      <w:r w:rsidRPr="00EE509D">
        <w:t>tiab</w:t>
      </w:r>
      <w:proofErr w:type="spellEnd"/>
      <w:r w:rsidRPr="00EE509D">
        <w:t>] OR mistreatment[</w:t>
      </w:r>
      <w:proofErr w:type="spellStart"/>
      <w:r w:rsidRPr="00EE509D">
        <w:t>tiab</w:t>
      </w:r>
      <w:proofErr w:type="spellEnd"/>
      <w:r w:rsidRPr="00EE509D">
        <w:t>] OR perception*[</w:t>
      </w:r>
      <w:proofErr w:type="spellStart"/>
      <w:r w:rsidRPr="00EE509D">
        <w:t>tiab</w:t>
      </w:r>
      <w:proofErr w:type="spellEnd"/>
      <w:r w:rsidRPr="00EE509D">
        <w:t>])</w:t>
      </w:r>
    </w:p>
    <w:p w14:paraId="4F90FA7E" w14:textId="07E6909D" w:rsidR="00A37FB4" w:rsidRPr="00EE509D" w:rsidRDefault="00A37FB4" w:rsidP="00A37FB4"/>
    <w:p w14:paraId="33468C89" w14:textId="0A35DBC5" w:rsidR="00A37FB4" w:rsidRPr="00EE509D" w:rsidRDefault="004C0D7C" w:rsidP="00A37FB4">
      <w:pPr>
        <w:rPr>
          <w:b/>
          <w:bCs/>
        </w:rPr>
      </w:pPr>
      <w:r w:rsidRPr="00EE509D">
        <w:rPr>
          <w:b/>
          <w:bCs/>
        </w:rPr>
        <w:t xml:space="preserve">Search Update </w:t>
      </w:r>
      <w:r w:rsidR="006E6402" w:rsidRPr="00EE509D">
        <w:rPr>
          <w:b/>
          <w:bCs/>
        </w:rPr>
        <w:t xml:space="preserve">February </w:t>
      </w:r>
      <w:r w:rsidRPr="00EE509D">
        <w:rPr>
          <w:b/>
          <w:bCs/>
        </w:rPr>
        <w:t>2019-</w:t>
      </w:r>
      <w:r w:rsidR="006E6402" w:rsidRPr="00EE509D">
        <w:rPr>
          <w:b/>
          <w:bCs/>
        </w:rPr>
        <w:t xml:space="preserve"> May </w:t>
      </w:r>
      <w:r w:rsidRPr="00EE509D">
        <w:rPr>
          <w:b/>
          <w:bCs/>
        </w:rPr>
        <w:t>202</w:t>
      </w:r>
      <w:r w:rsidR="006E6402" w:rsidRPr="00EE509D">
        <w:rPr>
          <w:b/>
          <w:bCs/>
        </w:rPr>
        <w:t>3</w:t>
      </w:r>
    </w:p>
    <w:p w14:paraId="7F98367A" w14:textId="77777777" w:rsidR="006F2D6F" w:rsidRPr="00EE509D" w:rsidRDefault="006F2D6F" w:rsidP="006F2D6F">
      <w:r w:rsidRPr="00EE509D">
        <w:rPr>
          <w:rFonts w:ascii="Open Sans" w:hAnsi="Open Sans" w:cs="Open Sans"/>
          <w:shd w:val="clear" w:color="auto" w:fill="FFFFFF"/>
        </w:rPr>
        <w:t>(</w:t>
      </w:r>
      <w:r w:rsidRPr="00EE509D">
        <w:t>antenatal or prenatal or antepartum [</w:t>
      </w:r>
      <w:proofErr w:type="spellStart"/>
      <w:r w:rsidRPr="00EE509D">
        <w:t>Ti</w:t>
      </w:r>
      <w:proofErr w:type="spellEnd"/>
      <w:r w:rsidRPr="00EE509D">
        <w:t xml:space="preserve"> or Ab]) ; AND (experience[</w:t>
      </w:r>
      <w:proofErr w:type="spellStart"/>
      <w:r w:rsidRPr="00EE509D">
        <w:t>tiab</w:t>
      </w:r>
      <w:proofErr w:type="spellEnd"/>
      <w:r w:rsidRPr="00EE509D">
        <w:t>] OR experiences[</w:t>
      </w:r>
      <w:proofErr w:type="spellStart"/>
      <w:r w:rsidRPr="00EE509D">
        <w:t>tiab</w:t>
      </w:r>
      <w:proofErr w:type="spellEnd"/>
      <w:r w:rsidRPr="00EE509D">
        <w:t>] OR patient-centered[</w:t>
      </w:r>
      <w:proofErr w:type="spellStart"/>
      <w:r w:rsidRPr="00EE509D">
        <w:t>tiab</w:t>
      </w:r>
      <w:proofErr w:type="spellEnd"/>
      <w:r w:rsidRPr="00EE509D">
        <w:t>] OR woman centered[</w:t>
      </w:r>
      <w:proofErr w:type="spellStart"/>
      <w:r w:rsidRPr="00EE509D">
        <w:t>tiab</w:t>
      </w:r>
      <w:proofErr w:type="spellEnd"/>
      <w:r w:rsidRPr="00EE509D">
        <w:t>] OR women centered[</w:t>
      </w:r>
      <w:proofErr w:type="spellStart"/>
      <w:r w:rsidRPr="00EE509D">
        <w:t>tiab</w:t>
      </w:r>
      <w:proofErr w:type="spellEnd"/>
      <w:r w:rsidRPr="00EE509D">
        <w:t>] OR client centered[</w:t>
      </w:r>
      <w:proofErr w:type="spellStart"/>
      <w:r w:rsidRPr="00EE509D">
        <w:t>tiab</w:t>
      </w:r>
      <w:proofErr w:type="spellEnd"/>
      <w:r w:rsidRPr="00EE509D">
        <w:t>] OR satisfaction[</w:t>
      </w:r>
      <w:proofErr w:type="spellStart"/>
      <w:r w:rsidRPr="00EE509D">
        <w:t>tiab</w:t>
      </w:r>
      <w:proofErr w:type="spellEnd"/>
      <w:r w:rsidRPr="00EE509D">
        <w:t>] OR social support*[</w:t>
      </w:r>
      <w:proofErr w:type="spellStart"/>
      <w:r w:rsidRPr="00EE509D">
        <w:t>tiab</w:t>
      </w:r>
      <w:proofErr w:type="spellEnd"/>
      <w:r w:rsidRPr="00EE509D">
        <w:t>] OR emotional support*[</w:t>
      </w:r>
      <w:proofErr w:type="spellStart"/>
      <w:r w:rsidRPr="00EE509D">
        <w:t>tiab</w:t>
      </w:r>
      <w:proofErr w:type="spellEnd"/>
      <w:r w:rsidRPr="00EE509D">
        <w:t>] OR provider choice[</w:t>
      </w:r>
      <w:proofErr w:type="spellStart"/>
      <w:r w:rsidRPr="00EE509D">
        <w:t>tiab</w:t>
      </w:r>
      <w:proofErr w:type="spellEnd"/>
      <w:r w:rsidRPr="00EE509D">
        <w:t>] OR choice of provider[</w:t>
      </w:r>
      <w:proofErr w:type="spellStart"/>
      <w:r w:rsidRPr="00EE509D">
        <w:t>tiab</w:t>
      </w:r>
      <w:proofErr w:type="spellEnd"/>
      <w:r w:rsidRPr="00EE509D">
        <w:t>] OR wait time*[</w:t>
      </w:r>
      <w:proofErr w:type="spellStart"/>
      <w:r w:rsidRPr="00EE509D">
        <w:t>tiab</w:t>
      </w:r>
      <w:proofErr w:type="spellEnd"/>
      <w:r w:rsidRPr="00EE509D">
        <w:t>] OR affordability[</w:t>
      </w:r>
      <w:proofErr w:type="spellStart"/>
      <w:r w:rsidRPr="00EE509D">
        <w:t>tiab</w:t>
      </w:r>
      <w:proofErr w:type="spellEnd"/>
      <w:r w:rsidRPr="00EE509D">
        <w:t>] OR dignity[</w:t>
      </w:r>
      <w:proofErr w:type="spellStart"/>
      <w:r w:rsidRPr="00EE509D">
        <w:t>tiab</w:t>
      </w:r>
      <w:proofErr w:type="spellEnd"/>
      <w:r w:rsidRPr="00EE509D">
        <w:t>] OR respect[</w:t>
      </w:r>
      <w:proofErr w:type="spellStart"/>
      <w:r w:rsidRPr="00EE509D">
        <w:t>tiab</w:t>
      </w:r>
      <w:proofErr w:type="spellEnd"/>
      <w:r w:rsidRPr="00EE509D">
        <w:t>] OR privacy[</w:t>
      </w:r>
      <w:proofErr w:type="spellStart"/>
      <w:r w:rsidRPr="00EE509D">
        <w:t>tiab</w:t>
      </w:r>
      <w:proofErr w:type="spellEnd"/>
      <w:r w:rsidRPr="00EE509D">
        <w:t>] OR confidentiality[</w:t>
      </w:r>
      <w:proofErr w:type="spellStart"/>
      <w:r w:rsidRPr="00EE509D">
        <w:t>tiab</w:t>
      </w:r>
      <w:proofErr w:type="spellEnd"/>
      <w:r w:rsidRPr="00EE509D">
        <w:t>] OR discrimination[</w:t>
      </w:r>
      <w:proofErr w:type="spellStart"/>
      <w:r w:rsidRPr="00EE509D">
        <w:t>tiab</w:t>
      </w:r>
      <w:proofErr w:type="spellEnd"/>
      <w:r w:rsidRPr="00EE509D">
        <w:t>] OR communication[</w:t>
      </w:r>
      <w:proofErr w:type="spellStart"/>
      <w:r w:rsidRPr="00EE509D">
        <w:t>tiab</w:t>
      </w:r>
      <w:proofErr w:type="spellEnd"/>
      <w:r w:rsidRPr="00EE509D">
        <w:t>] OR disrespect[</w:t>
      </w:r>
      <w:proofErr w:type="spellStart"/>
      <w:r w:rsidRPr="00EE509D">
        <w:t>tiab</w:t>
      </w:r>
      <w:proofErr w:type="spellEnd"/>
      <w:r w:rsidRPr="00EE509D">
        <w:t>] OR abuse[</w:t>
      </w:r>
      <w:proofErr w:type="spellStart"/>
      <w:r w:rsidRPr="00EE509D">
        <w:t>tiab</w:t>
      </w:r>
      <w:proofErr w:type="spellEnd"/>
      <w:r w:rsidRPr="00EE509D">
        <w:t>] OR mistreatment[</w:t>
      </w:r>
      <w:proofErr w:type="spellStart"/>
      <w:r w:rsidRPr="00EE509D">
        <w:t>tiab</w:t>
      </w:r>
      <w:proofErr w:type="spellEnd"/>
      <w:r w:rsidRPr="00EE509D">
        <w:t>] OR perception*[</w:t>
      </w:r>
      <w:proofErr w:type="spellStart"/>
      <w:r w:rsidRPr="00EE509D">
        <w:t>tiab</w:t>
      </w:r>
      <w:proofErr w:type="spellEnd"/>
      <w:r w:rsidRPr="00EE509D">
        <w:t>])</w:t>
      </w:r>
    </w:p>
    <w:p w14:paraId="04F301ED" w14:textId="0D6ED1EC" w:rsidR="00112136" w:rsidRPr="00EE509D" w:rsidRDefault="00112136" w:rsidP="0066180A"/>
    <w:p w14:paraId="2F9E42F4" w14:textId="77777777" w:rsidR="00112136" w:rsidRPr="00EE509D" w:rsidRDefault="00112136" w:rsidP="0066180A"/>
    <w:p w14:paraId="45B4436E" w14:textId="77777777" w:rsidR="00112136" w:rsidRPr="00EE509D" w:rsidRDefault="00112136" w:rsidP="0066180A"/>
    <w:p w14:paraId="1CF54033" w14:textId="77777777" w:rsidR="00112136" w:rsidRPr="00EE509D" w:rsidRDefault="00112136" w:rsidP="0066180A"/>
    <w:p w14:paraId="03952CEF" w14:textId="77777777" w:rsidR="00112136" w:rsidRPr="00EE509D" w:rsidRDefault="00112136" w:rsidP="0066180A"/>
    <w:p w14:paraId="7747807C" w14:textId="77777777" w:rsidR="00112136" w:rsidRPr="00EE509D" w:rsidRDefault="00112136" w:rsidP="0066180A"/>
    <w:p w14:paraId="1309AFC3" w14:textId="77777777" w:rsidR="00112136" w:rsidRPr="00EE509D" w:rsidRDefault="00112136" w:rsidP="0066180A"/>
    <w:p w14:paraId="5F3F9488" w14:textId="77777777" w:rsidR="00112136" w:rsidRPr="00EE509D" w:rsidRDefault="00112136" w:rsidP="0066180A"/>
    <w:p w14:paraId="0CAF07D1" w14:textId="77777777" w:rsidR="00112136" w:rsidRPr="00EE509D" w:rsidRDefault="00112136" w:rsidP="0066180A"/>
    <w:p w14:paraId="6B0D7E77" w14:textId="77777777" w:rsidR="00112136" w:rsidRPr="00EE509D" w:rsidRDefault="00112136" w:rsidP="0066180A"/>
    <w:p w14:paraId="264437A6" w14:textId="77777777" w:rsidR="00112136" w:rsidRPr="00EE509D" w:rsidRDefault="00112136" w:rsidP="00112136">
      <w:pPr>
        <w:pStyle w:val="Heading1"/>
        <w:rPr>
          <w:color w:val="auto"/>
        </w:rPr>
        <w:sectPr w:rsidR="00112136" w:rsidRPr="00EE509D" w:rsidSect="0058415B">
          <w:pgSz w:w="12240" w:h="15840"/>
          <w:pgMar w:top="1500" w:right="1714" w:bottom="907" w:left="1640" w:header="0" w:footer="706" w:gutter="0"/>
          <w:cols w:space="720"/>
          <w:docGrid w:linePitch="299"/>
        </w:sectPr>
      </w:pPr>
    </w:p>
    <w:p w14:paraId="605EFE77" w14:textId="77777777" w:rsidR="00E01F63" w:rsidRPr="00EE509D" w:rsidRDefault="00E01F63" w:rsidP="00E01F63"/>
    <w:p w14:paraId="6AA4DD3C" w14:textId="68D4EBEF" w:rsidR="00E01F63" w:rsidRPr="00EE509D" w:rsidRDefault="00E01F63" w:rsidP="00EA7D83">
      <w:pPr>
        <w:pStyle w:val="Heading1"/>
        <w:rPr>
          <w:color w:val="auto"/>
        </w:rPr>
      </w:pPr>
      <w:r w:rsidRPr="00EE509D">
        <w:rPr>
          <w:color w:val="auto"/>
        </w:rPr>
        <w:t xml:space="preserve">Annex II – </w:t>
      </w:r>
      <w:r w:rsidR="00EA7D83" w:rsidRPr="00EE509D">
        <w:rPr>
          <w:color w:val="auto"/>
        </w:rPr>
        <w:t>Table 1. Typology of the mistreatment of women during childbirth.</w:t>
      </w:r>
    </w:p>
    <w:p w14:paraId="51C82F9F" w14:textId="77777777" w:rsidR="00E01F63" w:rsidRPr="00EE509D" w:rsidRDefault="00E01F63" w:rsidP="00E01F63"/>
    <w:p w14:paraId="1A984DDE" w14:textId="5A38FB5D" w:rsidR="00E01F63" w:rsidRPr="00EE509D" w:rsidRDefault="00E01F63" w:rsidP="00E01F63">
      <w:r w:rsidRPr="00EE509D">
        <w:rPr>
          <w:noProof/>
        </w:rPr>
        <w:drawing>
          <wp:inline distT="0" distB="0" distL="0" distR="0" wp14:anchorId="570FF554" wp14:editId="1A43697D">
            <wp:extent cx="4965700" cy="5486400"/>
            <wp:effectExtent l="0" t="0" r="6350" b="0"/>
            <wp:docPr id="409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DD7BDDC-F7EF-6D3B-91FE-3D90BE46DF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>
                      <a:extLst>
                        <a:ext uri="{FF2B5EF4-FFF2-40B4-BE49-F238E27FC236}">
                          <a16:creationId xmlns:a16="http://schemas.microsoft.com/office/drawing/2014/main" id="{BDD7BDDC-F7EF-6D3B-91FE-3D90BE46DFD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54864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13CE411E" w14:textId="6DAD9109" w:rsidR="00E01F63" w:rsidRPr="00EE509D" w:rsidRDefault="008000B4" w:rsidP="00E01F63">
      <w:r w:rsidRPr="00EE509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FBEA3E" wp14:editId="6FF85B37">
                <wp:simplePos x="0" y="0"/>
                <wp:positionH relativeFrom="margin">
                  <wp:align>right</wp:align>
                </wp:positionH>
                <wp:positionV relativeFrom="paragraph">
                  <wp:posOffset>260985</wp:posOffset>
                </wp:positionV>
                <wp:extent cx="5648325" cy="330200"/>
                <wp:effectExtent l="0" t="0" r="0" b="0"/>
                <wp:wrapNone/>
                <wp:docPr id="4100" name="Text 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AB264E1-B812-E571-56E2-9007DBAC385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E3F1489" w14:textId="77777777" w:rsidR="008000B4" w:rsidRPr="008000B4" w:rsidRDefault="008000B4" w:rsidP="008000B4">
                            <w:pPr>
                              <w:textAlignment w:val="baseline"/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8000B4"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Bohren MA, Vogel JP, Hunter EC, </w:t>
                            </w:r>
                            <w:proofErr w:type="spellStart"/>
                            <w:r w:rsidRPr="008000B4"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Lutsiv</w:t>
                            </w:r>
                            <w:proofErr w:type="spellEnd"/>
                            <w:r w:rsidRPr="008000B4"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O, </w:t>
                            </w:r>
                            <w:proofErr w:type="spellStart"/>
                            <w:r w:rsidRPr="008000B4"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Makh</w:t>
                            </w:r>
                            <w:proofErr w:type="spellEnd"/>
                            <w:r w:rsidRPr="008000B4"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SK, et al. (2015) The Mistreatment of Women during Childbirth in Health Facilities Globally: A Mixed-Methods Systematic Review. PLOS Medicine 12(6): e1001847. https://doi.org/10.1371/journal.pmed.1001847</w:t>
                            </w:r>
                          </w:p>
                          <w:p w14:paraId="45039ABE" w14:textId="77777777" w:rsidR="008000B4" w:rsidRPr="008000B4" w:rsidRDefault="00000000" w:rsidP="008000B4">
                            <w:pPr>
                              <w:textAlignment w:val="baseline"/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="008000B4" w:rsidRPr="008000B4">
                                <w:rPr>
                                  <w:rStyle w:val="Hyperlink"/>
                                  <w:rFonts w:ascii="Arial" w:hAnsi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https://journals.plos.org/plosmedicine/article?id=10.1371/journal.pmed.1001847</w:t>
                              </w:r>
                            </w:hyperlink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9FBEA3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93.55pt;margin-top:20.55pt;width:444.75pt;height:26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" filled="f" fillcolor="#4472c4 [3204]" stroked="f" strokecolor="black [3213]">
                <v:shadow color="#e7e6e6 [3214]"/>
                <v:textbox style="mso-fit-shape-to-text:t">
                  <w:txbxContent>
                    <w:p w14:paraId="2E3F1489" w14:textId="77777777" w:rsidR="008000B4" w:rsidRPr="008000B4" w:rsidRDefault="008000B4" w:rsidP="008000B4">
                      <w:pPr>
                        <w:textAlignment w:val="baseline"/>
                        <w:rPr>
                          <w:rFonts w:ascii="Arial" w:hAnsi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8000B4">
                        <w:rPr>
                          <w:rFonts w:ascii="Arial" w:hAnsi="Arial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Bohren MA, Vogel JP, Hunter EC, </w:t>
                      </w:r>
                      <w:proofErr w:type="spellStart"/>
                      <w:r w:rsidRPr="008000B4">
                        <w:rPr>
                          <w:rFonts w:ascii="Arial" w:hAnsi="Arial"/>
                          <w:color w:val="000000" w:themeColor="text1"/>
                          <w:kern w:val="24"/>
                          <w:sz w:val="18"/>
                          <w:szCs w:val="18"/>
                        </w:rPr>
                        <w:t>Lutsiv</w:t>
                      </w:r>
                      <w:proofErr w:type="spellEnd"/>
                      <w:r w:rsidRPr="008000B4">
                        <w:rPr>
                          <w:rFonts w:ascii="Arial" w:hAnsi="Arial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O, </w:t>
                      </w:r>
                      <w:proofErr w:type="spellStart"/>
                      <w:r w:rsidRPr="008000B4">
                        <w:rPr>
                          <w:rFonts w:ascii="Arial" w:hAnsi="Arial"/>
                          <w:color w:val="000000" w:themeColor="text1"/>
                          <w:kern w:val="24"/>
                          <w:sz w:val="18"/>
                          <w:szCs w:val="18"/>
                        </w:rPr>
                        <w:t>Makh</w:t>
                      </w:r>
                      <w:proofErr w:type="spellEnd"/>
                      <w:r w:rsidRPr="008000B4">
                        <w:rPr>
                          <w:rFonts w:ascii="Arial" w:hAnsi="Arial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SK, et al. (2015) The Mistreatment of Women during Childbirth in Health Facilities Globally: A Mixed-Methods Systematic Review. PLOS Medicine 12(6): e1001847. https://doi.org/10.1371/journal.pmed.1001847</w:t>
                      </w:r>
                    </w:p>
                    <w:p w14:paraId="45039ABE" w14:textId="77777777" w:rsidR="008000B4" w:rsidRPr="008000B4" w:rsidRDefault="008000B4" w:rsidP="008000B4">
                      <w:pPr>
                        <w:textAlignment w:val="baseline"/>
                        <w:rPr>
                          <w:rFonts w:ascii="Arial" w:hAnsi="Arial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hyperlink r:id="rId9" w:history="1">
                        <w:r w:rsidRPr="008000B4">
                          <w:rPr>
                            <w:rStyle w:val="Hyperlink"/>
                            <w:rFonts w:ascii="Arial" w:hAnsi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https://journals.plos.org/plosmedicine/article?id=10.1371/journal.pmed.1001847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3D4CDC" w14:textId="7AE63C8B" w:rsidR="00EA7D83" w:rsidRPr="00EE509D" w:rsidRDefault="00EA7D83" w:rsidP="008000B4">
      <w:pPr>
        <w:pStyle w:val="Heading1"/>
        <w:rPr>
          <w:color w:val="auto"/>
        </w:rPr>
      </w:pPr>
      <w:r w:rsidRPr="00EE509D">
        <w:rPr>
          <w:color w:val="auto"/>
        </w:rPr>
        <w:br w:type="page"/>
      </w:r>
    </w:p>
    <w:p w14:paraId="762D9086" w14:textId="0D3F7377" w:rsidR="00B94BCE" w:rsidRPr="00EE509D" w:rsidRDefault="004D26FD" w:rsidP="00112136">
      <w:pPr>
        <w:pStyle w:val="Heading1"/>
        <w:rPr>
          <w:color w:val="auto"/>
        </w:rPr>
      </w:pPr>
      <w:r w:rsidRPr="00EE509D">
        <w:rPr>
          <w:color w:val="auto"/>
        </w:rPr>
        <w:t>Annex I</w:t>
      </w:r>
      <w:r w:rsidR="00E01F63" w:rsidRPr="00EE509D">
        <w:rPr>
          <w:color w:val="auto"/>
        </w:rPr>
        <w:t>II</w:t>
      </w:r>
      <w:r w:rsidR="00F434F6" w:rsidRPr="00EE509D">
        <w:rPr>
          <w:color w:val="auto"/>
        </w:rPr>
        <w:t xml:space="preserve"> – </w:t>
      </w:r>
      <w:r w:rsidRPr="00EE509D">
        <w:rPr>
          <w:color w:val="auto"/>
        </w:rPr>
        <w:t>List of tools</w:t>
      </w:r>
      <w:r w:rsidR="00B94BCE" w:rsidRPr="00EE509D">
        <w:rPr>
          <w:color w:val="auto"/>
        </w:rPr>
        <w:t xml:space="preserve"> and measures</w:t>
      </w:r>
      <w:r w:rsidRPr="00EE509D">
        <w:rPr>
          <w:color w:val="auto"/>
        </w:rPr>
        <w:t xml:space="preserve"> available</w:t>
      </w:r>
    </w:p>
    <w:p w14:paraId="3CC25DF4" w14:textId="77777777" w:rsidR="00B94BCE" w:rsidRPr="00EE509D" w:rsidRDefault="00B94BCE" w:rsidP="00B94BCE"/>
    <w:p w14:paraId="1CE047F3" w14:textId="49D44497" w:rsidR="00F434F6" w:rsidRPr="00EE509D" w:rsidRDefault="00B94BCE" w:rsidP="00B94BCE">
      <w:r w:rsidRPr="00EE509D">
        <w:t xml:space="preserve">Please visit for a complete list of tools and measures: </w:t>
      </w:r>
      <w:hyperlink r:id="rId10" w:history="1">
        <w:r w:rsidR="0054415F" w:rsidRPr="00EE509D">
          <w:rPr>
            <w:rStyle w:val="Hyperlink"/>
            <w:color w:val="auto"/>
          </w:rPr>
          <w:t>https://docs.google.com/spreadsheets/d/1CuWdOinK7Fhf8dLCMyGeQiRdA0K9vldRUrCVKEBZ6Kg/edit?usp=sharing</w:t>
        </w:r>
      </w:hyperlink>
      <w:r w:rsidR="0054415F" w:rsidRPr="00EE509D">
        <w:t xml:space="preserve"> </w:t>
      </w:r>
    </w:p>
    <w:sectPr w:rsidR="00F434F6" w:rsidRPr="00EE509D" w:rsidSect="0058415B">
      <w:pgSz w:w="12240" w:h="15840"/>
      <w:pgMar w:top="1500" w:right="1714" w:bottom="907" w:left="1640" w:header="0" w:footer="706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7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4F6"/>
    <w:rsid w:val="0002042B"/>
    <w:rsid w:val="000848D0"/>
    <w:rsid w:val="00112136"/>
    <w:rsid w:val="002F09D9"/>
    <w:rsid w:val="003A578B"/>
    <w:rsid w:val="004C0D7C"/>
    <w:rsid w:val="004D26FD"/>
    <w:rsid w:val="0054415F"/>
    <w:rsid w:val="0058415B"/>
    <w:rsid w:val="0066180A"/>
    <w:rsid w:val="006750BA"/>
    <w:rsid w:val="006A03F7"/>
    <w:rsid w:val="006E6402"/>
    <w:rsid w:val="006F2D6F"/>
    <w:rsid w:val="00707461"/>
    <w:rsid w:val="008000B4"/>
    <w:rsid w:val="00810AD9"/>
    <w:rsid w:val="00841A19"/>
    <w:rsid w:val="00A37FB4"/>
    <w:rsid w:val="00B84588"/>
    <w:rsid w:val="00B855C6"/>
    <w:rsid w:val="00B94BCE"/>
    <w:rsid w:val="00BE20A5"/>
    <w:rsid w:val="00C63F61"/>
    <w:rsid w:val="00C9215A"/>
    <w:rsid w:val="00CE0C15"/>
    <w:rsid w:val="00D757CE"/>
    <w:rsid w:val="00DA7CD0"/>
    <w:rsid w:val="00E01F63"/>
    <w:rsid w:val="00E521A6"/>
    <w:rsid w:val="00E8016C"/>
    <w:rsid w:val="00EA7D83"/>
    <w:rsid w:val="00EE509D"/>
    <w:rsid w:val="00F434F6"/>
    <w:rsid w:val="00F97731"/>
    <w:rsid w:val="00FE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A2CB0"/>
  <w15:chartTrackingRefBased/>
  <w15:docId w15:val="{0700D0A5-9156-47F3-8313-7F6F0792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6F"/>
  </w:style>
  <w:style w:type="paragraph" w:styleId="Heading1">
    <w:name w:val="heading 1"/>
    <w:basedOn w:val="Normal"/>
    <w:next w:val="Normal"/>
    <w:link w:val="Heading1Char"/>
    <w:uiPriority w:val="9"/>
    <w:qFormat/>
    <w:rsid w:val="001121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34F6"/>
    <w:rPr>
      <w:color w:val="0563C1"/>
      <w:u w:val="single"/>
    </w:rPr>
  </w:style>
  <w:style w:type="table" w:styleId="TableGrid">
    <w:name w:val="Table Grid"/>
    <w:basedOn w:val="TableNormal"/>
    <w:uiPriority w:val="39"/>
    <w:rsid w:val="00E52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21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54415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A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plos.org/plosmedicine/article?id=10.1371/journal.pmed.1001847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docs.google.com/spreadsheets/d/1CuWdOinK7Fhf8dLCMyGeQiRdA0K9vldRUrCVKEBZ6Kg/edit?usp=sharing" TargetMode="External"/><Relationship Id="rId4" Type="http://schemas.openxmlformats.org/officeDocument/2006/relationships/styles" Target="styles.xml"/><Relationship Id="rId9" Type="http://schemas.openxmlformats.org/officeDocument/2006/relationships/hyperlink" Target="https://journals.plos.org/plosmedicine/article?id=10.1371/journal.pmed.1001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0FCB74C396874C977A3C9400FA95C5" ma:contentTypeVersion="13" ma:contentTypeDescription="Create a new document." ma:contentTypeScope="" ma:versionID="9f570681cedfea983de5092c637aa0be">
  <xsd:schema xmlns:xsd="http://www.w3.org/2001/XMLSchema" xmlns:xs="http://www.w3.org/2001/XMLSchema" xmlns:p="http://schemas.microsoft.com/office/2006/metadata/properties" xmlns:ns2="6c9ec869-bfc9-4c0d-9c17-1b7a87a6f984" xmlns:ns3="03835a04-ddfc-4b9c-8519-328fd9d00119" targetNamespace="http://schemas.microsoft.com/office/2006/metadata/properties" ma:root="true" ma:fieldsID="6721027b27b9bfb13c0b4c60c8a7afed" ns2:_="" ns3:_="">
    <xsd:import namespace="6c9ec869-bfc9-4c0d-9c17-1b7a87a6f984"/>
    <xsd:import namespace="03835a04-ddfc-4b9c-8519-328fd9d00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ec869-bfc9-4c0d-9c17-1b7a87a6f9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835a04-ddfc-4b9c-8519-328fd9d001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4fa6d08-784a-4058-8cc4-181cdee73f1d}" ma:internalName="TaxCatchAll" ma:showField="CatchAllData" ma:web="03835a04-ddfc-4b9c-8519-328fd9d00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835a04-ddfc-4b9c-8519-328fd9d00119" xsi:nil="true"/>
    <lcf76f155ced4ddcb4097134ff3c332f xmlns="6c9ec869-bfc9-4c0d-9c17-1b7a87a6f98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146E23-D9B2-473A-B992-F8997C035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9ec869-bfc9-4c0d-9c17-1b7a87a6f984"/>
    <ds:schemaRef ds:uri="03835a04-ddfc-4b9c-8519-328fd9d001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951506-9727-40F3-AF9A-209F2B00E2E3}">
  <ds:schemaRefs>
    <ds:schemaRef ds:uri="http://schemas.microsoft.com/office/2006/metadata/properties"/>
    <ds:schemaRef ds:uri="http://schemas.microsoft.com/office/infopath/2007/PartnerControls"/>
    <ds:schemaRef ds:uri="03835a04-ddfc-4b9c-8519-328fd9d00119"/>
    <ds:schemaRef ds:uri="6c9ec869-bfc9-4c0d-9c17-1b7a87a6f984"/>
  </ds:schemaRefs>
</ds:datastoreItem>
</file>

<file path=customXml/itemProps3.xml><?xml version="1.0" encoding="utf-8"?>
<ds:datastoreItem xmlns:ds="http://schemas.openxmlformats.org/officeDocument/2006/customXml" ds:itemID="{254EF88A-FC2E-47A9-BFEA-2CB82A377C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MEHRTASH, Hedieh</dc:creator>
  <cp:keywords/>
  <dc:description/>
  <cp:lastModifiedBy>Indhumathi S Sukumar K</cp:lastModifiedBy>
  <cp:revision>10</cp:revision>
  <dcterms:created xsi:type="dcterms:W3CDTF">2023-07-20T10:52:00Z</dcterms:created>
  <dcterms:modified xsi:type="dcterms:W3CDTF">2023-08-01T04:26:00Z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0x0101005E0FCB74C396874C977A3C9400FA95C5</vt:lpwstr>
  </property>
  <property fmtid="{D5CDD505-2E9C-101B-9397-08002B2CF9AE}" pid="3" name="MediaServiceImageTags">
    <vt:lpwstr/>
  </property>
</Properties>
</file>