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03990" w14:textId="1DF12B74" w:rsidR="004224DF" w:rsidRPr="0048546A" w:rsidRDefault="004224DF" w:rsidP="004224D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S1</w:t>
      </w:r>
      <w:r w:rsidRPr="0048546A">
        <w:rPr>
          <w:rFonts w:ascii="Times New Roman" w:hAnsi="Times New Roman" w:cs="Times New Roman"/>
          <w:b/>
        </w:rPr>
        <w:t>: Percentage distribution of contraception use</w:t>
      </w:r>
      <w:r w:rsidR="00566E4F">
        <w:rPr>
          <w:rFonts w:ascii="Times New Roman" w:hAnsi="Times New Roman" w:cs="Times New Roman"/>
          <w:b/>
        </w:rPr>
        <w:t xml:space="preserve">, </w:t>
      </w:r>
      <w:r w:rsidR="00092272">
        <w:rPr>
          <w:rFonts w:ascii="Times New Roman" w:hAnsi="Times New Roman" w:cs="Times New Roman"/>
          <w:b/>
        </w:rPr>
        <w:t>permanent, spacing, and traditional method</w:t>
      </w:r>
      <w:r w:rsidR="00092272" w:rsidRPr="0048546A">
        <w:rPr>
          <w:rFonts w:ascii="Times New Roman" w:hAnsi="Times New Roman" w:cs="Times New Roman"/>
          <w:b/>
        </w:rPr>
        <w:t xml:space="preserve"> </w:t>
      </w:r>
      <w:r w:rsidRPr="0048546A">
        <w:rPr>
          <w:rFonts w:ascii="Times New Roman" w:hAnsi="Times New Roman" w:cs="Times New Roman"/>
          <w:b/>
        </w:rPr>
        <w:t xml:space="preserve">among currently married women </w:t>
      </w:r>
      <w:r>
        <w:rPr>
          <w:rFonts w:ascii="Times New Roman" w:hAnsi="Times New Roman" w:cs="Times New Roman"/>
          <w:b/>
        </w:rPr>
        <w:t xml:space="preserve">according to status of abortion </w:t>
      </w:r>
      <w:r w:rsidRPr="0048546A">
        <w:rPr>
          <w:rFonts w:ascii="Times New Roman" w:hAnsi="Times New Roman" w:cs="Times New Roman"/>
          <w:b/>
        </w:rPr>
        <w:t>in last five years, NFHS-5, 2019-2</w:t>
      </w:r>
      <w:r>
        <w:rPr>
          <w:rFonts w:ascii="Times New Roman" w:hAnsi="Times New Roman" w:cs="Times New Roman"/>
          <w:b/>
        </w:rPr>
        <w:t>1</w:t>
      </w:r>
    </w:p>
    <w:p w14:paraId="083CFA52" w14:textId="77777777" w:rsidR="004224DF" w:rsidRPr="00BD5BD2" w:rsidRDefault="004224DF" w:rsidP="004224DF">
      <w:pPr>
        <w:jc w:val="both"/>
        <w:rPr>
          <w:rFonts w:ascii="Times New Roman" w:hAnsi="Times New Roman" w:cs="Times New Roman"/>
        </w:rPr>
      </w:pPr>
      <w:r w:rsidRPr="00BD5BD2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2329CC8D" wp14:editId="72322941">
            <wp:extent cx="6061710" cy="2117060"/>
            <wp:effectExtent l="0" t="0" r="8890" b="1714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F42ED3C-0C0A-B341-9C40-BDEC350280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265BC753" w14:textId="77777777" w:rsidR="004224DF" w:rsidRPr="00BD5BD2" w:rsidRDefault="004224DF" w:rsidP="004224DF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4224DF" w:rsidRPr="00BD5BD2" w:rsidSect="007313F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DF"/>
    <w:rsid w:val="00092272"/>
    <w:rsid w:val="000A43F7"/>
    <w:rsid w:val="00160545"/>
    <w:rsid w:val="001B2714"/>
    <w:rsid w:val="001B52BE"/>
    <w:rsid w:val="00214A2D"/>
    <w:rsid w:val="004224DF"/>
    <w:rsid w:val="004829E1"/>
    <w:rsid w:val="00566E4F"/>
    <w:rsid w:val="007313FC"/>
    <w:rsid w:val="0079495F"/>
    <w:rsid w:val="007959FF"/>
    <w:rsid w:val="007C05B5"/>
    <w:rsid w:val="008E3CE0"/>
    <w:rsid w:val="00A11A6E"/>
    <w:rsid w:val="00AF4374"/>
    <w:rsid w:val="00BD44C8"/>
    <w:rsid w:val="00CB2240"/>
    <w:rsid w:val="00D75388"/>
    <w:rsid w:val="00E46D6E"/>
    <w:rsid w:val="00EA6BFB"/>
    <w:rsid w:val="00FA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82FBF3"/>
  <w15:chartTrackingRefBased/>
  <w15:docId w15:val="{A1741B71-B15F-6041-A7D9-D9DF8EA8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24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224D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24D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24DF"/>
  </w:style>
  <w:style w:type="paragraph" w:styleId="BalloonText">
    <w:name w:val="Balloon Text"/>
    <w:basedOn w:val="Normal"/>
    <w:link w:val="BalloonTextChar"/>
    <w:uiPriority w:val="99"/>
    <w:semiHidden/>
    <w:unhideWhenUsed/>
    <w:rsid w:val="004224D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4D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anjalibansal/Desktop/abortion%20paper%20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Sheet2!$C$8</c:f>
              <c:strCache>
                <c:ptCount val="1"/>
                <c:pt idx="0">
                  <c:v>Had abortion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Sheet2!$B$9:$B$12</c:f>
              <c:strCache>
                <c:ptCount val="4"/>
                <c:pt idx="0">
                  <c:v>No method </c:v>
                </c:pt>
                <c:pt idx="1">
                  <c:v>Traditional </c:v>
                </c:pt>
                <c:pt idx="2">
                  <c:v>Spacing </c:v>
                </c:pt>
                <c:pt idx="3">
                  <c:v>Permanent </c:v>
                </c:pt>
              </c:strCache>
            </c:strRef>
          </c:cat>
          <c:val>
            <c:numRef>
              <c:f>Sheet2!$C$9:$C$12</c:f>
              <c:numCache>
                <c:formatCode>0.0</c:formatCode>
                <c:ptCount val="4"/>
                <c:pt idx="0">
                  <c:v>43.19</c:v>
                </c:pt>
                <c:pt idx="1">
                  <c:v>16.45</c:v>
                </c:pt>
                <c:pt idx="2">
                  <c:v>33.17</c:v>
                </c:pt>
                <c:pt idx="3">
                  <c:v>7.18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651-5E48-9BF3-6C6E28FBD3A1}"/>
            </c:ext>
          </c:extLst>
        </c:ser>
        <c:ser>
          <c:idx val="1"/>
          <c:order val="1"/>
          <c:tx>
            <c:strRef>
              <c:f>Sheet2!$D$8</c:f>
              <c:strCache>
                <c:ptCount val="1"/>
                <c:pt idx="0">
                  <c:v>Had no abortion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Sheet2!$B$9:$B$12</c:f>
              <c:strCache>
                <c:ptCount val="4"/>
                <c:pt idx="0">
                  <c:v>No method </c:v>
                </c:pt>
                <c:pt idx="1">
                  <c:v>Traditional </c:v>
                </c:pt>
                <c:pt idx="2">
                  <c:v>Spacing </c:v>
                </c:pt>
                <c:pt idx="3">
                  <c:v>Permanent </c:v>
                </c:pt>
              </c:strCache>
            </c:strRef>
          </c:cat>
          <c:val>
            <c:numRef>
              <c:f>Sheet2!$D$9:$D$12</c:f>
              <c:numCache>
                <c:formatCode>0.0</c:formatCode>
                <c:ptCount val="4"/>
                <c:pt idx="0">
                  <c:v>30.43</c:v>
                </c:pt>
                <c:pt idx="1">
                  <c:v>11.62</c:v>
                </c:pt>
                <c:pt idx="2">
                  <c:v>20.3</c:v>
                </c:pt>
                <c:pt idx="3">
                  <c:v>37.659999999999997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651-5E48-9BF3-6C6E28FBD3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0"/>
        <c:axId val="-252025824"/>
        <c:axId val="-252024048"/>
      </c:barChart>
      <c:catAx>
        <c:axId val="-2520258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1"/>
                  <a:t>Contraception</a:t>
                </a:r>
                <a:r>
                  <a:rPr lang="en-US" b="1" baseline="0"/>
                  <a:t> Method</a:t>
                </a:r>
                <a:endParaRPr lang="en-US" b="1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52024048"/>
        <c:crosses val="autoZero"/>
        <c:auto val="1"/>
        <c:lblAlgn val="ctr"/>
        <c:lblOffset val="100"/>
        <c:noMultiLvlLbl val="0"/>
      </c:catAx>
      <c:valAx>
        <c:axId val="-252024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1"/>
                  <a:t>Percentage of women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520258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2022-09-08T04:57:00Z</dcterms:created>
  <dcterms:modified xsi:type="dcterms:W3CDTF">2023-08-09T13:48:00Z</dcterms:modified>
</cp:coreProperties>
</file>