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8E50F6" w14:textId="21316144" w:rsidR="000A791B" w:rsidRPr="000A791B" w:rsidRDefault="0037618A" w:rsidP="000A791B">
      <w:pPr>
        <w:jc w:val="center"/>
        <w:rPr>
          <w:rFonts w:ascii="Times New Roman" w:hAnsi="Times New Roman" w:cs="Times New Roman"/>
          <w:b/>
          <w:bCs/>
          <w:sz w:val="24"/>
          <w:szCs w:val="24"/>
        </w:rPr>
      </w:pPr>
      <w:bookmarkStart w:id="0" w:name="_GoBack"/>
      <w:bookmarkEnd w:id="0"/>
      <w:r>
        <w:rPr>
          <w:rFonts w:ascii="Times New Roman" w:hAnsi="Times New Roman" w:cs="Times New Roman"/>
          <w:b/>
          <w:bCs/>
          <w:sz w:val="24"/>
          <w:szCs w:val="24"/>
        </w:rPr>
        <w:t xml:space="preserve">Additional </w:t>
      </w:r>
      <w:r w:rsidR="00B77C1A" w:rsidRPr="00B77C1A">
        <w:rPr>
          <w:rFonts w:ascii="Times New Roman" w:hAnsi="Times New Roman" w:cs="Times New Roman"/>
          <w:b/>
          <w:bCs/>
          <w:sz w:val="24"/>
          <w:szCs w:val="24"/>
        </w:rPr>
        <w:t>Material</w:t>
      </w:r>
    </w:p>
    <w:p w14:paraId="3C73A978" w14:textId="1B7DC40F" w:rsidR="008C33B8" w:rsidRDefault="00B77C1A" w:rsidP="00516F50">
      <w:pPr>
        <w:rPr>
          <w:rFonts w:ascii="Times New Roman" w:hAnsi="Times New Roman" w:cs="Times New Roman"/>
          <w:sz w:val="24"/>
          <w:szCs w:val="24"/>
        </w:rPr>
      </w:pPr>
      <w:r>
        <w:rPr>
          <w:rFonts w:ascii="Times New Roman" w:hAnsi="Times New Roman" w:cs="Times New Roman"/>
          <w:sz w:val="24"/>
          <w:szCs w:val="24"/>
        </w:rPr>
        <w:t>Title:</w:t>
      </w:r>
      <w:bookmarkStart w:id="1" w:name="_Hlk157073414"/>
      <w:r w:rsidR="00147098" w:rsidRPr="00147098">
        <w:rPr>
          <w:rFonts w:ascii="Times New Roman" w:hAnsi="Times New Roman" w:cs="Times New Roman"/>
          <w:sz w:val="24"/>
          <w:szCs w:val="24"/>
        </w:rPr>
        <w:t xml:space="preserve"> </w:t>
      </w:r>
      <w:r w:rsidR="00147098">
        <w:rPr>
          <w:rFonts w:ascii="Times New Roman" w:hAnsi="Times New Roman" w:cs="Times New Roman"/>
          <w:sz w:val="24"/>
          <w:szCs w:val="24"/>
        </w:rPr>
        <w:t xml:space="preserve">Ranking the dietary interventions by their effectiveness in the management of polycystic ovary syndrome </w:t>
      </w:r>
      <w:r w:rsidR="00147098">
        <w:rPr>
          <w:rFonts w:ascii="Times New Roman" w:hAnsi="Times New Roman" w:cs="Times New Roman"/>
        </w:rPr>
        <w:t xml:space="preserve">– </w:t>
      </w:r>
      <w:r w:rsidR="00147098">
        <w:rPr>
          <w:rFonts w:ascii="Times New Roman" w:eastAsia="Times New Roman" w:hAnsi="Times New Roman" w:cs="Times New Roman"/>
          <w:bCs/>
          <w:sz w:val="24"/>
          <w:szCs w:val="24"/>
          <w:lang w:val="en-US"/>
        </w:rPr>
        <w:t>a systematic review and network meta-analysis</w:t>
      </w:r>
      <w:bookmarkEnd w:id="1"/>
    </w:p>
    <w:p w14:paraId="3CC1D408" w14:textId="77777777" w:rsidR="00B77C1A" w:rsidRDefault="00B77C1A" w:rsidP="00516F50">
      <w:pPr>
        <w:rPr>
          <w:rFonts w:ascii="Times New Roman" w:hAnsi="Times New Roman" w:cs="Times New Roman"/>
          <w:sz w:val="24"/>
          <w:szCs w:val="24"/>
        </w:rPr>
      </w:pPr>
      <w:r>
        <w:rPr>
          <w:rFonts w:ascii="Times New Roman" w:hAnsi="Times New Roman" w:cs="Times New Roman"/>
          <w:sz w:val="24"/>
          <w:szCs w:val="24"/>
        </w:rPr>
        <w:t>Authors:</w:t>
      </w:r>
    </w:p>
    <w:p w14:paraId="1325A563" w14:textId="41D252DE" w:rsidR="00516F50" w:rsidRPr="00B77C1A" w:rsidRDefault="00516F50" w:rsidP="00516F50">
      <w:pPr>
        <w:rPr>
          <w:rFonts w:ascii="Times New Roman" w:hAnsi="Times New Roman" w:cs="Times New Roman"/>
          <w:sz w:val="24"/>
          <w:szCs w:val="24"/>
        </w:rPr>
      </w:pPr>
      <w:r w:rsidRPr="00516F50">
        <w:rPr>
          <w:rFonts w:ascii="Times New Roman" w:hAnsi="Times New Roman" w:cs="Times New Roman"/>
          <w:sz w:val="24"/>
          <w:szCs w:val="24"/>
        </w:rPr>
        <w:t>Anna Evelin Juhász</w:t>
      </w:r>
      <w:r w:rsidRPr="00516F50">
        <w:rPr>
          <w:rFonts w:ascii="Times New Roman" w:hAnsi="Times New Roman" w:cs="Times New Roman"/>
          <w:sz w:val="24"/>
          <w:szCs w:val="24"/>
          <w:vertAlign w:val="superscript"/>
        </w:rPr>
        <w:t>1,2</w:t>
      </w:r>
      <w:r>
        <w:rPr>
          <w:rFonts w:ascii="Times New Roman" w:hAnsi="Times New Roman" w:cs="Times New Roman"/>
          <w:sz w:val="24"/>
          <w:szCs w:val="24"/>
        </w:rPr>
        <w:t xml:space="preserve">, </w:t>
      </w:r>
      <w:r w:rsidRPr="00516F50">
        <w:rPr>
          <w:rFonts w:ascii="Times New Roman" w:hAnsi="Times New Roman" w:cs="Times New Roman"/>
          <w:sz w:val="24"/>
          <w:szCs w:val="24"/>
        </w:rPr>
        <w:t>Márton Péter Stubnya</w:t>
      </w:r>
      <w:r w:rsidRPr="00516F50">
        <w:rPr>
          <w:rFonts w:ascii="Times New Roman" w:hAnsi="Times New Roman" w:cs="Times New Roman"/>
          <w:sz w:val="24"/>
          <w:szCs w:val="24"/>
          <w:vertAlign w:val="superscript"/>
        </w:rPr>
        <w:t>1,3</w:t>
      </w:r>
      <w:r>
        <w:rPr>
          <w:rFonts w:ascii="Times New Roman" w:hAnsi="Times New Roman" w:cs="Times New Roman"/>
          <w:sz w:val="24"/>
          <w:szCs w:val="24"/>
        </w:rPr>
        <w:t xml:space="preserve">, </w:t>
      </w:r>
      <w:r w:rsidRPr="00516F50">
        <w:rPr>
          <w:rFonts w:ascii="Times New Roman" w:hAnsi="Times New Roman" w:cs="Times New Roman"/>
          <w:sz w:val="24"/>
          <w:szCs w:val="24"/>
        </w:rPr>
        <w:t>Brigitta Teutsch</w:t>
      </w:r>
      <w:r w:rsidRPr="00516F50">
        <w:rPr>
          <w:rFonts w:ascii="Times New Roman" w:hAnsi="Times New Roman" w:cs="Times New Roman"/>
          <w:sz w:val="24"/>
          <w:szCs w:val="24"/>
          <w:vertAlign w:val="superscript"/>
        </w:rPr>
        <w:t>1,4</w:t>
      </w:r>
      <w:r>
        <w:rPr>
          <w:rFonts w:ascii="Times New Roman" w:hAnsi="Times New Roman" w:cs="Times New Roman"/>
          <w:sz w:val="24"/>
          <w:szCs w:val="24"/>
        </w:rPr>
        <w:t xml:space="preserve">, </w:t>
      </w:r>
      <w:r w:rsidRPr="00516F50">
        <w:rPr>
          <w:rFonts w:ascii="Times New Roman" w:hAnsi="Times New Roman" w:cs="Times New Roman"/>
          <w:sz w:val="24"/>
          <w:szCs w:val="24"/>
        </w:rPr>
        <w:t>Noémi Gede</w:t>
      </w:r>
      <w:r w:rsidRPr="00516F50">
        <w:rPr>
          <w:rFonts w:ascii="Times New Roman" w:hAnsi="Times New Roman" w:cs="Times New Roman"/>
          <w:sz w:val="24"/>
          <w:szCs w:val="24"/>
          <w:vertAlign w:val="superscript"/>
        </w:rPr>
        <w:t>4</w:t>
      </w:r>
      <w:r>
        <w:rPr>
          <w:rFonts w:ascii="Times New Roman" w:hAnsi="Times New Roman" w:cs="Times New Roman"/>
          <w:sz w:val="24"/>
          <w:szCs w:val="24"/>
        </w:rPr>
        <w:t xml:space="preserve">, </w:t>
      </w:r>
      <w:r w:rsidRPr="00516F50">
        <w:rPr>
          <w:rFonts w:ascii="Times New Roman" w:hAnsi="Times New Roman" w:cs="Times New Roman"/>
          <w:sz w:val="24"/>
          <w:szCs w:val="24"/>
        </w:rPr>
        <w:t>Péter Hegyi</w:t>
      </w:r>
      <w:r w:rsidRPr="00516F50">
        <w:rPr>
          <w:rFonts w:ascii="Times New Roman" w:hAnsi="Times New Roman" w:cs="Times New Roman"/>
          <w:sz w:val="24"/>
          <w:szCs w:val="24"/>
          <w:vertAlign w:val="superscript"/>
        </w:rPr>
        <w:t>1,4,5</w:t>
      </w:r>
      <w:r>
        <w:rPr>
          <w:rFonts w:ascii="Times New Roman" w:hAnsi="Times New Roman" w:cs="Times New Roman"/>
          <w:sz w:val="24"/>
          <w:szCs w:val="24"/>
        </w:rPr>
        <w:t xml:space="preserve">, </w:t>
      </w:r>
      <w:r w:rsidRPr="00516F50">
        <w:rPr>
          <w:rFonts w:ascii="Times New Roman" w:hAnsi="Times New Roman" w:cs="Times New Roman"/>
          <w:sz w:val="24"/>
          <w:szCs w:val="24"/>
        </w:rPr>
        <w:t>Péter Nyirády</w:t>
      </w:r>
      <w:r w:rsidR="000A791B" w:rsidRPr="000A791B">
        <w:rPr>
          <w:rFonts w:ascii="Times New Roman" w:hAnsi="Times New Roman" w:cs="Times New Roman"/>
          <w:sz w:val="24"/>
          <w:szCs w:val="24"/>
          <w:vertAlign w:val="superscript"/>
        </w:rPr>
        <w:t>1,</w:t>
      </w:r>
      <w:r w:rsidRPr="00516F50">
        <w:rPr>
          <w:rFonts w:ascii="Times New Roman" w:hAnsi="Times New Roman" w:cs="Times New Roman"/>
          <w:sz w:val="24"/>
          <w:szCs w:val="24"/>
          <w:vertAlign w:val="superscript"/>
        </w:rPr>
        <w:t>6</w:t>
      </w:r>
      <w:r>
        <w:rPr>
          <w:rFonts w:ascii="Times New Roman" w:hAnsi="Times New Roman" w:cs="Times New Roman"/>
          <w:sz w:val="24"/>
          <w:szCs w:val="24"/>
        </w:rPr>
        <w:t xml:space="preserve">, </w:t>
      </w:r>
      <w:r w:rsidRPr="00516F50">
        <w:rPr>
          <w:rFonts w:ascii="Times New Roman" w:hAnsi="Times New Roman" w:cs="Times New Roman"/>
          <w:sz w:val="24"/>
          <w:szCs w:val="24"/>
        </w:rPr>
        <w:t>Ferenc Bánhidy</w:t>
      </w:r>
      <w:r w:rsidR="000A791B" w:rsidRPr="000A791B">
        <w:rPr>
          <w:rFonts w:ascii="Times New Roman" w:hAnsi="Times New Roman" w:cs="Times New Roman"/>
          <w:sz w:val="24"/>
          <w:szCs w:val="24"/>
          <w:vertAlign w:val="superscript"/>
        </w:rPr>
        <w:t>1,</w:t>
      </w:r>
      <w:r w:rsidRPr="00516F50">
        <w:rPr>
          <w:rFonts w:ascii="Times New Roman" w:hAnsi="Times New Roman" w:cs="Times New Roman"/>
          <w:sz w:val="24"/>
          <w:szCs w:val="24"/>
          <w:vertAlign w:val="superscript"/>
        </w:rPr>
        <w:t>3</w:t>
      </w:r>
      <w:r>
        <w:rPr>
          <w:rFonts w:ascii="Times New Roman" w:hAnsi="Times New Roman" w:cs="Times New Roman"/>
          <w:sz w:val="24"/>
          <w:szCs w:val="24"/>
        </w:rPr>
        <w:t xml:space="preserve">, </w:t>
      </w:r>
      <w:r w:rsidRPr="00516F50">
        <w:rPr>
          <w:rFonts w:ascii="Times New Roman" w:hAnsi="Times New Roman" w:cs="Times New Roman"/>
          <w:sz w:val="24"/>
          <w:szCs w:val="24"/>
        </w:rPr>
        <w:t>Nándor Ács</w:t>
      </w:r>
      <w:r w:rsidR="000A791B" w:rsidRPr="000A791B">
        <w:rPr>
          <w:rFonts w:ascii="Times New Roman" w:hAnsi="Times New Roman" w:cs="Times New Roman"/>
          <w:sz w:val="24"/>
          <w:szCs w:val="24"/>
          <w:vertAlign w:val="superscript"/>
        </w:rPr>
        <w:t>1,</w:t>
      </w:r>
      <w:r w:rsidRPr="000A791B">
        <w:rPr>
          <w:rFonts w:ascii="Times New Roman" w:hAnsi="Times New Roman" w:cs="Times New Roman"/>
          <w:sz w:val="24"/>
          <w:szCs w:val="24"/>
          <w:vertAlign w:val="superscript"/>
        </w:rPr>
        <w:t>3</w:t>
      </w:r>
      <w:r>
        <w:rPr>
          <w:rFonts w:ascii="Times New Roman" w:hAnsi="Times New Roman" w:cs="Times New Roman"/>
          <w:sz w:val="24"/>
          <w:szCs w:val="24"/>
        </w:rPr>
        <w:t xml:space="preserve">, </w:t>
      </w:r>
      <w:r w:rsidRPr="00516F50">
        <w:rPr>
          <w:rFonts w:ascii="Times New Roman" w:hAnsi="Times New Roman" w:cs="Times New Roman"/>
          <w:sz w:val="24"/>
          <w:szCs w:val="24"/>
        </w:rPr>
        <w:t>Réka Juhász</w:t>
      </w:r>
      <w:r w:rsidR="000A791B" w:rsidRPr="000A791B">
        <w:rPr>
          <w:rFonts w:ascii="Times New Roman" w:hAnsi="Times New Roman" w:cs="Times New Roman"/>
          <w:sz w:val="24"/>
          <w:szCs w:val="24"/>
          <w:vertAlign w:val="superscript"/>
        </w:rPr>
        <w:t>1,</w:t>
      </w:r>
      <w:r w:rsidRPr="00516F50">
        <w:rPr>
          <w:rFonts w:ascii="Times New Roman" w:hAnsi="Times New Roman" w:cs="Times New Roman"/>
          <w:sz w:val="24"/>
          <w:szCs w:val="24"/>
          <w:vertAlign w:val="superscript"/>
        </w:rPr>
        <w:t>2</w:t>
      </w:r>
    </w:p>
    <w:p w14:paraId="28551A80" w14:textId="77777777" w:rsidR="000A791B" w:rsidRPr="000A791B" w:rsidRDefault="000A791B" w:rsidP="00516F50">
      <w:pPr>
        <w:rPr>
          <w:rFonts w:ascii="Times New Roman" w:hAnsi="Times New Roman" w:cs="Times New Roman"/>
          <w:sz w:val="24"/>
          <w:szCs w:val="24"/>
        </w:rPr>
      </w:pPr>
    </w:p>
    <w:p w14:paraId="1ADC39B2" w14:textId="279FF08D" w:rsidR="000A791B" w:rsidRPr="000A791B" w:rsidRDefault="000A791B" w:rsidP="00516F50">
      <w:pPr>
        <w:rPr>
          <w:rFonts w:ascii="Times New Roman" w:hAnsi="Times New Roman" w:cs="Times New Roman"/>
          <w:sz w:val="24"/>
          <w:szCs w:val="24"/>
        </w:rPr>
      </w:pPr>
      <w:r w:rsidRPr="000A791B">
        <w:rPr>
          <w:rFonts w:ascii="Times New Roman" w:hAnsi="Times New Roman" w:cs="Times New Roman"/>
          <w:sz w:val="24"/>
          <w:szCs w:val="24"/>
          <w:shd w:val="clear" w:color="auto" w:fill="FFFFFF"/>
        </w:rPr>
        <w:t>Affiliations</w:t>
      </w:r>
    </w:p>
    <w:p w14:paraId="0ABE3D6F" w14:textId="77777777" w:rsidR="00516F50" w:rsidRPr="00516F50" w:rsidRDefault="00516F50" w:rsidP="00516F50">
      <w:pPr>
        <w:rPr>
          <w:rFonts w:ascii="Times New Roman" w:hAnsi="Times New Roman" w:cs="Times New Roman"/>
          <w:sz w:val="24"/>
          <w:szCs w:val="24"/>
        </w:rPr>
      </w:pPr>
      <w:r w:rsidRPr="0063668E">
        <w:rPr>
          <w:rFonts w:ascii="Times New Roman" w:hAnsi="Times New Roman" w:cs="Times New Roman"/>
          <w:sz w:val="24"/>
          <w:szCs w:val="24"/>
          <w:vertAlign w:val="superscript"/>
        </w:rPr>
        <w:t>1</w:t>
      </w:r>
      <w:r w:rsidRPr="00516F50">
        <w:rPr>
          <w:rFonts w:ascii="Times New Roman" w:hAnsi="Times New Roman" w:cs="Times New Roman"/>
          <w:sz w:val="24"/>
          <w:szCs w:val="24"/>
        </w:rPr>
        <w:t>Center for Translational Medicine, Semmelweis University, Budapest, Hungary</w:t>
      </w:r>
    </w:p>
    <w:p w14:paraId="3F479009" w14:textId="77777777" w:rsidR="00516F50" w:rsidRPr="00516F50" w:rsidRDefault="00516F50" w:rsidP="00516F50">
      <w:pPr>
        <w:rPr>
          <w:rFonts w:ascii="Times New Roman" w:hAnsi="Times New Roman" w:cs="Times New Roman"/>
          <w:sz w:val="24"/>
          <w:szCs w:val="24"/>
        </w:rPr>
      </w:pPr>
      <w:r w:rsidRPr="0063668E">
        <w:rPr>
          <w:rFonts w:ascii="Times New Roman" w:hAnsi="Times New Roman" w:cs="Times New Roman"/>
          <w:sz w:val="24"/>
          <w:szCs w:val="24"/>
          <w:vertAlign w:val="superscript"/>
        </w:rPr>
        <w:t>2</w:t>
      </w:r>
      <w:r w:rsidRPr="00516F50">
        <w:rPr>
          <w:rFonts w:ascii="Times New Roman" w:hAnsi="Times New Roman" w:cs="Times New Roman"/>
          <w:sz w:val="24"/>
          <w:szCs w:val="24"/>
        </w:rPr>
        <w:t>Department of Dietetics and Nutrition Sciences, Semmelweis University, Budapest, Hungary</w:t>
      </w:r>
    </w:p>
    <w:p w14:paraId="376D7267" w14:textId="563CD347" w:rsidR="00516F50" w:rsidRPr="00516F50" w:rsidRDefault="00516F50" w:rsidP="00516F50">
      <w:pPr>
        <w:rPr>
          <w:rFonts w:ascii="Times New Roman" w:hAnsi="Times New Roman" w:cs="Times New Roman"/>
          <w:sz w:val="24"/>
          <w:szCs w:val="24"/>
        </w:rPr>
      </w:pPr>
      <w:r w:rsidRPr="0063668E">
        <w:rPr>
          <w:rFonts w:ascii="Times New Roman" w:hAnsi="Times New Roman" w:cs="Times New Roman"/>
          <w:sz w:val="24"/>
          <w:szCs w:val="24"/>
          <w:vertAlign w:val="superscript"/>
        </w:rPr>
        <w:t>3</w:t>
      </w:r>
      <w:r w:rsidRPr="00516F50">
        <w:rPr>
          <w:rFonts w:ascii="Times New Roman" w:hAnsi="Times New Roman" w:cs="Times New Roman"/>
          <w:sz w:val="24"/>
          <w:szCs w:val="24"/>
        </w:rPr>
        <w:t>Department of Obstetrics and Gyn</w:t>
      </w:r>
      <w:r w:rsidR="00147098">
        <w:rPr>
          <w:rFonts w:ascii="Times New Roman" w:hAnsi="Times New Roman" w:cs="Times New Roman"/>
          <w:sz w:val="24"/>
          <w:szCs w:val="24"/>
        </w:rPr>
        <w:t>a</w:t>
      </w:r>
      <w:r w:rsidRPr="00516F50">
        <w:rPr>
          <w:rFonts w:ascii="Times New Roman" w:hAnsi="Times New Roman" w:cs="Times New Roman"/>
          <w:sz w:val="24"/>
          <w:szCs w:val="24"/>
        </w:rPr>
        <w:t>ecology, Semmelweis University, Budapest, Hungary</w:t>
      </w:r>
    </w:p>
    <w:p w14:paraId="7CCA97AE" w14:textId="77777777" w:rsidR="00516F50" w:rsidRPr="00516F50" w:rsidRDefault="00516F50" w:rsidP="00516F50">
      <w:pPr>
        <w:rPr>
          <w:rFonts w:ascii="Times New Roman" w:hAnsi="Times New Roman" w:cs="Times New Roman"/>
          <w:sz w:val="24"/>
          <w:szCs w:val="24"/>
        </w:rPr>
      </w:pPr>
      <w:r w:rsidRPr="0063668E">
        <w:rPr>
          <w:rFonts w:ascii="Times New Roman" w:hAnsi="Times New Roman" w:cs="Times New Roman"/>
          <w:sz w:val="24"/>
          <w:szCs w:val="24"/>
          <w:vertAlign w:val="superscript"/>
        </w:rPr>
        <w:t>4</w:t>
      </w:r>
      <w:r w:rsidRPr="00516F50">
        <w:rPr>
          <w:rFonts w:ascii="Times New Roman" w:hAnsi="Times New Roman" w:cs="Times New Roman"/>
          <w:sz w:val="24"/>
          <w:szCs w:val="24"/>
        </w:rPr>
        <w:t>Institute for Translational Medicine, Medical School, University of Pécs, Pécs, Hungary</w:t>
      </w:r>
    </w:p>
    <w:p w14:paraId="0329EC3F" w14:textId="77777777" w:rsidR="00516F50" w:rsidRPr="00516F50" w:rsidRDefault="00516F50" w:rsidP="00516F50">
      <w:pPr>
        <w:rPr>
          <w:rFonts w:ascii="Times New Roman" w:hAnsi="Times New Roman" w:cs="Times New Roman"/>
          <w:sz w:val="24"/>
          <w:szCs w:val="24"/>
        </w:rPr>
      </w:pPr>
      <w:r w:rsidRPr="0063668E">
        <w:rPr>
          <w:rFonts w:ascii="Times New Roman" w:hAnsi="Times New Roman" w:cs="Times New Roman"/>
          <w:sz w:val="24"/>
          <w:szCs w:val="24"/>
          <w:vertAlign w:val="superscript"/>
        </w:rPr>
        <w:t>5</w:t>
      </w:r>
      <w:r w:rsidRPr="00516F50">
        <w:rPr>
          <w:rFonts w:ascii="Times New Roman" w:hAnsi="Times New Roman" w:cs="Times New Roman"/>
          <w:sz w:val="24"/>
          <w:szCs w:val="24"/>
        </w:rPr>
        <w:t>Institute of Pancreatic Diseases, Semmelweis University, Budapest, Hungary</w:t>
      </w:r>
    </w:p>
    <w:p w14:paraId="4690B1BE" w14:textId="77777777" w:rsidR="0071679F" w:rsidRDefault="00516F50" w:rsidP="00516F50">
      <w:pPr>
        <w:rPr>
          <w:rFonts w:ascii="Times New Roman" w:hAnsi="Times New Roman" w:cs="Times New Roman"/>
          <w:sz w:val="24"/>
          <w:szCs w:val="24"/>
        </w:rPr>
      </w:pPr>
      <w:r w:rsidRPr="0063668E">
        <w:rPr>
          <w:rFonts w:ascii="Times New Roman" w:hAnsi="Times New Roman" w:cs="Times New Roman"/>
          <w:sz w:val="24"/>
          <w:szCs w:val="24"/>
          <w:vertAlign w:val="superscript"/>
        </w:rPr>
        <w:t>6</w:t>
      </w:r>
      <w:r w:rsidRPr="00516F50">
        <w:rPr>
          <w:rFonts w:ascii="Times New Roman" w:hAnsi="Times New Roman" w:cs="Times New Roman"/>
          <w:sz w:val="24"/>
          <w:szCs w:val="24"/>
        </w:rPr>
        <w:t>Department of Urology, Semmelweis University, Budapest, Hungary</w:t>
      </w:r>
    </w:p>
    <w:p w14:paraId="62A66149" w14:textId="124A46F4" w:rsidR="007C7A5C" w:rsidRDefault="007C7A5C" w:rsidP="00516F50">
      <w:pPr>
        <w:rPr>
          <w:rFonts w:ascii="Times New Roman" w:hAnsi="Times New Roman" w:cs="Times New Roman"/>
          <w:sz w:val="24"/>
          <w:szCs w:val="24"/>
        </w:rPr>
      </w:pPr>
      <w:r>
        <w:rPr>
          <w:rFonts w:ascii="Times New Roman" w:hAnsi="Times New Roman" w:cs="Times New Roman"/>
          <w:sz w:val="24"/>
          <w:szCs w:val="24"/>
        </w:rPr>
        <w:br w:type="page"/>
      </w:r>
    </w:p>
    <w:sdt>
      <w:sdtPr>
        <w:rPr>
          <w:rFonts w:ascii="Times New Roman" w:eastAsiaTheme="minorHAnsi" w:hAnsi="Times New Roman" w:cs="Times New Roman"/>
          <w:color w:val="auto"/>
          <w:sz w:val="22"/>
          <w:szCs w:val="22"/>
          <w:lang w:eastAsia="en-US"/>
        </w:rPr>
        <w:id w:val="-1168866097"/>
        <w:docPartObj>
          <w:docPartGallery w:val="Table of Contents"/>
          <w:docPartUnique/>
        </w:docPartObj>
      </w:sdtPr>
      <w:sdtEndPr>
        <w:rPr>
          <w:b/>
          <w:bCs/>
        </w:rPr>
      </w:sdtEndPr>
      <w:sdtContent>
        <w:p w14:paraId="44052F98" w14:textId="7A5344B5" w:rsidR="001461BE" w:rsidRPr="004279F7" w:rsidRDefault="000627BA">
          <w:pPr>
            <w:pStyle w:val="TOCHeading"/>
            <w:rPr>
              <w:rFonts w:ascii="Times New Roman" w:hAnsi="Times New Roman" w:cs="Times New Roman"/>
              <w:color w:val="000000" w:themeColor="text1"/>
              <w:sz w:val="24"/>
              <w:szCs w:val="24"/>
            </w:rPr>
          </w:pPr>
          <w:r w:rsidRPr="004279F7">
            <w:rPr>
              <w:rFonts w:ascii="Times New Roman" w:hAnsi="Times New Roman" w:cs="Times New Roman"/>
              <w:color w:val="000000" w:themeColor="text1"/>
              <w:sz w:val="24"/>
              <w:szCs w:val="24"/>
            </w:rPr>
            <w:t>Table of conte</w:t>
          </w:r>
          <w:r w:rsidR="00950E6D" w:rsidRPr="004279F7">
            <w:rPr>
              <w:rFonts w:ascii="Times New Roman" w:hAnsi="Times New Roman" w:cs="Times New Roman"/>
              <w:color w:val="000000" w:themeColor="text1"/>
              <w:sz w:val="24"/>
              <w:szCs w:val="24"/>
            </w:rPr>
            <w:t>n</w:t>
          </w:r>
          <w:r w:rsidRPr="004279F7">
            <w:rPr>
              <w:rFonts w:ascii="Times New Roman" w:hAnsi="Times New Roman" w:cs="Times New Roman"/>
              <w:color w:val="000000" w:themeColor="text1"/>
              <w:sz w:val="24"/>
              <w:szCs w:val="24"/>
            </w:rPr>
            <w:t>ts</w:t>
          </w:r>
        </w:p>
        <w:p w14:paraId="6E7AC7A4" w14:textId="4C2C03D2" w:rsidR="006B6D68" w:rsidRPr="006B6D68" w:rsidRDefault="001461BE">
          <w:pPr>
            <w:pStyle w:val="TOC1"/>
            <w:tabs>
              <w:tab w:val="right" w:leader="dot" w:pos="9062"/>
            </w:tabs>
            <w:rPr>
              <w:rFonts w:ascii="Times New Roman" w:eastAsiaTheme="minorEastAsia" w:hAnsi="Times New Roman" w:cs="Times New Roman"/>
              <w:noProof/>
              <w:kern w:val="2"/>
              <w:lang w:eastAsia="hu-HU"/>
              <w14:ligatures w14:val="standardContextual"/>
            </w:rPr>
          </w:pPr>
          <w:r w:rsidRPr="006B6D68">
            <w:rPr>
              <w:rFonts w:ascii="Times New Roman" w:hAnsi="Times New Roman" w:cs="Times New Roman"/>
            </w:rPr>
            <w:fldChar w:fldCharType="begin"/>
          </w:r>
          <w:r w:rsidRPr="006B6D68">
            <w:rPr>
              <w:rFonts w:ascii="Times New Roman" w:hAnsi="Times New Roman" w:cs="Times New Roman"/>
            </w:rPr>
            <w:instrText xml:space="preserve"> TOC \o "1-3" \h \z \u </w:instrText>
          </w:r>
          <w:r w:rsidRPr="006B6D68">
            <w:rPr>
              <w:rFonts w:ascii="Times New Roman" w:hAnsi="Times New Roman" w:cs="Times New Roman"/>
            </w:rPr>
            <w:fldChar w:fldCharType="separate"/>
          </w:r>
          <w:hyperlink w:anchor="_Toc135639870" w:history="1">
            <w:r w:rsidR="0037618A">
              <w:rPr>
                <w:rStyle w:val="Hyperlink"/>
                <w:rFonts w:ascii="Times New Roman" w:hAnsi="Times New Roman" w:cs="Times New Roman"/>
                <w:noProof/>
              </w:rPr>
              <w:t>Table S</w:t>
            </w:r>
            <w:r w:rsidR="006B6D68" w:rsidRPr="006B6D68">
              <w:rPr>
                <w:rStyle w:val="Hyperlink"/>
                <w:rFonts w:ascii="Times New Roman" w:hAnsi="Times New Roman" w:cs="Times New Roman"/>
                <w:noProof/>
              </w:rPr>
              <w:t xml:space="preserve">1: </w:t>
            </w:r>
            <w:r w:rsidR="006B6D68" w:rsidRPr="006B6D68">
              <w:rPr>
                <w:rStyle w:val="Hyperlink"/>
                <w:rFonts w:ascii="Times New Roman" w:hAnsi="Times New Roman" w:cs="Times New Roman"/>
                <w:bCs/>
                <w:noProof/>
              </w:rPr>
              <w:t>PRISMA NMA Checklist of Items to Include When Reporting A Systematic Review Involving a Network Meta-analysis</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_Toc135639870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5</w:t>
            </w:r>
            <w:r w:rsidR="006B6D68" w:rsidRPr="006B6D68">
              <w:rPr>
                <w:rFonts w:ascii="Times New Roman" w:hAnsi="Times New Roman" w:cs="Times New Roman"/>
                <w:noProof/>
                <w:webHidden/>
              </w:rPr>
              <w:fldChar w:fldCharType="end"/>
            </w:r>
          </w:hyperlink>
        </w:p>
        <w:p w14:paraId="7749BEEF" w14:textId="737523B6"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871" w:history="1">
            <w:r w:rsidR="006B6D68" w:rsidRPr="006B6D68">
              <w:rPr>
                <w:rStyle w:val="Hyperlink"/>
                <w:rFonts w:ascii="Times New Roman" w:hAnsi="Times New Roman" w:cs="Times New Roman"/>
                <w:noProof/>
              </w:rPr>
              <w:t>Searchkey:</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_Toc135639871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9</w:t>
            </w:r>
            <w:r w:rsidR="006B6D68" w:rsidRPr="006B6D68">
              <w:rPr>
                <w:rFonts w:ascii="Times New Roman" w:hAnsi="Times New Roman" w:cs="Times New Roman"/>
                <w:noProof/>
                <w:webHidden/>
              </w:rPr>
              <w:fldChar w:fldCharType="end"/>
            </w:r>
          </w:hyperlink>
        </w:p>
        <w:p w14:paraId="632EC771" w14:textId="212B2128"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872" w:history="1">
            <w:r w:rsidR="0037618A">
              <w:rPr>
                <w:rStyle w:val="Hyperlink"/>
                <w:rFonts w:ascii="Times New Roman" w:hAnsi="Times New Roman" w:cs="Times New Roman"/>
                <w:noProof/>
              </w:rPr>
              <w:t>Table S</w:t>
            </w:r>
            <w:r w:rsidR="006B6D68" w:rsidRPr="006B6D68">
              <w:rPr>
                <w:rStyle w:val="Hyperlink"/>
                <w:rFonts w:ascii="Times New Roman" w:hAnsi="Times New Roman" w:cs="Times New Roman"/>
                <w:noProof/>
              </w:rPr>
              <w:t xml:space="preserve">2: </w:t>
            </w:r>
            <w:r w:rsidR="006B6D68" w:rsidRPr="006B6D68">
              <w:rPr>
                <w:rStyle w:val="Hyperlink"/>
                <w:rFonts w:ascii="Times New Roman" w:hAnsi="Times New Roman" w:cs="Times New Roman"/>
                <w:bCs/>
                <w:noProof/>
              </w:rPr>
              <w:t>Summary of the dietary interventions</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_Toc135639872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10</w:t>
            </w:r>
            <w:r w:rsidR="006B6D68" w:rsidRPr="006B6D68">
              <w:rPr>
                <w:rFonts w:ascii="Times New Roman" w:hAnsi="Times New Roman" w:cs="Times New Roman"/>
                <w:noProof/>
                <w:webHidden/>
              </w:rPr>
              <w:fldChar w:fldCharType="end"/>
            </w:r>
          </w:hyperlink>
        </w:p>
        <w:p w14:paraId="14A61431" w14:textId="09461351"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873" w:history="1">
            <w:r w:rsidR="0037618A">
              <w:rPr>
                <w:rStyle w:val="Hyperlink"/>
                <w:rFonts w:ascii="Times New Roman" w:hAnsi="Times New Roman" w:cs="Times New Roman"/>
                <w:noProof/>
              </w:rPr>
              <w:t>Figure S</w:t>
            </w:r>
            <w:r w:rsidR="006B6D68" w:rsidRPr="006B6D68">
              <w:rPr>
                <w:rStyle w:val="Hyperlink"/>
                <w:rFonts w:ascii="Times New Roman" w:hAnsi="Times New Roman" w:cs="Times New Roman"/>
                <w:noProof/>
              </w:rPr>
              <w:t>1:</w:t>
            </w:r>
            <w:r w:rsidR="006B6D68" w:rsidRPr="006B6D68">
              <w:rPr>
                <w:rStyle w:val="Hyperlink"/>
                <w:rFonts w:ascii="Times New Roman" w:hAnsi="Times New Roman" w:cs="Times New Roman"/>
                <w:bCs/>
                <w:noProof/>
              </w:rPr>
              <w:t xml:space="preserve"> Rankogram</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_Toc135639873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11</w:t>
            </w:r>
            <w:r w:rsidR="006B6D68" w:rsidRPr="006B6D68">
              <w:rPr>
                <w:rFonts w:ascii="Times New Roman" w:hAnsi="Times New Roman" w:cs="Times New Roman"/>
                <w:noProof/>
                <w:webHidden/>
              </w:rPr>
              <w:fldChar w:fldCharType="end"/>
            </w:r>
          </w:hyperlink>
        </w:p>
        <w:p w14:paraId="426162FC" w14:textId="71891F7D"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874" w:history="1">
            <w:r w:rsidR="0037618A">
              <w:rPr>
                <w:rStyle w:val="Hyperlink"/>
                <w:rFonts w:ascii="Times New Roman" w:hAnsi="Times New Roman" w:cs="Times New Roman"/>
                <w:noProof/>
              </w:rPr>
              <w:t>Figure S</w:t>
            </w:r>
            <w:r w:rsidR="006B6D68" w:rsidRPr="006B6D68">
              <w:rPr>
                <w:rStyle w:val="Hyperlink"/>
                <w:rFonts w:ascii="Times New Roman" w:hAnsi="Times New Roman" w:cs="Times New Roman"/>
                <w:noProof/>
              </w:rPr>
              <w:t xml:space="preserve">2: </w:t>
            </w:r>
            <w:r w:rsidR="006B6D68" w:rsidRPr="006B6D68">
              <w:rPr>
                <w:rStyle w:val="Hyperlink"/>
                <w:rFonts w:ascii="Times New Roman" w:hAnsi="Times New Roman" w:cs="Times New Roman"/>
                <w:bCs/>
                <w:noProof/>
              </w:rPr>
              <w:t>Surface under the cumulative ranking (SUCRA) curves of BMI</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_Toc135639874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12</w:t>
            </w:r>
            <w:r w:rsidR="006B6D68" w:rsidRPr="006B6D68">
              <w:rPr>
                <w:rFonts w:ascii="Times New Roman" w:hAnsi="Times New Roman" w:cs="Times New Roman"/>
                <w:noProof/>
                <w:webHidden/>
              </w:rPr>
              <w:fldChar w:fldCharType="end"/>
            </w:r>
          </w:hyperlink>
        </w:p>
        <w:p w14:paraId="2D1F2674" w14:textId="3A049FD0"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875" w:history="1">
            <w:r w:rsidR="0037618A">
              <w:rPr>
                <w:rStyle w:val="Hyperlink"/>
                <w:rFonts w:ascii="Times New Roman" w:hAnsi="Times New Roman" w:cs="Times New Roman"/>
                <w:noProof/>
              </w:rPr>
              <w:t>Table S</w:t>
            </w:r>
            <w:r w:rsidR="006B6D68" w:rsidRPr="006B6D68">
              <w:rPr>
                <w:rStyle w:val="Hyperlink"/>
                <w:rFonts w:ascii="Times New Roman" w:hAnsi="Times New Roman" w:cs="Times New Roman"/>
                <w:noProof/>
              </w:rPr>
              <w:t xml:space="preserve">3: </w:t>
            </w:r>
            <w:r w:rsidR="006B6D68" w:rsidRPr="006B6D68">
              <w:rPr>
                <w:rStyle w:val="Hyperlink"/>
                <w:rFonts w:ascii="Times New Roman" w:hAnsi="Times New Roman" w:cs="Times New Roman"/>
                <w:bCs/>
                <w:noProof/>
              </w:rPr>
              <w:t>League table</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_Toc135639875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13</w:t>
            </w:r>
            <w:r w:rsidR="006B6D68" w:rsidRPr="006B6D68">
              <w:rPr>
                <w:rFonts w:ascii="Times New Roman" w:hAnsi="Times New Roman" w:cs="Times New Roman"/>
                <w:noProof/>
                <w:webHidden/>
              </w:rPr>
              <w:fldChar w:fldCharType="end"/>
            </w:r>
          </w:hyperlink>
        </w:p>
        <w:p w14:paraId="1F12FFDE" w14:textId="2AA0D9E3"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876" w:history="1">
            <w:r w:rsidR="0037618A">
              <w:rPr>
                <w:rStyle w:val="Hyperlink"/>
                <w:rFonts w:ascii="Times New Roman" w:hAnsi="Times New Roman" w:cs="Times New Roman"/>
                <w:noProof/>
              </w:rPr>
              <w:t>Figure S</w:t>
            </w:r>
            <w:r w:rsidR="006B6D68" w:rsidRPr="006B6D68">
              <w:rPr>
                <w:rStyle w:val="Hyperlink"/>
                <w:rFonts w:ascii="Times New Roman" w:hAnsi="Times New Roman" w:cs="Times New Roman"/>
                <w:noProof/>
              </w:rPr>
              <w:t xml:space="preserve">3: </w:t>
            </w:r>
            <w:r w:rsidR="006B6D68" w:rsidRPr="006B6D68">
              <w:rPr>
                <w:rStyle w:val="Hyperlink"/>
                <w:rFonts w:ascii="Times New Roman" w:hAnsi="Times New Roman" w:cs="Times New Roman"/>
                <w:bCs/>
                <w:noProof/>
              </w:rPr>
              <w:t>Rankogram representing surface under the cumulative ranking curve (SUCRA%) values of reducing weight</w:t>
            </w:r>
            <w:r w:rsidR="006B6D68" w:rsidRPr="006B6D68">
              <w:rPr>
                <w:rStyle w:val="Hyperlink"/>
                <w:rFonts w:ascii="Times New Roman" w:hAnsi="Times New Roman" w:cs="Times New Roman"/>
                <w:noProof/>
              </w:rPr>
              <w:t>.</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_Toc135639876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14</w:t>
            </w:r>
            <w:r w:rsidR="006B6D68" w:rsidRPr="006B6D68">
              <w:rPr>
                <w:rFonts w:ascii="Times New Roman" w:hAnsi="Times New Roman" w:cs="Times New Roman"/>
                <w:noProof/>
                <w:webHidden/>
              </w:rPr>
              <w:fldChar w:fldCharType="end"/>
            </w:r>
          </w:hyperlink>
        </w:p>
        <w:p w14:paraId="36EEA551" w14:textId="0E703613"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877" w:history="1">
            <w:r w:rsidR="0037618A">
              <w:rPr>
                <w:rStyle w:val="Hyperlink"/>
                <w:rFonts w:ascii="Times New Roman" w:hAnsi="Times New Roman" w:cs="Times New Roman"/>
                <w:noProof/>
              </w:rPr>
              <w:t>Figure S</w:t>
            </w:r>
            <w:r w:rsidR="006B6D68" w:rsidRPr="006B6D68">
              <w:rPr>
                <w:rStyle w:val="Hyperlink"/>
                <w:rFonts w:ascii="Times New Roman" w:hAnsi="Times New Roman" w:cs="Times New Roman"/>
                <w:noProof/>
              </w:rPr>
              <w:t xml:space="preserve">4: </w:t>
            </w:r>
            <w:r w:rsidR="006B6D68" w:rsidRPr="006B6D68">
              <w:rPr>
                <w:rStyle w:val="Hyperlink"/>
                <w:rFonts w:ascii="Times New Roman" w:hAnsi="Times New Roman" w:cs="Times New Roman"/>
                <w:bCs/>
                <w:noProof/>
              </w:rPr>
              <w:t>Surface under the cumulative ranking (SUCRA) curves of weight.</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_Toc135639877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15</w:t>
            </w:r>
            <w:r w:rsidR="006B6D68" w:rsidRPr="006B6D68">
              <w:rPr>
                <w:rFonts w:ascii="Times New Roman" w:hAnsi="Times New Roman" w:cs="Times New Roman"/>
                <w:noProof/>
                <w:webHidden/>
              </w:rPr>
              <w:fldChar w:fldCharType="end"/>
            </w:r>
          </w:hyperlink>
        </w:p>
        <w:p w14:paraId="7C48DAB5" w14:textId="1749D238"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878" w:history="1">
            <w:r w:rsidR="0037618A">
              <w:rPr>
                <w:rStyle w:val="Hyperlink"/>
                <w:rFonts w:ascii="Times New Roman" w:hAnsi="Times New Roman" w:cs="Times New Roman"/>
                <w:noProof/>
              </w:rPr>
              <w:t>Table S</w:t>
            </w:r>
            <w:r w:rsidR="006B6D68" w:rsidRPr="006B6D68">
              <w:rPr>
                <w:rStyle w:val="Hyperlink"/>
                <w:rFonts w:ascii="Times New Roman" w:hAnsi="Times New Roman" w:cs="Times New Roman"/>
                <w:noProof/>
              </w:rPr>
              <w:t xml:space="preserve">4: </w:t>
            </w:r>
            <w:r w:rsidR="006B6D68" w:rsidRPr="006B6D68">
              <w:rPr>
                <w:rStyle w:val="Hyperlink"/>
                <w:rFonts w:ascii="Times New Roman" w:hAnsi="Times New Roman" w:cs="Times New Roman"/>
                <w:bCs/>
                <w:noProof/>
              </w:rPr>
              <w:t>League table</w:t>
            </w:r>
            <w:r w:rsidR="006B6D68" w:rsidRPr="006B6D68">
              <w:rPr>
                <w:rStyle w:val="Hyperlink"/>
                <w:rFonts w:ascii="Times New Roman" w:hAnsi="Times New Roman" w:cs="Times New Roman"/>
                <w:noProof/>
              </w:rPr>
              <w:t xml:space="preserve"> containing comparisons regarding fasting blood glucose level.</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_Toc135639878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16</w:t>
            </w:r>
            <w:r w:rsidR="006B6D68" w:rsidRPr="006B6D68">
              <w:rPr>
                <w:rFonts w:ascii="Times New Roman" w:hAnsi="Times New Roman" w:cs="Times New Roman"/>
                <w:noProof/>
                <w:webHidden/>
              </w:rPr>
              <w:fldChar w:fldCharType="end"/>
            </w:r>
          </w:hyperlink>
        </w:p>
        <w:p w14:paraId="11FB3A22" w14:textId="3595E784"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879" w:history="1">
            <w:r w:rsidR="0037618A">
              <w:rPr>
                <w:rStyle w:val="Hyperlink"/>
                <w:rFonts w:ascii="Times New Roman" w:hAnsi="Times New Roman" w:cs="Times New Roman"/>
                <w:noProof/>
              </w:rPr>
              <w:t>Figure S</w:t>
            </w:r>
            <w:r w:rsidR="006B6D68" w:rsidRPr="006B6D68">
              <w:rPr>
                <w:rStyle w:val="Hyperlink"/>
                <w:rFonts w:ascii="Times New Roman" w:hAnsi="Times New Roman" w:cs="Times New Roman"/>
                <w:noProof/>
              </w:rPr>
              <w:t xml:space="preserve">5: </w:t>
            </w:r>
            <w:r w:rsidR="006B6D68" w:rsidRPr="006B6D68">
              <w:rPr>
                <w:rStyle w:val="Hyperlink"/>
                <w:rFonts w:ascii="Times New Roman" w:hAnsi="Times New Roman" w:cs="Times New Roman"/>
                <w:bCs/>
                <w:noProof/>
              </w:rPr>
              <w:t>Rankogram</w:t>
            </w:r>
            <w:r w:rsidR="006B6D68" w:rsidRPr="006B6D68">
              <w:rPr>
                <w:rStyle w:val="Hyperlink"/>
                <w:rFonts w:ascii="Times New Roman" w:hAnsi="Times New Roman" w:cs="Times New Roman"/>
                <w:noProof/>
              </w:rPr>
              <w:t xml:space="preserve"> representing surface under the cumulative ranking curve (SUCRA%) values of reducing HOMA-IR.</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_Toc135639879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17</w:t>
            </w:r>
            <w:r w:rsidR="006B6D68" w:rsidRPr="006B6D68">
              <w:rPr>
                <w:rFonts w:ascii="Times New Roman" w:hAnsi="Times New Roman" w:cs="Times New Roman"/>
                <w:noProof/>
                <w:webHidden/>
              </w:rPr>
              <w:fldChar w:fldCharType="end"/>
            </w:r>
          </w:hyperlink>
        </w:p>
        <w:p w14:paraId="6DF1DEE0" w14:textId="63FE3DDE"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880" w:history="1">
            <w:r w:rsidR="0037618A">
              <w:rPr>
                <w:rStyle w:val="Hyperlink"/>
                <w:rFonts w:ascii="Times New Roman" w:hAnsi="Times New Roman" w:cs="Times New Roman"/>
                <w:noProof/>
              </w:rPr>
              <w:t>Figure S</w:t>
            </w:r>
            <w:r w:rsidR="006B6D68" w:rsidRPr="006B6D68">
              <w:rPr>
                <w:rStyle w:val="Hyperlink"/>
                <w:rFonts w:ascii="Times New Roman" w:hAnsi="Times New Roman" w:cs="Times New Roman"/>
                <w:noProof/>
              </w:rPr>
              <w:t xml:space="preserve">6: </w:t>
            </w:r>
            <w:r w:rsidR="006B6D68" w:rsidRPr="006B6D68">
              <w:rPr>
                <w:rStyle w:val="Hyperlink"/>
                <w:rFonts w:ascii="Times New Roman" w:hAnsi="Times New Roman" w:cs="Times New Roman"/>
                <w:bCs/>
                <w:noProof/>
              </w:rPr>
              <w:t>Surface under the cumulative ranking (SUCRA) curves of HOMA-IR.</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_Toc135639880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18</w:t>
            </w:r>
            <w:r w:rsidR="006B6D68" w:rsidRPr="006B6D68">
              <w:rPr>
                <w:rFonts w:ascii="Times New Roman" w:hAnsi="Times New Roman" w:cs="Times New Roman"/>
                <w:noProof/>
                <w:webHidden/>
              </w:rPr>
              <w:fldChar w:fldCharType="end"/>
            </w:r>
          </w:hyperlink>
        </w:p>
        <w:p w14:paraId="73001DE0" w14:textId="0B19FD23"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881" w:history="1">
            <w:r w:rsidR="0037618A">
              <w:rPr>
                <w:rStyle w:val="Hyperlink"/>
                <w:rFonts w:ascii="Times New Roman" w:hAnsi="Times New Roman" w:cs="Times New Roman"/>
                <w:noProof/>
              </w:rPr>
              <w:t>Table S</w:t>
            </w:r>
            <w:r w:rsidR="006B6D68" w:rsidRPr="006B6D68">
              <w:rPr>
                <w:rStyle w:val="Hyperlink"/>
                <w:rFonts w:ascii="Times New Roman" w:hAnsi="Times New Roman" w:cs="Times New Roman"/>
                <w:noProof/>
              </w:rPr>
              <w:t xml:space="preserve">5: </w:t>
            </w:r>
            <w:r w:rsidR="006B6D68" w:rsidRPr="006B6D68">
              <w:rPr>
                <w:rStyle w:val="Hyperlink"/>
                <w:rFonts w:ascii="Times New Roman" w:hAnsi="Times New Roman" w:cs="Times New Roman"/>
                <w:bCs/>
                <w:noProof/>
              </w:rPr>
              <w:t>League table</w:t>
            </w:r>
            <w:r w:rsidR="006B6D68" w:rsidRPr="006B6D68">
              <w:rPr>
                <w:rStyle w:val="Hyperlink"/>
                <w:rFonts w:ascii="Times New Roman" w:hAnsi="Times New Roman" w:cs="Times New Roman"/>
                <w:noProof/>
              </w:rPr>
              <w:t xml:space="preserve"> containing comparisons regarding HOMA-IR.</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_Toc135639881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19</w:t>
            </w:r>
            <w:r w:rsidR="006B6D68" w:rsidRPr="006B6D68">
              <w:rPr>
                <w:rFonts w:ascii="Times New Roman" w:hAnsi="Times New Roman" w:cs="Times New Roman"/>
                <w:noProof/>
                <w:webHidden/>
              </w:rPr>
              <w:fldChar w:fldCharType="end"/>
            </w:r>
          </w:hyperlink>
        </w:p>
        <w:p w14:paraId="668706CB" w14:textId="114AFAEA"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882" w:history="1">
            <w:r w:rsidR="0037618A">
              <w:rPr>
                <w:rStyle w:val="Hyperlink"/>
                <w:rFonts w:ascii="Times New Roman" w:hAnsi="Times New Roman" w:cs="Times New Roman"/>
                <w:noProof/>
              </w:rPr>
              <w:t>Figure S</w:t>
            </w:r>
            <w:r w:rsidR="006B6D68" w:rsidRPr="006B6D68">
              <w:rPr>
                <w:rStyle w:val="Hyperlink"/>
                <w:rFonts w:ascii="Times New Roman" w:hAnsi="Times New Roman" w:cs="Times New Roman"/>
                <w:noProof/>
              </w:rPr>
              <w:t xml:space="preserve">7: </w:t>
            </w:r>
            <w:r w:rsidR="006B6D68" w:rsidRPr="006B6D68">
              <w:rPr>
                <w:rStyle w:val="Hyperlink"/>
                <w:rFonts w:ascii="Times New Roman" w:hAnsi="Times New Roman" w:cs="Times New Roman"/>
                <w:bCs/>
                <w:noProof/>
              </w:rPr>
              <w:t>Rankogram</w:t>
            </w:r>
            <w:r w:rsidR="006B6D68" w:rsidRPr="006B6D68">
              <w:rPr>
                <w:rStyle w:val="Hyperlink"/>
                <w:rFonts w:ascii="Times New Roman" w:hAnsi="Times New Roman" w:cs="Times New Roman"/>
                <w:noProof/>
              </w:rPr>
              <w:t xml:space="preserve"> representing surface under the cumulative ranking curve (SUCRA%) values of reducing fasting insulin level.</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_Toc135639882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20</w:t>
            </w:r>
            <w:r w:rsidR="006B6D68" w:rsidRPr="006B6D68">
              <w:rPr>
                <w:rFonts w:ascii="Times New Roman" w:hAnsi="Times New Roman" w:cs="Times New Roman"/>
                <w:noProof/>
                <w:webHidden/>
              </w:rPr>
              <w:fldChar w:fldCharType="end"/>
            </w:r>
          </w:hyperlink>
        </w:p>
        <w:p w14:paraId="651C93A7" w14:textId="080778F4"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883" w:history="1">
            <w:r w:rsidR="0037618A">
              <w:rPr>
                <w:rStyle w:val="Hyperlink"/>
                <w:rFonts w:ascii="Times New Roman" w:hAnsi="Times New Roman" w:cs="Times New Roman"/>
                <w:noProof/>
              </w:rPr>
              <w:t>Figure S</w:t>
            </w:r>
            <w:r w:rsidR="006B6D68" w:rsidRPr="006B6D68">
              <w:rPr>
                <w:rStyle w:val="Hyperlink"/>
                <w:rFonts w:ascii="Times New Roman" w:hAnsi="Times New Roman" w:cs="Times New Roman"/>
                <w:noProof/>
              </w:rPr>
              <w:t xml:space="preserve">8: </w:t>
            </w:r>
            <w:r w:rsidR="006B6D68" w:rsidRPr="006B6D68">
              <w:rPr>
                <w:rStyle w:val="Hyperlink"/>
                <w:rFonts w:ascii="Times New Roman" w:hAnsi="Times New Roman" w:cs="Times New Roman"/>
                <w:bCs/>
                <w:noProof/>
              </w:rPr>
              <w:t>Surface under the cumulative ranking (SUCRA) curves of fasting insulin level.</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_Toc135639883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21</w:t>
            </w:r>
            <w:r w:rsidR="006B6D68" w:rsidRPr="006B6D68">
              <w:rPr>
                <w:rFonts w:ascii="Times New Roman" w:hAnsi="Times New Roman" w:cs="Times New Roman"/>
                <w:noProof/>
                <w:webHidden/>
              </w:rPr>
              <w:fldChar w:fldCharType="end"/>
            </w:r>
          </w:hyperlink>
        </w:p>
        <w:p w14:paraId="14595BD1" w14:textId="43B3041D"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884" w:history="1">
            <w:r w:rsidR="0037618A">
              <w:rPr>
                <w:rStyle w:val="Hyperlink"/>
                <w:rFonts w:ascii="Times New Roman" w:hAnsi="Times New Roman" w:cs="Times New Roman"/>
                <w:noProof/>
              </w:rPr>
              <w:t>Table S</w:t>
            </w:r>
            <w:r w:rsidR="006B6D68" w:rsidRPr="006B6D68">
              <w:rPr>
                <w:rStyle w:val="Hyperlink"/>
                <w:rFonts w:ascii="Times New Roman" w:hAnsi="Times New Roman" w:cs="Times New Roman"/>
                <w:noProof/>
              </w:rPr>
              <w:t xml:space="preserve">6: </w:t>
            </w:r>
            <w:r w:rsidR="006B6D68" w:rsidRPr="006B6D68">
              <w:rPr>
                <w:rStyle w:val="Hyperlink"/>
                <w:rFonts w:ascii="Times New Roman" w:hAnsi="Times New Roman" w:cs="Times New Roman"/>
                <w:bCs/>
                <w:noProof/>
              </w:rPr>
              <w:t>League table</w:t>
            </w:r>
            <w:r w:rsidR="006B6D68" w:rsidRPr="006B6D68">
              <w:rPr>
                <w:rStyle w:val="Hyperlink"/>
                <w:rFonts w:ascii="Times New Roman" w:hAnsi="Times New Roman" w:cs="Times New Roman"/>
                <w:noProof/>
              </w:rPr>
              <w:t xml:space="preserve"> containing comparisons regarding fasting insulin level.</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_Toc135639884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22</w:t>
            </w:r>
            <w:r w:rsidR="006B6D68" w:rsidRPr="006B6D68">
              <w:rPr>
                <w:rFonts w:ascii="Times New Roman" w:hAnsi="Times New Roman" w:cs="Times New Roman"/>
                <w:noProof/>
                <w:webHidden/>
              </w:rPr>
              <w:fldChar w:fldCharType="end"/>
            </w:r>
          </w:hyperlink>
        </w:p>
        <w:p w14:paraId="432414DA" w14:textId="26BD8E7A"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885" w:history="1">
            <w:r w:rsidR="0037618A">
              <w:rPr>
                <w:rStyle w:val="Hyperlink"/>
                <w:rFonts w:ascii="Times New Roman" w:hAnsi="Times New Roman" w:cs="Times New Roman"/>
                <w:noProof/>
              </w:rPr>
              <w:t>Figure S</w:t>
            </w:r>
            <w:r w:rsidR="006B6D68" w:rsidRPr="006B6D68">
              <w:rPr>
                <w:rStyle w:val="Hyperlink"/>
                <w:rFonts w:ascii="Times New Roman" w:hAnsi="Times New Roman" w:cs="Times New Roman"/>
                <w:noProof/>
              </w:rPr>
              <w:t xml:space="preserve">9: </w:t>
            </w:r>
            <w:r w:rsidR="006B6D68" w:rsidRPr="006B6D68">
              <w:rPr>
                <w:rStyle w:val="Hyperlink"/>
                <w:rFonts w:ascii="Times New Roman" w:hAnsi="Times New Roman" w:cs="Times New Roman"/>
                <w:bCs/>
                <w:noProof/>
              </w:rPr>
              <w:t>Rankogram</w:t>
            </w:r>
            <w:r w:rsidR="006B6D68" w:rsidRPr="006B6D68">
              <w:rPr>
                <w:rStyle w:val="Hyperlink"/>
                <w:rFonts w:ascii="Times New Roman" w:hAnsi="Times New Roman" w:cs="Times New Roman"/>
                <w:noProof/>
              </w:rPr>
              <w:t xml:space="preserve"> representing surface under the cumulative ranking curve (SUCRA%) values of reducing fasting blood glucose level.</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_Toc135639885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23</w:t>
            </w:r>
            <w:r w:rsidR="006B6D68" w:rsidRPr="006B6D68">
              <w:rPr>
                <w:rFonts w:ascii="Times New Roman" w:hAnsi="Times New Roman" w:cs="Times New Roman"/>
                <w:noProof/>
                <w:webHidden/>
              </w:rPr>
              <w:fldChar w:fldCharType="end"/>
            </w:r>
          </w:hyperlink>
        </w:p>
        <w:p w14:paraId="5A40C450" w14:textId="5EF41E49"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886" w:history="1">
            <w:r w:rsidR="0037618A">
              <w:rPr>
                <w:rStyle w:val="Hyperlink"/>
                <w:rFonts w:ascii="Times New Roman" w:hAnsi="Times New Roman" w:cs="Times New Roman"/>
                <w:noProof/>
              </w:rPr>
              <w:t>Figure S</w:t>
            </w:r>
            <w:r w:rsidR="006B6D68" w:rsidRPr="006B6D68">
              <w:rPr>
                <w:rStyle w:val="Hyperlink"/>
                <w:rFonts w:ascii="Times New Roman" w:hAnsi="Times New Roman" w:cs="Times New Roman"/>
                <w:noProof/>
              </w:rPr>
              <w:t>10:</w:t>
            </w:r>
            <w:r w:rsidR="006B6D68" w:rsidRPr="006B6D68">
              <w:rPr>
                <w:rStyle w:val="Hyperlink"/>
                <w:rFonts w:ascii="Times New Roman" w:hAnsi="Times New Roman" w:cs="Times New Roman"/>
                <w:bCs/>
                <w:noProof/>
              </w:rPr>
              <w:t xml:space="preserve"> Surface under the cumulative ranking (SUCRA) curves of fasting blood glucose level.</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_Toc135639886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24</w:t>
            </w:r>
            <w:r w:rsidR="006B6D68" w:rsidRPr="006B6D68">
              <w:rPr>
                <w:rFonts w:ascii="Times New Roman" w:hAnsi="Times New Roman" w:cs="Times New Roman"/>
                <w:noProof/>
                <w:webHidden/>
              </w:rPr>
              <w:fldChar w:fldCharType="end"/>
            </w:r>
          </w:hyperlink>
        </w:p>
        <w:p w14:paraId="01B81818" w14:textId="494E994F"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887" w:history="1">
            <w:r w:rsidR="0037618A">
              <w:rPr>
                <w:rStyle w:val="Hyperlink"/>
                <w:rFonts w:ascii="Times New Roman" w:hAnsi="Times New Roman" w:cs="Times New Roman"/>
                <w:noProof/>
              </w:rPr>
              <w:t>Table S</w:t>
            </w:r>
            <w:r w:rsidR="006B6D68" w:rsidRPr="006B6D68">
              <w:rPr>
                <w:rStyle w:val="Hyperlink"/>
                <w:rFonts w:ascii="Times New Roman" w:hAnsi="Times New Roman" w:cs="Times New Roman"/>
                <w:noProof/>
              </w:rPr>
              <w:t xml:space="preserve">7: </w:t>
            </w:r>
            <w:r w:rsidR="006B6D68" w:rsidRPr="006B6D68">
              <w:rPr>
                <w:rStyle w:val="Hyperlink"/>
                <w:rFonts w:ascii="Times New Roman" w:hAnsi="Times New Roman" w:cs="Times New Roman"/>
                <w:bCs/>
                <w:noProof/>
              </w:rPr>
              <w:t>League table</w:t>
            </w:r>
            <w:r w:rsidR="006B6D68" w:rsidRPr="006B6D68">
              <w:rPr>
                <w:rStyle w:val="Hyperlink"/>
                <w:rFonts w:ascii="Times New Roman" w:hAnsi="Times New Roman" w:cs="Times New Roman"/>
                <w:noProof/>
              </w:rPr>
              <w:t xml:space="preserve"> containing comparisons regarding fasting blood glucose level.</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_Toc135639887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25</w:t>
            </w:r>
            <w:r w:rsidR="006B6D68" w:rsidRPr="006B6D68">
              <w:rPr>
                <w:rFonts w:ascii="Times New Roman" w:hAnsi="Times New Roman" w:cs="Times New Roman"/>
                <w:noProof/>
                <w:webHidden/>
              </w:rPr>
              <w:fldChar w:fldCharType="end"/>
            </w:r>
          </w:hyperlink>
        </w:p>
        <w:p w14:paraId="0E80FAD5" w14:textId="28274195"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888" w:history="1">
            <w:r w:rsidR="0037618A">
              <w:rPr>
                <w:rStyle w:val="Hyperlink"/>
                <w:rFonts w:ascii="Times New Roman" w:hAnsi="Times New Roman" w:cs="Times New Roman"/>
                <w:noProof/>
              </w:rPr>
              <w:t>Figure S</w:t>
            </w:r>
            <w:r w:rsidR="006B6D68" w:rsidRPr="006B6D68">
              <w:rPr>
                <w:rStyle w:val="Hyperlink"/>
                <w:rFonts w:ascii="Times New Roman" w:hAnsi="Times New Roman" w:cs="Times New Roman"/>
                <w:noProof/>
              </w:rPr>
              <w:t xml:space="preserve">11: </w:t>
            </w:r>
            <w:r w:rsidR="006B6D68" w:rsidRPr="006B6D68">
              <w:rPr>
                <w:rStyle w:val="Hyperlink"/>
                <w:rFonts w:ascii="Times New Roman" w:hAnsi="Times New Roman" w:cs="Times New Roman"/>
                <w:bCs/>
                <w:noProof/>
              </w:rPr>
              <w:t>Rankogram</w:t>
            </w:r>
            <w:r w:rsidR="006B6D68" w:rsidRPr="006B6D68">
              <w:rPr>
                <w:rStyle w:val="Hyperlink"/>
                <w:rFonts w:ascii="Times New Roman" w:hAnsi="Times New Roman" w:cs="Times New Roman"/>
                <w:noProof/>
              </w:rPr>
              <w:t xml:space="preserve"> representing surface under the cumulative ranking curve (SUCRA%) values of reducing total testosterone level.</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_Toc135639888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26</w:t>
            </w:r>
            <w:r w:rsidR="006B6D68" w:rsidRPr="006B6D68">
              <w:rPr>
                <w:rFonts w:ascii="Times New Roman" w:hAnsi="Times New Roman" w:cs="Times New Roman"/>
                <w:noProof/>
                <w:webHidden/>
              </w:rPr>
              <w:fldChar w:fldCharType="end"/>
            </w:r>
          </w:hyperlink>
        </w:p>
        <w:p w14:paraId="05237402" w14:textId="2D9F1E7D"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889" w:history="1">
            <w:r w:rsidR="0037618A">
              <w:rPr>
                <w:rStyle w:val="Hyperlink"/>
                <w:rFonts w:ascii="Times New Roman" w:hAnsi="Times New Roman" w:cs="Times New Roman"/>
                <w:noProof/>
              </w:rPr>
              <w:t>Figure S</w:t>
            </w:r>
            <w:r w:rsidR="006B6D68" w:rsidRPr="006B6D68">
              <w:rPr>
                <w:rStyle w:val="Hyperlink"/>
                <w:rFonts w:ascii="Times New Roman" w:hAnsi="Times New Roman" w:cs="Times New Roman"/>
                <w:noProof/>
              </w:rPr>
              <w:t xml:space="preserve">12: </w:t>
            </w:r>
            <w:r w:rsidR="006B6D68" w:rsidRPr="006B6D68">
              <w:rPr>
                <w:rStyle w:val="Hyperlink"/>
                <w:rFonts w:ascii="Times New Roman" w:hAnsi="Times New Roman" w:cs="Times New Roman"/>
                <w:bCs/>
                <w:noProof/>
              </w:rPr>
              <w:t>Surface under the cumulative ranking (SUCRA) curves of total testosterone level.</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_Toc135639889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27</w:t>
            </w:r>
            <w:r w:rsidR="006B6D68" w:rsidRPr="006B6D68">
              <w:rPr>
                <w:rFonts w:ascii="Times New Roman" w:hAnsi="Times New Roman" w:cs="Times New Roman"/>
                <w:noProof/>
                <w:webHidden/>
              </w:rPr>
              <w:fldChar w:fldCharType="end"/>
            </w:r>
          </w:hyperlink>
        </w:p>
        <w:p w14:paraId="3C2624CD" w14:textId="594957C9"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890" w:history="1">
            <w:r w:rsidR="0037618A">
              <w:rPr>
                <w:rStyle w:val="Hyperlink"/>
                <w:rFonts w:ascii="Times New Roman" w:hAnsi="Times New Roman" w:cs="Times New Roman"/>
                <w:noProof/>
              </w:rPr>
              <w:t>Table S</w:t>
            </w:r>
            <w:r w:rsidR="006B6D68" w:rsidRPr="006B6D68">
              <w:rPr>
                <w:rStyle w:val="Hyperlink"/>
                <w:rFonts w:ascii="Times New Roman" w:hAnsi="Times New Roman" w:cs="Times New Roman"/>
                <w:noProof/>
              </w:rPr>
              <w:t xml:space="preserve">8: </w:t>
            </w:r>
            <w:r w:rsidR="006B6D68" w:rsidRPr="006B6D68">
              <w:rPr>
                <w:rStyle w:val="Hyperlink"/>
                <w:rFonts w:ascii="Times New Roman" w:hAnsi="Times New Roman" w:cs="Times New Roman"/>
                <w:bCs/>
                <w:noProof/>
              </w:rPr>
              <w:t>League table</w:t>
            </w:r>
            <w:r w:rsidR="006B6D68" w:rsidRPr="006B6D68">
              <w:rPr>
                <w:rStyle w:val="Hyperlink"/>
                <w:rFonts w:ascii="Times New Roman" w:hAnsi="Times New Roman" w:cs="Times New Roman"/>
                <w:noProof/>
              </w:rPr>
              <w:t xml:space="preserve"> containing comparisons regarding total testosterone level.</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_Toc135639890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28</w:t>
            </w:r>
            <w:r w:rsidR="006B6D68" w:rsidRPr="006B6D68">
              <w:rPr>
                <w:rFonts w:ascii="Times New Roman" w:hAnsi="Times New Roman" w:cs="Times New Roman"/>
                <w:noProof/>
                <w:webHidden/>
              </w:rPr>
              <w:fldChar w:fldCharType="end"/>
            </w:r>
          </w:hyperlink>
        </w:p>
        <w:p w14:paraId="1E5EAF88" w14:textId="4DF6AF25"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891" w:history="1">
            <w:r w:rsidR="0037618A">
              <w:rPr>
                <w:rStyle w:val="Hyperlink"/>
                <w:rFonts w:ascii="Times New Roman" w:hAnsi="Times New Roman" w:cs="Times New Roman"/>
                <w:noProof/>
              </w:rPr>
              <w:t>Figure S</w:t>
            </w:r>
            <w:r w:rsidR="006B6D68" w:rsidRPr="006B6D68">
              <w:rPr>
                <w:rStyle w:val="Hyperlink"/>
                <w:rFonts w:ascii="Times New Roman" w:hAnsi="Times New Roman" w:cs="Times New Roman"/>
                <w:noProof/>
              </w:rPr>
              <w:t xml:space="preserve">13: </w:t>
            </w:r>
            <w:r w:rsidR="006B6D68" w:rsidRPr="006B6D68">
              <w:rPr>
                <w:rStyle w:val="Hyperlink"/>
                <w:rFonts w:ascii="Times New Roman" w:hAnsi="Times New Roman" w:cs="Times New Roman"/>
                <w:bCs/>
                <w:noProof/>
              </w:rPr>
              <w:t>Rankogram</w:t>
            </w:r>
            <w:r w:rsidR="006B6D68" w:rsidRPr="006B6D68">
              <w:rPr>
                <w:rStyle w:val="Hyperlink"/>
                <w:rFonts w:ascii="Times New Roman" w:hAnsi="Times New Roman" w:cs="Times New Roman"/>
                <w:noProof/>
              </w:rPr>
              <w:t xml:space="preserve"> representing surface under the cumulative ranking curve (SUCRA%) values of reducing LDL level.</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_Toc135639891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29</w:t>
            </w:r>
            <w:r w:rsidR="006B6D68" w:rsidRPr="006B6D68">
              <w:rPr>
                <w:rFonts w:ascii="Times New Roman" w:hAnsi="Times New Roman" w:cs="Times New Roman"/>
                <w:noProof/>
                <w:webHidden/>
              </w:rPr>
              <w:fldChar w:fldCharType="end"/>
            </w:r>
          </w:hyperlink>
        </w:p>
        <w:p w14:paraId="3180ACD4" w14:textId="11D4DD46"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892" w:history="1">
            <w:r w:rsidR="0037618A">
              <w:rPr>
                <w:rStyle w:val="Hyperlink"/>
                <w:rFonts w:ascii="Times New Roman" w:hAnsi="Times New Roman" w:cs="Times New Roman"/>
                <w:noProof/>
              </w:rPr>
              <w:t>Figure S</w:t>
            </w:r>
            <w:r w:rsidR="006B6D68" w:rsidRPr="006B6D68">
              <w:rPr>
                <w:rStyle w:val="Hyperlink"/>
                <w:rFonts w:ascii="Times New Roman" w:hAnsi="Times New Roman" w:cs="Times New Roman"/>
                <w:noProof/>
              </w:rPr>
              <w:t xml:space="preserve">14: </w:t>
            </w:r>
            <w:r w:rsidR="006B6D68" w:rsidRPr="006B6D68">
              <w:rPr>
                <w:rStyle w:val="Hyperlink"/>
                <w:rFonts w:ascii="Times New Roman" w:hAnsi="Times New Roman" w:cs="Times New Roman"/>
                <w:bCs/>
                <w:noProof/>
              </w:rPr>
              <w:t>Surface under the cumulative ranking (SUCRA) curves of LDL level.</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_Toc135639892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30</w:t>
            </w:r>
            <w:r w:rsidR="006B6D68" w:rsidRPr="006B6D68">
              <w:rPr>
                <w:rFonts w:ascii="Times New Roman" w:hAnsi="Times New Roman" w:cs="Times New Roman"/>
                <w:noProof/>
                <w:webHidden/>
              </w:rPr>
              <w:fldChar w:fldCharType="end"/>
            </w:r>
          </w:hyperlink>
        </w:p>
        <w:p w14:paraId="3073123D" w14:textId="07F37C5A"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893" w:history="1">
            <w:r w:rsidR="0037618A">
              <w:rPr>
                <w:rStyle w:val="Hyperlink"/>
                <w:rFonts w:ascii="Times New Roman" w:hAnsi="Times New Roman" w:cs="Times New Roman"/>
                <w:noProof/>
              </w:rPr>
              <w:t>Table S</w:t>
            </w:r>
            <w:r w:rsidR="006B6D68" w:rsidRPr="006B6D68">
              <w:rPr>
                <w:rStyle w:val="Hyperlink"/>
                <w:rFonts w:ascii="Times New Roman" w:hAnsi="Times New Roman" w:cs="Times New Roman"/>
                <w:noProof/>
              </w:rPr>
              <w:t xml:space="preserve">9: </w:t>
            </w:r>
            <w:r w:rsidR="006B6D68" w:rsidRPr="006B6D68">
              <w:rPr>
                <w:rStyle w:val="Hyperlink"/>
                <w:rFonts w:ascii="Times New Roman" w:hAnsi="Times New Roman" w:cs="Times New Roman"/>
                <w:bCs/>
                <w:noProof/>
              </w:rPr>
              <w:t>League table</w:t>
            </w:r>
            <w:r w:rsidR="006B6D68" w:rsidRPr="006B6D68">
              <w:rPr>
                <w:rStyle w:val="Hyperlink"/>
                <w:rFonts w:ascii="Times New Roman" w:hAnsi="Times New Roman" w:cs="Times New Roman"/>
                <w:noProof/>
              </w:rPr>
              <w:t xml:space="preserve"> containing comparisons regarding LDL level.</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_Toc135639893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31</w:t>
            </w:r>
            <w:r w:rsidR="006B6D68" w:rsidRPr="006B6D68">
              <w:rPr>
                <w:rFonts w:ascii="Times New Roman" w:hAnsi="Times New Roman" w:cs="Times New Roman"/>
                <w:noProof/>
                <w:webHidden/>
              </w:rPr>
              <w:fldChar w:fldCharType="end"/>
            </w:r>
          </w:hyperlink>
        </w:p>
        <w:p w14:paraId="498F841A" w14:textId="6D0C7634"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894" w:history="1">
            <w:r w:rsidR="0037618A">
              <w:rPr>
                <w:rStyle w:val="Hyperlink"/>
                <w:rFonts w:ascii="Times New Roman" w:hAnsi="Times New Roman" w:cs="Times New Roman"/>
                <w:noProof/>
              </w:rPr>
              <w:t>Figure S</w:t>
            </w:r>
            <w:r w:rsidR="006B6D68" w:rsidRPr="006B6D68">
              <w:rPr>
                <w:rStyle w:val="Hyperlink"/>
                <w:rFonts w:ascii="Times New Roman" w:hAnsi="Times New Roman" w:cs="Times New Roman"/>
                <w:noProof/>
              </w:rPr>
              <w:t xml:space="preserve">15: </w:t>
            </w:r>
            <w:r w:rsidR="006B6D68" w:rsidRPr="006B6D68">
              <w:rPr>
                <w:rStyle w:val="Hyperlink"/>
                <w:rFonts w:ascii="Times New Roman" w:hAnsi="Times New Roman" w:cs="Times New Roman"/>
                <w:bCs/>
                <w:noProof/>
              </w:rPr>
              <w:t>Rankogram</w:t>
            </w:r>
            <w:r w:rsidR="006B6D68" w:rsidRPr="006B6D68">
              <w:rPr>
                <w:rStyle w:val="Hyperlink"/>
                <w:rFonts w:ascii="Times New Roman" w:hAnsi="Times New Roman" w:cs="Times New Roman"/>
                <w:noProof/>
              </w:rPr>
              <w:t xml:space="preserve"> representing surface under the cumulative ranking curve (SUCRA%) values of HDL level.</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_Toc135639894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32</w:t>
            </w:r>
            <w:r w:rsidR="006B6D68" w:rsidRPr="006B6D68">
              <w:rPr>
                <w:rFonts w:ascii="Times New Roman" w:hAnsi="Times New Roman" w:cs="Times New Roman"/>
                <w:noProof/>
                <w:webHidden/>
              </w:rPr>
              <w:fldChar w:fldCharType="end"/>
            </w:r>
          </w:hyperlink>
        </w:p>
        <w:p w14:paraId="21CBC066" w14:textId="5FD29BA4"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895" w:history="1">
            <w:r w:rsidR="0037618A">
              <w:rPr>
                <w:rStyle w:val="Hyperlink"/>
                <w:rFonts w:ascii="Times New Roman" w:hAnsi="Times New Roman" w:cs="Times New Roman"/>
                <w:noProof/>
              </w:rPr>
              <w:t>Figure S</w:t>
            </w:r>
            <w:r w:rsidR="006B6D68" w:rsidRPr="006B6D68">
              <w:rPr>
                <w:rStyle w:val="Hyperlink"/>
                <w:rFonts w:ascii="Times New Roman" w:hAnsi="Times New Roman" w:cs="Times New Roman"/>
                <w:noProof/>
              </w:rPr>
              <w:t xml:space="preserve">16: </w:t>
            </w:r>
            <w:r w:rsidR="006B6D68" w:rsidRPr="006B6D68">
              <w:rPr>
                <w:rStyle w:val="Hyperlink"/>
                <w:rFonts w:ascii="Times New Roman" w:hAnsi="Times New Roman" w:cs="Times New Roman"/>
                <w:bCs/>
                <w:noProof/>
              </w:rPr>
              <w:t>Surface under the cumulative ranking (SUCRA) curves of HDL level.</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_Toc135639895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33</w:t>
            </w:r>
            <w:r w:rsidR="006B6D68" w:rsidRPr="006B6D68">
              <w:rPr>
                <w:rFonts w:ascii="Times New Roman" w:hAnsi="Times New Roman" w:cs="Times New Roman"/>
                <w:noProof/>
                <w:webHidden/>
              </w:rPr>
              <w:fldChar w:fldCharType="end"/>
            </w:r>
          </w:hyperlink>
        </w:p>
        <w:p w14:paraId="20A0D290" w14:textId="5919508E"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896" w:history="1">
            <w:r w:rsidR="0037618A">
              <w:rPr>
                <w:rStyle w:val="Hyperlink"/>
                <w:rFonts w:ascii="Times New Roman" w:hAnsi="Times New Roman" w:cs="Times New Roman"/>
                <w:noProof/>
              </w:rPr>
              <w:t>Table S</w:t>
            </w:r>
            <w:r w:rsidR="006B6D68" w:rsidRPr="006B6D68">
              <w:rPr>
                <w:rStyle w:val="Hyperlink"/>
                <w:rFonts w:ascii="Times New Roman" w:hAnsi="Times New Roman" w:cs="Times New Roman"/>
                <w:noProof/>
              </w:rPr>
              <w:t xml:space="preserve">10: </w:t>
            </w:r>
            <w:r w:rsidR="006B6D68" w:rsidRPr="006B6D68">
              <w:rPr>
                <w:rStyle w:val="Hyperlink"/>
                <w:rFonts w:ascii="Times New Roman" w:hAnsi="Times New Roman" w:cs="Times New Roman"/>
                <w:bCs/>
                <w:noProof/>
              </w:rPr>
              <w:t>League table</w:t>
            </w:r>
            <w:r w:rsidR="006B6D68" w:rsidRPr="006B6D68">
              <w:rPr>
                <w:rStyle w:val="Hyperlink"/>
                <w:rFonts w:ascii="Times New Roman" w:hAnsi="Times New Roman" w:cs="Times New Roman"/>
                <w:noProof/>
              </w:rPr>
              <w:t xml:space="preserve"> containing comparisons regarding HDL level.</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_Toc135639896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34</w:t>
            </w:r>
            <w:r w:rsidR="006B6D68" w:rsidRPr="006B6D68">
              <w:rPr>
                <w:rFonts w:ascii="Times New Roman" w:hAnsi="Times New Roman" w:cs="Times New Roman"/>
                <w:noProof/>
                <w:webHidden/>
              </w:rPr>
              <w:fldChar w:fldCharType="end"/>
            </w:r>
          </w:hyperlink>
        </w:p>
        <w:p w14:paraId="54BA990E" w14:textId="639447B4"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897" w:history="1">
            <w:r w:rsidR="0037618A">
              <w:rPr>
                <w:rStyle w:val="Hyperlink"/>
                <w:rFonts w:ascii="Times New Roman" w:hAnsi="Times New Roman" w:cs="Times New Roman"/>
                <w:noProof/>
              </w:rPr>
              <w:t>Figure S</w:t>
            </w:r>
            <w:r w:rsidR="006B6D68" w:rsidRPr="006B6D68">
              <w:rPr>
                <w:rStyle w:val="Hyperlink"/>
                <w:rFonts w:ascii="Times New Roman" w:hAnsi="Times New Roman" w:cs="Times New Roman"/>
                <w:noProof/>
              </w:rPr>
              <w:t xml:space="preserve">17: </w:t>
            </w:r>
            <w:r w:rsidR="006B6D68" w:rsidRPr="006B6D68">
              <w:rPr>
                <w:rStyle w:val="Hyperlink"/>
                <w:rFonts w:ascii="Times New Roman" w:hAnsi="Times New Roman" w:cs="Times New Roman"/>
                <w:bCs/>
                <w:noProof/>
              </w:rPr>
              <w:t>Rankogram</w:t>
            </w:r>
            <w:r w:rsidR="006B6D68" w:rsidRPr="006B6D68">
              <w:rPr>
                <w:rStyle w:val="Hyperlink"/>
                <w:rFonts w:ascii="Times New Roman" w:hAnsi="Times New Roman" w:cs="Times New Roman"/>
                <w:noProof/>
              </w:rPr>
              <w:t xml:space="preserve"> representing surface under the cumulative ranking curve (SUCRA%) values of reducing triglyceride level.</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_Toc135639897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35</w:t>
            </w:r>
            <w:r w:rsidR="006B6D68" w:rsidRPr="006B6D68">
              <w:rPr>
                <w:rFonts w:ascii="Times New Roman" w:hAnsi="Times New Roman" w:cs="Times New Roman"/>
                <w:noProof/>
                <w:webHidden/>
              </w:rPr>
              <w:fldChar w:fldCharType="end"/>
            </w:r>
          </w:hyperlink>
        </w:p>
        <w:p w14:paraId="158E9783" w14:textId="0833AFDE"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898" w:history="1">
            <w:r w:rsidR="0037618A">
              <w:rPr>
                <w:rStyle w:val="Hyperlink"/>
                <w:rFonts w:ascii="Times New Roman" w:hAnsi="Times New Roman" w:cs="Times New Roman"/>
                <w:noProof/>
              </w:rPr>
              <w:t>Figure S</w:t>
            </w:r>
            <w:r w:rsidR="006B6D68" w:rsidRPr="006B6D68">
              <w:rPr>
                <w:rStyle w:val="Hyperlink"/>
                <w:rFonts w:ascii="Times New Roman" w:hAnsi="Times New Roman" w:cs="Times New Roman"/>
                <w:noProof/>
              </w:rPr>
              <w:t xml:space="preserve">18: </w:t>
            </w:r>
            <w:r w:rsidR="006B6D68" w:rsidRPr="006B6D68">
              <w:rPr>
                <w:rStyle w:val="Hyperlink"/>
                <w:rFonts w:ascii="Times New Roman" w:hAnsi="Times New Roman" w:cs="Times New Roman"/>
                <w:bCs/>
                <w:noProof/>
              </w:rPr>
              <w:t>Surface under the cumulative ranking (SUCRA) curves of triglyceride level.</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_Toc135639898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36</w:t>
            </w:r>
            <w:r w:rsidR="006B6D68" w:rsidRPr="006B6D68">
              <w:rPr>
                <w:rFonts w:ascii="Times New Roman" w:hAnsi="Times New Roman" w:cs="Times New Roman"/>
                <w:noProof/>
                <w:webHidden/>
              </w:rPr>
              <w:fldChar w:fldCharType="end"/>
            </w:r>
          </w:hyperlink>
        </w:p>
        <w:p w14:paraId="1A5745DF" w14:textId="5E419E48"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899" w:history="1">
            <w:r w:rsidR="0037618A">
              <w:rPr>
                <w:rStyle w:val="Hyperlink"/>
                <w:rFonts w:ascii="Times New Roman" w:hAnsi="Times New Roman" w:cs="Times New Roman"/>
                <w:noProof/>
              </w:rPr>
              <w:t>Table S</w:t>
            </w:r>
            <w:r w:rsidR="006B6D68" w:rsidRPr="006B6D68">
              <w:rPr>
                <w:rStyle w:val="Hyperlink"/>
                <w:rFonts w:ascii="Times New Roman" w:hAnsi="Times New Roman" w:cs="Times New Roman"/>
                <w:noProof/>
              </w:rPr>
              <w:t xml:space="preserve">11: </w:t>
            </w:r>
            <w:r w:rsidR="006B6D68" w:rsidRPr="006B6D68">
              <w:rPr>
                <w:rStyle w:val="Hyperlink"/>
                <w:rFonts w:ascii="Times New Roman" w:hAnsi="Times New Roman" w:cs="Times New Roman"/>
                <w:bCs/>
                <w:noProof/>
              </w:rPr>
              <w:t>League table</w:t>
            </w:r>
            <w:r w:rsidR="006B6D68" w:rsidRPr="006B6D68">
              <w:rPr>
                <w:rStyle w:val="Hyperlink"/>
                <w:rFonts w:ascii="Times New Roman" w:hAnsi="Times New Roman" w:cs="Times New Roman"/>
                <w:noProof/>
              </w:rPr>
              <w:t xml:space="preserve"> containing comparisons regarding triglyceride level.</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_Toc135639899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37</w:t>
            </w:r>
            <w:r w:rsidR="006B6D68" w:rsidRPr="006B6D68">
              <w:rPr>
                <w:rFonts w:ascii="Times New Roman" w:hAnsi="Times New Roman" w:cs="Times New Roman"/>
                <w:noProof/>
                <w:webHidden/>
              </w:rPr>
              <w:fldChar w:fldCharType="end"/>
            </w:r>
          </w:hyperlink>
        </w:p>
        <w:p w14:paraId="21204837" w14:textId="79FF9DE7"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900" w:history="1">
            <w:r w:rsidR="0037618A">
              <w:rPr>
                <w:rStyle w:val="Hyperlink"/>
                <w:rFonts w:ascii="Times New Roman" w:hAnsi="Times New Roman" w:cs="Times New Roman"/>
                <w:noProof/>
              </w:rPr>
              <w:t>Figure S</w:t>
            </w:r>
            <w:r w:rsidR="006B6D68" w:rsidRPr="006B6D68">
              <w:rPr>
                <w:rStyle w:val="Hyperlink"/>
                <w:rFonts w:ascii="Times New Roman" w:hAnsi="Times New Roman" w:cs="Times New Roman"/>
                <w:noProof/>
              </w:rPr>
              <w:t xml:space="preserve">19: </w:t>
            </w:r>
            <w:r w:rsidR="006B6D68" w:rsidRPr="006B6D68">
              <w:rPr>
                <w:rStyle w:val="Hyperlink"/>
                <w:rFonts w:ascii="Times New Roman" w:hAnsi="Times New Roman" w:cs="Times New Roman"/>
                <w:bCs/>
                <w:noProof/>
              </w:rPr>
              <w:t>Rankogram</w:t>
            </w:r>
            <w:r w:rsidR="006B6D68" w:rsidRPr="006B6D68">
              <w:rPr>
                <w:rStyle w:val="Hyperlink"/>
                <w:rFonts w:ascii="Times New Roman" w:hAnsi="Times New Roman" w:cs="Times New Roman"/>
                <w:noProof/>
              </w:rPr>
              <w:t xml:space="preserve"> representing surface under the cumulative ranking curve (SUCRA%) values of reducing cholesterol level.</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_Toc135639900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38</w:t>
            </w:r>
            <w:r w:rsidR="006B6D68" w:rsidRPr="006B6D68">
              <w:rPr>
                <w:rFonts w:ascii="Times New Roman" w:hAnsi="Times New Roman" w:cs="Times New Roman"/>
                <w:noProof/>
                <w:webHidden/>
              </w:rPr>
              <w:fldChar w:fldCharType="end"/>
            </w:r>
          </w:hyperlink>
        </w:p>
        <w:p w14:paraId="6E7F3567" w14:textId="2EF492E0"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901" w:history="1">
            <w:r w:rsidR="0037618A">
              <w:rPr>
                <w:rStyle w:val="Hyperlink"/>
                <w:rFonts w:ascii="Times New Roman" w:hAnsi="Times New Roman" w:cs="Times New Roman"/>
                <w:noProof/>
              </w:rPr>
              <w:t>Figure S</w:t>
            </w:r>
            <w:r w:rsidR="006B6D68" w:rsidRPr="006B6D68">
              <w:rPr>
                <w:rStyle w:val="Hyperlink"/>
                <w:rFonts w:ascii="Times New Roman" w:hAnsi="Times New Roman" w:cs="Times New Roman"/>
                <w:noProof/>
              </w:rPr>
              <w:t xml:space="preserve">20: </w:t>
            </w:r>
            <w:r w:rsidR="006B6D68" w:rsidRPr="006B6D68">
              <w:rPr>
                <w:rStyle w:val="Hyperlink"/>
                <w:rFonts w:ascii="Times New Roman" w:hAnsi="Times New Roman" w:cs="Times New Roman"/>
                <w:bCs/>
                <w:noProof/>
              </w:rPr>
              <w:t>Surface under the cumulative ranking (SUCRA) curves of cholesterol level.</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_Toc135639901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39</w:t>
            </w:r>
            <w:r w:rsidR="006B6D68" w:rsidRPr="006B6D68">
              <w:rPr>
                <w:rFonts w:ascii="Times New Roman" w:hAnsi="Times New Roman" w:cs="Times New Roman"/>
                <w:noProof/>
                <w:webHidden/>
              </w:rPr>
              <w:fldChar w:fldCharType="end"/>
            </w:r>
          </w:hyperlink>
        </w:p>
        <w:p w14:paraId="21309EF0" w14:textId="4E539D33"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902" w:history="1">
            <w:r w:rsidR="0037618A">
              <w:rPr>
                <w:rStyle w:val="Hyperlink"/>
                <w:rFonts w:ascii="Times New Roman" w:hAnsi="Times New Roman" w:cs="Times New Roman"/>
                <w:noProof/>
              </w:rPr>
              <w:t>Table S</w:t>
            </w:r>
            <w:r w:rsidR="006B6D68" w:rsidRPr="006B6D68">
              <w:rPr>
                <w:rStyle w:val="Hyperlink"/>
                <w:rFonts w:ascii="Times New Roman" w:hAnsi="Times New Roman" w:cs="Times New Roman"/>
                <w:noProof/>
              </w:rPr>
              <w:t xml:space="preserve">12: </w:t>
            </w:r>
            <w:r w:rsidR="006B6D68" w:rsidRPr="006B6D68">
              <w:rPr>
                <w:rStyle w:val="Hyperlink"/>
                <w:rFonts w:ascii="Times New Roman" w:hAnsi="Times New Roman" w:cs="Times New Roman"/>
                <w:bCs/>
                <w:noProof/>
              </w:rPr>
              <w:t>League table</w:t>
            </w:r>
            <w:r w:rsidR="006B6D68" w:rsidRPr="006B6D68">
              <w:rPr>
                <w:rStyle w:val="Hyperlink"/>
                <w:rFonts w:ascii="Times New Roman" w:hAnsi="Times New Roman" w:cs="Times New Roman"/>
                <w:noProof/>
              </w:rPr>
              <w:t xml:space="preserve"> containing comparisons regarding cholesterol level.</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_Toc135639902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40</w:t>
            </w:r>
            <w:r w:rsidR="006B6D68" w:rsidRPr="006B6D68">
              <w:rPr>
                <w:rFonts w:ascii="Times New Roman" w:hAnsi="Times New Roman" w:cs="Times New Roman"/>
                <w:noProof/>
                <w:webHidden/>
              </w:rPr>
              <w:fldChar w:fldCharType="end"/>
            </w:r>
          </w:hyperlink>
        </w:p>
        <w:p w14:paraId="614E3407" w14:textId="3AFDACA5"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903" w:history="1">
            <w:r w:rsidR="0037618A">
              <w:rPr>
                <w:rStyle w:val="Hyperlink"/>
                <w:rFonts w:ascii="Times New Roman" w:hAnsi="Times New Roman" w:cs="Times New Roman"/>
                <w:bCs/>
                <w:noProof/>
              </w:rPr>
              <w:t>Figure S</w:t>
            </w:r>
            <w:r w:rsidR="006B6D68" w:rsidRPr="006B6D68">
              <w:rPr>
                <w:rStyle w:val="Hyperlink"/>
                <w:rFonts w:ascii="Times New Roman" w:hAnsi="Times New Roman" w:cs="Times New Roman"/>
                <w:bCs/>
                <w:noProof/>
              </w:rPr>
              <w:t>21:</w:t>
            </w:r>
            <w:r w:rsidR="006B6D68" w:rsidRPr="006B6D68">
              <w:rPr>
                <w:rStyle w:val="Hyperlink"/>
                <w:rFonts w:ascii="Times New Roman" w:hAnsi="Times New Roman" w:cs="Times New Roman"/>
                <w:noProof/>
              </w:rPr>
              <w:t xml:space="preserve"> </w:t>
            </w:r>
            <w:r w:rsidR="006B6D68" w:rsidRPr="006B6D68">
              <w:rPr>
                <w:rStyle w:val="Hyperlink"/>
                <w:rFonts w:ascii="Times New Roman" w:hAnsi="Times New Roman" w:cs="Times New Roman"/>
                <w:bCs/>
                <w:noProof/>
              </w:rPr>
              <w:t>Risk of bias assessment at study level regarding BMI.</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_Toc135639903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41</w:t>
            </w:r>
            <w:r w:rsidR="006B6D68" w:rsidRPr="006B6D68">
              <w:rPr>
                <w:rFonts w:ascii="Times New Roman" w:hAnsi="Times New Roman" w:cs="Times New Roman"/>
                <w:noProof/>
                <w:webHidden/>
              </w:rPr>
              <w:fldChar w:fldCharType="end"/>
            </w:r>
          </w:hyperlink>
        </w:p>
        <w:p w14:paraId="102EDE64" w14:textId="76D713D4"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904" w:history="1">
            <w:r w:rsidR="0037618A">
              <w:rPr>
                <w:rStyle w:val="Hyperlink"/>
                <w:rFonts w:ascii="Times New Roman" w:hAnsi="Times New Roman" w:cs="Times New Roman"/>
                <w:bCs/>
                <w:noProof/>
              </w:rPr>
              <w:t>Figure S</w:t>
            </w:r>
            <w:r w:rsidR="006B6D68" w:rsidRPr="006B6D68">
              <w:rPr>
                <w:rStyle w:val="Hyperlink"/>
                <w:rFonts w:ascii="Times New Roman" w:hAnsi="Times New Roman" w:cs="Times New Roman"/>
                <w:bCs/>
                <w:noProof/>
              </w:rPr>
              <w:t>22</w:t>
            </w:r>
            <w:r w:rsidR="006B6D68" w:rsidRPr="006B6D68">
              <w:rPr>
                <w:rStyle w:val="Hyperlink"/>
                <w:rFonts w:ascii="Times New Roman" w:hAnsi="Times New Roman" w:cs="Times New Roman"/>
                <w:noProof/>
              </w:rPr>
              <w:t xml:space="preserve">: </w:t>
            </w:r>
            <w:r w:rsidR="006B6D68" w:rsidRPr="006B6D68">
              <w:rPr>
                <w:rStyle w:val="Hyperlink"/>
                <w:rFonts w:ascii="Times New Roman" w:hAnsi="Times New Roman" w:cs="Times New Roman"/>
                <w:bCs/>
                <w:noProof/>
              </w:rPr>
              <w:t>Risk of bias assessment at domain level regarding BMI.</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_Toc135639904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42</w:t>
            </w:r>
            <w:r w:rsidR="006B6D68" w:rsidRPr="006B6D68">
              <w:rPr>
                <w:rFonts w:ascii="Times New Roman" w:hAnsi="Times New Roman" w:cs="Times New Roman"/>
                <w:noProof/>
                <w:webHidden/>
              </w:rPr>
              <w:fldChar w:fldCharType="end"/>
            </w:r>
          </w:hyperlink>
        </w:p>
        <w:p w14:paraId="711660BE" w14:textId="62A4474C"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905" w:history="1">
            <w:r w:rsidR="0037618A">
              <w:rPr>
                <w:rStyle w:val="Hyperlink"/>
                <w:rFonts w:ascii="Times New Roman" w:hAnsi="Times New Roman" w:cs="Times New Roman"/>
                <w:bCs/>
                <w:noProof/>
              </w:rPr>
              <w:t>Figure S</w:t>
            </w:r>
            <w:r w:rsidR="006B6D68" w:rsidRPr="006B6D68">
              <w:rPr>
                <w:rStyle w:val="Hyperlink"/>
                <w:rFonts w:ascii="Times New Roman" w:hAnsi="Times New Roman" w:cs="Times New Roman"/>
                <w:bCs/>
                <w:noProof/>
              </w:rPr>
              <w:t>23:</w:t>
            </w:r>
            <w:r w:rsidR="006B6D68" w:rsidRPr="006B6D68">
              <w:rPr>
                <w:rStyle w:val="Hyperlink"/>
                <w:rFonts w:ascii="Times New Roman" w:hAnsi="Times New Roman" w:cs="Times New Roman"/>
                <w:noProof/>
              </w:rPr>
              <w:t xml:space="preserve"> </w:t>
            </w:r>
            <w:r w:rsidR="006B6D68" w:rsidRPr="006B6D68">
              <w:rPr>
                <w:rStyle w:val="Hyperlink"/>
                <w:rFonts w:ascii="Times New Roman" w:hAnsi="Times New Roman" w:cs="Times New Roman"/>
                <w:bCs/>
                <w:noProof/>
              </w:rPr>
              <w:t>Risk of bias assessment at study level regarding weight.</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_Toc135639905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43</w:t>
            </w:r>
            <w:r w:rsidR="006B6D68" w:rsidRPr="006B6D68">
              <w:rPr>
                <w:rFonts w:ascii="Times New Roman" w:hAnsi="Times New Roman" w:cs="Times New Roman"/>
                <w:noProof/>
                <w:webHidden/>
              </w:rPr>
              <w:fldChar w:fldCharType="end"/>
            </w:r>
          </w:hyperlink>
        </w:p>
        <w:p w14:paraId="028A3EA1" w14:textId="44E76155"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906" w:history="1">
            <w:r w:rsidR="0037618A">
              <w:rPr>
                <w:rStyle w:val="Hyperlink"/>
                <w:rFonts w:ascii="Times New Roman" w:hAnsi="Times New Roman" w:cs="Times New Roman"/>
                <w:bCs/>
                <w:noProof/>
              </w:rPr>
              <w:t>Figure S</w:t>
            </w:r>
            <w:r w:rsidR="006B6D68" w:rsidRPr="006B6D68">
              <w:rPr>
                <w:rStyle w:val="Hyperlink"/>
                <w:rFonts w:ascii="Times New Roman" w:hAnsi="Times New Roman" w:cs="Times New Roman"/>
                <w:bCs/>
                <w:noProof/>
              </w:rPr>
              <w:t>24</w:t>
            </w:r>
            <w:r w:rsidR="006B6D68" w:rsidRPr="006B6D68">
              <w:rPr>
                <w:rStyle w:val="Hyperlink"/>
                <w:rFonts w:ascii="Times New Roman" w:hAnsi="Times New Roman" w:cs="Times New Roman"/>
                <w:noProof/>
              </w:rPr>
              <w:t xml:space="preserve">: </w:t>
            </w:r>
            <w:r w:rsidR="006B6D68" w:rsidRPr="006B6D68">
              <w:rPr>
                <w:rStyle w:val="Hyperlink"/>
                <w:rFonts w:ascii="Times New Roman" w:hAnsi="Times New Roman" w:cs="Times New Roman"/>
                <w:bCs/>
                <w:noProof/>
              </w:rPr>
              <w:t>Risk of bias assessment at domain level regarding weight.</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_Toc135639906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44</w:t>
            </w:r>
            <w:r w:rsidR="006B6D68" w:rsidRPr="006B6D68">
              <w:rPr>
                <w:rFonts w:ascii="Times New Roman" w:hAnsi="Times New Roman" w:cs="Times New Roman"/>
                <w:noProof/>
                <w:webHidden/>
              </w:rPr>
              <w:fldChar w:fldCharType="end"/>
            </w:r>
          </w:hyperlink>
        </w:p>
        <w:p w14:paraId="0C9165A8" w14:textId="09427F91"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907" w:history="1">
            <w:r w:rsidR="0037618A">
              <w:rPr>
                <w:rStyle w:val="Hyperlink"/>
                <w:rFonts w:ascii="Times New Roman" w:hAnsi="Times New Roman" w:cs="Times New Roman"/>
                <w:bCs/>
                <w:noProof/>
              </w:rPr>
              <w:t>Figure S</w:t>
            </w:r>
            <w:r w:rsidR="006B6D68" w:rsidRPr="006B6D68">
              <w:rPr>
                <w:rStyle w:val="Hyperlink"/>
                <w:rFonts w:ascii="Times New Roman" w:hAnsi="Times New Roman" w:cs="Times New Roman"/>
                <w:bCs/>
                <w:noProof/>
              </w:rPr>
              <w:t>25:</w:t>
            </w:r>
            <w:r w:rsidR="006B6D68" w:rsidRPr="006B6D68">
              <w:rPr>
                <w:rStyle w:val="Hyperlink"/>
                <w:rFonts w:ascii="Times New Roman" w:hAnsi="Times New Roman" w:cs="Times New Roman"/>
                <w:noProof/>
              </w:rPr>
              <w:t xml:space="preserve"> </w:t>
            </w:r>
            <w:r w:rsidR="006B6D68" w:rsidRPr="006B6D68">
              <w:rPr>
                <w:rStyle w:val="Hyperlink"/>
                <w:rFonts w:ascii="Times New Roman" w:hAnsi="Times New Roman" w:cs="Times New Roman"/>
                <w:bCs/>
                <w:noProof/>
              </w:rPr>
              <w:t>Risk of bias assessment at study level regarding HOMA-IR.</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_Toc135639907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45</w:t>
            </w:r>
            <w:r w:rsidR="006B6D68" w:rsidRPr="006B6D68">
              <w:rPr>
                <w:rFonts w:ascii="Times New Roman" w:hAnsi="Times New Roman" w:cs="Times New Roman"/>
                <w:noProof/>
                <w:webHidden/>
              </w:rPr>
              <w:fldChar w:fldCharType="end"/>
            </w:r>
          </w:hyperlink>
        </w:p>
        <w:p w14:paraId="40F5963B" w14:textId="2ED06EA3"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908" w:history="1">
            <w:r w:rsidR="0037618A">
              <w:rPr>
                <w:rStyle w:val="Hyperlink"/>
                <w:rFonts w:ascii="Times New Roman" w:hAnsi="Times New Roman" w:cs="Times New Roman"/>
                <w:bCs/>
                <w:noProof/>
              </w:rPr>
              <w:t>Figure S</w:t>
            </w:r>
            <w:r w:rsidR="006B6D68" w:rsidRPr="006B6D68">
              <w:rPr>
                <w:rStyle w:val="Hyperlink"/>
                <w:rFonts w:ascii="Times New Roman" w:hAnsi="Times New Roman" w:cs="Times New Roman"/>
                <w:bCs/>
                <w:noProof/>
              </w:rPr>
              <w:t>26</w:t>
            </w:r>
            <w:r w:rsidR="006B6D68" w:rsidRPr="006B6D68">
              <w:rPr>
                <w:rStyle w:val="Hyperlink"/>
                <w:rFonts w:ascii="Times New Roman" w:hAnsi="Times New Roman" w:cs="Times New Roman"/>
                <w:noProof/>
              </w:rPr>
              <w:t xml:space="preserve">: </w:t>
            </w:r>
            <w:r w:rsidR="006B6D68" w:rsidRPr="006B6D68">
              <w:rPr>
                <w:rStyle w:val="Hyperlink"/>
                <w:rFonts w:ascii="Times New Roman" w:hAnsi="Times New Roman" w:cs="Times New Roman"/>
                <w:bCs/>
                <w:noProof/>
              </w:rPr>
              <w:t>Risk of bias assessment at domain level regarding HOMA-IR.</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_Toc135639908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46</w:t>
            </w:r>
            <w:r w:rsidR="006B6D68" w:rsidRPr="006B6D68">
              <w:rPr>
                <w:rFonts w:ascii="Times New Roman" w:hAnsi="Times New Roman" w:cs="Times New Roman"/>
                <w:noProof/>
                <w:webHidden/>
              </w:rPr>
              <w:fldChar w:fldCharType="end"/>
            </w:r>
          </w:hyperlink>
        </w:p>
        <w:p w14:paraId="289128BF" w14:textId="3395E40E"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909" w:history="1">
            <w:r w:rsidR="0037618A">
              <w:rPr>
                <w:rStyle w:val="Hyperlink"/>
                <w:rFonts w:ascii="Times New Roman" w:hAnsi="Times New Roman" w:cs="Times New Roman"/>
                <w:bCs/>
                <w:noProof/>
              </w:rPr>
              <w:t>Figure S</w:t>
            </w:r>
            <w:r w:rsidR="006B6D68" w:rsidRPr="006B6D68">
              <w:rPr>
                <w:rStyle w:val="Hyperlink"/>
                <w:rFonts w:ascii="Times New Roman" w:hAnsi="Times New Roman" w:cs="Times New Roman"/>
                <w:bCs/>
                <w:noProof/>
              </w:rPr>
              <w:t>27:</w:t>
            </w:r>
            <w:r w:rsidR="006B6D68" w:rsidRPr="006B6D68">
              <w:rPr>
                <w:rStyle w:val="Hyperlink"/>
                <w:rFonts w:ascii="Times New Roman" w:hAnsi="Times New Roman" w:cs="Times New Roman"/>
                <w:noProof/>
              </w:rPr>
              <w:t xml:space="preserve"> </w:t>
            </w:r>
            <w:r w:rsidR="006B6D68" w:rsidRPr="006B6D68">
              <w:rPr>
                <w:rStyle w:val="Hyperlink"/>
                <w:rFonts w:ascii="Times New Roman" w:hAnsi="Times New Roman" w:cs="Times New Roman"/>
                <w:bCs/>
                <w:noProof/>
              </w:rPr>
              <w:t>Risk of bias assessment at study level regarding fasting insulin level.</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_Toc135639909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47</w:t>
            </w:r>
            <w:r w:rsidR="006B6D68" w:rsidRPr="006B6D68">
              <w:rPr>
                <w:rFonts w:ascii="Times New Roman" w:hAnsi="Times New Roman" w:cs="Times New Roman"/>
                <w:noProof/>
                <w:webHidden/>
              </w:rPr>
              <w:fldChar w:fldCharType="end"/>
            </w:r>
          </w:hyperlink>
        </w:p>
        <w:p w14:paraId="63D4F157" w14:textId="6AD0E353"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910" w:history="1">
            <w:r w:rsidR="0037618A">
              <w:rPr>
                <w:rStyle w:val="Hyperlink"/>
                <w:rFonts w:ascii="Times New Roman" w:hAnsi="Times New Roman" w:cs="Times New Roman"/>
                <w:bCs/>
                <w:noProof/>
              </w:rPr>
              <w:t>Figure S</w:t>
            </w:r>
            <w:r w:rsidR="006B6D68" w:rsidRPr="006B6D68">
              <w:rPr>
                <w:rStyle w:val="Hyperlink"/>
                <w:rFonts w:ascii="Times New Roman" w:hAnsi="Times New Roman" w:cs="Times New Roman"/>
                <w:bCs/>
                <w:noProof/>
              </w:rPr>
              <w:t>28</w:t>
            </w:r>
            <w:r w:rsidR="006B6D68" w:rsidRPr="006B6D68">
              <w:rPr>
                <w:rStyle w:val="Hyperlink"/>
                <w:rFonts w:ascii="Times New Roman" w:hAnsi="Times New Roman" w:cs="Times New Roman"/>
                <w:noProof/>
              </w:rPr>
              <w:t>:</w:t>
            </w:r>
            <w:r w:rsidR="006B6D68" w:rsidRPr="006B6D68">
              <w:rPr>
                <w:rStyle w:val="Hyperlink"/>
                <w:rFonts w:ascii="Times New Roman" w:hAnsi="Times New Roman" w:cs="Times New Roman"/>
                <w:bCs/>
                <w:noProof/>
              </w:rPr>
              <w:t xml:space="preserve"> Risk of bias assessment at domain level regarding fasting insulin level.</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_Toc135639910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48</w:t>
            </w:r>
            <w:r w:rsidR="006B6D68" w:rsidRPr="006B6D68">
              <w:rPr>
                <w:rFonts w:ascii="Times New Roman" w:hAnsi="Times New Roman" w:cs="Times New Roman"/>
                <w:noProof/>
                <w:webHidden/>
              </w:rPr>
              <w:fldChar w:fldCharType="end"/>
            </w:r>
          </w:hyperlink>
        </w:p>
        <w:p w14:paraId="7B3B7B28" w14:textId="27F6D4D5"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911" w:history="1">
            <w:r w:rsidR="0037618A">
              <w:rPr>
                <w:rStyle w:val="Hyperlink"/>
                <w:rFonts w:ascii="Times New Roman" w:hAnsi="Times New Roman" w:cs="Times New Roman"/>
                <w:bCs/>
                <w:noProof/>
              </w:rPr>
              <w:t>Figure S</w:t>
            </w:r>
            <w:r w:rsidR="006B6D68" w:rsidRPr="006B6D68">
              <w:rPr>
                <w:rStyle w:val="Hyperlink"/>
                <w:rFonts w:ascii="Times New Roman" w:hAnsi="Times New Roman" w:cs="Times New Roman"/>
                <w:bCs/>
                <w:noProof/>
              </w:rPr>
              <w:t>29:</w:t>
            </w:r>
            <w:r w:rsidR="006B6D68" w:rsidRPr="006B6D68">
              <w:rPr>
                <w:rStyle w:val="Hyperlink"/>
                <w:rFonts w:ascii="Times New Roman" w:hAnsi="Times New Roman" w:cs="Times New Roman"/>
                <w:noProof/>
              </w:rPr>
              <w:t xml:space="preserve"> </w:t>
            </w:r>
            <w:r w:rsidR="006B6D68" w:rsidRPr="006B6D68">
              <w:rPr>
                <w:rStyle w:val="Hyperlink"/>
                <w:rFonts w:ascii="Times New Roman" w:hAnsi="Times New Roman" w:cs="Times New Roman"/>
                <w:bCs/>
                <w:noProof/>
              </w:rPr>
              <w:t>Risk of bias assessment at study level regarding fasting blood glucose level.</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_Toc135639911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49</w:t>
            </w:r>
            <w:r w:rsidR="006B6D68" w:rsidRPr="006B6D68">
              <w:rPr>
                <w:rFonts w:ascii="Times New Roman" w:hAnsi="Times New Roman" w:cs="Times New Roman"/>
                <w:noProof/>
                <w:webHidden/>
              </w:rPr>
              <w:fldChar w:fldCharType="end"/>
            </w:r>
          </w:hyperlink>
        </w:p>
        <w:p w14:paraId="33F0A498" w14:textId="6260CF22"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912" w:history="1">
            <w:r w:rsidR="0037618A">
              <w:rPr>
                <w:rStyle w:val="Hyperlink"/>
                <w:rFonts w:ascii="Times New Roman" w:hAnsi="Times New Roman" w:cs="Times New Roman"/>
                <w:bCs/>
                <w:noProof/>
              </w:rPr>
              <w:t>Figure S</w:t>
            </w:r>
            <w:r w:rsidR="006B6D68" w:rsidRPr="006B6D68">
              <w:rPr>
                <w:rStyle w:val="Hyperlink"/>
                <w:rFonts w:ascii="Times New Roman" w:hAnsi="Times New Roman" w:cs="Times New Roman"/>
                <w:bCs/>
                <w:noProof/>
              </w:rPr>
              <w:t>30</w:t>
            </w:r>
            <w:r w:rsidR="006B6D68" w:rsidRPr="006B6D68">
              <w:rPr>
                <w:rStyle w:val="Hyperlink"/>
                <w:rFonts w:ascii="Times New Roman" w:hAnsi="Times New Roman" w:cs="Times New Roman"/>
                <w:noProof/>
              </w:rPr>
              <w:t xml:space="preserve">: </w:t>
            </w:r>
            <w:r w:rsidR="006B6D68" w:rsidRPr="006B6D68">
              <w:rPr>
                <w:rStyle w:val="Hyperlink"/>
                <w:rFonts w:ascii="Times New Roman" w:hAnsi="Times New Roman" w:cs="Times New Roman"/>
                <w:bCs/>
                <w:noProof/>
              </w:rPr>
              <w:t>Risk of bias assessment at domain level regarding fasting blood glucose level.</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_Toc135639912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50</w:t>
            </w:r>
            <w:r w:rsidR="006B6D68" w:rsidRPr="006B6D68">
              <w:rPr>
                <w:rFonts w:ascii="Times New Roman" w:hAnsi="Times New Roman" w:cs="Times New Roman"/>
                <w:noProof/>
                <w:webHidden/>
              </w:rPr>
              <w:fldChar w:fldCharType="end"/>
            </w:r>
          </w:hyperlink>
        </w:p>
        <w:p w14:paraId="31E726D3" w14:textId="43F5A7FB"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913" w:history="1">
            <w:r w:rsidR="0037618A">
              <w:rPr>
                <w:rStyle w:val="Hyperlink"/>
                <w:rFonts w:ascii="Times New Roman" w:hAnsi="Times New Roman" w:cs="Times New Roman"/>
                <w:bCs/>
                <w:noProof/>
              </w:rPr>
              <w:t>Figure S</w:t>
            </w:r>
            <w:r w:rsidR="006B6D68" w:rsidRPr="006B6D68">
              <w:rPr>
                <w:rStyle w:val="Hyperlink"/>
                <w:rFonts w:ascii="Times New Roman" w:hAnsi="Times New Roman" w:cs="Times New Roman"/>
                <w:bCs/>
                <w:noProof/>
              </w:rPr>
              <w:t>31:</w:t>
            </w:r>
            <w:r w:rsidR="006B6D68" w:rsidRPr="006B6D68">
              <w:rPr>
                <w:rStyle w:val="Hyperlink"/>
                <w:rFonts w:ascii="Times New Roman" w:hAnsi="Times New Roman" w:cs="Times New Roman"/>
                <w:noProof/>
              </w:rPr>
              <w:t xml:space="preserve"> </w:t>
            </w:r>
            <w:r w:rsidR="006B6D68" w:rsidRPr="006B6D68">
              <w:rPr>
                <w:rStyle w:val="Hyperlink"/>
                <w:rFonts w:ascii="Times New Roman" w:hAnsi="Times New Roman" w:cs="Times New Roman"/>
                <w:bCs/>
                <w:noProof/>
              </w:rPr>
              <w:t>Risk of bias assessment at study level regarding total testosterone level.</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_Toc135639913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51</w:t>
            </w:r>
            <w:r w:rsidR="006B6D68" w:rsidRPr="006B6D68">
              <w:rPr>
                <w:rFonts w:ascii="Times New Roman" w:hAnsi="Times New Roman" w:cs="Times New Roman"/>
                <w:noProof/>
                <w:webHidden/>
              </w:rPr>
              <w:fldChar w:fldCharType="end"/>
            </w:r>
          </w:hyperlink>
        </w:p>
        <w:p w14:paraId="0BC92AB2" w14:textId="49130A8D"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914" w:history="1">
            <w:r w:rsidR="0037618A">
              <w:rPr>
                <w:rStyle w:val="Hyperlink"/>
                <w:rFonts w:ascii="Times New Roman" w:hAnsi="Times New Roman" w:cs="Times New Roman"/>
                <w:noProof/>
              </w:rPr>
              <w:t>Figure S</w:t>
            </w:r>
            <w:r w:rsidR="006B6D68" w:rsidRPr="006B6D68">
              <w:rPr>
                <w:rStyle w:val="Hyperlink"/>
                <w:rFonts w:ascii="Times New Roman" w:hAnsi="Times New Roman" w:cs="Times New Roman"/>
                <w:noProof/>
              </w:rPr>
              <w:t xml:space="preserve">32: </w:t>
            </w:r>
            <w:r w:rsidR="006B6D68" w:rsidRPr="006B6D68">
              <w:rPr>
                <w:rStyle w:val="Hyperlink"/>
                <w:rFonts w:ascii="Times New Roman" w:hAnsi="Times New Roman" w:cs="Times New Roman"/>
                <w:bCs/>
                <w:noProof/>
              </w:rPr>
              <w:t>Risk of bias assessment at domain level regarding total testosterone level.</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_Toc135639914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52</w:t>
            </w:r>
            <w:r w:rsidR="006B6D68" w:rsidRPr="006B6D68">
              <w:rPr>
                <w:rFonts w:ascii="Times New Roman" w:hAnsi="Times New Roman" w:cs="Times New Roman"/>
                <w:noProof/>
                <w:webHidden/>
              </w:rPr>
              <w:fldChar w:fldCharType="end"/>
            </w:r>
          </w:hyperlink>
        </w:p>
        <w:p w14:paraId="3F77B16D" w14:textId="68E6BEFD"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915" w:history="1">
            <w:r w:rsidR="0037618A">
              <w:rPr>
                <w:rStyle w:val="Hyperlink"/>
                <w:rFonts w:ascii="Times New Roman" w:hAnsi="Times New Roman" w:cs="Times New Roman"/>
                <w:bCs/>
                <w:noProof/>
              </w:rPr>
              <w:t>Figure S</w:t>
            </w:r>
            <w:r w:rsidR="006B6D68" w:rsidRPr="006B6D68">
              <w:rPr>
                <w:rStyle w:val="Hyperlink"/>
                <w:rFonts w:ascii="Times New Roman" w:hAnsi="Times New Roman" w:cs="Times New Roman"/>
                <w:bCs/>
                <w:noProof/>
              </w:rPr>
              <w:t>33:</w:t>
            </w:r>
            <w:r w:rsidR="006B6D68" w:rsidRPr="006B6D68">
              <w:rPr>
                <w:rStyle w:val="Hyperlink"/>
                <w:rFonts w:ascii="Times New Roman" w:hAnsi="Times New Roman" w:cs="Times New Roman"/>
                <w:noProof/>
              </w:rPr>
              <w:t xml:space="preserve"> </w:t>
            </w:r>
            <w:r w:rsidR="006B6D68" w:rsidRPr="006B6D68">
              <w:rPr>
                <w:rStyle w:val="Hyperlink"/>
                <w:rFonts w:ascii="Times New Roman" w:hAnsi="Times New Roman" w:cs="Times New Roman"/>
                <w:bCs/>
                <w:noProof/>
              </w:rPr>
              <w:t>Risk of bias assessment at study level regarding LDL level.</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_Toc135639915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53</w:t>
            </w:r>
            <w:r w:rsidR="006B6D68" w:rsidRPr="006B6D68">
              <w:rPr>
                <w:rFonts w:ascii="Times New Roman" w:hAnsi="Times New Roman" w:cs="Times New Roman"/>
                <w:noProof/>
                <w:webHidden/>
              </w:rPr>
              <w:fldChar w:fldCharType="end"/>
            </w:r>
          </w:hyperlink>
        </w:p>
        <w:p w14:paraId="6DDE765D" w14:textId="7FF4D14C"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916" w:history="1">
            <w:r w:rsidR="0037618A">
              <w:rPr>
                <w:rStyle w:val="Hyperlink"/>
                <w:rFonts w:ascii="Times New Roman" w:hAnsi="Times New Roman" w:cs="Times New Roman"/>
                <w:bCs/>
                <w:noProof/>
              </w:rPr>
              <w:t>Figure S</w:t>
            </w:r>
            <w:r w:rsidR="006B6D68" w:rsidRPr="006B6D68">
              <w:rPr>
                <w:rStyle w:val="Hyperlink"/>
                <w:rFonts w:ascii="Times New Roman" w:hAnsi="Times New Roman" w:cs="Times New Roman"/>
                <w:bCs/>
                <w:noProof/>
              </w:rPr>
              <w:t>34</w:t>
            </w:r>
            <w:r w:rsidR="006B6D68" w:rsidRPr="006B6D68">
              <w:rPr>
                <w:rStyle w:val="Hyperlink"/>
                <w:rFonts w:ascii="Times New Roman" w:hAnsi="Times New Roman" w:cs="Times New Roman"/>
                <w:noProof/>
              </w:rPr>
              <w:t xml:space="preserve">: </w:t>
            </w:r>
            <w:r w:rsidR="006B6D68" w:rsidRPr="006B6D68">
              <w:rPr>
                <w:rStyle w:val="Hyperlink"/>
                <w:rFonts w:ascii="Times New Roman" w:hAnsi="Times New Roman" w:cs="Times New Roman"/>
                <w:bCs/>
                <w:noProof/>
              </w:rPr>
              <w:t>Risk of bias assessment at domain level regarding LDL level.</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_Toc135639916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54</w:t>
            </w:r>
            <w:r w:rsidR="006B6D68" w:rsidRPr="006B6D68">
              <w:rPr>
                <w:rFonts w:ascii="Times New Roman" w:hAnsi="Times New Roman" w:cs="Times New Roman"/>
                <w:noProof/>
                <w:webHidden/>
              </w:rPr>
              <w:fldChar w:fldCharType="end"/>
            </w:r>
          </w:hyperlink>
        </w:p>
        <w:p w14:paraId="0A6FD0D7" w14:textId="34CF1DDD"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917" w:history="1">
            <w:r w:rsidR="0037618A">
              <w:rPr>
                <w:rStyle w:val="Hyperlink"/>
                <w:rFonts w:ascii="Times New Roman" w:hAnsi="Times New Roman" w:cs="Times New Roman"/>
                <w:bCs/>
                <w:noProof/>
              </w:rPr>
              <w:t>Figure S</w:t>
            </w:r>
            <w:r w:rsidR="006B6D68" w:rsidRPr="006B6D68">
              <w:rPr>
                <w:rStyle w:val="Hyperlink"/>
                <w:rFonts w:ascii="Times New Roman" w:hAnsi="Times New Roman" w:cs="Times New Roman"/>
                <w:bCs/>
                <w:noProof/>
              </w:rPr>
              <w:t>35:</w:t>
            </w:r>
            <w:r w:rsidR="006B6D68" w:rsidRPr="006B6D68">
              <w:rPr>
                <w:rStyle w:val="Hyperlink"/>
                <w:rFonts w:ascii="Times New Roman" w:hAnsi="Times New Roman" w:cs="Times New Roman"/>
                <w:noProof/>
              </w:rPr>
              <w:t xml:space="preserve"> </w:t>
            </w:r>
            <w:r w:rsidR="006B6D68" w:rsidRPr="006B6D68">
              <w:rPr>
                <w:rStyle w:val="Hyperlink"/>
                <w:rFonts w:ascii="Times New Roman" w:hAnsi="Times New Roman" w:cs="Times New Roman"/>
                <w:bCs/>
                <w:noProof/>
              </w:rPr>
              <w:t>Risk of bias assessment at study level regarding HDL level.</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_Toc135639917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55</w:t>
            </w:r>
            <w:r w:rsidR="006B6D68" w:rsidRPr="006B6D68">
              <w:rPr>
                <w:rFonts w:ascii="Times New Roman" w:hAnsi="Times New Roman" w:cs="Times New Roman"/>
                <w:noProof/>
                <w:webHidden/>
              </w:rPr>
              <w:fldChar w:fldCharType="end"/>
            </w:r>
          </w:hyperlink>
        </w:p>
        <w:p w14:paraId="7EAB6FBD" w14:textId="4F287F78"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918" w:history="1">
            <w:r w:rsidR="0037618A">
              <w:rPr>
                <w:rStyle w:val="Hyperlink"/>
                <w:rFonts w:ascii="Times New Roman" w:hAnsi="Times New Roman" w:cs="Times New Roman"/>
                <w:bCs/>
                <w:noProof/>
              </w:rPr>
              <w:t>Figure S</w:t>
            </w:r>
            <w:r w:rsidR="006B6D68" w:rsidRPr="006B6D68">
              <w:rPr>
                <w:rStyle w:val="Hyperlink"/>
                <w:rFonts w:ascii="Times New Roman" w:hAnsi="Times New Roman" w:cs="Times New Roman"/>
                <w:bCs/>
                <w:noProof/>
              </w:rPr>
              <w:t>36</w:t>
            </w:r>
            <w:r w:rsidR="006B6D68" w:rsidRPr="006B6D68">
              <w:rPr>
                <w:rStyle w:val="Hyperlink"/>
                <w:rFonts w:ascii="Times New Roman" w:hAnsi="Times New Roman" w:cs="Times New Roman"/>
                <w:noProof/>
              </w:rPr>
              <w:t xml:space="preserve">: </w:t>
            </w:r>
            <w:r w:rsidR="006B6D68" w:rsidRPr="006B6D68">
              <w:rPr>
                <w:rStyle w:val="Hyperlink"/>
                <w:rFonts w:ascii="Times New Roman" w:hAnsi="Times New Roman" w:cs="Times New Roman"/>
                <w:bCs/>
                <w:noProof/>
              </w:rPr>
              <w:t>Risk of bias assessment at domain level regarding HDL level.</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_Toc135639918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56</w:t>
            </w:r>
            <w:r w:rsidR="006B6D68" w:rsidRPr="006B6D68">
              <w:rPr>
                <w:rFonts w:ascii="Times New Roman" w:hAnsi="Times New Roman" w:cs="Times New Roman"/>
                <w:noProof/>
                <w:webHidden/>
              </w:rPr>
              <w:fldChar w:fldCharType="end"/>
            </w:r>
          </w:hyperlink>
        </w:p>
        <w:p w14:paraId="11EAA93D" w14:textId="5821391D"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919" w:history="1">
            <w:r w:rsidR="0037618A">
              <w:rPr>
                <w:rStyle w:val="Hyperlink"/>
                <w:rFonts w:ascii="Times New Roman" w:hAnsi="Times New Roman" w:cs="Times New Roman"/>
                <w:bCs/>
                <w:noProof/>
              </w:rPr>
              <w:t>Figure S</w:t>
            </w:r>
            <w:r w:rsidR="006B6D68" w:rsidRPr="006B6D68">
              <w:rPr>
                <w:rStyle w:val="Hyperlink"/>
                <w:rFonts w:ascii="Times New Roman" w:hAnsi="Times New Roman" w:cs="Times New Roman"/>
                <w:bCs/>
                <w:noProof/>
              </w:rPr>
              <w:t>37:</w:t>
            </w:r>
            <w:r w:rsidR="006B6D68" w:rsidRPr="006B6D68">
              <w:rPr>
                <w:rStyle w:val="Hyperlink"/>
                <w:rFonts w:ascii="Times New Roman" w:hAnsi="Times New Roman" w:cs="Times New Roman"/>
                <w:noProof/>
              </w:rPr>
              <w:t xml:space="preserve"> </w:t>
            </w:r>
            <w:r w:rsidR="006B6D68" w:rsidRPr="006B6D68">
              <w:rPr>
                <w:rStyle w:val="Hyperlink"/>
                <w:rFonts w:ascii="Times New Roman" w:hAnsi="Times New Roman" w:cs="Times New Roman"/>
                <w:bCs/>
                <w:noProof/>
              </w:rPr>
              <w:t>Risk of bias assessment at study level regarding triglyceride level.</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_Toc135639919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57</w:t>
            </w:r>
            <w:r w:rsidR="006B6D68" w:rsidRPr="006B6D68">
              <w:rPr>
                <w:rFonts w:ascii="Times New Roman" w:hAnsi="Times New Roman" w:cs="Times New Roman"/>
                <w:noProof/>
                <w:webHidden/>
              </w:rPr>
              <w:fldChar w:fldCharType="end"/>
            </w:r>
          </w:hyperlink>
        </w:p>
        <w:p w14:paraId="726B3B22" w14:textId="3FB18B5F"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920" w:history="1">
            <w:r w:rsidR="0037618A">
              <w:rPr>
                <w:rStyle w:val="Hyperlink"/>
                <w:rFonts w:ascii="Times New Roman" w:hAnsi="Times New Roman" w:cs="Times New Roman"/>
                <w:bCs/>
                <w:noProof/>
              </w:rPr>
              <w:t>Figure S</w:t>
            </w:r>
            <w:r w:rsidR="006B6D68" w:rsidRPr="006B6D68">
              <w:rPr>
                <w:rStyle w:val="Hyperlink"/>
                <w:rFonts w:ascii="Times New Roman" w:hAnsi="Times New Roman" w:cs="Times New Roman"/>
                <w:bCs/>
                <w:noProof/>
              </w:rPr>
              <w:t>38</w:t>
            </w:r>
            <w:r w:rsidR="006B6D68" w:rsidRPr="006B6D68">
              <w:rPr>
                <w:rStyle w:val="Hyperlink"/>
                <w:rFonts w:ascii="Times New Roman" w:hAnsi="Times New Roman" w:cs="Times New Roman"/>
                <w:noProof/>
              </w:rPr>
              <w:t xml:space="preserve">: </w:t>
            </w:r>
            <w:r w:rsidR="006B6D68" w:rsidRPr="006B6D68">
              <w:rPr>
                <w:rStyle w:val="Hyperlink"/>
                <w:rFonts w:ascii="Times New Roman" w:hAnsi="Times New Roman" w:cs="Times New Roman"/>
                <w:bCs/>
                <w:noProof/>
              </w:rPr>
              <w:t>Risk of bias assessment at domain level regarding triglyceride level.</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_Toc135639920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58</w:t>
            </w:r>
            <w:r w:rsidR="006B6D68" w:rsidRPr="006B6D68">
              <w:rPr>
                <w:rFonts w:ascii="Times New Roman" w:hAnsi="Times New Roman" w:cs="Times New Roman"/>
                <w:noProof/>
                <w:webHidden/>
              </w:rPr>
              <w:fldChar w:fldCharType="end"/>
            </w:r>
          </w:hyperlink>
        </w:p>
        <w:p w14:paraId="16C88D7A" w14:textId="458DA01B"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921" w:history="1">
            <w:r w:rsidR="0037618A">
              <w:rPr>
                <w:rStyle w:val="Hyperlink"/>
                <w:rFonts w:ascii="Times New Roman" w:hAnsi="Times New Roman" w:cs="Times New Roman"/>
                <w:bCs/>
                <w:noProof/>
              </w:rPr>
              <w:t>Figure S</w:t>
            </w:r>
            <w:r w:rsidR="006B6D68" w:rsidRPr="006B6D68">
              <w:rPr>
                <w:rStyle w:val="Hyperlink"/>
                <w:rFonts w:ascii="Times New Roman" w:hAnsi="Times New Roman" w:cs="Times New Roman"/>
                <w:bCs/>
                <w:noProof/>
              </w:rPr>
              <w:t>39:</w:t>
            </w:r>
            <w:r w:rsidR="006B6D68" w:rsidRPr="006B6D68">
              <w:rPr>
                <w:rStyle w:val="Hyperlink"/>
                <w:rFonts w:ascii="Times New Roman" w:hAnsi="Times New Roman" w:cs="Times New Roman"/>
                <w:noProof/>
              </w:rPr>
              <w:t xml:space="preserve"> </w:t>
            </w:r>
            <w:r w:rsidR="006B6D68" w:rsidRPr="006B6D68">
              <w:rPr>
                <w:rStyle w:val="Hyperlink"/>
                <w:rFonts w:ascii="Times New Roman" w:hAnsi="Times New Roman" w:cs="Times New Roman"/>
                <w:bCs/>
                <w:noProof/>
              </w:rPr>
              <w:t>Risk of bias assessment at study level regarding cholesterol level.</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_Toc135639921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59</w:t>
            </w:r>
            <w:r w:rsidR="006B6D68" w:rsidRPr="006B6D68">
              <w:rPr>
                <w:rFonts w:ascii="Times New Roman" w:hAnsi="Times New Roman" w:cs="Times New Roman"/>
                <w:noProof/>
                <w:webHidden/>
              </w:rPr>
              <w:fldChar w:fldCharType="end"/>
            </w:r>
          </w:hyperlink>
        </w:p>
        <w:p w14:paraId="26E83A31" w14:textId="7F656E48"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922" w:history="1">
            <w:r w:rsidR="0037618A">
              <w:rPr>
                <w:rStyle w:val="Hyperlink"/>
                <w:rFonts w:ascii="Times New Roman" w:hAnsi="Times New Roman" w:cs="Times New Roman"/>
                <w:bCs/>
                <w:noProof/>
              </w:rPr>
              <w:t>Figure S</w:t>
            </w:r>
            <w:r w:rsidR="006B6D68" w:rsidRPr="006B6D68">
              <w:rPr>
                <w:rStyle w:val="Hyperlink"/>
                <w:rFonts w:ascii="Times New Roman" w:hAnsi="Times New Roman" w:cs="Times New Roman"/>
                <w:bCs/>
                <w:noProof/>
              </w:rPr>
              <w:t>40</w:t>
            </w:r>
            <w:r w:rsidR="006B6D68" w:rsidRPr="006B6D68">
              <w:rPr>
                <w:rStyle w:val="Hyperlink"/>
                <w:rFonts w:ascii="Times New Roman" w:hAnsi="Times New Roman" w:cs="Times New Roman"/>
                <w:noProof/>
              </w:rPr>
              <w:t xml:space="preserve">: </w:t>
            </w:r>
            <w:r w:rsidR="006B6D68" w:rsidRPr="006B6D68">
              <w:rPr>
                <w:rStyle w:val="Hyperlink"/>
                <w:rFonts w:ascii="Times New Roman" w:hAnsi="Times New Roman" w:cs="Times New Roman"/>
                <w:bCs/>
                <w:noProof/>
              </w:rPr>
              <w:t>Risk of bias assessment at domain level regarding cholesterol level.</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_Toc135639922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60</w:t>
            </w:r>
            <w:r w:rsidR="006B6D68" w:rsidRPr="006B6D68">
              <w:rPr>
                <w:rFonts w:ascii="Times New Roman" w:hAnsi="Times New Roman" w:cs="Times New Roman"/>
                <w:noProof/>
                <w:webHidden/>
              </w:rPr>
              <w:fldChar w:fldCharType="end"/>
            </w:r>
          </w:hyperlink>
        </w:p>
        <w:p w14:paraId="360D3E78" w14:textId="59F83102"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923" w:history="1">
            <w:r w:rsidR="0037618A">
              <w:rPr>
                <w:rStyle w:val="Hyperlink"/>
                <w:rFonts w:ascii="Times New Roman" w:hAnsi="Times New Roman" w:cs="Times New Roman"/>
                <w:noProof/>
              </w:rPr>
              <w:t>Table S</w:t>
            </w:r>
            <w:r w:rsidR="006B6D68" w:rsidRPr="006B6D68">
              <w:rPr>
                <w:rStyle w:val="Hyperlink"/>
                <w:rFonts w:ascii="Times New Roman" w:hAnsi="Times New Roman" w:cs="Times New Roman"/>
                <w:noProof/>
              </w:rPr>
              <w:t xml:space="preserve">13: </w:t>
            </w:r>
            <w:r w:rsidR="006B6D68" w:rsidRPr="006B6D68">
              <w:rPr>
                <w:rStyle w:val="Hyperlink"/>
                <w:rFonts w:ascii="Times New Roman" w:hAnsi="Times New Roman" w:cs="Times New Roman"/>
                <w:bCs/>
                <w:noProof/>
              </w:rPr>
              <w:t>Assessment of certainty of evidence regarding BMI.</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_Toc135639923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61</w:t>
            </w:r>
            <w:r w:rsidR="006B6D68" w:rsidRPr="006B6D68">
              <w:rPr>
                <w:rFonts w:ascii="Times New Roman" w:hAnsi="Times New Roman" w:cs="Times New Roman"/>
                <w:noProof/>
                <w:webHidden/>
              </w:rPr>
              <w:fldChar w:fldCharType="end"/>
            </w:r>
          </w:hyperlink>
        </w:p>
        <w:p w14:paraId="3522652D" w14:textId="5461B346"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924" w:history="1">
            <w:r w:rsidR="0037618A">
              <w:rPr>
                <w:rStyle w:val="Hyperlink"/>
                <w:rFonts w:ascii="Times New Roman" w:hAnsi="Times New Roman" w:cs="Times New Roman"/>
                <w:noProof/>
              </w:rPr>
              <w:t>Table S</w:t>
            </w:r>
            <w:r w:rsidR="006B6D68" w:rsidRPr="006B6D68">
              <w:rPr>
                <w:rStyle w:val="Hyperlink"/>
                <w:rFonts w:ascii="Times New Roman" w:hAnsi="Times New Roman" w:cs="Times New Roman"/>
                <w:noProof/>
              </w:rPr>
              <w:t xml:space="preserve">14: </w:t>
            </w:r>
            <w:r w:rsidR="006B6D68" w:rsidRPr="006B6D68">
              <w:rPr>
                <w:rStyle w:val="Hyperlink"/>
                <w:rFonts w:ascii="Times New Roman" w:hAnsi="Times New Roman" w:cs="Times New Roman"/>
                <w:bCs/>
                <w:noProof/>
              </w:rPr>
              <w:t>Assessment of certainty of evidence regarding weight.</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_Toc135639924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62</w:t>
            </w:r>
            <w:r w:rsidR="006B6D68" w:rsidRPr="006B6D68">
              <w:rPr>
                <w:rFonts w:ascii="Times New Roman" w:hAnsi="Times New Roman" w:cs="Times New Roman"/>
                <w:noProof/>
                <w:webHidden/>
              </w:rPr>
              <w:fldChar w:fldCharType="end"/>
            </w:r>
          </w:hyperlink>
        </w:p>
        <w:p w14:paraId="03903230" w14:textId="5A57F7B8"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925" w:history="1">
            <w:r w:rsidR="0037618A">
              <w:rPr>
                <w:rStyle w:val="Hyperlink"/>
                <w:rFonts w:ascii="Times New Roman" w:hAnsi="Times New Roman" w:cs="Times New Roman"/>
                <w:noProof/>
              </w:rPr>
              <w:t>Table S</w:t>
            </w:r>
            <w:r w:rsidR="006B6D68" w:rsidRPr="006B6D68">
              <w:rPr>
                <w:rStyle w:val="Hyperlink"/>
                <w:rFonts w:ascii="Times New Roman" w:hAnsi="Times New Roman" w:cs="Times New Roman"/>
                <w:noProof/>
              </w:rPr>
              <w:t xml:space="preserve">15: </w:t>
            </w:r>
            <w:r w:rsidR="006B6D68" w:rsidRPr="006B6D68">
              <w:rPr>
                <w:rStyle w:val="Hyperlink"/>
                <w:rFonts w:ascii="Times New Roman" w:hAnsi="Times New Roman" w:cs="Times New Roman"/>
                <w:bCs/>
                <w:noProof/>
              </w:rPr>
              <w:t>Assessment of certainty of evidence regarding HOMA-IR.</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_Toc135639925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63</w:t>
            </w:r>
            <w:r w:rsidR="006B6D68" w:rsidRPr="006B6D68">
              <w:rPr>
                <w:rFonts w:ascii="Times New Roman" w:hAnsi="Times New Roman" w:cs="Times New Roman"/>
                <w:noProof/>
                <w:webHidden/>
              </w:rPr>
              <w:fldChar w:fldCharType="end"/>
            </w:r>
          </w:hyperlink>
        </w:p>
        <w:p w14:paraId="4DE20FD0" w14:textId="2186BF0B"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926" w:history="1">
            <w:r w:rsidR="0037618A">
              <w:rPr>
                <w:rStyle w:val="Hyperlink"/>
                <w:rFonts w:ascii="Times New Roman" w:hAnsi="Times New Roman" w:cs="Times New Roman"/>
                <w:noProof/>
              </w:rPr>
              <w:t>Table S</w:t>
            </w:r>
            <w:r w:rsidR="006B6D68" w:rsidRPr="006B6D68">
              <w:rPr>
                <w:rStyle w:val="Hyperlink"/>
                <w:rFonts w:ascii="Times New Roman" w:hAnsi="Times New Roman" w:cs="Times New Roman"/>
                <w:noProof/>
              </w:rPr>
              <w:t xml:space="preserve">16: </w:t>
            </w:r>
            <w:r w:rsidR="006B6D68" w:rsidRPr="006B6D68">
              <w:rPr>
                <w:rStyle w:val="Hyperlink"/>
                <w:rFonts w:ascii="Times New Roman" w:hAnsi="Times New Roman" w:cs="Times New Roman"/>
                <w:bCs/>
                <w:noProof/>
              </w:rPr>
              <w:t>Assessment of certainty of evidence regarding fasting insulin level.</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_Toc135639926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63</w:t>
            </w:r>
            <w:r w:rsidR="006B6D68" w:rsidRPr="006B6D68">
              <w:rPr>
                <w:rFonts w:ascii="Times New Roman" w:hAnsi="Times New Roman" w:cs="Times New Roman"/>
                <w:noProof/>
                <w:webHidden/>
              </w:rPr>
              <w:fldChar w:fldCharType="end"/>
            </w:r>
          </w:hyperlink>
        </w:p>
        <w:p w14:paraId="74857720" w14:textId="610F2BF8"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927" w:history="1">
            <w:r w:rsidR="0037618A">
              <w:rPr>
                <w:rStyle w:val="Hyperlink"/>
                <w:rFonts w:ascii="Times New Roman" w:hAnsi="Times New Roman" w:cs="Times New Roman"/>
                <w:bCs/>
                <w:noProof/>
              </w:rPr>
              <w:t>Table S</w:t>
            </w:r>
            <w:r w:rsidR="006B6D68" w:rsidRPr="006B6D68">
              <w:rPr>
                <w:rStyle w:val="Hyperlink"/>
                <w:rFonts w:ascii="Times New Roman" w:hAnsi="Times New Roman" w:cs="Times New Roman"/>
                <w:bCs/>
                <w:noProof/>
              </w:rPr>
              <w:t>17</w:t>
            </w:r>
            <w:r w:rsidR="006B6D68" w:rsidRPr="006B6D68">
              <w:rPr>
                <w:rStyle w:val="Hyperlink"/>
                <w:rFonts w:ascii="Times New Roman" w:hAnsi="Times New Roman" w:cs="Times New Roman"/>
                <w:noProof/>
              </w:rPr>
              <w:t xml:space="preserve">: </w:t>
            </w:r>
            <w:r w:rsidR="006B6D68" w:rsidRPr="006B6D68">
              <w:rPr>
                <w:rStyle w:val="Hyperlink"/>
                <w:rFonts w:ascii="Times New Roman" w:hAnsi="Times New Roman" w:cs="Times New Roman"/>
                <w:bCs/>
                <w:noProof/>
              </w:rPr>
              <w:t>Assessment of certainty of evidence regarding fasting insulin level.</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_Toc135639927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64</w:t>
            </w:r>
            <w:r w:rsidR="006B6D68" w:rsidRPr="006B6D68">
              <w:rPr>
                <w:rFonts w:ascii="Times New Roman" w:hAnsi="Times New Roman" w:cs="Times New Roman"/>
                <w:noProof/>
                <w:webHidden/>
              </w:rPr>
              <w:fldChar w:fldCharType="end"/>
            </w:r>
          </w:hyperlink>
        </w:p>
        <w:p w14:paraId="3F37FB4A" w14:textId="694110C8"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928" w:history="1">
            <w:r w:rsidR="0037618A">
              <w:rPr>
                <w:rStyle w:val="Hyperlink"/>
                <w:rFonts w:ascii="Times New Roman" w:hAnsi="Times New Roman" w:cs="Times New Roman"/>
                <w:bCs/>
                <w:noProof/>
              </w:rPr>
              <w:t>Table S</w:t>
            </w:r>
            <w:r w:rsidR="006B6D68" w:rsidRPr="006B6D68">
              <w:rPr>
                <w:rStyle w:val="Hyperlink"/>
                <w:rFonts w:ascii="Times New Roman" w:hAnsi="Times New Roman" w:cs="Times New Roman"/>
                <w:bCs/>
                <w:noProof/>
              </w:rPr>
              <w:t>18</w:t>
            </w:r>
            <w:r w:rsidR="006B6D68" w:rsidRPr="006B6D68">
              <w:rPr>
                <w:rStyle w:val="Hyperlink"/>
                <w:rFonts w:ascii="Times New Roman" w:hAnsi="Times New Roman" w:cs="Times New Roman"/>
                <w:noProof/>
              </w:rPr>
              <w:t xml:space="preserve">: </w:t>
            </w:r>
            <w:r w:rsidR="006B6D68" w:rsidRPr="006B6D68">
              <w:rPr>
                <w:rStyle w:val="Hyperlink"/>
                <w:rFonts w:ascii="Times New Roman" w:hAnsi="Times New Roman" w:cs="Times New Roman"/>
                <w:bCs/>
                <w:noProof/>
              </w:rPr>
              <w:t>Assessment of certainty of evidence regarding fasting blood glucose level.</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_Toc135639928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66</w:t>
            </w:r>
            <w:r w:rsidR="006B6D68" w:rsidRPr="006B6D68">
              <w:rPr>
                <w:rFonts w:ascii="Times New Roman" w:hAnsi="Times New Roman" w:cs="Times New Roman"/>
                <w:noProof/>
                <w:webHidden/>
              </w:rPr>
              <w:fldChar w:fldCharType="end"/>
            </w:r>
          </w:hyperlink>
        </w:p>
        <w:p w14:paraId="61B018AD" w14:textId="75A806CD"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929" w:history="1">
            <w:r w:rsidR="0037618A">
              <w:rPr>
                <w:rStyle w:val="Hyperlink"/>
                <w:rFonts w:ascii="Times New Roman" w:hAnsi="Times New Roman" w:cs="Times New Roman"/>
                <w:bCs/>
                <w:noProof/>
              </w:rPr>
              <w:t>Table S</w:t>
            </w:r>
            <w:r w:rsidR="006B6D68" w:rsidRPr="006B6D68">
              <w:rPr>
                <w:rStyle w:val="Hyperlink"/>
                <w:rFonts w:ascii="Times New Roman" w:hAnsi="Times New Roman" w:cs="Times New Roman"/>
                <w:bCs/>
                <w:noProof/>
              </w:rPr>
              <w:t>19</w:t>
            </w:r>
            <w:r w:rsidR="006B6D68" w:rsidRPr="006B6D68">
              <w:rPr>
                <w:rStyle w:val="Hyperlink"/>
                <w:rFonts w:ascii="Times New Roman" w:hAnsi="Times New Roman" w:cs="Times New Roman"/>
                <w:noProof/>
              </w:rPr>
              <w:t xml:space="preserve">: </w:t>
            </w:r>
            <w:r w:rsidR="006B6D68" w:rsidRPr="006B6D68">
              <w:rPr>
                <w:rStyle w:val="Hyperlink"/>
                <w:rFonts w:ascii="Times New Roman" w:hAnsi="Times New Roman" w:cs="Times New Roman"/>
                <w:bCs/>
                <w:noProof/>
              </w:rPr>
              <w:t>Assessment of certainty of evidence regarding total testosterone level.</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_Toc135639929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67</w:t>
            </w:r>
            <w:r w:rsidR="006B6D68" w:rsidRPr="006B6D68">
              <w:rPr>
                <w:rFonts w:ascii="Times New Roman" w:hAnsi="Times New Roman" w:cs="Times New Roman"/>
                <w:noProof/>
                <w:webHidden/>
              </w:rPr>
              <w:fldChar w:fldCharType="end"/>
            </w:r>
          </w:hyperlink>
        </w:p>
        <w:p w14:paraId="3BAF9A09" w14:textId="5C6EB51A"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930" w:history="1">
            <w:r w:rsidR="0037618A">
              <w:rPr>
                <w:rStyle w:val="Hyperlink"/>
                <w:rFonts w:ascii="Times New Roman" w:hAnsi="Times New Roman" w:cs="Times New Roman"/>
                <w:bCs/>
                <w:noProof/>
              </w:rPr>
              <w:t>Table S</w:t>
            </w:r>
            <w:r w:rsidR="006B6D68" w:rsidRPr="006B6D68">
              <w:rPr>
                <w:rStyle w:val="Hyperlink"/>
                <w:rFonts w:ascii="Times New Roman" w:hAnsi="Times New Roman" w:cs="Times New Roman"/>
                <w:bCs/>
                <w:noProof/>
              </w:rPr>
              <w:t>20:</w:t>
            </w:r>
            <w:r w:rsidR="006B6D68" w:rsidRPr="006B6D68">
              <w:rPr>
                <w:rStyle w:val="Hyperlink"/>
                <w:rFonts w:ascii="Times New Roman" w:hAnsi="Times New Roman" w:cs="Times New Roman"/>
                <w:noProof/>
              </w:rPr>
              <w:t xml:space="preserve"> Assessment of certainty of evidence regarding LDL level.</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_Toc135639930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68</w:t>
            </w:r>
            <w:r w:rsidR="006B6D68" w:rsidRPr="006B6D68">
              <w:rPr>
                <w:rFonts w:ascii="Times New Roman" w:hAnsi="Times New Roman" w:cs="Times New Roman"/>
                <w:noProof/>
                <w:webHidden/>
              </w:rPr>
              <w:fldChar w:fldCharType="end"/>
            </w:r>
          </w:hyperlink>
        </w:p>
        <w:p w14:paraId="5AB52867" w14:textId="4A5B70EB"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931" w:history="1">
            <w:r w:rsidR="0037618A">
              <w:rPr>
                <w:rStyle w:val="Hyperlink"/>
                <w:rFonts w:ascii="Times New Roman" w:hAnsi="Times New Roman" w:cs="Times New Roman"/>
                <w:bCs/>
                <w:noProof/>
              </w:rPr>
              <w:t>Table S</w:t>
            </w:r>
            <w:r w:rsidR="006B6D68" w:rsidRPr="006B6D68">
              <w:rPr>
                <w:rStyle w:val="Hyperlink"/>
                <w:rFonts w:ascii="Times New Roman" w:hAnsi="Times New Roman" w:cs="Times New Roman"/>
                <w:bCs/>
                <w:noProof/>
              </w:rPr>
              <w:t>21</w:t>
            </w:r>
            <w:r w:rsidR="006B6D68" w:rsidRPr="006B6D68">
              <w:rPr>
                <w:rStyle w:val="Hyperlink"/>
                <w:rFonts w:ascii="Times New Roman" w:hAnsi="Times New Roman" w:cs="Times New Roman"/>
                <w:noProof/>
              </w:rPr>
              <w:t xml:space="preserve">: </w:t>
            </w:r>
            <w:r w:rsidR="006B6D68" w:rsidRPr="006B6D68">
              <w:rPr>
                <w:rStyle w:val="Hyperlink"/>
                <w:rFonts w:ascii="Times New Roman" w:hAnsi="Times New Roman" w:cs="Times New Roman"/>
                <w:bCs/>
                <w:noProof/>
              </w:rPr>
              <w:t>Assessment of certainty of evidence regarding HDL level.</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_Toc135639931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69</w:t>
            </w:r>
            <w:r w:rsidR="006B6D68" w:rsidRPr="006B6D68">
              <w:rPr>
                <w:rFonts w:ascii="Times New Roman" w:hAnsi="Times New Roman" w:cs="Times New Roman"/>
                <w:noProof/>
                <w:webHidden/>
              </w:rPr>
              <w:fldChar w:fldCharType="end"/>
            </w:r>
          </w:hyperlink>
        </w:p>
        <w:p w14:paraId="72DBEF27" w14:textId="11E52248"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932" w:history="1">
            <w:r w:rsidR="0037618A">
              <w:rPr>
                <w:rStyle w:val="Hyperlink"/>
                <w:rFonts w:ascii="Times New Roman" w:hAnsi="Times New Roman" w:cs="Times New Roman"/>
                <w:bCs/>
                <w:noProof/>
              </w:rPr>
              <w:t>Table S</w:t>
            </w:r>
            <w:r w:rsidR="006B6D68" w:rsidRPr="006B6D68">
              <w:rPr>
                <w:rStyle w:val="Hyperlink"/>
                <w:rFonts w:ascii="Times New Roman" w:hAnsi="Times New Roman" w:cs="Times New Roman"/>
                <w:bCs/>
                <w:noProof/>
              </w:rPr>
              <w:t>22</w:t>
            </w:r>
            <w:r w:rsidR="006B6D68" w:rsidRPr="006B6D68">
              <w:rPr>
                <w:rStyle w:val="Hyperlink"/>
                <w:rFonts w:ascii="Times New Roman" w:hAnsi="Times New Roman" w:cs="Times New Roman"/>
                <w:noProof/>
              </w:rPr>
              <w:t xml:space="preserve">: </w:t>
            </w:r>
            <w:r w:rsidR="006B6D68" w:rsidRPr="006B6D68">
              <w:rPr>
                <w:rStyle w:val="Hyperlink"/>
                <w:rFonts w:ascii="Times New Roman" w:hAnsi="Times New Roman" w:cs="Times New Roman"/>
                <w:bCs/>
                <w:noProof/>
              </w:rPr>
              <w:t>Assessment of certainty of evidence regarding triglyceride level.</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_Toc135639932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70</w:t>
            </w:r>
            <w:r w:rsidR="006B6D68" w:rsidRPr="006B6D68">
              <w:rPr>
                <w:rFonts w:ascii="Times New Roman" w:hAnsi="Times New Roman" w:cs="Times New Roman"/>
                <w:noProof/>
                <w:webHidden/>
              </w:rPr>
              <w:fldChar w:fldCharType="end"/>
            </w:r>
          </w:hyperlink>
        </w:p>
        <w:p w14:paraId="7A728F0B" w14:textId="0805E7F2"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933" w:history="1">
            <w:r w:rsidR="0037618A">
              <w:rPr>
                <w:rStyle w:val="Hyperlink"/>
                <w:rFonts w:ascii="Times New Roman" w:hAnsi="Times New Roman" w:cs="Times New Roman"/>
                <w:bCs/>
                <w:noProof/>
              </w:rPr>
              <w:t>Table S</w:t>
            </w:r>
            <w:r w:rsidR="006B6D68" w:rsidRPr="006B6D68">
              <w:rPr>
                <w:rStyle w:val="Hyperlink"/>
                <w:rFonts w:ascii="Times New Roman" w:hAnsi="Times New Roman" w:cs="Times New Roman"/>
                <w:bCs/>
                <w:noProof/>
              </w:rPr>
              <w:t>23</w:t>
            </w:r>
            <w:r w:rsidR="006B6D68" w:rsidRPr="006B6D68">
              <w:rPr>
                <w:rStyle w:val="Hyperlink"/>
                <w:rFonts w:ascii="Times New Roman" w:hAnsi="Times New Roman" w:cs="Times New Roman"/>
                <w:noProof/>
              </w:rPr>
              <w:t xml:space="preserve">: </w:t>
            </w:r>
            <w:r w:rsidR="006B6D68" w:rsidRPr="006B6D68">
              <w:rPr>
                <w:rStyle w:val="Hyperlink"/>
                <w:rFonts w:ascii="Times New Roman" w:hAnsi="Times New Roman" w:cs="Times New Roman"/>
                <w:bCs/>
                <w:noProof/>
              </w:rPr>
              <w:t>Assessment of certainty of evidence regarding cholesterol level.</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_Toc135639933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71</w:t>
            </w:r>
            <w:r w:rsidR="006B6D68" w:rsidRPr="006B6D68">
              <w:rPr>
                <w:rFonts w:ascii="Times New Roman" w:hAnsi="Times New Roman" w:cs="Times New Roman"/>
                <w:noProof/>
                <w:webHidden/>
              </w:rPr>
              <w:fldChar w:fldCharType="end"/>
            </w:r>
          </w:hyperlink>
        </w:p>
        <w:p w14:paraId="17E69E25" w14:textId="746F285B"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934" w:history="1">
            <w:r w:rsidR="0037618A">
              <w:rPr>
                <w:rStyle w:val="Hyperlink"/>
                <w:rFonts w:ascii="Times New Roman" w:hAnsi="Times New Roman" w:cs="Times New Roman"/>
                <w:noProof/>
              </w:rPr>
              <w:t>Figure S</w:t>
            </w:r>
            <w:r w:rsidR="006B6D68" w:rsidRPr="006B6D68">
              <w:rPr>
                <w:rStyle w:val="Hyperlink"/>
                <w:rFonts w:ascii="Times New Roman" w:hAnsi="Times New Roman" w:cs="Times New Roman"/>
                <w:noProof/>
              </w:rPr>
              <w:t xml:space="preserve">41: </w:t>
            </w:r>
            <w:r w:rsidR="006B6D68" w:rsidRPr="006B6D68">
              <w:rPr>
                <w:rStyle w:val="Hyperlink"/>
                <w:rFonts w:ascii="Times New Roman" w:hAnsi="Times New Roman" w:cs="Times New Roman"/>
                <w:bCs/>
                <w:noProof/>
              </w:rPr>
              <w:t>Results from investigations of inconsistency regarding BMI.</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_Toc135639934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72</w:t>
            </w:r>
            <w:r w:rsidR="006B6D68" w:rsidRPr="006B6D68">
              <w:rPr>
                <w:rFonts w:ascii="Times New Roman" w:hAnsi="Times New Roman" w:cs="Times New Roman"/>
                <w:noProof/>
                <w:webHidden/>
              </w:rPr>
              <w:fldChar w:fldCharType="end"/>
            </w:r>
          </w:hyperlink>
        </w:p>
        <w:p w14:paraId="054DC2BE" w14:textId="3C82328D"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935" w:history="1">
            <w:r w:rsidR="0037618A">
              <w:rPr>
                <w:rStyle w:val="Hyperlink"/>
                <w:rFonts w:ascii="Times New Roman" w:hAnsi="Times New Roman" w:cs="Times New Roman"/>
                <w:noProof/>
              </w:rPr>
              <w:t>Figure S</w:t>
            </w:r>
            <w:r w:rsidR="006B6D68" w:rsidRPr="006B6D68">
              <w:rPr>
                <w:rStyle w:val="Hyperlink"/>
                <w:rFonts w:ascii="Times New Roman" w:hAnsi="Times New Roman" w:cs="Times New Roman"/>
                <w:noProof/>
              </w:rPr>
              <w:t xml:space="preserve">42: </w:t>
            </w:r>
            <w:r w:rsidR="006B6D68" w:rsidRPr="006B6D68">
              <w:rPr>
                <w:rStyle w:val="Hyperlink"/>
                <w:rFonts w:ascii="Times New Roman" w:hAnsi="Times New Roman" w:cs="Times New Roman"/>
                <w:bCs/>
                <w:noProof/>
              </w:rPr>
              <w:t>Results from investigations of inconsistency regarding weight.</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_Toc135639935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73</w:t>
            </w:r>
            <w:r w:rsidR="006B6D68" w:rsidRPr="006B6D68">
              <w:rPr>
                <w:rFonts w:ascii="Times New Roman" w:hAnsi="Times New Roman" w:cs="Times New Roman"/>
                <w:noProof/>
                <w:webHidden/>
              </w:rPr>
              <w:fldChar w:fldCharType="end"/>
            </w:r>
          </w:hyperlink>
        </w:p>
        <w:p w14:paraId="1334A993" w14:textId="7142832E"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936" w:history="1">
            <w:r w:rsidR="0037618A">
              <w:rPr>
                <w:rStyle w:val="Hyperlink"/>
                <w:rFonts w:ascii="Times New Roman" w:hAnsi="Times New Roman" w:cs="Times New Roman"/>
                <w:noProof/>
              </w:rPr>
              <w:t>Figure S</w:t>
            </w:r>
            <w:r w:rsidR="006B6D68" w:rsidRPr="006B6D68">
              <w:rPr>
                <w:rStyle w:val="Hyperlink"/>
                <w:rFonts w:ascii="Times New Roman" w:hAnsi="Times New Roman" w:cs="Times New Roman"/>
                <w:noProof/>
              </w:rPr>
              <w:t xml:space="preserve">43: </w:t>
            </w:r>
            <w:r w:rsidR="006B6D68" w:rsidRPr="006B6D68">
              <w:rPr>
                <w:rStyle w:val="Hyperlink"/>
                <w:rFonts w:ascii="Times New Roman" w:hAnsi="Times New Roman" w:cs="Times New Roman"/>
                <w:bCs/>
                <w:noProof/>
              </w:rPr>
              <w:t>Results from investigations of inconsistency regarding HOMA-IR.</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_Toc135639936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74</w:t>
            </w:r>
            <w:r w:rsidR="006B6D68" w:rsidRPr="006B6D68">
              <w:rPr>
                <w:rFonts w:ascii="Times New Roman" w:hAnsi="Times New Roman" w:cs="Times New Roman"/>
                <w:noProof/>
                <w:webHidden/>
              </w:rPr>
              <w:fldChar w:fldCharType="end"/>
            </w:r>
          </w:hyperlink>
        </w:p>
        <w:p w14:paraId="665A28DE" w14:textId="27CD4D61"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937" w:history="1">
            <w:r w:rsidR="0037618A">
              <w:rPr>
                <w:rStyle w:val="Hyperlink"/>
                <w:rFonts w:ascii="Times New Roman" w:hAnsi="Times New Roman" w:cs="Times New Roman"/>
                <w:bCs/>
                <w:noProof/>
              </w:rPr>
              <w:t>Figure S</w:t>
            </w:r>
            <w:r w:rsidR="006B6D68" w:rsidRPr="006B6D68">
              <w:rPr>
                <w:rStyle w:val="Hyperlink"/>
                <w:rFonts w:ascii="Times New Roman" w:hAnsi="Times New Roman" w:cs="Times New Roman"/>
                <w:bCs/>
                <w:noProof/>
              </w:rPr>
              <w:t>43:</w:t>
            </w:r>
            <w:r w:rsidR="006B6D68" w:rsidRPr="006B6D68">
              <w:rPr>
                <w:rStyle w:val="Hyperlink"/>
                <w:rFonts w:ascii="Times New Roman" w:hAnsi="Times New Roman" w:cs="Times New Roman"/>
                <w:noProof/>
              </w:rPr>
              <w:t xml:space="preserve"> </w:t>
            </w:r>
            <w:r w:rsidR="006B6D68" w:rsidRPr="006B6D68">
              <w:rPr>
                <w:rStyle w:val="Hyperlink"/>
                <w:rFonts w:ascii="Times New Roman" w:hAnsi="Times New Roman" w:cs="Times New Roman"/>
                <w:bCs/>
                <w:noProof/>
              </w:rPr>
              <w:t>Results from investigations of inconsistency regarding fasting insulin level.</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_Toc135639937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75</w:t>
            </w:r>
            <w:r w:rsidR="006B6D68" w:rsidRPr="006B6D68">
              <w:rPr>
                <w:rFonts w:ascii="Times New Roman" w:hAnsi="Times New Roman" w:cs="Times New Roman"/>
                <w:noProof/>
                <w:webHidden/>
              </w:rPr>
              <w:fldChar w:fldCharType="end"/>
            </w:r>
          </w:hyperlink>
        </w:p>
        <w:p w14:paraId="2BDEBCE4" w14:textId="45558FC3"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938" w:history="1">
            <w:r w:rsidR="0037618A">
              <w:rPr>
                <w:rStyle w:val="Hyperlink"/>
                <w:rFonts w:ascii="Times New Roman" w:hAnsi="Times New Roman" w:cs="Times New Roman"/>
                <w:bCs/>
                <w:noProof/>
              </w:rPr>
              <w:t>Figure S</w:t>
            </w:r>
            <w:r w:rsidR="006B6D68" w:rsidRPr="006B6D68">
              <w:rPr>
                <w:rStyle w:val="Hyperlink"/>
                <w:rFonts w:ascii="Times New Roman" w:hAnsi="Times New Roman" w:cs="Times New Roman"/>
                <w:bCs/>
                <w:noProof/>
              </w:rPr>
              <w:t>44:</w:t>
            </w:r>
            <w:r w:rsidR="006B6D68" w:rsidRPr="006B6D68">
              <w:rPr>
                <w:rStyle w:val="Hyperlink"/>
                <w:rFonts w:ascii="Times New Roman" w:hAnsi="Times New Roman" w:cs="Times New Roman"/>
                <w:noProof/>
              </w:rPr>
              <w:t xml:space="preserve"> </w:t>
            </w:r>
            <w:r w:rsidR="006B6D68" w:rsidRPr="006B6D68">
              <w:rPr>
                <w:rStyle w:val="Hyperlink"/>
                <w:rFonts w:ascii="Times New Roman" w:hAnsi="Times New Roman" w:cs="Times New Roman"/>
                <w:bCs/>
                <w:noProof/>
              </w:rPr>
              <w:t>Results from investigations of inconsistency regarding fasting blood glucose level.</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_Toc135639938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76</w:t>
            </w:r>
            <w:r w:rsidR="006B6D68" w:rsidRPr="006B6D68">
              <w:rPr>
                <w:rFonts w:ascii="Times New Roman" w:hAnsi="Times New Roman" w:cs="Times New Roman"/>
                <w:noProof/>
                <w:webHidden/>
              </w:rPr>
              <w:fldChar w:fldCharType="end"/>
            </w:r>
          </w:hyperlink>
        </w:p>
        <w:p w14:paraId="1B01546B" w14:textId="0509884F"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939" w:history="1">
            <w:r w:rsidR="0037618A">
              <w:rPr>
                <w:rStyle w:val="Hyperlink"/>
                <w:rFonts w:ascii="Times New Roman" w:hAnsi="Times New Roman" w:cs="Times New Roman"/>
                <w:bCs/>
                <w:noProof/>
              </w:rPr>
              <w:t>Figure S</w:t>
            </w:r>
            <w:r w:rsidR="006B6D68" w:rsidRPr="006B6D68">
              <w:rPr>
                <w:rStyle w:val="Hyperlink"/>
                <w:rFonts w:ascii="Times New Roman" w:hAnsi="Times New Roman" w:cs="Times New Roman"/>
                <w:bCs/>
                <w:noProof/>
              </w:rPr>
              <w:t>45:</w:t>
            </w:r>
            <w:r w:rsidR="006B6D68" w:rsidRPr="006B6D68">
              <w:rPr>
                <w:rStyle w:val="Hyperlink"/>
                <w:rFonts w:ascii="Times New Roman" w:hAnsi="Times New Roman" w:cs="Times New Roman"/>
                <w:noProof/>
              </w:rPr>
              <w:t xml:space="preserve"> </w:t>
            </w:r>
            <w:r w:rsidR="006B6D68" w:rsidRPr="006B6D68">
              <w:rPr>
                <w:rStyle w:val="Hyperlink"/>
                <w:rFonts w:ascii="Times New Roman" w:hAnsi="Times New Roman" w:cs="Times New Roman"/>
                <w:bCs/>
                <w:noProof/>
              </w:rPr>
              <w:t>Results from investigations of inconsistency regarding total testosterone level.</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_Toc135639939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77</w:t>
            </w:r>
            <w:r w:rsidR="006B6D68" w:rsidRPr="006B6D68">
              <w:rPr>
                <w:rFonts w:ascii="Times New Roman" w:hAnsi="Times New Roman" w:cs="Times New Roman"/>
                <w:noProof/>
                <w:webHidden/>
              </w:rPr>
              <w:fldChar w:fldCharType="end"/>
            </w:r>
          </w:hyperlink>
        </w:p>
        <w:p w14:paraId="1D103B54" w14:textId="0BB40D2A"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940" w:history="1">
            <w:r w:rsidR="0037618A">
              <w:rPr>
                <w:rStyle w:val="Hyperlink"/>
                <w:rFonts w:ascii="Times New Roman" w:hAnsi="Times New Roman" w:cs="Times New Roman"/>
                <w:bCs/>
                <w:noProof/>
              </w:rPr>
              <w:t>Figure S</w:t>
            </w:r>
            <w:r w:rsidR="006B6D68" w:rsidRPr="006B6D68">
              <w:rPr>
                <w:rStyle w:val="Hyperlink"/>
                <w:rFonts w:ascii="Times New Roman" w:hAnsi="Times New Roman" w:cs="Times New Roman"/>
                <w:bCs/>
                <w:noProof/>
              </w:rPr>
              <w:t>46:</w:t>
            </w:r>
            <w:r w:rsidR="006B6D68" w:rsidRPr="006B6D68">
              <w:rPr>
                <w:rStyle w:val="Hyperlink"/>
                <w:rFonts w:ascii="Times New Roman" w:hAnsi="Times New Roman" w:cs="Times New Roman"/>
                <w:noProof/>
              </w:rPr>
              <w:t xml:space="preserve"> </w:t>
            </w:r>
            <w:r w:rsidR="006B6D68" w:rsidRPr="006B6D68">
              <w:rPr>
                <w:rStyle w:val="Hyperlink"/>
                <w:rFonts w:ascii="Times New Roman" w:hAnsi="Times New Roman" w:cs="Times New Roman"/>
                <w:bCs/>
                <w:noProof/>
              </w:rPr>
              <w:t>Results from investigations of inconsistency regarding LDL level.</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_Toc135639940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78</w:t>
            </w:r>
            <w:r w:rsidR="006B6D68" w:rsidRPr="006B6D68">
              <w:rPr>
                <w:rFonts w:ascii="Times New Roman" w:hAnsi="Times New Roman" w:cs="Times New Roman"/>
                <w:noProof/>
                <w:webHidden/>
              </w:rPr>
              <w:fldChar w:fldCharType="end"/>
            </w:r>
          </w:hyperlink>
        </w:p>
        <w:p w14:paraId="12C0D0AC" w14:textId="1313C079"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941" w:history="1">
            <w:r w:rsidR="0037618A">
              <w:rPr>
                <w:rStyle w:val="Hyperlink"/>
                <w:rFonts w:ascii="Times New Roman" w:hAnsi="Times New Roman" w:cs="Times New Roman"/>
                <w:bCs/>
                <w:noProof/>
              </w:rPr>
              <w:t>Figure S</w:t>
            </w:r>
            <w:r w:rsidR="006B6D68" w:rsidRPr="006B6D68">
              <w:rPr>
                <w:rStyle w:val="Hyperlink"/>
                <w:rFonts w:ascii="Times New Roman" w:hAnsi="Times New Roman" w:cs="Times New Roman"/>
                <w:bCs/>
                <w:noProof/>
              </w:rPr>
              <w:t>47:</w:t>
            </w:r>
            <w:r w:rsidR="006B6D68" w:rsidRPr="006B6D68">
              <w:rPr>
                <w:rStyle w:val="Hyperlink"/>
                <w:rFonts w:ascii="Times New Roman" w:hAnsi="Times New Roman" w:cs="Times New Roman"/>
                <w:noProof/>
              </w:rPr>
              <w:t xml:space="preserve"> </w:t>
            </w:r>
            <w:r w:rsidR="006B6D68" w:rsidRPr="006B6D68">
              <w:rPr>
                <w:rStyle w:val="Hyperlink"/>
                <w:rFonts w:ascii="Times New Roman" w:hAnsi="Times New Roman" w:cs="Times New Roman"/>
                <w:bCs/>
                <w:noProof/>
              </w:rPr>
              <w:t>Results from investigations of inconsistency regarding HDL level.</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_Toc135639941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79</w:t>
            </w:r>
            <w:r w:rsidR="006B6D68" w:rsidRPr="006B6D68">
              <w:rPr>
                <w:rFonts w:ascii="Times New Roman" w:hAnsi="Times New Roman" w:cs="Times New Roman"/>
                <w:noProof/>
                <w:webHidden/>
              </w:rPr>
              <w:fldChar w:fldCharType="end"/>
            </w:r>
          </w:hyperlink>
        </w:p>
        <w:p w14:paraId="0A121115" w14:textId="59728683"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942" w:history="1">
            <w:r w:rsidR="0037618A">
              <w:rPr>
                <w:rStyle w:val="Hyperlink"/>
                <w:rFonts w:ascii="Times New Roman" w:hAnsi="Times New Roman" w:cs="Times New Roman"/>
                <w:bCs/>
                <w:noProof/>
              </w:rPr>
              <w:t>Figure S</w:t>
            </w:r>
            <w:r w:rsidR="006B6D68" w:rsidRPr="006B6D68">
              <w:rPr>
                <w:rStyle w:val="Hyperlink"/>
                <w:rFonts w:ascii="Times New Roman" w:hAnsi="Times New Roman" w:cs="Times New Roman"/>
                <w:bCs/>
                <w:noProof/>
              </w:rPr>
              <w:t>48:</w:t>
            </w:r>
            <w:r w:rsidR="006B6D68" w:rsidRPr="006B6D68">
              <w:rPr>
                <w:rStyle w:val="Hyperlink"/>
                <w:rFonts w:ascii="Times New Roman" w:hAnsi="Times New Roman" w:cs="Times New Roman"/>
                <w:noProof/>
              </w:rPr>
              <w:t xml:space="preserve"> </w:t>
            </w:r>
            <w:r w:rsidR="006B6D68" w:rsidRPr="006B6D68">
              <w:rPr>
                <w:rStyle w:val="Hyperlink"/>
                <w:rFonts w:ascii="Times New Roman" w:hAnsi="Times New Roman" w:cs="Times New Roman"/>
                <w:bCs/>
                <w:noProof/>
              </w:rPr>
              <w:t>Results from investigations of inconsistency regarding triglyceride level.</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_Toc135639942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80</w:t>
            </w:r>
            <w:r w:rsidR="006B6D68" w:rsidRPr="006B6D68">
              <w:rPr>
                <w:rFonts w:ascii="Times New Roman" w:hAnsi="Times New Roman" w:cs="Times New Roman"/>
                <w:noProof/>
                <w:webHidden/>
              </w:rPr>
              <w:fldChar w:fldCharType="end"/>
            </w:r>
          </w:hyperlink>
        </w:p>
        <w:p w14:paraId="722607C0" w14:textId="09CBB539" w:rsidR="006B6D68" w:rsidRPr="006B6D68" w:rsidRDefault="0080396B">
          <w:pPr>
            <w:pStyle w:val="TOC1"/>
            <w:tabs>
              <w:tab w:val="right" w:leader="dot" w:pos="9062"/>
            </w:tabs>
            <w:rPr>
              <w:rFonts w:ascii="Times New Roman" w:eastAsiaTheme="minorEastAsia" w:hAnsi="Times New Roman" w:cs="Times New Roman"/>
              <w:noProof/>
              <w:kern w:val="2"/>
              <w:lang w:eastAsia="hu-HU"/>
              <w14:ligatures w14:val="standardContextual"/>
            </w:rPr>
          </w:pPr>
          <w:hyperlink w:anchor="_Toc135639943" w:history="1">
            <w:r w:rsidR="0037618A">
              <w:rPr>
                <w:rStyle w:val="Hyperlink"/>
                <w:rFonts w:ascii="Times New Roman" w:hAnsi="Times New Roman" w:cs="Times New Roman"/>
                <w:bCs/>
                <w:noProof/>
              </w:rPr>
              <w:t>Figure S</w:t>
            </w:r>
            <w:r w:rsidR="006B6D68" w:rsidRPr="006B6D68">
              <w:rPr>
                <w:rStyle w:val="Hyperlink"/>
                <w:rFonts w:ascii="Times New Roman" w:hAnsi="Times New Roman" w:cs="Times New Roman"/>
                <w:bCs/>
                <w:noProof/>
              </w:rPr>
              <w:t>49:</w:t>
            </w:r>
            <w:r w:rsidR="006B6D68" w:rsidRPr="006B6D68">
              <w:rPr>
                <w:rStyle w:val="Hyperlink"/>
                <w:rFonts w:ascii="Times New Roman" w:hAnsi="Times New Roman" w:cs="Times New Roman"/>
                <w:noProof/>
              </w:rPr>
              <w:t xml:space="preserve"> </w:t>
            </w:r>
            <w:r w:rsidR="006B6D68" w:rsidRPr="006B6D68">
              <w:rPr>
                <w:rStyle w:val="Hyperlink"/>
                <w:rFonts w:ascii="Times New Roman" w:hAnsi="Times New Roman" w:cs="Times New Roman"/>
                <w:bCs/>
                <w:noProof/>
              </w:rPr>
              <w:t>Results from investigations of inconsistency regarding cholesterol level.</w:t>
            </w:r>
            <w:r w:rsidR="006B6D68" w:rsidRPr="006B6D68">
              <w:rPr>
                <w:rFonts w:ascii="Times New Roman" w:hAnsi="Times New Roman" w:cs="Times New Roman"/>
                <w:noProof/>
                <w:webHidden/>
              </w:rPr>
              <w:tab/>
            </w:r>
            <w:r w:rsidR="006B6D68" w:rsidRPr="006B6D68">
              <w:rPr>
                <w:rFonts w:ascii="Times New Roman" w:hAnsi="Times New Roman" w:cs="Times New Roman"/>
                <w:noProof/>
                <w:webHidden/>
              </w:rPr>
              <w:fldChar w:fldCharType="begin"/>
            </w:r>
            <w:r w:rsidR="006B6D68" w:rsidRPr="006B6D68">
              <w:rPr>
                <w:rFonts w:ascii="Times New Roman" w:hAnsi="Times New Roman" w:cs="Times New Roman"/>
                <w:noProof/>
                <w:webHidden/>
              </w:rPr>
              <w:instrText xml:space="preserve"> PAGEREF _Toc135639943 \h </w:instrText>
            </w:r>
            <w:r w:rsidR="006B6D68" w:rsidRPr="006B6D68">
              <w:rPr>
                <w:rFonts w:ascii="Times New Roman" w:hAnsi="Times New Roman" w:cs="Times New Roman"/>
                <w:noProof/>
                <w:webHidden/>
              </w:rPr>
            </w:r>
            <w:r w:rsidR="006B6D68" w:rsidRPr="006B6D68">
              <w:rPr>
                <w:rFonts w:ascii="Times New Roman" w:hAnsi="Times New Roman" w:cs="Times New Roman"/>
                <w:noProof/>
                <w:webHidden/>
              </w:rPr>
              <w:fldChar w:fldCharType="separate"/>
            </w:r>
            <w:r w:rsidR="006B6D68" w:rsidRPr="006B6D68">
              <w:rPr>
                <w:rFonts w:ascii="Times New Roman" w:hAnsi="Times New Roman" w:cs="Times New Roman"/>
                <w:noProof/>
                <w:webHidden/>
              </w:rPr>
              <w:t>81</w:t>
            </w:r>
            <w:r w:rsidR="006B6D68" w:rsidRPr="006B6D68">
              <w:rPr>
                <w:rFonts w:ascii="Times New Roman" w:hAnsi="Times New Roman" w:cs="Times New Roman"/>
                <w:noProof/>
                <w:webHidden/>
              </w:rPr>
              <w:fldChar w:fldCharType="end"/>
            </w:r>
          </w:hyperlink>
        </w:p>
        <w:p w14:paraId="15FFC49F" w14:textId="380448A3" w:rsidR="001461BE" w:rsidRPr="006B6D68" w:rsidRDefault="001461BE">
          <w:pPr>
            <w:rPr>
              <w:rFonts w:ascii="Times New Roman" w:hAnsi="Times New Roman" w:cs="Times New Roman"/>
            </w:rPr>
          </w:pPr>
          <w:r w:rsidRPr="006B6D68">
            <w:rPr>
              <w:rFonts w:ascii="Times New Roman" w:hAnsi="Times New Roman" w:cs="Times New Roman"/>
              <w:b/>
              <w:bCs/>
            </w:rPr>
            <w:fldChar w:fldCharType="end"/>
          </w:r>
        </w:p>
      </w:sdtContent>
    </w:sdt>
    <w:p w14:paraId="02D0B13B" w14:textId="1B2BCB40" w:rsidR="007C7A5C" w:rsidRPr="000627BA" w:rsidRDefault="007C7A5C">
      <w:pPr>
        <w:rPr>
          <w:rFonts w:ascii="Times New Roman" w:hAnsi="Times New Roman" w:cs="Times New Roman"/>
        </w:rPr>
      </w:pPr>
      <w:r w:rsidRPr="000627BA">
        <w:rPr>
          <w:rFonts w:ascii="Times New Roman" w:hAnsi="Times New Roman" w:cs="Times New Roman"/>
        </w:rPr>
        <w:br w:type="page"/>
      </w:r>
    </w:p>
    <w:p w14:paraId="44F562FE" w14:textId="4D0F7EC8" w:rsidR="00A5607C" w:rsidRPr="006B6D68" w:rsidRDefault="0037618A" w:rsidP="006B6D68">
      <w:pPr>
        <w:pStyle w:val="Heading1"/>
      </w:pPr>
      <w:bookmarkStart w:id="2" w:name="_Toc135639870"/>
      <w:bookmarkStart w:id="3" w:name="_Toc122422945"/>
      <w:r>
        <w:lastRenderedPageBreak/>
        <w:t>Table S</w:t>
      </w:r>
      <w:r w:rsidR="00A5607C" w:rsidRPr="006B6D68">
        <w:t>1</w:t>
      </w:r>
      <w:r w:rsidR="006B6D68">
        <w:t>:</w:t>
      </w:r>
      <w:r w:rsidR="006B6D68" w:rsidRPr="006B6D68">
        <w:t xml:space="preserve"> </w:t>
      </w:r>
      <w:r w:rsidR="00A5607C" w:rsidRPr="006B6D68">
        <w:rPr>
          <w:b w:val="0"/>
          <w:bCs/>
        </w:rPr>
        <w:t>PRISMA NMA Checklist</w:t>
      </w:r>
      <w:r w:rsidR="00A5607C" w:rsidRPr="006B6D68">
        <w:rPr>
          <w:b w:val="0"/>
          <w:bCs/>
          <w:sz w:val="22"/>
          <w:szCs w:val="22"/>
        </w:rPr>
        <w:t xml:space="preserve"> of Items to Include When Reporting </w:t>
      </w:r>
      <w:proofErr w:type="gramStart"/>
      <w:r w:rsidR="00A5607C" w:rsidRPr="006B6D68">
        <w:rPr>
          <w:b w:val="0"/>
          <w:bCs/>
          <w:sz w:val="22"/>
          <w:szCs w:val="22"/>
        </w:rPr>
        <w:t>A</w:t>
      </w:r>
      <w:proofErr w:type="gramEnd"/>
      <w:r w:rsidR="00A5607C" w:rsidRPr="006B6D68">
        <w:rPr>
          <w:b w:val="0"/>
          <w:bCs/>
          <w:sz w:val="22"/>
          <w:szCs w:val="22"/>
        </w:rPr>
        <w:t xml:space="preserve"> Systematic Review Involving a Network Meta-analysis</w:t>
      </w:r>
      <w:bookmarkEnd w:id="2"/>
    </w:p>
    <w:p w14:paraId="14E37C06" w14:textId="77777777" w:rsidR="00A5607C" w:rsidRPr="009E52F4" w:rsidRDefault="00A5607C" w:rsidP="00A5607C">
      <w:pPr>
        <w:pStyle w:val="Default"/>
        <w:ind w:left="-284" w:right="627"/>
        <w:jc w:val="both"/>
        <w:rPr>
          <w:sz w:val="22"/>
          <w:szCs w:val="22"/>
        </w:rPr>
      </w:pPr>
    </w:p>
    <w:tbl>
      <w:tblPr>
        <w:tblW w:w="0" w:type="auto"/>
        <w:tblInd w:w="-318" w:type="dxa"/>
        <w:tblLook w:val="0000" w:firstRow="0" w:lastRow="0" w:firstColumn="0" w:lastColumn="0" w:noHBand="0" w:noVBand="0"/>
      </w:tblPr>
      <w:tblGrid>
        <w:gridCol w:w="2113"/>
        <w:gridCol w:w="669"/>
        <w:gridCol w:w="4985"/>
        <w:gridCol w:w="1623"/>
      </w:tblGrid>
      <w:tr w:rsidR="00A5607C" w:rsidRPr="009E52F4" w14:paraId="54DABFD9" w14:textId="77777777" w:rsidTr="00E47855">
        <w:trPr>
          <w:trHeight w:val="323"/>
        </w:trPr>
        <w:tc>
          <w:tcPr>
            <w:tcW w:w="0" w:type="auto"/>
            <w:tcBorders>
              <w:top w:val="single" w:sz="2" w:space="0" w:color="000000"/>
              <w:bottom w:val="single" w:sz="4" w:space="0" w:color="auto"/>
            </w:tcBorders>
            <w:shd w:val="clear" w:color="auto" w:fill="auto"/>
          </w:tcPr>
          <w:p w14:paraId="7619AC2C" w14:textId="77777777" w:rsidR="00A5607C" w:rsidRPr="009E52F4" w:rsidRDefault="00A5607C" w:rsidP="00E47855">
            <w:pPr>
              <w:pStyle w:val="Default"/>
              <w:jc w:val="center"/>
              <w:rPr>
                <w:b/>
                <w:color w:val="auto"/>
                <w:sz w:val="22"/>
                <w:szCs w:val="22"/>
              </w:rPr>
            </w:pPr>
            <w:r w:rsidRPr="009E52F4">
              <w:rPr>
                <w:b/>
                <w:color w:val="auto"/>
                <w:sz w:val="22"/>
                <w:szCs w:val="22"/>
              </w:rPr>
              <w:t>Section/Topic</w:t>
            </w:r>
          </w:p>
        </w:tc>
        <w:tc>
          <w:tcPr>
            <w:tcW w:w="0" w:type="auto"/>
            <w:tcBorders>
              <w:top w:val="single" w:sz="2" w:space="0" w:color="000000"/>
              <w:bottom w:val="single" w:sz="4" w:space="0" w:color="auto"/>
            </w:tcBorders>
            <w:shd w:val="clear" w:color="auto" w:fill="auto"/>
          </w:tcPr>
          <w:p w14:paraId="51EF0473" w14:textId="77777777" w:rsidR="00A5607C" w:rsidRPr="009E52F4" w:rsidRDefault="00A5607C" w:rsidP="00E47855">
            <w:pPr>
              <w:pStyle w:val="Default"/>
              <w:jc w:val="center"/>
              <w:rPr>
                <w:b/>
                <w:color w:val="auto"/>
                <w:sz w:val="22"/>
                <w:szCs w:val="22"/>
              </w:rPr>
            </w:pPr>
            <w:r w:rsidRPr="009E52F4">
              <w:rPr>
                <w:b/>
                <w:color w:val="auto"/>
                <w:sz w:val="22"/>
                <w:szCs w:val="22"/>
              </w:rPr>
              <w:t>Item #</w:t>
            </w:r>
          </w:p>
        </w:tc>
        <w:tc>
          <w:tcPr>
            <w:tcW w:w="0" w:type="auto"/>
            <w:tcBorders>
              <w:top w:val="single" w:sz="2" w:space="0" w:color="000000"/>
              <w:bottom w:val="single" w:sz="4" w:space="0" w:color="auto"/>
              <w:right w:val="single" w:sz="4" w:space="0" w:color="auto"/>
            </w:tcBorders>
            <w:shd w:val="clear" w:color="auto" w:fill="auto"/>
          </w:tcPr>
          <w:p w14:paraId="598AA257" w14:textId="77777777" w:rsidR="00A5607C" w:rsidRPr="009E52F4" w:rsidRDefault="00A5607C" w:rsidP="00E47855">
            <w:pPr>
              <w:pStyle w:val="Default"/>
              <w:jc w:val="center"/>
              <w:rPr>
                <w:b/>
                <w:color w:val="auto"/>
                <w:sz w:val="22"/>
                <w:szCs w:val="22"/>
              </w:rPr>
            </w:pPr>
            <w:r w:rsidRPr="009E52F4">
              <w:rPr>
                <w:b/>
                <w:color w:val="auto"/>
                <w:sz w:val="22"/>
                <w:szCs w:val="22"/>
              </w:rPr>
              <w:t>Checklist Item</w:t>
            </w:r>
          </w:p>
        </w:tc>
        <w:tc>
          <w:tcPr>
            <w:tcW w:w="0" w:type="auto"/>
            <w:tcBorders>
              <w:top w:val="single" w:sz="2" w:space="0" w:color="000000"/>
              <w:left w:val="single" w:sz="4" w:space="0" w:color="auto"/>
              <w:bottom w:val="single" w:sz="4" w:space="0" w:color="auto"/>
            </w:tcBorders>
            <w:shd w:val="clear" w:color="auto" w:fill="auto"/>
          </w:tcPr>
          <w:p w14:paraId="3682D965" w14:textId="77777777" w:rsidR="00A5607C" w:rsidRPr="009E52F4" w:rsidRDefault="00A5607C" w:rsidP="00E47855">
            <w:pPr>
              <w:pStyle w:val="Default"/>
              <w:jc w:val="center"/>
              <w:rPr>
                <w:b/>
                <w:color w:val="auto"/>
                <w:sz w:val="22"/>
                <w:szCs w:val="22"/>
              </w:rPr>
            </w:pPr>
            <w:r w:rsidRPr="009E52F4">
              <w:rPr>
                <w:b/>
                <w:color w:val="auto"/>
                <w:sz w:val="22"/>
                <w:szCs w:val="22"/>
              </w:rPr>
              <w:t>Reported on Page #</w:t>
            </w:r>
          </w:p>
        </w:tc>
      </w:tr>
      <w:tr w:rsidR="00A5607C" w:rsidRPr="009E52F4" w14:paraId="51FA2211" w14:textId="77777777" w:rsidTr="00E47855">
        <w:trPr>
          <w:trHeight w:val="323"/>
        </w:trPr>
        <w:tc>
          <w:tcPr>
            <w:tcW w:w="0" w:type="auto"/>
            <w:tcBorders>
              <w:top w:val="single" w:sz="4" w:space="0" w:color="auto"/>
            </w:tcBorders>
            <w:shd w:val="clear" w:color="auto" w:fill="auto"/>
          </w:tcPr>
          <w:p w14:paraId="66FEBE99" w14:textId="77777777" w:rsidR="00A5607C" w:rsidRPr="009E52F4" w:rsidRDefault="00A5607C" w:rsidP="00E47855">
            <w:pPr>
              <w:pStyle w:val="Default"/>
              <w:rPr>
                <w:b/>
                <w:color w:val="auto"/>
                <w:sz w:val="22"/>
                <w:szCs w:val="22"/>
              </w:rPr>
            </w:pPr>
            <w:r w:rsidRPr="009E52F4">
              <w:rPr>
                <w:b/>
                <w:bCs/>
                <w:sz w:val="22"/>
                <w:szCs w:val="22"/>
              </w:rPr>
              <w:t>TITLE</w:t>
            </w:r>
          </w:p>
        </w:tc>
        <w:tc>
          <w:tcPr>
            <w:tcW w:w="0" w:type="auto"/>
            <w:tcBorders>
              <w:top w:val="single" w:sz="4" w:space="0" w:color="auto"/>
            </w:tcBorders>
            <w:shd w:val="clear" w:color="auto" w:fill="auto"/>
          </w:tcPr>
          <w:p w14:paraId="55E2DA75" w14:textId="77777777" w:rsidR="00A5607C" w:rsidRPr="009E52F4" w:rsidRDefault="00A5607C" w:rsidP="00E47855">
            <w:pPr>
              <w:pStyle w:val="Default"/>
              <w:rPr>
                <w:b/>
                <w:color w:val="auto"/>
                <w:sz w:val="22"/>
                <w:szCs w:val="22"/>
              </w:rPr>
            </w:pPr>
          </w:p>
        </w:tc>
        <w:tc>
          <w:tcPr>
            <w:tcW w:w="0" w:type="auto"/>
            <w:tcBorders>
              <w:top w:val="single" w:sz="4" w:space="0" w:color="auto"/>
              <w:right w:val="single" w:sz="4" w:space="0" w:color="auto"/>
            </w:tcBorders>
            <w:shd w:val="clear" w:color="auto" w:fill="auto"/>
          </w:tcPr>
          <w:p w14:paraId="7AE3A366" w14:textId="77777777" w:rsidR="00A5607C" w:rsidRPr="009E52F4" w:rsidRDefault="00A5607C" w:rsidP="00E47855">
            <w:pPr>
              <w:pStyle w:val="Default"/>
              <w:rPr>
                <w:b/>
                <w:color w:val="auto"/>
                <w:sz w:val="22"/>
                <w:szCs w:val="22"/>
              </w:rPr>
            </w:pPr>
          </w:p>
        </w:tc>
        <w:tc>
          <w:tcPr>
            <w:tcW w:w="0" w:type="auto"/>
            <w:tcBorders>
              <w:top w:val="single" w:sz="4" w:space="0" w:color="auto"/>
              <w:left w:val="single" w:sz="4" w:space="0" w:color="auto"/>
            </w:tcBorders>
            <w:shd w:val="clear" w:color="auto" w:fill="auto"/>
          </w:tcPr>
          <w:p w14:paraId="0A008BA6" w14:textId="77777777" w:rsidR="00A5607C" w:rsidRPr="009E52F4" w:rsidRDefault="00A5607C" w:rsidP="00E47855">
            <w:pPr>
              <w:pStyle w:val="Default"/>
              <w:rPr>
                <w:b/>
                <w:color w:val="auto"/>
                <w:sz w:val="22"/>
                <w:szCs w:val="22"/>
              </w:rPr>
            </w:pPr>
          </w:p>
        </w:tc>
      </w:tr>
      <w:tr w:rsidR="00A5607C" w:rsidRPr="009E52F4" w14:paraId="25178914" w14:textId="77777777" w:rsidTr="00E47855">
        <w:trPr>
          <w:trHeight w:val="323"/>
        </w:trPr>
        <w:tc>
          <w:tcPr>
            <w:tcW w:w="0" w:type="auto"/>
            <w:shd w:val="clear" w:color="auto" w:fill="D9D9D9"/>
          </w:tcPr>
          <w:p w14:paraId="03F9B9F3" w14:textId="77777777" w:rsidR="00A5607C" w:rsidRPr="009E52F4" w:rsidRDefault="00A5607C" w:rsidP="00E47855">
            <w:pPr>
              <w:pStyle w:val="Default"/>
              <w:ind w:left="176"/>
              <w:rPr>
                <w:sz w:val="22"/>
                <w:szCs w:val="22"/>
              </w:rPr>
            </w:pPr>
            <w:r w:rsidRPr="009E52F4">
              <w:rPr>
                <w:sz w:val="22"/>
                <w:szCs w:val="22"/>
              </w:rPr>
              <w:t>Title</w:t>
            </w:r>
          </w:p>
        </w:tc>
        <w:tc>
          <w:tcPr>
            <w:tcW w:w="0" w:type="auto"/>
            <w:shd w:val="clear" w:color="auto" w:fill="D9D9D9"/>
          </w:tcPr>
          <w:p w14:paraId="1E5F559A" w14:textId="77777777" w:rsidR="00A5607C" w:rsidRPr="009E52F4" w:rsidRDefault="00A5607C" w:rsidP="00E47855">
            <w:pPr>
              <w:pStyle w:val="Default"/>
              <w:rPr>
                <w:sz w:val="22"/>
                <w:szCs w:val="22"/>
              </w:rPr>
            </w:pPr>
            <w:r w:rsidRPr="009E52F4">
              <w:rPr>
                <w:sz w:val="22"/>
                <w:szCs w:val="22"/>
              </w:rPr>
              <w:t>1</w:t>
            </w:r>
          </w:p>
        </w:tc>
        <w:tc>
          <w:tcPr>
            <w:tcW w:w="0" w:type="auto"/>
            <w:tcBorders>
              <w:right w:val="single" w:sz="4" w:space="0" w:color="auto"/>
            </w:tcBorders>
            <w:shd w:val="clear" w:color="auto" w:fill="D9D9D9"/>
          </w:tcPr>
          <w:p w14:paraId="4A63C2DF" w14:textId="77777777" w:rsidR="00A5607C" w:rsidRPr="009E52F4" w:rsidRDefault="00A5607C" w:rsidP="00E47855">
            <w:pPr>
              <w:pStyle w:val="Default"/>
              <w:rPr>
                <w:sz w:val="22"/>
                <w:szCs w:val="22"/>
              </w:rPr>
            </w:pPr>
            <w:r w:rsidRPr="009E52F4">
              <w:rPr>
                <w:sz w:val="22"/>
                <w:szCs w:val="22"/>
              </w:rPr>
              <w:t xml:space="preserve">Identify the report as a systematic review </w:t>
            </w:r>
            <w:r w:rsidRPr="009E52F4">
              <w:rPr>
                <w:i/>
                <w:sz w:val="22"/>
                <w:szCs w:val="22"/>
              </w:rPr>
              <w:t>incorporating a network meta-analysis (or related form of meta-analysis).</w:t>
            </w:r>
            <w:r w:rsidRPr="009E52F4">
              <w:rPr>
                <w:sz w:val="22"/>
                <w:szCs w:val="22"/>
              </w:rPr>
              <w:t xml:space="preserve"> </w:t>
            </w:r>
          </w:p>
        </w:tc>
        <w:tc>
          <w:tcPr>
            <w:tcW w:w="0" w:type="auto"/>
            <w:tcBorders>
              <w:left w:val="single" w:sz="4" w:space="0" w:color="auto"/>
            </w:tcBorders>
            <w:shd w:val="clear" w:color="auto" w:fill="D9D9D9"/>
          </w:tcPr>
          <w:p w14:paraId="7037BB40" w14:textId="77777777" w:rsidR="00A5607C" w:rsidRPr="009E52F4" w:rsidRDefault="00A5607C" w:rsidP="00E47855">
            <w:pPr>
              <w:pStyle w:val="Default"/>
              <w:rPr>
                <w:b/>
                <w:i/>
                <w:color w:val="auto"/>
                <w:sz w:val="22"/>
                <w:szCs w:val="22"/>
              </w:rPr>
            </w:pPr>
            <w:r>
              <w:rPr>
                <w:b/>
                <w:i/>
                <w:color w:val="auto"/>
                <w:sz w:val="22"/>
                <w:szCs w:val="22"/>
              </w:rPr>
              <w:t>Page 1</w:t>
            </w:r>
          </w:p>
        </w:tc>
      </w:tr>
      <w:tr w:rsidR="00A5607C" w:rsidRPr="009E52F4" w14:paraId="44F852BB" w14:textId="77777777" w:rsidTr="00E47855">
        <w:trPr>
          <w:trHeight w:val="323"/>
        </w:trPr>
        <w:tc>
          <w:tcPr>
            <w:tcW w:w="0" w:type="auto"/>
            <w:shd w:val="clear" w:color="auto" w:fill="auto"/>
          </w:tcPr>
          <w:p w14:paraId="12F27D70" w14:textId="77777777" w:rsidR="00A5607C" w:rsidRPr="009E52F4" w:rsidRDefault="00A5607C" w:rsidP="00E47855">
            <w:pPr>
              <w:pStyle w:val="Default"/>
              <w:rPr>
                <w:b/>
                <w:bCs/>
                <w:sz w:val="22"/>
                <w:szCs w:val="22"/>
              </w:rPr>
            </w:pPr>
          </w:p>
        </w:tc>
        <w:tc>
          <w:tcPr>
            <w:tcW w:w="0" w:type="auto"/>
            <w:shd w:val="clear" w:color="auto" w:fill="auto"/>
          </w:tcPr>
          <w:p w14:paraId="7BC2FBDD" w14:textId="77777777" w:rsidR="00A5607C" w:rsidRPr="009E52F4" w:rsidRDefault="00A5607C" w:rsidP="00E47855">
            <w:pPr>
              <w:pStyle w:val="Default"/>
              <w:rPr>
                <w:sz w:val="22"/>
                <w:szCs w:val="22"/>
              </w:rPr>
            </w:pPr>
          </w:p>
        </w:tc>
        <w:tc>
          <w:tcPr>
            <w:tcW w:w="0" w:type="auto"/>
            <w:tcBorders>
              <w:right w:val="single" w:sz="4" w:space="0" w:color="auto"/>
            </w:tcBorders>
            <w:shd w:val="clear" w:color="auto" w:fill="auto"/>
          </w:tcPr>
          <w:p w14:paraId="024546BF" w14:textId="77777777" w:rsidR="00A5607C" w:rsidRPr="009E52F4" w:rsidRDefault="00A5607C" w:rsidP="00E47855">
            <w:pPr>
              <w:pStyle w:val="Default"/>
              <w:rPr>
                <w:sz w:val="22"/>
                <w:szCs w:val="22"/>
              </w:rPr>
            </w:pPr>
          </w:p>
        </w:tc>
        <w:tc>
          <w:tcPr>
            <w:tcW w:w="0" w:type="auto"/>
            <w:tcBorders>
              <w:left w:val="single" w:sz="4" w:space="0" w:color="auto"/>
            </w:tcBorders>
            <w:shd w:val="clear" w:color="auto" w:fill="auto"/>
          </w:tcPr>
          <w:p w14:paraId="36B7D1CC" w14:textId="77777777" w:rsidR="00A5607C" w:rsidRPr="009E52F4" w:rsidRDefault="00A5607C" w:rsidP="00E47855">
            <w:pPr>
              <w:pStyle w:val="Default"/>
              <w:rPr>
                <w:b/>
                <w:i/>
                <w:color w:val="auto"/>
                <w:sz w:val="22"/>
                <w:szCs w:val="22"/>
              </w:rPr>
            </w:pPr>
          </w:p>
        </w:tc>
      </w:tr>
      <w:tr w:rsidR="00A5607C" w:rsidRPr="009E52F4" w14:paraId="3A7D5704" w14:textId="77777777" w:rsidTr="00E47855">
        <w:trPr>
          <w:trHeight w:val="323"/>
        </w:trPr>
        <w:tc>
          <w:tcPr>
            <w:tcW w:w="0" w:type="auto"/>
            <w:shd w:val="clear" w:color="auto" w:fill="auto"/>
          </w:tcPr>
          <w:p w14:paraId="058AB5B1" w14:textId="77777777" w:rsidR="00A5607C" w:rsidRPr="009E52F4" w:rsidRDefault="00A5607C" w:rsidP="00E47855">
            <w:pPr>
              <w:pStyle w:val="Default"/>
              <w:rPr>
                <w:sz w:val="22"/>
                <w:szCs w:val="22"/>
              </w:rPr>
            </w:pPr>
            <w:r w:rsidRPr="009E52F4">
              <w:rPr>
                <w:b/>
                <w:bCs/>
                <w:sz w:val="22"/>
                <w:szCs w:val="22"/>
              </w:rPr>
              <w:t>ABSTRACT</w:t>
            </w:r>
          </w:p>
        </w:tc>
        <w:tc>
          <w:tcPr>
            <w:tcW w:w="0" w:type="auto"/>
            <w:shd w:val="clear" w:color="auto" w:fill="auto"/>
          </w:tcPr>
          <w:p w14:paraId="3568EE0A" w14:textId="77777777" w:rsidR="00A5607C" w:rsidRPr="009E52F4" w:rsidRDefault="00A5607C" w:rsidP="00E47855">
            <w:pPr>
              <w:pStyle w:val="Default"/>
              <w:rPr>
                <w:sz w:val="22"/>
                <w:szCs w:val="22"/>
              </w:rPr>
            </w:pPr>
          </w:p>
        </w:tc>
        <w:tc>
          <w:tcPr>
            <w:tcW w:w="0" w:type="auto"/>
            <w:tcBorders>
              <w:right w:val="single" w:sz="4" w:space="0" w:color="auto"/>
            </w:tcBorders>
            <w:shd w:val="clear" w:color="auto" w:fill="auto"/>
          </w:tcPr>
          <w:p w14:paraId="1580CBF4" w14:textId="77777777" w:rsidR="00A5607C" w:rsidRPr="009E52F4" w:rsidRDefault="00A5607C" w:rsidP="00E47855">
            <w:pPr>
              <w:pStyle w:val="Default"/>
              <w:rPr>
                <w:sz w:val="22"/>
                <w:szCs w:val="22"/>
              </w:rPr>
            </w:pPr>
          </w:p>
        </w:tc>
        <w:tc>
          <w:tcPr>
            <w:tcW w:w="0" w:type="auto"/>
            <w:tcBorders>
              <w:left w:val="single" w:sz="4" w:space="0" w:color="auto"/>
            </w:tcBorders>
            <w:shd w:val="clear" w:color="auto" w:fill="auto"/>
          </w:tcPr>
          <w:p w14:paraId="091D0CB6" w14:textId="77777777" w:rsidR="00A5607C" w:rsidRPr="009E52F4" w:rsidRDefault="00A5607C" w:rsidP="00E47855">
            <w:pPr>
              <w:pStyle w:val="Default"/>
              <w:rPr>
                <w:b/>
                <w:i/>
                <w:color w:val="auto"/>
                <w:sz w:val="22"/>
                <w:szCs w:val="22"/>
              </w:rPr>
            </w:pPr>
          </w:p>
        </w:tc>
      </w:tr>
      <w:tr w:rsidR="00A5607C" w:rsidRPr="009E52F4" w14:paraId="23A0B357" w14:textId="77777777" w:rsidTr="00E47855">
        <w:trPr>
          <w:trHeight w:val="810"/>
        </w:trPr>
        <w:tc>
          <w:tcPr>
            <w:tcW w:w="0" w:type="auto"/>
            <w:shd w:val="clear" w:color="auto" w:fill="auto"/>
          </w:tcPr>
          <w:p w14:paraId="7580176E" w14:textId="77777777" w:rsidR="00A5607C" w:rsidRPr="009E52F4" w:rsidRDefault="00A5607C" w:rsidP="00E47855">
            <w:pPr>
              <w:pStyle w:val="Default"/>
              <w:ind w:left="176"/>
              <w:rPr>
                <w:sz w:val="22"/>
                <w:szCs w:val="22"/>
              </w:rPr>
            </w:pPr>
            <w:r w:rsidRPr="009E52F4">
              <w:rPr>
                <w:sz w:val="22"/>
                <w:szCs w:val="22"/>
              </w:rPr>
              <w:t xml:space="preserve">Structured summary </w:t>
            </w:r>
          </w:p>
        </w:tc>
        <w:tc>
          <w:tcPr>
            <w:tcW w:w="0" w:type="auto"/>
            <w:shd w:val="clear" w:color="auto" w:fill="auto"/>
          </w:tcPr>
          <w:p w14:paraId="4E0FD524" w14:textId="77777777" w:rsidR="00A5607C" w:rsidRPr="009E52F4" w:rsidRDefault="00A5607C" w:rsidP="00E47855">
            <w:pPr>
              <w:pStyle w:val="Default"/>
              <w:rPr>
                <w:sz w:val="22"/>
                <w:szCs w:val="22"/>
              </w:rPr>
            </w:pPr>
            <w:r w:rsidRPr="009E52F4">
              <w:rPr>
                <w:sz w:val="22"/>
                <w:szCs w:val="22"/>
              </w:rPr>
              <w:t>2</w:t>
            </w:r>
          </w:p>
        </w:tc>
        <w:tc>
          <w:tcPr>
            <w:tcW w:w="0" w:type="auto"/>
            <w:tcBorders>
              <w:right w:val="single" w:sz="4" w:space="0" w:color="auto"/>
            </w:tcBorders>
            <w:shd w:val="clear" w:color="auto" w:fill="auto"/>
          </w:tcPr>
          <w:p w14:paraId="50709B6C" w14:textId="77777777" w:rsidR="00A5607C" w:rsidRPr="009E52F4" w:rsidRDefault="00A5607C" w:rsidP="00E47855">
            <w:pPr>
              <w:pStyle w:val="Default"/>
              <w:rPr>
                <w:sz w:val="22"/>
                <w:szCs w:val="22"/>
              </w:rPr>
            </w:pPr>
            <w:r w:rsidRPr="009E52F4">
              <w:rPr>
                <w:sz w:val="22"/>
                <w:szCs w:val="22"/>
              </w:rPr>
              <w:t xml:space="preserve">Provide a structured summary including, as applicable: </w:t>
            </w:r>
          </w:p>
          <w:p w14:paraId="0B0753CE" w14:textId="77777777" w:rsidR="00A5607C" w:rsidRPr="009E52F4" w:rsidRDefault="00A5607C" w:rsidP="00E47855">
            <w:pPr>
              <w:pStyle w:val="Default"/>
              <w:ind w:left="176"/>
              <w:rPr>
                <w:sz w:val="22"/>
                <w:szCs w:val="22"/>
              </w:rPr>
            </w:pPr>
            <w:r w:rsidRPr="009E52F4">
              <w:rPr>
                <w:b/>
                <w:sz w:val="22"/>
                <w:szCs w:val="22"/>
              </w:rPr>
              <w:t>Background:</w:t>
            </w:r>
            <w:r w:rsidRPr="009E52F4">
              <w:rPr>
                <w:sz w:val="22"/>
                <w:szCs w:val="22"/>
              </w:rPr>
              <w:t xml:space="preserve"> main objectives</w:t>
            </w:r>
          </w:p>
          <w:p w14:paraId="3326C9F2" w14:textId="77777777" w:rsidR="00A5607C" w:rsidRPr="009E52F4" w:rsidRDefault="00A5607C" w:rsidP="00E47855">
            <w:pPr>
              <w:pStyle w:val="Default"/>
              <w:ind w:left="176"/>
              <w:rPr>
                <w:sz w:val="22"/>
                <w:szCs w:val="22"/>
              </w:rPr>
            </w:pPr>
            <w:r w:rsidRPr="009E52F4">
              <w:rPr>
                <w:b/>
                <w:sz w:val="22"/>
                <w:szCs w:val="22"/>
              </w:rPr>
              <w:t>Methods:</w:t>
            </w:r>
            <w:r w:rsidRPr="009E52F4">
              <w:rPr>
                <w:sz w:val="22"/>
                <w:szCs w:val="22"/>
              </w:rPr>
              <w:t xml:space="preserve"> data sources; study eligibility criteria, participants, and interventions; study appraisal; and </w:t>
            </w:r>
            <w:r w:rsidRPr="009E52F4">
              <w:rPr>
                <w:i/>
                <w:sz w:val="22"/>
                <w:szCs w:val="22"/>
              </w:rPr>
              <w:t>synthesis methods, such as network meta-analysis.</w:t>
            </w:r>
            <w:r w:rsidRPr="009E52F4">
              <w:rPr>
                <w:sz w:val="22"/>
                <w:szCs w:val="22"/>
              </w:rPr>
              <w:t xml:space="preserve"> </w:t>
            </w:r>
          </w:p>
          <w:p w14:paraId="721E2705" w14:textId="77777777" w:rsidR="00A5607C" w:rsidRPr="009E52F4" w:rsidRDefault="00A5607C" w:rsidP="00E47855">
            <w:pPr>
              <w:pStyle w:val="Default"/>
              <w:ind w:left="176"/>
              <w:rPr>
                <w:sz w:val="22"/>
                <w:szCs w:val="22"/>
              </w:rPr>
            </w:pPr>
            <w:r w:rsidRPr="009E52F4">
              <w:rPr>
                <w:b/>
                <w:sz w:val="22"/>
                <w:szCs w:val="22"/>
              </w:rPr>
              <w:t>Results:</w:t>
            </w:r>
            <w:r w:rsidRPr="009E52F4">
              <w:rPr>
                <w:sz w:val="22"/>
                <w:szCs w:val="22"/>
              </w:rPr>
              <w:t xml:space="preserve"> number of studies and participants identified; summary estimates with corresponding confidence/credible intervals; </w:t>
            </w:r>
            <w:r w:rsidRPr="009E52F4">
              <w:rPr>
                <w:i/>
                <w:sz w:val="22"/>
                <w:szCs w:val="22"/>
              </w:rPr>
              <w:t>treatment rankings may also be discussed. Authors may choose to summarize pairwise comparisons against a chosen treatment included in their analyses for brevity.</w:t>
            </w:r>
          </w:p>
          <w:p w14:paraId="09CBF06B" w14:textId="77777777" w:rsidR="00A5607C" w:rsidRPr="009E52F4" w:rsidRDefault="00A5607C" w:rsidP="00E47855">
            <w:pPr>
              <w:pStyle w:val="Default"/>
              <w:ind w:left="176"/>
              <w:rPr>
                <w:sz w:val="22"/>
                <w:szCs w:val="22"/>
              </w:rPr>
            </w:pPr>
            <w:r w:rsidRPr="009E52F4">
              <w:rPr>
                <w:b/>
                <w:sz w:val="22"/>
                <w:szCs w:val="22"/>
              </w:rPr>
              <w:t>Discussion/Conclusions:</w:t>
            </w:r>
            <w:r w:rsidRPr="009E52F4">
              <w:rPr>
                <w:sz w:val="22"/>
                <w:szCs w:val="22"/>
              </w:rPr>
              <w:t xml:space="preserve"> limitations; conclusions and implications of findings.</w:t>
            </w:r>
          </w:p>
          <w:p w14:paraId="6FD2E740" w14:textId="77777777" w:rsidR="00A5607C" w:rsidRPr="009E52F4" w:rsidRDefault="00A5607C" w:rsidP="00E47855">
            <w:pPr>
              <w:pStyle w:val="Default"/>
              <w:ind w:left="176"/>
              <w:rPr>
                <w:sz w:val="22"/>
                <w:szCs w:val="22"/>
              </w:rPr>
            </w:pPr>
            <w:r w:rsidRPr="009E52F4">
              <w:rPr>
                <w:b/>
                <w:sz w:val="22"/>
                <w:szCs w:val="22"/>
              </w:rPr>
              <w:t>Other:</w:t>
            </w:r>
            <w:r w:rsidRPr="009E52F4">
              <w:rPr>
                <w:sz w:val="22"/>
                <w:szCs w:val="22"/>
              </w:rPr>
              <w:t xml:space="preserve"> primary source of funding; systematic review registration number with registry name.</w:t>
            </w:r>
          </w:p>
        </w:tc>
        <w:tc>
          <w:tcPr>
            <w:tcW w:w="0" w:type="auto"/>
            <w:tcBorders>
              <w:left w:val="single" w:sz="4" w:space="0" w:color="auto"/>
            </w:tcBorders>
            <w:shd w:val="clear" w:color="auto" w:fill="auto"/>
          </w:tcPr>
          <w:p w14:paraId="08FE6CCD" w14:textId="77777777" w:rsidR="00A5607C" w:rsidRPr="009E52F4" w:rsidRDefault="00A5607C" w:rsidP="00E47855">
            <w:pPr>
              <w:pStyle w:val="Default"/>
              <w:rPr>
                <w:color w:val="auto"/>
                <w:sz w:val="22"/>
                <w:szCs w:val="22"/>
              </w:rPr>
            </w:pPr>
            <w:r>
              <w:rPr>
                <w:color w:val="auto"/>
                <w:sz w:val="22"/>
                <w:szCs w:val="22"/>
              </w:rPr>
              <w:t>Page 4</w:t>
            </w:r>
          </w:p>
        </w:tc>
      </w:tr>
      <w:tr w:rsidR="00A5607C" w:rsidRPr="009E52F4" w14:paraId="2B4F9EC0" w14:textId="77777777" w:rsidTr="00E47855">
        <w:trPr>
          <w:trHeight w:val="408"/>
        </w:trPr>
        <w:tc>
          <w:tcPr>
            <w:tcW w:w="0" w:type="auto"/>
            <w:shd w:val="clear" w:color="auto" w:fill="auto"/>
          </w:tcPr>
          <w:p w14:paraId="670CD34A" w14:textId="77777777" w:rsidR="00A5607C" w:rsidRPr="009E52F4" w:rsidRDefault="00A5607C" w:rsidP="00E47855">
            <w:pPr>
              <w:pStyle w:val="Default"/>
              <w:rPr>
                <w:b/>
                <w:bCs/>
                <w:sz w:val="22"/>
                <w:szCs w:val="22"/>
              </w:rPr>
            </w:pPr>
          </w:p>
        </w:tc>
        <w:tc>
          <w:tcPr>
            <w:tcW w:w="0" w:type="auto"/>
            <w:shd w:val="clear" w:color="auto" w:fill="auto"/>
          </w:tcPr>
          <w:p w14:paraId="7212B10B" w14:textId="77777777" w:rsidR="00A5607C" w:rsidRPr="009E52F4" w:rsidRDefault="00A5607C" w:rsidP="00E47855">
            <w:pPr>
              <w:pStyle w:val="Default"/>
              <w:rPr>
                <w:sz w:val="22"/>
                <w:szCs w:val="22"/>
              </w:rPr>
            </w:pPr>
          </w:p>
        </w:tc>
        <w:tc>
          <w:tcPr>
            <w:tcW w:w="0" w:type="auto"/>
            <w:tcBorders>
              <w:right w:val="single" w:sz="4" w:space="0" w:color="auto"/>
            </w:tcBorders>
            <w:shd w:val="clear" w:color="auto" w:fill="auto"/>
          </w:tcPr>
          <w:p w14:paraId="521EFA2A" w14:textId="77777777" w:rsidR="00A5607C" w:rsidRPr="009E52F4" w:rsidRDefault="00A5607C" w:rsidP="00E47855">
            <w:pPr>
              <w:pStyle w:val="Default"/>
              <w:rPr>
                <w:sz w:val="22"/>
                <w:szCs w:val="22"/>
              </w:rPr>
            </w:pPr>
          </w:p>
        </w:tc>
        <w:tc>
          <w:tcPr>
            <w:tcW w:w="0" w:type="auto"/>
            <w:tcBorders>
              <w:left w:val="single" w:sz="4" w:space="0" w:color="auto"/>
            </w:tcBorders>
            <w:shd w:val="clear" w:color="auto" w:fill="auto"/>
          </w:tcPr>
          <w:p w14:paraId="0970112D" w14:textId="77777777" w:rsidR="00A5607C" w:rsidRPr="009E52F4" w:rsidRDefault="00A5607C" w:rsidP="00E47855">
            <w:pPr>
              <w:pStyle w:val="Default"/>
              <w:rPr>
                <w:color w:val="auto"/>
                <w:sz w:val="22"/>
                <w:szCs w:val="22"/>
              </w:rPr>
            </w:pPr>
          </w:p>
        </w:tc>
      </w:tr>
      <w:tr w:rsidR="00A5607C" w:rsidRPr="009E52F4" w14:paraId="2CB8AF71" w14:textId="77777777" w:rsidTr="00E47855">
        <w:trPr>
          <w:trHeight w:val="408"/>
        </w:trPr>
        <w:tc>
          <w:tcPr>
            <w:tcW w:w="0" w:type="auto"/>
            <w:shd w:val="clear" w:color="auto" w:fill="auto"/>
          </w:tcPr>
          <w:p w14:paraId="2889F675" w14:textId="77777777" w:rsidR="00A5607C" w:rsidRPr="009E52F4" w:rsidRDefault="00A5607C" w:rsidP="00E47855">
            <w:pPr>
              <w:pStyle w:val="Default"/>
              <w:rPr>
                <w:sz w:val="22"/>
                <w:szCs w:val="22"/>
              </w:rPr>
            </w:pPr>
            <w:r w:rsidRPr="009E52F4">
              <w:rPr>
                <w:b/>
                <w:bCs/>
                <w:sz w:val="22"/>
                <w:szCs w:val="22"/>
              </w:rPr>
              <w:t>INTRODUCTION</w:t>
            </w:r>
          </w:p>
        </w:tc>
        <w:tc>
          <w:tcPr>
            <w:tcW w:w="0" w:type="auto"/>
            <w:shd w:val="clear" w:color="auto" w:fill="auto"/>
          </w:tcPr>
          <w:p w14:paraId="4FC09DA7" w14:textId="77777777" w:rsidR="00A5607C" w:rsidRPr="009E52F4" w:rsidRDefault="00A5607C" w:rsidP="00E47855">
            <w:pPr>
              <w:pStyle w:val="Default"/>
              <w:rPr>
                <w:sz w:val="22"/>
                <w:szCs w:val="22"/>
              </w:rPr>
            </w:pPr>
          </w:p>
        </w:tc>
        <w:tc>
          <w:tcPr>
            <w:tcW w:w="0" w:type="auto"/>
            <w:tcBorders>
              <w:right w:val="single" w:sz="4" w:space="0" w:color="auto"/>
            </w:tcBorders>
            <w:shd w:val="clear" w:color="auto" w:fill="auto"/>
          </w:tcPr>
          <w:p w14:paraId="2B6CDD85" w14:textId="77777777" w:rsidR="00A5607C" w:rsidRPr="009E52F4" w:rsidRDefault="00A5607C" w:rsidP="00E47855">
            <w:pPr>
              <w:pStyle w:val="Default"/>
              <w:rPr>
                <w:sz w:val="22"/>
                <w:szCs w:val="22"/>
              </w:rPr>
            </w:pPr>
          </w:p>
        </w:tc>
        <w:tc>
          <w:tcPr>
            <w:tcW w:w="0" w:type="auto"/>
            <w:tcBorders>
              <w:left w:val="single" w:sz="4" w:space="0" w:color="auto"/>
            </w:tcBorders>
            <w:shd w:val="clear" w:color="auto" w:fill="auto"/>
          </w:tcPr>
          <w:p w14:paraId="0A7B0698" w14:textId="77777777" w:rsidR="00A5607C" w:rsidRPr="009E52F4" w:rsidRDefault="00A5607C" w:rsidP="00E47855">
            <w:pPr>
              <w:pStyle w:val="Default"/>
              <w:rPr>
                <w:color w:val="auto"/>
                <w:sz w:val="22"/>
                <w:szCs w:val="22"/>
              </w:rPr>
            </w:pPr>
          </w:p>
        </w:tc>
      </w:tr>
      <w:tr w:rsidR="00A5607C" w:rsidRPr="009E52F4" w14:paraId="2F225F60" w14:textId="77777777" w:rsidTr="00E47855">
        <w:trPr>
          <w:trHeight w:val="333"/>
        </w:trPr>
        <w:tc>
          <w:tcPr>
            <w:tcW w:w="0" w:type="auto"/>
            <w:shd w:val="clear" w:color="auto" w:fill="D9D9D9"/>
          </w:tcPr>
          <w:p w14:paraId="442F3AB2" w14:textId="77777777" w:rsidR="00A5607C" w:rsidRPr="009E52F4" w:rsidRDefault="00A5607C" w:rsidP="00E47855">
            <w:pPr>
              <w:pStyle w:val="Default"/>
              <w:ind w:left="176"/>
              <w:rPr>
                <w:sz w:val="22"/>
                <w:szCs w:val="22"/>
              </w:rPr>
            </w:pPr>
            <w:r w:rsidRPr="009E52F4">
              <w:rPr>
                <w:sz w:val="22"/>
                <w:szCs w:val="22"/>
              </w:rPr>
              <w:t xml:space="preserve">Rationale </w:t>
            </w:r>
          </w:p>
        </w:tc>
        <w:tc>
          <w:tcPr>
            <w:tcW w:w="0" w:type="auto"/>
            <w:shd w:val="clear" w:color="auto" w:fill="D9D9D9"/>
          </w:tcPr>
          <w:p w14:paraId="62EBA4CA" w14:textId="77777777" w:rsidR="00A5607C" w:rsidRPr="009E52F4" w:rsidRDefault="00A5607C" w:rsidP="00E47855">
            <w:pPr>
              <w:pStyle w:val="Default"/>
              <w:rPr>
                <w:sz w:val="22"/>
                <w:szCs w:val="22"/>
              </w:rPr>
            </w:pPr>
            <w:r w:rsidRPr="009E52F4">
              <w:rPr>
                <w:sz w:val="22"/>
                <w:szCs w:val="22"/>
              </w:rPr>
              <w:t>3</w:t>
            </w:r>
          </w:p>
        </w:tc>
        <w:tc>
          <w:tcPr>
            <w:tcW w:w="0" w:type="auto"/>
            <w:tcBorders>
              <w:right w:val="single" w:sz="4" w:space="0" w:color="auto"/>
            </w:tcBorders>
            <w:shd w:val="clear" w:color="auto" w:fill="D9D9D9"/>
          </w:tcPr>
          <w:p w14:paraId="051DC954" w14:textId="77777777" w:rsidR="00A5607C" w:rsidRPr="009E52F4" w:rsidRDefault="00A5607C" w:rsidP="00E47855">
            <w:pPr>
              <w:pStyle w:val="Default"/>
              <w:rPr>
                <w:sz w:val="22"/>
                <w:szCs w:val="22"/>
              </w:rPr>
            </w:pPr>
            <w:r w:rsidRPr="009E52F4">
              <w:rPr>
                <w:sz w:val="22"/>
                <w:szCs w:val="22"/>
              </w:rPr>
              <w:t>Describe the rationale for the review in the context of what is already known</w:t>
            </w:r>
            <w:r w:rsidRPr="009E52F4">
              <w:rPr>
                <w:i/>
                <w:sz w:val="22"/>
                <w:szCs w:val="22"/>
              </w:rPr>
              <w:t>, including mention of why a network meta-analysis has been conducted.</w:t>
            </w:r>
            <w:r w:rsidRPr="009E52F4">
              <w:rPr>
                <w:i/>
                <w:sz w:val="22"/>
                <w:szCs w:val="22"/>
                <w:u w:val="single"/>
              </w:rPr>
              <w:t xml:space="preserve"> </w:t>
            </w:r>
          </w:p>
        </w:tc>
        <w:tc>
          <w:tcPr>
            <w:tcW w:w="0" w:type="auto"/>
            <w:tcBorders>
              <w:left w:val="single" w:sz="4" w:space="0" w:color="auto"/>
            </w:tcBorders>
            <w:shd w:val="clear" w:color="auto" w:fill="D9D9D9"/>
          </w:tcPr>
          <w:p w14:paraId="62C15D3A" w14:textId="77777777" w:rsidR="00A5607C" w:rsidRPr="009E52F4" w:rsidRDefault="00A5607C" w:rsidP="00E47855">
            <w:pPr>
              <w:pStyle w:val="Default"/>
              <w:rPr>
                <w:b/>
                <w:i/>
                <w:color w:val="auto"/>
                <w:sz w:val="22"/>
                <w:szCs w:val="22"/>
              </w:rPr>
            </w:pPr>
            <w:r>
              <w:rPr>
                <w:b/>
                <w:i/>
                <w:color w:val="auto"/>
                <w:sz w:val="22"/>
                <w:szCs w:val="22"/>
              </w:rPr>
              <w:t>Page 6</w:t>
            </w:r>
          </w:p>
        </w:tc>
      </w:tr>
      <w:tr w:rsidR="00A5607C" w:rsidRPr="009E52F4" w14:paraId="2C3EBC66" w14:textId="77777777" w:rsidTr="00E47855">
        <w:trPr>
          <w:trHeight w:val="568"/>
        </w:trPr>
        <w:tc>
          <w:tcPr>
            <w:tcW w:w="0" w:type="auto"/>
            <w:shd w:val="clear" w:color="auto" w:fill="auto"/>
          </w:tcPr>
          <w:p w14:paraId="54B1AF87" w14:textId="77777777" w:rsidR="00A5607C" w:rsidRPr="009E52F4" w:rsidRDefault="00A5607C" w:rsidP="00E47855">
            <w:pPr>
              <w:pStyle w:val="Default"/>
              <w:ind w:left="176"/>
              <w:rPr>
                <w:sz w:val="22"/>
                <w:szCs w:val="22"/>
              </w:rPr>
            </w:pPr>
            <w:r w:rsidRPr="009E52F4">
              <w:rPr>
                <w:sz w:val="22"/>
                <w:szCs w:val="22"/>
              </w:rPr>
              <w:t xml:space="preserve">Objectives </w:t>
            </w:r>
          </w:p>
        </w:tc>
        <w:tc>
          <w:tcPr>
            <w:tcW w:w="0" w:type="auto"/>
            <w:shd w:val="clear" w:color="auto" w:fill="auto"/>
          </w:tcPr>
          <w:p w14:paraId="3FA7BD16" w14:textId="77777777" w:rsidR="00A5607C" w:rsidRPr="009E52F4" w:rsidRDefault="00A5607C" w:rsidP="00E47855">
            <w:pPr>
              <w:pStyle w:val="Default"/>
              <w:rPr>
                <w:sz w:val="22"/>
                <w:szCs w:val="22"/>
              </w:rPr>
            </w:pPr>
            <w:r w:rsidRPr="009E52F4">
              <w:rPr>
                <w:sz w:val="22"/>
                <w:szCs w:val="22"/>
              </w:rPr>
              <w:t>4</w:t>
            </w:r>
          </w:p>
        </w:tc>
        <w:tc>
          <w:tcPr>
            <w:tcW w:w="0" w:type="auto"/>
            <w:tcBorders>
              <w:right w:val="single" w:sz="4" w:space="0" w:color="auto"/>
            </w:tcBorders>
            <w:shd w:val="clear" w:color="auto" w:fill="auto"/>
          </w:tcPr>
          <w:p w14:paraId="210DD62D" w14:textId="77777777" w:rsidR="00A5607C" w:rsidRPr="009E52F4" w:rsidRDefault="00A5607C" w:rsidP="00E47855">
            <w:pPr>
              <w:pStyle w:val="Default"/>
              <w:rPr>
                <w:sz w:val="22"/>
                <w:szCs w:val="22"/>
              </w:rPr>
            </w:pPr>
            <w:r w:rsidRPr="009E52F4">
              <w:rPr>
                <w:sz w:val="22"/>
                <w:szCs w:val="22"/>
              </w:rPr>
              <w:t xml:space="preserve">Provide an explicit statement of questions being addressed, with reference to participants, interventions, comparisons, outcomes, and study design (PICOS). </w:t>
            </w:r>
          </w:p>
        </w:tc>
        <w:tc>
          <w:tcPr>
            <w:tcW w:w="0" w:type="auto"/>
            <w:tcBorders>
              <w:left w:val="single" w:sz="4" w:space="0" w:color="auto"/>
            </w:tcBorders>
            <w:shd w:val="clear" w:color="auto" w:fill="auto"/>
          </w:tcPr>
          <w:p w14:paraId="2ADE4661" w14:textId="77777777" w:rsidR="00A5607C" w:rsidRPr="009E52F4" w:rsidRDefault="00A5607C" w:rsidP="00E47855">
            <w:pPr>
              <w:pStyle w:val="Default"/>
              <w:rPr>
                <w:color w:val="auto"/>
                <w:sz w:val="22"/>
                <w:szCs w:val="22"/>
              </w:rPr>
            </w:pPr>
            <w:r>
              <w:rPr>
                <w:color w:val="auto"/>
                <w:sz w:val="22"/>
                <w:szCs w:val="22"/>
              </w:rPr>
              <w:t>Page 7</w:t>
            </w:r>
          </w:p>
        </w:tc>
      </w:tr>
      <w:tr w:rsidR="00A5607C" w:rsidRPr="009E52F4" w14:paraId="04AF5C2F" w14:textId="77777777" w:rsidTr="00E47855">
        <w:trPr>
          <w:trHeight w:val="143"/>
        </w:trPr>
        <w:tc>
          <w:tcPr>
            <w:tcW w:w="0" w:type="auto"/>
            <w:shd w:val="clear" w:color="auto" w:fill="auto"/>
          </w:tcPr>
          <w:p w14:paraId="7DCE61A1" w14:textId="77777777" w:rsidR="00A5607C" w:rsidRPr="009E52F4" w:rsidRDefault="00A5607C" w:rsidP="00E47855">
            <w:pPr>
              <w:pStyle w:val="Default"/>
              <w:rPr>
                <w:sz w:val="22"/>
                <w:szCs w:val="22"/>
              </w:rPr>
            </w:pPr>
          </w:p>
        </w:tc>
        <w:tc>
          <w:tcPr>
            <w:tcW w:w="0" w:type="auto"/>
            <w:shd w:val="clear" w:color="auto" w:fill="auto"/>
          </w:tcPr>
          <w:p w14:paraId="71844FC0" w14:textId="77777777" w:rsidR="00A5607C" w:rsidRPr="009E52F4" w:rsidRDefault="00A5607C" w:rsidP="00E47855">
            <w:pPr>
              <w:pStyle w:val="Default"/>
              <w:rPr>
                <w:sz w:val="22"/>
                <w:szCs w:val="22"/>
              </w:rPr>
            </w:pPr>
          </w:p>
        </w:tc>
        <w:tc>
          <w:tcPr>
            <w:tcW w:w="0" w:type="auto"/>
            <w:tcBorders>
              <w:right w:val="single" w:sz="4" w:space="0" w:color="auto"/>
            </w:tcBorders>
            <w:shd w:val="clear" w:color="auto" w:fill="auto"/>
          </w:tcPr>
          <w:p w14:paraId="7BF47919" w14:textId="77777777" w:rsidR="00A5607C" w:rsidRPr="009E52F4" w:rsidRDefault="00A5607C" w:rsidP="00E47855">
            <w:pPr>
              <w:pStyle w:val="Default"/>
              <w:rPr>
                <w:sz w:val="22"/>
                <w:szCs w:val="22"/>
              </w:rPr>
            </w:pPr>
          </w:p>
        </w:tc>
        <w:tc>
          <w:tcPr>
            <w:tcW w:w="0" w:type="auto"/>
            <w:tcBorders>
              <w:left w:val="single" w:sz="4" w:space="0" w:color="auto"/>
            </w:tcBorders>
            <w:shd w:val="clear" w:color="auto" w:fill="auto"/>
          </w:tcPr>
          <w:p w14:paraId="6CD6BA20" w14:textId="77777777" w:rsidR="00A5607C" w:rsidRPr="009E52F4" w:rsidRDefault="00A5607C" w:rsidP="00E47855">
            <w:pPr>
              <w:pStyle w:val="Default"/>
              <w:rPr>
                <w:color w:val="auto"/>
                <w:sz w:val="22"/>
                <w:szCs w:val="22"/>
              </w:rPr>
            </w:pPr>
          </w:p>
        </w:tc>
      </w:tr>
      <w:tr w:rsidR="00A5607C" w:rsidRPr="009E52F4" w14:paraId="648C99B2" w14:textId="77777777" w:rsidTr="00E47855">
        <w:trPr>
          <w:trHeight w:val="568"/>
        </w:trPr>
        <w:tc>
          <w:tcPr>
            <w:tcW w:w="0" w:type="auto"/>
            <w:shd w:val="clear" w:color="auto" w:fill="auto"/>
          </w:tcPr>
          <w:p w14:paraId="5670229B" w14:textId="77777777" w:rsidR="00A5607C" w:rsidRPr="009E52F4" w:rsidRDefault="00A5607C" w:rsidP="00E47855">
            <w:pPr>
              <w:pStyle w:val="Default"/>
              <w:rPr>
                <w:sz w:val="22"/>
                <w:szCs w:val="22"/>
              </w:rPr>
            </w:pPr>
            <w:r w:rsidRPr="009E52F4">
              <w:rPr>
                <w:b/>
                <w:bCs/>
                <w:sz w:val="22"/>
                <w:szCs w:val="22"/>
              </w:rPr>
              <w:t>METHODS</w:t>
            </w:r>
          </w:p>
        </w:tc>
        <w:tc>
          <w:tcPr>
            <w:tcW w:w="0" w:type="auto"/>
            <w:shd w:val="clear" w:color="auto" w:fill="auto"/>
          </w:tcPr>
          <w:p w14:paraId="26EC829B" w14:textId="77777777" w:rsidR="00A5607C" w:rsidRPr="009E52F4" w:rsidRDefault="00A5607C" w:rsidP="00E47855">
            <w:pPr>
              <w:pStyle w:val="Default"/>
              <w:rPr>
                <w:sz w:val="22"/>
                <w:szCs w:val="22"/>
              </w:rPr>
            </w:pPr>
          </w:p>
        </w:tc>
        <w:tc>
          <w:tcPr>
            <w:tcW w:w="0" w:type="auto"/>
            <w:tcBorders>
              <w:right w:val="single" w:sz="4" w:space="0" w:color="auto"/>
            </w:tcBorders>
            <w:shd w:val="clear" w:color="auto" w:fill="auto"/>
          </w:tcPr>
          <w:p w14:paraId="5A5B362B" w14:textId="77777777" w:rsidR="00A5607C" w:rsidRPr="009E52F4" w:rsidRDefault="00A5607C" w:rsidP="00E47855">
            <w:pPr>
              <w:pStyle w:val="Default"/>
              <w:rPr>
                <w:sz w:val="22"/>
                <w:szCs w:val="22"/>
              </w:rPr>
            </w:pPr>
          </w:p>
        </w:tc>
        <w:tc>
          <w:tcPr>
            <w:tcW w:w="0" w:type="auto"/>
            <w:tcBorders>
              <w:left w:val="single" w:sz="4" w:space="0" w:color="auto"/>
            </w:tcBorders>
            <w:shd w:val="clear" w:color="auto" w:fill="auto"/>
          </w:tcPr>
          <w:p w14:paraId="783A02DC" w14:textId="77777777" w:rsidR="00A5607C" w:rsidRPr="009E52F4" w:rsidRDefault="00A5607C" w:rsidP="00E47855">
            <w:pPr>
              <w:pStyle w:val="Default"/>
              <w:rPr>
                <w:color w:val="auto"/>
                <w:sz w:val="22"/>
                <w:szCs w:val="22"/>
              </w:rPr>
            </w:pPr>
          </w:p>
        </w:tc>
      </w:tr>
      <w:tr w:rsidR="00A5607C" w:rsidRPr="009E52F4" w14:paraId="4E4BCCB6" w14:textId="77777777" w:rsidTr="00E47855">
        <w:trPr>
          <w:trHeight w:val="578"/>
        </w:trPr>
        <w:tc>
          <w:tcPr>
            <w:tcW w:w="0" w:type="auto"/>
            <w:shd w:val="clear" w:color="auto" w:fill="D9D9D9"/>
          </w:tcPr>
          <w:p w14:paraId="00F13189" w14:textId="77777777" w:rsidR="00A5607C" w:rsidRPr="009E52F4" w:rsidRDefault="00A5607C" w:rsidP="00E47855">
            <w:pPr>
              <w:pStyle w:val="Default"/>
              <w:ind w:left="176"/>
              <w:rPr>
                <w:sz w:val="22"/>
                <w:szCs w:val="22"/>
              </w:rPr>
            </w:pPr>
            <w:r w:rsidRPr="009E52F4">
              <w:rPr>
                <w:sz w:val="22"/>
                <w:szCs w:val="22"/>
              </w:rPr>
              <w:t xml:space="preserve">Protocol and registration </w:t>
            </w:r>
          </w:p>
        </w:tc>
        <w:tc>
          <w:tcPr>
            <w:tcW w:w="0" w:type="auto"/>
            <w:shd w:val="clear" w:color="auto" w:fill="D9D9D9"/>
          </w:tcPr>
          <w:p w14:paraId="40060F83" w14:textId="77777777" w:rsidR="00A5607C" w:rsidRPr="009E52F4" w:rsidRDefault="00A5607C" w:rsidP="00E47855">
            <w:pPr>
              <w:pStyle w:val="Default"/>
              <w:rPr>
                <w:sz w:val="22"/>
                <w:szCs w:val="22"/>
              </w:rPr>
            </w:pPr>
            <w:r w:rsidRPr="009E52F4">
              <w:rPr>
                <w:sz w:val="22"/>
                <w:szCs w:val="22"/>
              </w:rPr>
              <w:t>5</w:t>
            </w:r>
          </w:p>
        </w:tc>
        <w:tc>
          <w:tcPr>
            <w:tcW w:w="0" w:type="auto"/>
            <w:tcBorders>
              <w:right w:val="single" w:sz="4" w:space="0" w:color="auto"/>
            </w:tcBorders>
            <w:shd w:val="clear" w:color="auto" w:fill="D9D9D9"/>
          </w:tcPr>
          <w:p w14:paraId="438DFE04" w14:textId="77777777" w:rsidR="00A5607C" w:rsidRPr="009E52F4" w:rsidRDefault="00A5607C" w:rsidP="00E47855">
            <w:pPr>
              <w:pStyle w:val="Default"/>
              <w:rPr>
                <w:sz w:val="22"/>
                <w:szCs w:val="22"/>
              </w:rPr>
            </w:pPr>
            <w:r w:rsidRPr="009E52F4">
              <w:rPr>
                <w:sz w:val="22"/>
                <w:szCs w:val="22"/>
              </w:rPr>
              <w:t xml:space="preserve">Indicate whether a review protocol exists and if and where it can be accessed (e.g., Web address); and, if available, provide registration information, including registration number. </w:t>
            </w:r>
          </w:p>
        </w:tc>
        <w:tc>
          <w:tcPr>
            <w:tcW w:w="0" w:type="auto"/>
            <w:tcBorders>
              <w:left w:val="single" w:sz="4" w:space="0" w:color="auto"/>
            </w:tcBorders>
            <w:shd w:val="clear" w:color="auto" w:fill="D9D9D9"/>
          </w:tcPr>
          <w:p w14:paraId="3956B433" w14:textId="77777777" w:rsidR="00A5607C" w:rsidRPr="009E52F4" w:rsidRDefault="00A5607C" w:rsidP="00E47855">
            <w:pPr>
              <w:pStyle w:val="Default"/>
              <w:rPr>
                <w:color w:val="auto"/>
                <w:sz w:val="22"/>
                <w:szCs w:val="22"/>
              </w:rPr>
            </w:pPr>
            <w:r>
              <w:rPr>
                <w:color w:val="auto"/>
                <w:sz w:val="22"/>
                <w:szCs w:val="22"/>
              </w:rPr>
              <w:t>Page 8</w:t>
            </w:r>
          </w:p>
        </w:tc>
      </w:tr>
      <w:tr w:rsidR="00A5607C" w:rsidRPr="009E52F4" w14:paraId="124C0612" w14:textId="77777777" w:rsidTr="00E47855">
        <w:trPr>
          <w:trHeight w:val="426"/>
        </w:trPr>
        <w:tc>
          <w:tcPr>
            <w:tcW w:w="0" w:type="auto"/>
            <w:shd w:val="clear" w:color="auto" w:fill="auto"/>
          </w:tcPr>
          <w:p w14:paraId="4CF94732" w14:textId="77777777" w:rsidR="00A5607C" w:rsidRPr="009E52F4" w:rsidRDefault="00A5607C" w:rsidP="00E47855">
            <w:pPr>
              <w:pStyle w:val="Default"/>
              <w:ind w:left="176"/>
              <w:rPr>
                <w:sz w:val="22"/>
                <w:szCs w:val="22"/>
              </w:rPr>
            </w:pPr>
            <w:r w:rsidRPr="009E52F4">
              <w:rPr>
                <w:sz w:val="22"/>
                <w:szCs w:val="22"/>
              </w:rPr>
              <w:t xml:space="preserve">Eligibility criteria </w:t>
            </w:r>
          </w:p>
        </w:tc>
        <w:tc>
          <w:tcPr>
            <w:tcW w:w="0" w:type="auto"/>
            <w:shd w:val="clear" w:color="auto" w:fill="auto"/>
          </w:tcPr>
          <w:p w14:paraId="122D2448" w14:textId="77777777" w:rsidR="00A5607C" w:rsidRPr="009E52F4" w:rsidRDefault="00A5607C" w:rsidP="00E47855">
            <w:pPr>
              <w:pStyle w:val="Default"/>
              <w:rPr>
                <w:sz w:val="22"/>
                <w:szCs w:val="22"/>
              </w:rPr>
            </w:pPr>
            <w:r w:rsidRPr="009E52F4">
              <w:rPr>
                <w:sz w:val="22"/>
                <w:szCs w:val="22"/>
              </w:rPr>
              <w:t>6</w:t>
            </w:r>
          </w:p>
        </w:tc>
        <w:tc>
          <w:tcPr>
            <w:tcW w:w="0" w:type="auto"/>
            <w:tcBorders>
              <w:right w:val="single" w:sz="4" w:space="0" w:color="auto"/>
            </w:tcBorders>
            <w:shd w:val="clear" w:color="auto" w:fill="auto"/>
          </w:tcPr>
          <w:p w14:paraId="68D58CD6" w14:textId="77777777" w:rsidR="00A5607C" w:rsidRPr="009E52F4" w:rsidRDefault="00A5607C" w:rsidP="00E47855">
            <w:pPr>
              <w:pStyle w:val="Default"/>
              <w:rPr>
                <w:sz w:val="22"/>
                <w:szCs w:val="22"/>
              </w:rPr>
            </w:pPr>
            <w:r w:rsidRPr="009E52F4">
              <w:rPr>
                <w:sz w:val="22"/>
                <w:szCs w:val="22"/>
              </w:rPr>
              <w:t xml:space="preserve">Specify study characteristics (e.g., PICOS, length of follow-up) and report characteristics (e.g., years considered, language, publication status) used as criteria for eligibility, giving rationale. </w:t>
            </w:r>
            <w:r w:rsidRPr="009E52F4">
              <w:rPr>
                <w:i/>
                <w:sz w:val="22"/>
                <w:szCs w:val="22"/>
              </w:rPr>
              <w:t>Clearly describe eligible treatments included in the treatment network, and note whether any have been clustered or merged into the same node (with justification).</w:t>
            </w:r>
            <w:r w:rsidRPr="009E52F4">
              <w:rPr>
                <w:i/>
                <w:sz w:val="22"/>
                <w:szCs w:val="22"/>
                <w:u w:val="single"/>
              </w:rPr>
              <w:t xml:space="preserve"> </w:t>
            </w:r>
          </w:p>
        </w:tc>
        <w:tc>
          <w:tcPr>
            <w:tcW w:w="0" w:type="auto"/>
            <w:tcBorders>
              <w:left w:val="single" w:sz="4" w:space="0" w:color="auto"/>
            </w:tcBorders>
            <w:shd w:val="clear" w:color="auto" w:fill="auto"/>
          </w:tcPr>
          <w:p w14:paraId="6388CDCC" w14:textId="77777777" w:rsidR="00A5607C" w:rsidRPr="009E52F4" w:rsidRDefault="00A5607C" w:rsidP="00E47855">
            <w:pPr>
              <w:pStyle w:val="Default"/>
              <w:rPr>
                <w:b/>
                <w:i/>
                <w:color w:val="auto"/>
                <w:sz w:val="22"/>
                <w:szCs w:val="22"/>
              </w:rPr>
            </w:pPr>
            <w:r>
              <w:rPr>
                <w:b/>
                <w:i/>
                <w:color w:val="auto"/>
                <w:sz w:val="22"/>
                <w:szCs w:val="22"/>
              </w:rPr>
              <w:t>Page 8</w:t>
            </w:r>
          </w:p>
        </w:tc>
      </w:tr>
      <w:tr w:rsidR="00A5607C" w:rsidRPr="009E52F4" w14:paraId="5A7AE29D" w14:textId="77777777" w:rsidTr="00E47855">
        <w:trPr>
          <w:trHeight w:val="578"/>
        </w:trPr>
        <w:tc>
          <w:tcPr>
            <w:tcW w:w="0" w:type="auto"/>
            <w:shd w:val="clear" w:color="auto" w:fill="D9D9D9"/>
          </w:tcPr>
          <w:p w14:paraId="099196CA" w14:textId="77777777" w:rsidR="00A5607C" w:rsidRPr="009E52F4" w:rsidRDefault="00A5607C" w:rsidP="00E47855">
            <w:pPr>
              <w:pStyle w:val="Default"/>
              <w:ind w:left="176"/>
              <w:rPr>
                <w:sz w:val="22"/>
                <w:szCs w:val="22"/>
              </w:rPr>
            </w:pPr>
            <w:r w:rsidRPr="009E52F4">
              <w:rPr>
                <w:sz w:val="22"/>
                <w:szCs w:val="22"/>
              </w:rPr>
              <w:t xml:space="preserve">Information sources </w:t>
            </w:r>
          </w:p>
        </w:tc>
        <w:tc>
          <w:tcPr>
            <w:tcW w:w="0" w:type="auto"/>
            <w:shd w:val="clear" w:color="auto" w:fill="D9D9D9"/>
          </w:tcPr>
          <w:p w14:paraId="31528A57" w14:textId="77777777" w:rsidR="00A5607C" w:rsidRPr="009E52F4" w:rsidRDefault="00A5607C" w:rsidP="00E47855">
            <w:pPr>
              <w:pStyle w:val="Default"/>
              <w:rPr>
                <w:sz w:val="22"/>
                <w:szCs w:val="22"/>
              </w:rPr>
            </w:pPr>
            <w:r w:rsidRPr="009E52F4">
              <w:rPr>
                <w:sz w:val="22"/>
                <w:szCs w:val="22"/>
              </w:rPr>
              <w:t>7</w:t>
            </w:r>
          </w:p>
        </w:tc>
        <w:tc>
          <w:tcPr>
            <w:tcW w:w="0" w:type="auto"/>
            <w:tcBorders>
              <w:right w:val="single" w:sz="4" w:space="0" w:color="auto"/>
            </w:tcBorders>
            <w:shd w:val="clear" w:color="auto" w:fill="D9D9D9"/>
          </w:tcPr>
          <w:p w14:paraId="469205F8" w14:textId="77777777" w:rsidR="00A5607C" w:rsidRPr="009E52F4" w:rsidRDefault="00A5607C" w:rsidP="00E47855">
            <w:pPr>
              <w:pStyle w:val="Default"/>
              <w:rPr>
                <w:sz w:val="22"/>
                <w:szCs w:val="22"/>
              </w:rPr>
            </w:pPr>
            <w:r w:rsidRPr="009E52F4">
              <w:rPr>
                <w:sz w:val="22"/>
                <w:szCs w:val="22"/>
              </w:rPr>
              <w:t xml:space="preserve">Describe all information sources (e.g., databases with dates of coverage, contact with study authors to </w:t>
            </w:r>
            <w:r w:rsidRPr="009E52F4">
              <w:rPr>
                <w:sz w:val="22"/>
                <w:szCs w:val="22"/>
              </w:rPr>
              <w:lastRenderedPageBreak/>
              <w:t xml:space="preserve">identify additional studies) in the search and date last searched. </w:t>
            </w:r>
          </w:p>
        </w:tc>
        <w:tc>
          <w:tcPr>
            <w:tcW w:w="0" w:type="auto"/>
            <w:tcBorders>
              <w:left w:val="single" w:sz="4" w:space="0" w:color="auto"/>
            </w:tcBorders>
            <w:shd w:val="clear" w:color="auto" w:fill="D9D9D9"/>
          </w:tcPr>
          <w:p w14:paraId="6AFBD72E" w14:textId="77777777" w:rsidR="00A5607C" w:rsidRPr="009E52F4" w:rsidRDefault="00A5607C" w:rsidP="00E47855">
            <w:pPr>
              <w:pStyle w:val="Default"/>
              <w:rPr>
                <w:color w:val="auto"/>
                <w:sz w:val="22"/>
                <w:szCs w:val="22"/>
              </w:rPr>
            </w:pPr>
            <w:r>
              <w:rPr>
                <w:color w:val="auto"/>
                <w:sz w:val="22"/>
                <w:szCs w:val="22"/>
              </w:rPr>
              <w:lastRenderedPageBreak/>
              <w:t>Page9</w:t>
            </w:r>
          </w:p>
        </w:tc>
      </w:tr>
      <w:tr w:rsidR="00A5607C" w:rsidRPr="009E52F4" w14:paraId="3C068838" w14:textId="77777777" w:rsidTr="00E47855">
        <w:trPr>
          <w:trHeight w:val="303"/>
        </w:trPr>
        <w:tc>
          <w:tcPr>
            <w:tcW w:w="0" w:type="auto"/>
            <w:shd w:val="clear" w:color="auto" w:fill="auto"/>
          </w:tcPr>
          <w:p w14:paraId="3754983F" w14:textId="77777777" w:rsidR="00A5607C" w:rsidRPr="009E52F4" w:rsidRDefault="00A5607C" w:rsidP="00E47855">
            <w:pPr>
              <w:pStyle w:val="Default"/>
              <w:ind w:left="176"/>
              <w:rPr>
                <w:sz w:val="22"/>
                <w:szCs w:val="22"/>
              </w:rPr>
            </w:pPr>
            <w:r w:rsidRPr="009E52F4">
              <w:rPr>
                <w:sz w:val="22"/>
                <w:szCs w:val="22"/>
              </w:rPr>
              <w:t xml:space="preserve">Search </w:t>
            </w:r>
          </w:p>
        </w:tc>
        <w:tc>
          <w:tcPr>
            <w:tcW w:w="0" w:type="auto"/>
            <w:shd w:val="clear" w:color="auto" w:fill="auto"/>
          </w:tcPr>
          <w:p w14:paraId="4361825A" w14:textId="77777777" w:rsidR="00A5607C" w:rsidRPr="009E52F4" w:rsidRDefault="00A5607C" w:rsidP="00E47855">
            <w:pPr>
              <w:pStyle w:val="Default"/>
              <w:rPr>
                <w:sz w:val="22"/>
                <w:szCs w:val="22"/>
              </w:rPr>
            </w:pPr>
            <w:r w:rsidRPr="009E52F4">
              <w:rPr>
                <w:sz w:val="22"/>
                <w:szCs w:val="22"/>
              </w:rPr>
              <w:t>8</w:t>
            </w:r>
          </w:p>
        </w:tc>
        <w:tc>
          <w:tcPr>
            <w:tcW w:w="0" w:type="auto"/>
            <w:tcBorders>
              <w:right w:val="single" w:sz="4" w:space="0" w:color="auto"/>
            </w:tcBorders>
            <w:shd w:val="clear" w:color="auto" w:fill="auto"/>
          </w:tcPr>
          <w:p w14:paraId="0ED28BE4" w14:textId="77777777" w:rsidR="00A5607C" w:rsidRPr="009E52F4" w:rsidRDefault="00A5607C" w:rsidP="00E47855">
            <w:pPr>
              <w:pStyle w:val="Default"/>
              <w:rPr>
                <w:sz w:val="22"/>
                <w:szCs w:val="22"/>
              </w:rPr>
            </w:pPr>
            <w:r w:rsidRPr="009E52F4">
              <w:rPr>
                <w:sz w:val="22"/>
                <w:szCs w:val="22"/>
              </w:rPr>
              <w:t xml:space="preserve">Present full electronic search strategy for at least one database, including any limits used, such that it could be repeated. </w:t>
            </w:r>
          </w:p>
        </w:tc>
        <w:tc>
          <w:tcPr>
            <w:tcW w:w="0" w:type="auto"/>
            <w:tcBorders>
              <w:left w:val="single" w:sz="4" w:space="0" w:color="auto"/>
            </w:tcBorders>
            <w:shd w:val="clear" w:color="auto" w:fill="auto"/>
          </w:tcPr>
          <w:p w14:paraId="3E4D7176" w14:textId="77777777" w:rsidR="00A5607C" w:rsidRPr="009E52F4" w:rsidRDefault="00A5607C" w:rsidP="00E47855">
            <w:pPr>
              <w:pStyle w:val="Default"/>
              <w:rPr>
                <w:color w:val="auto"/>
                <w:sz w:val="22"/>
                <w:szCs w:val="22"/>
              </w:rPr>
            </w:pPr>
            <w:r>
              <w:rPr>
                <w:color w:val="auto"/>
                <w:sz w:val="22"/>
                <w:szCs w:val="22"/>
              </w:rPr>
              <w:t>Page 9</w:t>
            </w:r>
          </w:p>
        </w:tc>
      </w:tr>
      <w:tr w:rsidR="00A5607C" w:rsidRPr="009E52F4" w14:paraId="13846E6A" w14:textId="77777777" w:rsidTr="00E47855">
        <w:trPr>
          <w:trHeight w:val="578"/>
        </w:trPr>
        <w:tc>
          <w:tcPr>
            <w:tcW w:w="0" w:type="auto"/>
            <w:shd w:val="clear" w:color="auto" w:fill="D9D9D9"/>
          </w:tcPr>
          <w:p w14:paraId="61A4A9B4" w14:textId="77777777" w:rsidR="00A5607C" w:rsidRPr="009E52F4" w:rsidRDefault="00A5607C" w:rsidP="00E47855">
            <w:pPr>
              <w:pStyle w:val="Default"/>
              <w:ind w:left="176"/>
              <w:rPr>
                <w:sz w:val="22"/>
                <w:szCs w:val="22"/>
              </w:rPr>
            </w:pPr>
            <w:r w:rsidRPr="009E52F4">
              <w:rPr>
                <w:sz w:val="22"/>
                <w:szCs w:val="22"/>
              </w:rPr>
              <w:t xml:space="preserve">Study selection </w:t>
            </w:r>
          </w:p>
        </w:tc>
        <w:tc>
          <w:tcPr>
            <w:tcW w:w="0" w:type="auto"/>
            <w:shd w:val="clear" w:color="auto" w:fill="D9D9D9"/>
          </w:tcPr>
          <w:p w14:paraId="050F44AC" w14:textId="77777777" w:rsidR="00A5607C" w:rsidRPr="009E52F4" w:rsidRDefault="00A5607C" w:rsidP="00E47855">
            <w:pPr>
              <w:pStyle w:val="Default"/>
              <w:rPr>
                <w:sz w:val="22"/>
                <w:szCs w:val="22"/>
              </w:rPr>
            </w:pPr>
            <w:r w:rsidRPr="009E52F4">
              <w:rPr>
                <w:sz w:val="22"/>
                <w:szCs w:val="22"/>
              </w:rPr>
              <w:t>9</w:t>
            </w:r>
          </w:p>
        </w:tc>
        <w:tc>
          <w:tcPr>
            <w:tcW w:w="0" w:type="auto"/>
            <w:tcBorders>
              <w:right w:val="single" w:sz="4" w:space="0" w:color="auto"/>
            </w:tcBorders>
            <w:shd w:val="clear" w:color="auto" w:fill="D9D9D9"/>
          </w:tcPr>
          <w:p w14:paraId="35CA2BA3" w14:textId="77777777" w:rsidR="00A5607C" w:rsidRPr="009E52F4" w:rsidRDefault="00A5607C" w:rsidP="00E47855">
            <w:pPr>
              <w:pStyle w:val="Default"/>
              <w:rPr>
                <w:sz w:val="22"/>
                <w:szCs w:val="22"/>
              </w:rPr>
            </w:pPr>
            <w:r w:rsidRPr="009E52F4">
              <w:rPr>
                <w:sz w:val="22"/>
                <w:szCs w:val="22"/>
              </w:rPr>
              <w:t xml:space="preserve">State the process for selecting studies (i.e., screening, eligibility, included in systematic review, and, if applicable, included in the meta-analysis). </w:t>
            </w:r>
          </w:p>
        </w:tc>
        <w:tc>
          <w:tcPr>
            <w:tcW w:w="0" w:type="auto"/>
            <w:tcBorders>
              <w:left w:val="single" w:sz="4" w:space="0" w:color="auto"/>
            </w:tcBorders>
            <w:shd w:val="clear" w:color="auto" w:fill="D9D9D9"/>
          </w:tcPr>
          <w:p w14:paraId="27F8EC0D" w14:textId="77777777" w:rsidR="00A5607C" w:rsidRPr="009E52F4" w:rsidRDefault="00A5607C" w:rsidP="00E47855">
            <w:pPr>
              <w:spacing w:after="0" w:line="240" w:lineRule="auto"/>
              <w:rPr>
                <w:rFonts w:ascii="Times New Roman" w:hAnsi="Times New Roman" w:cs="Times New Roman"/>
              </w:rPr>
            </w:pPr>
            <w:r>
              <w:rPr>
                <w:rFonts w:ascii="Times New Roman" w:hAnsi="Times New Roman" w:cs="Times New Roman"/>
              </w:rPr>
              <w:t>Page 9</w:t>
            </w:r>
          </w:p>
        </w:tc>
      </w:tr>
      <w:tr w:rsidR="00A5607C" w:rsidRPr="009E52F4" w14:paraId="71CEEBF7" w14:textId="77777777" w:rsidTr="00E47855">
        <w:trPr>
          <w:trHeight w:val="578"/>
        </w:trPr>
        <w:tc>
          <w:tcPr>
            <w:tcW w:w="0" w:type="auto"/>
            <w:shd w:val="clear" w:color="auto" w:fill="auto"/>
          </w:tcPr>
          <w:p w14:paraId="5A8C9B1E" w14:textId="77777777" w:rsidR="00A5607C" w:rsidRPr="009E52F4" w:rsidRDefault="00A5607C" w:rsidP="00E47855">
            <w:pPr>
              <w:pStyle w:val="Default"/>
              <w:ind w:left="176"/>
              <w:rPr>
                <w:sz w:val="22"/>
                <w:szCs w:val="22"/>
              </w:rPr>
            </w:pPr>
            <w:r w:rsidRPr="009E52F4">
              <w:rPr>
                <w:sz w:val="22"/>
                <w:szCs w:val="22"/>
              </w:rPr>
              <w:t xml:space="preserve">Data collection process </w:t>
            </w:r>
          </w:p>
        </w:tc>
        <w:tc>
          <w:tcPr>
            <w:tcW w:w="0" w:type="auto"/>
            <w:shd w:val="clear" w:color="auto" w:fill="auto"/>
          </w:tcPr>
          <w:p w14:paraId="5F27BA18" w14:textId="77777777" w:rsidR="00A5607C" w:rsidRPr="009E52F4" w:rsidRDefault="00A5607C" w:rsidP="00E47855">
            <w:pPr>
              <w:pStyle w:val="Default"/>
              <w:rPr>
                <w:sz w:val="22"/>
                <w:szCs w:val="22"/>
              </w:rPr>
            </w:pPr>
            <w:r w:rsidRPr="009E52F4">
              <w:rPr>
                <w:sz w:val="22"/>
                <w:szCs w:val="22"/>
              </w:rPr>
              <w:t>10</w:t>
            </w:r>
          </w:p>
        </w:tc>
        <w:tc>
          <w:tcPr>
            <w:tcW w:w="0" w:type="auto"/>
            <w:tcBorders>
              <w:right w:val="single" w:sz="4" w:space="0" w:color="auto"/>
            </w:tcBorders>
            <w:shd w:val="clear" w:color="auto" w:fill="auto"/>
          </w:tcPr>
          <w:p w14:paraId="121B0FA6" w14:textId="77777777" w:rsidR="00A5607C" w:rsidRPr="009E52F4" w:rsidRDefault="00A5607C" w:rsidP="00E47855">
            <w:pPr>
              <w:pStyle w:val="Default"/>
              <w:rPr>
                <w:sz w:val="22"/>
                <w:szCs w:val="22"/>
              </w:rPr>
            </w:pPr>
            <w:r w:rsidRPr="009E52F4">
              <w:rPr>
                <w:sz w:val="22"/>
                <w:szCs w:val="22"/>
              </w:rPr>
              <w:t xml:space="preserve">Describe method of data extraction from reports (e.g., piloted forms, independently, in duplicate) and any processes for obtaining and confirming data from investigators. </w:t>
            </w:r>
          </w:p>
        </w:tc>
        <w:tc>
          <w:tcPr>
            <w:tcW w:w="0" w:type="auto"/>
            <w:tcBorders>
              <w:left w:val="single" w:sz="4" w:space="0" w:color="auto"/>
            </w:tcBorders>
            <w:shd w:val="clear" w:color="auto" w:fill="auto"/>
          </w:tcPr>
          <w:p w14:paraId="3334207B" w14:textId="77777777" w:rsidR="00A5607C" w:rsidRPr="009E52F4" w:rsidRDefault="00A5607C" w:rsidP="00E47855">
            <w:pPr>
              <w:spacing w:after="0" w:line="240" w:lineRule="auto"/>
              <w:rPr>
                <w:rFonts w:ascii="Times New Roman" w:hAnsi="Times New Roman" w:cs="Times New Roman"/>
              </w:rPr>
            </w:pPr>
            <w:r>
              <w:rPr>
                <w:rFonts w:ascii="Times New Roman" w:hAnsi="Times New Roman" w:cs="Times New Roman"/>
              </w:rPr>
              <w:t>Page 9</w:t>
            </w:r>
          </w:p>
        </w:tc>
      </w:tr>
      <w:tr w:rsidR="00A5607C" w:rsidRPr="009E52F4" w14:paraId="401FA6C2" w14:textId="77777777" w:rsidTr="00E47855">
        <w:trPr>
          <w:trHeight w:val="578"/>
        </w:trPr>
        <w:tc>
          <w:tcPr>
            <w:tcW w:w="0" w:type="auto"/>
            <w:shd w:val="clear" w:color="auto" w:fill="D9D9D9"/>
          </w:tcPr>
          <w:p w14:paraId="2A3F6867" w14:textId="77777777" w:rsidR="00A5607C" w:rsidRPr="009E52F4" w:rsidRDefault="00A5607C" w:rsidP="00E47855">
            <w:pPr>
              <w:pStyle w:val="Default"/>
              <w:ind w:left="176"/>
              <w:rPr>
                <w:sz w:val="22"/>
                <w:szCs w:val="22"/>
              </w:rPr>
            </w:pPr>
            <w:r w:rsidRPr="009E52F4">
              <w:rPr>
                <w:sz w:val="22"/>
                <w:szCs w:val="22"/>
              </w:rPr>
              <w:t xml:space="preserve">Data items </w:t>
            </w:r>
          </w:p>
        </w:tc>
        <w:tc>
          <w:tcPr>
            <w:tcW w:w="0" w:type="auto"/>
            <w:shd w:val="clear" w:color="auto" w:fill="D9D9D9"/>
          </w:tcPr>
          <w:p w14:paraId="5D95130E" w14:textId="77777777" w:rsidR="00A5607C" w:rsidRPr="009E52F4" w:rsidRDefault="00A5607C" w:rsidP="00E47855">
            <w:pPr>
              <w:pStyle w:val="Default"/>
              <w:rPr>
                <w:sz w:val="22"/>
                <w:szCs w:val="22"/>
              </w:rPr>
            </w:pPr>
            <w:r w:rsidRPr="009E52F4">
              <w:rPr>
                <w:sz w:val="22"/>
                <w:szCs w:val="22"/>
              </w:rPr>
              <w:t>11</w:t>
            </w:r>
          </w:p>
        </w:tc>
        <w:tc>
          <w:tcPr>
            <w:tcW w:w="0" w:type="auto"/>
            <w:tcBorders>
              <w:right w:val="single" w:sz="4" w:space="0" w:color="auto"/>
            </w:tcBorders>
            <w:shd w:val="clear" w:color="auto" w:fill="D9D9D9"/>
          </w:tcPr>
          <w:p w14:paraId="3B08DF8C" w14:textId="77777777" w:rsidR="00A5607C" w:rsidRPr="009E52F4" w:rsidRDefault="00A5607C" w:rsidP="00E47855">
            <w:pPr>
              <w:pStyle w:val="Default"/>
              <w:rPr>
                <w:sz w:val="22"/>
                <w:szCs w:val="22"/>
              </w:rPr>
            </w:pPr>
            <w:r w:rsidRPr="009E52F4">
              <w:rPr>
                <w:sz w:val="22"/>
                <w:szCs w:val="22"/>
              </w:rPr>
              <w:t xml:space="preserve">List and define all variables for which data were sought (e.g., PICOS, funding sources) and any assumptions and simplifications made. </w:t>
            </w:r>
          </w:p>
        </w:tc>
        <w:tc>
          <w:tcPr>
            <w:tcW w:w="0" w:type="auto"/>
            <w:tcBorders>
              <w:left w:val="single" w:sz="4" w:space="0" w:color="auto"/>
            </w:tcBorders>
            <w:shd w:val="clear" w:color="auto" w:fill="D9D9D9"/>
          </w:tcPr>
          <w:p w14:paraId="5E74C112" w14:textId="77777777" w:rsidR="00A5607C" w:rsidRPr="009E52F4" w:rsidRDefault="00A5607C" w:rsidP="00E47855">
            <w:pPr>
              <w:spacing w:after="0" w:line="240" w:lineRule="auto"/>
              <w:rPr>
                <w:rFonts w:ascii="Times New Roman" w:hAnsi="Times New Roman" w:cs="Times New Roman"/>
              </w:rPr>
            </w:pPr>
            <w:r>
              <w:rPr>
                <w:rFonts w:ascii="Times New Roman" w:hAnsi="Times New Roman" w:cs="Times New Roman"/>
              </w:rPr>
              <w:t>Page 9</w:t>
            </w:r>
          </w:p>
        </w:tc>
      </w:tr>
      <w:tr w:rsidR="00A5607C" w:rsidRPr="009E52F4" w14:paraId="5601DA14" w14:textId="77777777" w:rsidTr="00E47855">
        <w:trPr>
          <w:trHeight w:val="578"/>
        </w:trPr>
        <w:tc>
          <w:tcPr>
            <w:tcW w:w="0" w:type="auto"/>
            <w:shd w:val="clear" w:color="auto" w:fill="auto"/>
          </w:tcPr>
          <w:p w14:paraId="194D2470" w14:textId="77777777" w:rsidR="00A5607C" w:rsidRPr="009E52F4" w:rsidRDefault="00A5607C" w:rsidP="00E47855">
            <w:pPr>
              <w:pStyle w:val="Default"/>
              <w:ind w:left="176"/>
              <w:rPr>
                <w:b/>
                <w:sz w:val="22"/>
                <w:szCs w:val="22"/>
              </w:rPr>
            </w:pPr>
            <w:r w:rsidRPr="009E52F4">
              <w:rPr>
                <w:b/>
                <w:sz w:val="22"/>
                <w:szCs w:val="22"/>
              </w:rPr>
              <w:t>Geometry of the network</w:t>
            </w:r>
          </w:p>
        </w:tc>
        <w:tc>
          <w:tcPr>
            <w:tcW w:w="0" w:type="auto"/>
            <w:shd w:val="clear" w:color="auto" w:fill="auto"/>
          </w:tcPr>
          <w:p w14:paraId="3F7BACDC" w14:textId="77777777" w:rsidR="00A5607C" w:rsidRPr="009E52F4" w:rsidRDefault="00A5607C" w:rsidP="00E47855">
            <w:pPr>
              <w:pStyle w:val="Default"/>
              <w:rPr>
                <w:b/>
                <w:sz w:val="22"/>
                <w:szCs w:val="22"/>
              </w:rPr>
            </w:pPr>
            <w:r w:rsidRPr="009E52F4">
              <w:rPr>
                <w:b/>
                <w:sz w:val="22"/>
                <w:szCs w:val="22"/>
              </w:rPr>
              <w:t>S1</w:t>
            </w:r>
          </w:p>
        </w:tc>
        <w:tc>
          <w:tcPr>
            <w:tcW w:w="0" w:type="auto"/>
            <w:tcBorders>
              <w:right w:val="single" w:sz="4" w:space="0" w:color="auto"/>
            </w:tcBorders>
            <w:shd w:val="clear" w:color="auto" w:fill="auto"/>
          </w:tcPr>
          <w:p w14:paraId="06A35B67" w14:textId="77777777" w:rsidR="00A5607C" w:rsidRPr="009E52F4" w:rsidRDefault="00A5607C" w:rsidP="00E47855">
            <w:pPr>
              <w:pStyle w:val="Default"/>
              <w:rPr>
                <w:sz w:val="22"/>
                <w:szCs w:val="22"/>
              </w:rPr>
            </w:pPr>
            <w:r w:rsidRPr="009E52F4">
              <w:rPr>
                <w:sz w:val="22"/>
                <w:szCs w:val="22"/>
              </w:rPr>
              <w:t>Describe methods used to explore the geometry of the treatment network under study and potential biases related to it. This should include how the evidence base has been graphically summarized for presentation, and what characteristics were compiled and used to describe the evidence base to readers.</w:t>
            </w:r>
          </w:p>
        </w:tc>
        <w:tc>
          <w:tcPr>
            <w:tcW w:w="0" w:type="auto"/>
            <w:tcBorders>
              <w:left w:val="single" w:sz="4" w:space="0" w:color="auto"/>
            </w:tcBorders>
            <w:shd w:val="clear" w:color="auto" w:fill="auto"/>
          </w:tcPr>
          <w:p w14:paraId="43F62BF9" w14:textId="77777777" w:rsidR="00A5607C" w:rsidRPr="009E52F4" w:rsidRDefault="00A5607C" w:rsidP="00E47855">
            <w:pPr>
              <w:pStyle w:val="Default"/>
              <w:rPr>
                <w:b/>
                <w:i/>
                <w:color w:val="auto"/>
                <w:sz w:val="22"/>
                <w:szCs w:val="22"/>
              </w:rPr>
            </w:pPr>
            <w:r>
              <w:rPr>
                <w:b/>
                <w:i/>
                <w:color w:val="auto"/>
                <w:sz w:val="22"/>
                <w:szCs w:val="22"/>
              </w:rPr>
              <w:t>Page 8</w:t>
            </w:r>
          </w:p>
        </w:tc>
      </w:tr>
      <w:tr w:rsidR="00A5607C" w:rsidRPr="009E52F4" w14:paraId="43F9AB68" w14:textId="77777777" w:rsidTr="00E47855">
        <w:trPr>
          <w:trHeight w:val="578"/>
        </w:trPr>
        <w:tc>
          <w:tcPr>
            <w:tcW w:w="0" w:type="auto"/>
            <w:shd w:val="clear" w:color="auto" w:fill="D9D9D9"/>
          </w:tcPr>
          <w:p w14:paraId="20181D51" w14:textId="77777777" w:rsidR="00A5607C" w:rsidRPr="009E52F4" w:rsidRDefault="00A5607C" w:rsidP="00E47855">
            <w:pPr>
              <w:pStyle w:val="Default"/>
              <w:ind w:left="176"/>
              <w:rPr>
                <w:sz w:val="22"/>
                <w:szCs w:val="22"/>
              </w:rPr>
            </w:pPr>
            <w:r w:rsidRPr="009E52F4">
              <w:rPr>
                <w:sz w:val="22"/>
                <w:szCs w:val="22"/>
              </w:rPr>
              <w:t xml:space="preserve">Risk of bias within individual studies </w:t>
            </w:r>
          </w:p>
        </w:tc>
        <w:tc>
          <w:tcPr>
            <w:tcW w:w="0" w:type="auto"/>
            <w:shd w:val="clear" w:color="auto" w:fill="D9D9D9"/>
          </w:tcPr>
          <w:p w14:paraId="58295D0E" w14:textId="77777777" w:rsidR="00A5607C" w:rsidRPr="009E52F4" w:rsidRDefault="00A5607C" w:rsidP="00E47855">
            <w:pPr>
              <w:pStyle w:val="Default"/>
              <w:rPr>
                <w:sz w:val="22"/>
                <w:szCs w:val="22"/>
              </w:rPr>
            </w:pPr>
            <w:r w:rsidRPr="009E52F4">
              <w:rPr>
                <w:sz w:val="22"/>
                <w:szCs w:val="22"/>
              </w:rPr>
              <w:t>12</w:t>
            </w:r>
          </w:p>
        </w:tc>
        <w:tc>
          <w:tcPr>
            <w:tcW w:w="0" w:type="auto"/>
            <w:tcBorders>
              <w:right w:val="single" w:sz="4" w:space="0" w:color="auto"/>
            </w:tcBorders>
            <w:shd w:val="clear" w:color="auto" w:fill="D9D9D9"/>
          </w:tcPr>
          <w:p w14:paraId="45E3B781" w14:textId="77777777" w:rsidR="00A5607C" w:rsidRPr="009E52F4" w:rsidRDefault="00A5607C" w:rsidP="00E47855">
            <w:pPr>
              <w:pStyle w:val="Default"/>
              <w:rPr>
                <w:sz w:val="22"/>
                <w:szCs w:val="22"/>
              </w:rPr>
            </w:pPr>
            <w:r w:rsidRPr="009E52F4">
              <w:rPr>
                <w:sz w:val="22"/>
                <w:szCs w:val="22"/>
              </w:rPr>
              <w:t xml:space="preserve">Describe methods used for assessing risk of bias of individual studies (including specification of whether this was done at the study or outcome level), and how this information is to be used in any data synthesis. </w:t>
            </w:r>
          </w:p>
        </w:tc>
        <w:tc>
          <w:tcPr>
            <w:tcW w:w="0" w:type="auto"/>
            <w:tcBorders>
              <w:left w:val="single" w:sz="4" w:space="0" w:color="auto"/>
            </w:tcBorders>
            <w:shd w:val="clear" w:color="auto" w:fill="D9D9D9"/>
          </w:tcPr>
          <w:p w14:paraId="4C03AC66" w14:textId="77777777" w:rsidR="00A5607C" w:rsidRPr="009E52F4" w:rsidRDefault="00A5607C" w:rsidP="00E47855">
            <w:pPr>
              <w:pStyle w:val="Default"/>
              <w:rPr>
                <w:color w:val="auto"/>
                <w:sz w:val="22"/>
                <w:szCs w:val="22"/>
              </w:rPr>
            </w:pPr>
            <w:r>
              <w:rPr>
                <w:color w:val="auto"/>
                <w:sz w:val="22"/>
                <w:szCs w:val="22"/>
              </w:rPr>
              <w:t>Page 9</w:t>
            </w:r>
          </w:p>
        </w:tc>
      </w:tr>
      <w:tr w:rsidR="00A5607C" w:rsidRPr="009E52F4" w14:paraId="7B82C040" w14:textId="77777777" w:rsidTr="00E47855">
        <w:trPr>
          <w:trHeight w:val="333"/>
        </w:trPr>
        <w:tc>
          <w:tcPr>
            <w:tcW w:w="0" w:type="auto"/>
            <w:shd w:val="clear" w:color="auto" w:fill="auto"/>
          </w:tcPr>
          <w:p w14:paraId="5C319344" w14:textId="77777777" w:rsidR="00A5607C" w:rsidRPr="009E52F4" w:rsidRDefault="00A5607C" w:rsidP="00E47855">
            <w:pPr>
              <w:pStyle w:val="Default"/>
              <w:ind w:left="176"/>
              <w:rPr>
                <w:sz w:val="22"/>
                <w:szCs w:val="22"/>
              </w:rPr>
            </w:pPr>
            <w:r w:rsidRPr="009E52F4">
              <w:rPr>
                <w:sz w:val="22"/>
                <w:szCs w:val="22"/>
              </w:rPr>
              <w:t xml:space="preserve">Summary measures </w:t>
            </w:r>
          </w:p>
        </w:tc>
        <w:tc>
          <w:tcPr>
            <w:tcW w:w="0" w:type="auto"/>
            <w:shd w:val="clear" w:color="auto" w:fill="auto"/>
          </w:tcPr>
          <w:p w14:paraId="74EB736A" w14:textId="77777777" w:rsidR="00A5607C" w:rsidRPr="009E52F4" w:rsidRDefault="00A5607C" w:rsidP="00E47855">
            <w:pPr>
              <w:pStyle w:val="Default"/>
              <w:rPr>
                <w:sz w:val="22"/>
                <w:szCs w:val="22"/>
              </w:rPr>
            </w:pPr>
            <w:r w:rsidRPr="009E52F4">
              <w:rPr>
                <w:sz w:val="22"/>
                <w:szCs w:val="22"/>
              </w:rPr>
              <w:t>13</w:t>
            </w:r>
          </w:p>
        </w:tc>
        <w:tc>
          <w:tcPr>
            <w:tcW w:w="0" w:type="auto"/>
            <w:tcBorders>
              <w:right w:val="single" w:sz="4" w:space="0" w:color="auto"/>
            </w:tcBorders>
            <w:shd w:val="clear" w:color="auto" w:fill="auto"/>
          </w:tcPr>
          <w:p w14:paraId="07B78FF0" w14:textId="77777777" w:rsidR="00A5607C" w:rsidRPr="009E52F4" w:rsidRDefault="00A5607C" w:rsidP="00E47855">
            <w:pPr>
              <w:pStyle w:val="Default"/>
              <w:rPr>
                <w:sz w:val="22"/>
                <w:szCs w:val="22"/>
              </w:rPr>
            </w:pPr>
            <w:r w:rsidRPr="009E52F4">
              <w:rPr>
                <w:sz w:val="22"/>
                <w:szCs w:val="22"/>
              </w:rPr>
              <w:t xml:space="preserve">State the principal summary measures (e.g., risk ratio, difference in means). </w:t>
            </w:r>
            <w:r w:rsidRPr="009E52F4">
              <w:rPr>
                <w:i/>
                <w:sz w:val="22"/>
                <w:szCs w:val="22"/>
              </w:rPr>
              <w:t>Also describe the use of additional summary measures assessed, such as treatment rankings and surface under the cumulative ranking curve (SUCRA) values, as well as modified approaches used to present summary findings from meta-analyses.</w:t>
            </w:r>
          </w:p>
        </w:tc>
        <w:tc>
          <w:tcPr>
            <w:tcW w:w="0" w:type="auto"/>
            <w:tcBorders>
              <w:left w:val="single" w:sz="4" w:space="0" w:color="auto"/>
            </w:tcBorders>
            <w:shd w:val="clear" w:color="auto" w:fill="auto"/>
          </w:tcPr>
          <w:p w14:paraId="2819A95B" w14:textId="77777777" w:rsidR="00A5607C" w:rsidRPr="009E52F4" w:rsidRDefault="00A5607C" w:rsidP="00E47855">
            <w:pPr>
              <w:pStyle w:val="Default"/>
              <w:rPr>
                <w:color w:val="auto"/>
                <w:sz w:val="22"/>
                <w:szCs w:val="22"/>
              </w:rPr>
            </w:pPr>
            <w:r>
              <w:rPr>
                <w:color w:val="auto"/>
                <w:sz w:val="22"/>
                <w:szCs w:val="22"/>
              </w:rPr>
              <w:t>Page 8</w:t>
            </w:r>
          </w:p>
        </w:tc>
      </w:tr>
      <w:tr w:rsidR="00A5607C" w:rsidRPr="009E52F4" w14:paraId="71173D71" w14:textId="77777777" w:rsidTr="00E47855">
        <w:trPr>
          <w:trHeight w:val="580"/>
        </w:trPr>
        <w:tc>
          <w:tcPr>
            <w:tcW w:w="0" w:type="auto"/>
            <w:shd w:val="clear" w:color="auto" w:fill="D9D9D9"/>
          </w:tcPr>
          <w:p w14:paraId="6216604B" w14:textId="77777777" w:rsidR="00A5607C" w:rsidRPr="009E52F4" w:rsidRDefault="00A5607C" w:rsidP="00E47855">
            <w:pPr>
              <w:pStyle w:val="Default"/>
              <w:ind w:left="176"/>
              <w:rPr>
                <w:sz w:val="22"/>
                <w:szCs w:val="22"/>
              </w:rPr>
            </w:pPr>
            <w:r w:rsidRPr="009E52F4">
              <w:rPr>
                <w:sz w:val="22"/>
                <w:szCs w:val="22"/>
              </w:rPr>
              <w:t>Planned methods of analysis</w:t>
            </w:r>
          </w:p>
        </w:tc>
        <w:tc>
          <w:tcPr>
            <w:tcW w:w="0" w:type="auto"/>
            <w:shd w:val="clear" w:color="auto" w:fill="D9D9D9"/>
          </w:tcPr>
          <w:p w14:paraId="0F78FFA1" w14:textId="77777777" w:rsidR="00A5607C" w:rsidRPr="009E52F4" w:rsidRDefault="00A5607C" w:rsidP="00E47855">
            <w:pPr>
              <w:pStyle w:val="Default"/>
              <w:rPr>
                <w:sz w:val="22"/>
                <w:szCs w:val="22"/>
              </w:rPr>
            </w:pPr>
            <w:r w:rsidRPr="009E52F4">
              <w:rPr>
                <w:sz w:val="22"/>
                <w:szCs w:val="22"/>
              </w:rPr>
              <w:t>14</w:t>
            </w:r>
          </w:p>
        </w:tc>
        <w:tc>
          <w:tcPr>
            <w:tcW w:w="0" w:type="auto"/>
            <w:tcBorders>
              <w:right w:val="single" w:sz="4" w:space="0" w:color="auto"/>
            </w:tcBorders>
            <w:shd w:val="clear" w:color="auto" w:fill="D9D9D9"/>
          </w:tcPr>
          <w:p w14:paraId="2FF389EC" w14:textId="77777777" w:rsidR="00A5607C" w:rsidRPr="009E52F4" w:rsidRDefault="00A5607C" w:rsidP="00E47855">
            <w:pPr>
              <w:pStyle w:val="Default"/>
              <w:rPr>
                <w:sz w:val="22"/>
                <w:szCs w:val="22"/>
              </w:rPr>
            </w:pPr>
            <w:r w:rsidRPr="009E52F4">
              <w:rPr>
                <w:sz w:val="22"/>
                <w:szCs w:val="22"/>
              </w:rPr>
              <w:t xml:space="preserve">Describe the methods of handling data and combining results of studies for each network meta-analysis. This should include, but not be limited to:  </w:t>
            </w:r>
          </w:p>
          <w:p w14:paraId="2CFEF2AF" w14:textId="77777777" w:rsidR="00A5607C" w:rsidRPr="009E52F4" w:rsidRDefault="00A5607C" w:rsidP="00E47855">
            <w:pPr>
              <w:pStyle w:val="Default"/>
              <w:widowControl w:val="0"/>
              <w:numPr>
                <w:ilvl w:val="0"/>
                <w:numId w:val="1"/>
              </w:numPr>
              <w:rPr>
                <w:i/>
                <w:sz w:val="22"/>
                <w:szCs w:val="22"/>
              </w:rPr>
            </w:pPr>
            <w:r w:rsidRPr="009E52F4">
              <w:rPr>
                <w:i/>
                <w:sz w:val="22"/>
                <w:szCs w:val="22"/>
              </w:rPr>
              <w:t>Handling of multi-arm trials;</w:t>
            </w:r>
          </w:p>
          <w:p w14:paraId="4BB0F625" w14:textId="77777777" w:rsidR="00A5607C" w:rsidRPr="009E52F4" w:rsidRDefault="00A5607C" w:rsidP="00E47855">
            <w:pPr>
              <w:pStyle w:val="Default"/>
              <w:widowControl w:val="0"/>
              <w:numPr>
                <w:ilvl w:val="0"/>
                <w:numId w:val="1"/>
              </w:numPr>
              <w:rPr>
                <w:i/>
                <w:sz w:val="22"/>
                <w:szCs w:val="22"/>
              </w:rPr>
            </w:pPr>
            <w:r w:rsidRPr="009E52F4">
              <w:rPr>
                <w:i/>
                <w:sz w:val="22"/>
                <w:szCs w:val="22"/>
              </w:rPr>
              <w:t>Selection of variance structure;</w:t>
            </w:r>
          </w:p>
          <w:p w14:paraId="5EDFC9B9" w14:textId="77777777" w:rsidR="00A5607C" w:rsidRPr="009E52F4" w:rsidRDefault="00A5607C" w:rsidP="00E47855">
            <w:pPr>
              <w:pStyle w:val="Default"/>
              <w:widowControl w:val="0"/>
              <w:numPr>
                <w:ilvl w:val="0"/>
                <w:numId w:val="1"/>
              </w:numPr>
              <w:rPr>
                <w:i/>
                <w:sz w:val="22"/>
                <w:szCs w:val="22"/>
              </w:rPr>
            </w:pPr>
            <w:r w:rsidRPr="009E52F4">
              <w:rPr>
                <w:i/>
                <w:sz w:val="22"/>
                <w:szCs w:val="22"/>
              </w:rPr>
              <w:t>Selection of prior distributions in Bayesian analyses; and</w:t>
            </w:r>
          </w:p>
          <w:p w14:paraId="4A4AA7B5" w14:textId="77777777" w:rsidR="00A5607C" w:rsidRPr="009E52F4" w:rsidRDefault="00A5607C" w:rsidP="00E47855">
            <w:pPr>
              <w:pStyle w:val="Default"/>
              <w:widowControl w:val="0"/>
              <w:numPr>
                <w:ilvl w:val="0"/>
                <w:numId w:val="1"/>
              </w:numPr>
              <w:rPr>
                <w:sz w:val="22"/>
                <w:szCs w:val="22"/>
              </w:rPr>
            </w:pPr>
            <w:r w:rsidRPr="009E52F4">
              <w:rPr>
                <w:i/>
                <w:sz w:val="22"/>
                <w:szCs w:val="22"/>
              </w:rPr>
              <w:t xml:space="preserve"> Assessment of model fit.</w:t>
            </w:r>
            <w:r w:rsidRPr="009E52F4">
              <w:rPr>
                <w:sz w:val="22"/>
                <w:szCs w:val="22"/>
              </w:rPr>
              <w:t xml:space="preserve"> </w:t>
            </w:r>
          </w:p>
        </w:tc>
        <w:tc>
          <w:tcPr>
            <w:tcW w:w="0" w:type="auto"/>
            <w:tcBorders>
              <w:left w:val="single" w:sz="4" w:space="0" w:color="auto"/>
            </w:tcBorders>
            <w:shd w:val="clear" w:color="auto" w:fill="D9D9D9"/>
          </w:tcPr>
          <w:p w14:paraId="2D109B01" w14:textId="77777777" w:rsidR="00A5607C" w:rsidRPr="009E52F4" w:rsidRDefault="00A5607C" w:rsidP="00E47855">
            <w:pPr>
              <w:pStyle w:val="Default"/>
              <w:rPr>
                <w:color w:val="auto"/>
                <w:sz w:val="22"/>
                <w:szCs w:val="22"/>
              </w:rPr>
            </w:pPr>
            <w:r>
              <w:rPr>
                <w:color w:val="auto"/>
                <w:sz w:val="22"/>
                <w:szCs w:val="22"/>
              </w:rPr>
              <w:t>Page 8</w:t>
            </w:r>
          </w:p>
        </w:tc>
      </w:tr>
      <w:tr w:rsidR="00A5607C" w:rsidRPr="009E52F4" w14:paraId="3412D799" w14:textId="77777777" w:rsidTr="00E47855">
        <w:trPr>
          <w:trHeight w:val="580"/>
        </w:trPr>
        <w:tc>
          <w:tcPr>
            <w:tcW w:w="0" w:type="auto"/>
            <w:shd w:val="clear" w:color="auto" w:fill="auto"/>
          </w:tcPr>
          <w:p w14:paraId="239D0E37" w14:textId="77777777" w:rsidR="00A5607C" w:rsidRPr="009E52F4" w:rsidRDefault="00A5607C" w:rsidP="00E47855">
            <w:pPr>
              <w:pStyle w:val="Default"/>
              <w:ind w:left="176"/>
              <w:rPr>
                <w:b/>
                <w:sz w:val="22"/>
                <w:szCs w:val="22"/>
              </w:rPr>
            </w:pPr>
            <w:r w:rsidRPr="009E52F4">
              <w:rPr>
                <w:b/>
                <w:sz w:val="22"/>
                <w:szCs w:val="22"/>
              </w:rPr>
              <w:t>Assessment of Inconsistency</w:t>
            </w:r>
          </w:p>
        </w:tc>
        <w:tc>
          <w:tcPr>
            <w:tcW w:w="0" w:type="auto"/>
            <w:shd w:val="clear" w:color="auto" w:fill="auto"/>
          </w:tcPr>
          <w:p w14:paraId="5B3718B0" w14:textId="77777777" w:rsidR="00A5607C" w:rsidRPr="009E52F4" w:rsidRDefault="00A5607C" w:rsidP="00E47855">
            <w:pPr>
              <w:pStyle w:val="Default"/>
              <w:rPr>
                <w:b/>
                <w:sz w:val="22"/>
                <w:szCs w:val="22"/>
              </w:rPr>
            </w:pPr>
            <w:r w:rsidRPr="009E52F4">
              <w:rPr>
                <w:b/>
                <w:sz w:val="22"/>
                <w:szCs w:val="22"/>
              </w:rPr>
              <w:t>S2</w:t>
            </w:r>
          </w:p>
        </w:tc>
        <w:tc>
          <w:tcPr>
            <w:tcW w:w="0" w:type="auto"/>
            <w:tcBorders>
              <w:right w:val="single" w:sz="4" w:space="0" w:color="auto"/>
            </w:tcBorders>
            <w:shd w:val="clear" w:color="auto" w:fill="auto"/>
          </w:tcPr>
          <w:p w14:paraId="6BBB076E" w14:textId="77777777" w:rsidR="00A5607C" w:rsidRPr="009E52F4" w:rsidRDefault="00A5607C" w:rsidP="00E47855">
            <w:pPr>
              <w:pStyle w:val="Default"/>
              <w:rPr>
                <w:b/>
                <w:i/>
                <w:sz w:val="22"/>
                <w:szCs w:val="22"/>
              </w:rPr>
            </w:pPr>
            <w:r w:rsidRPr="009E52F4">
              <w:rPr>
                <w:color w:val="auto"/>
                <w:sz w:val="22"/>
                <w:szCs w:val="22"/>
              </w:rPr>
              <w:t>Describe the statistical methods used to evaluate the agreement of direct and indirect evidence in the treatment network(s) studied. Describe efforts taken to address its presence when found.</w:t>
            </w:r>
          </w:p>
        </w:tc>
        <w:tc>
          <w:tcPr>
            <w:tcW w:w="0" w:type="auto"/>
            <w:tcBorders>
              <w:left w:val="single" w:sz="4" w:space="0" w:color="auto"/>
            </w:tcBorders>
            <w:shd w:val="clear" w:color="auto" w:fill="auto"/>
          </w:tcPr>
          <w:p w14:paraId="0118EB98" w14:textId="77777777" w:rsidR="00A5607C" w:rsidRPr="009E52F4" w:rsidRDefault="00A5607C" w:rsidP="00E47855">
            <w:pPr>
              <w:pStyle w:val="Default"/>
              <w:rPr>
                <w:color w:val="auto"/>
                <w:sz w:val="22"/>
                <w:szCs w:val="22"/>
              </w:rPr>
            </w:pPr>
            <w:r>
              <w:rPr>
                <w:color w:val="auto"/>
                <w:sz w:val="22"/>
                <w:szCs w:val="22"/>
              </w:rPr>
              <w:t>Page 10</w:t>
            </w:r>
          </w:p>
        </w:tc>
      </w:tr>
      <w:tr w:rsidR="00A5607C" w:rsidRPr="009E52F4" w14:paraId="19E03190" w14:textId="77777777" w:rsidTr="00E47855">
        <w:trPr>
          <w:trHeight w:val="580"/>
        </w:trPr>
        <w:tc>
          <w:tcPr>
            <w:tcW w:w="0" w:type="auto"/>
            <w:shd w:val="clear" w:color="auto" w:fill="D9D9D9"/>
          </w:tcPr>
          <w:p w14:paraId="51E5D6F5" w14:textId="77777777" w:rsidR="00A5607C" w:rsidRPr="009E52F4" w:rsidRDefault="00A5607C" w:rsidP="00E47855">
            <w:pPr>
              <w:pStyle w:val="Default"/>
              <w:ind w:left="176"/>
              <w:rPr>
                <w:sz w:val="22"/>
                <w:szCs w:val="22"/>
              </w:rPr>
            </w:pPr>
            <w:r w:rsidRPr="009E52F4">
              <w:rPr>
                <w:sz w:val="22"/>
                <w:szCs w:val="22"/>
              </w:rPr>
              <w:t xml:space="preserve">Risk of bias across studies </w:t>
            </w:r>
          </w:p>
        </w:tc>
        <w:tc>
          <w:tcPr>
            <w:tcW w:w="0" w:type="auto"/>
            <w:shd w:val="clear" w:color="auto" w:fill="D9D9D9"/>
          </w:tcPr>
          <w:p w14:paraId="79745A31" w14:textId="77777777" w:rsidR="00A5607C" w:rsidRPr="009E52F4" w:rsidRDefault="00A5607C" w:rsidP="00E47855">
            <w:pPr>
              <w:pStyle w:val="Default"/>
              <w:rPr>
                <w:sz w:val="22"/>
                <w:szCs w:val="22"/>
              </w:rPr>
            </w:pPr>
            <w:r w:rsidRPr="009E52F4">
              <w:rPr>
                <w:sz w:val="22"/>
                <w:szCs w:val="22"/>
              </w:rPr>
              <w:t>15</w:t>
            </w:r>
          </w:p>
        </w:tc>
        <w:tc>
          <w:tcPr>
            <w:tcW w:w="0" w:type="auto"/>
            <w:tcBorders>
              <w:right w:val="single" w:sz="4" w:space="0" w:color="auto"/>
            </w:tcBorders>
            <w:shd w:val="clear" w:color="auto" w:fill="D9D9D9"/>
          </w:tcPr>
          <w:p w14:paraId="7FB50295" w14:textId="77777777" w:rsidR="00A5607C" w:rsidRPr="009E52F4" w:rsidRDefault="00A5607C" w:rsidP="00E47855">
            <w:pPr>
              <w:pStyle w:val="Default"/>
              <w:rPr>
                <w:sz w:val="22"/>
                <w:szCs w:val="22"/>
              </w:rPr>
            </w:pPr>
            <w:r w:rsidRPr="009E52F4">
              <w:rPr>
                <w:sz w:val="22"/>
                <w:szCs w:val="22"/>
              </w:rPr>
              <w:t xml:space="preserve">Specify any assessment of risk of bias that may affect the cumulative evidence (e.g., publication bias, selective reporting within studies). </w:t>
            </w:r>
          </w:p>
        </w:tc>
        <w:tc>
          <w:tcPr>
            <w:tcW w:w="0" w:type="auto"/>
            <w:tcBorders>
              <w:left w:val="single" w:sz="4" w:space="0" w:color="auto"/>
            </w:tcBorders>
            <w:shd w:val="clear" w:color="auto" w:fill="D9D9D9"/>
          </w:tcPr>
          <w:p w14:paraId="5E3106D6" w14:textId="77777777" w:rsidR="00A5607C" w:rsidRPr="009E52F4" w:rsidRDefault="00A5607C" w:rsidP="00E47855">
            <w:pPr>
              <w:pStyle w:val="Default"/>
              <w:rPr>
                <w:b/>
                <w:color w:val="auto"/>
                <w:sz w:val="22"/>
                <w:szCs w:val="22"/>
              </w:rPr>
            </w:pPr>
          </w:p>
        </w:tc>
      </w:tr>
      <w:tr w:rsidR="00A5607C" w:rsidRPr="009E52F4" w14:paraId="28A1E290" w14:textId="77777777" w:rsidTr="00E47855">
        <w:trPr>
          <w:trHeight w:val="580"/>
        </w:trPr>
        <w:tc>
          <w:tcPr>
            <w:tcW w:w="0" w:type="auto"/>
            <w:shd w:val="clear" w:color="auto" w:fill="auto"/>
          </w:tcPr>
          <w:p w14:paraId="48DA116B" w14:textId="77777777" w:rsidR="00A5607C" w:rsidRPr="009E52F4" w:rsidRDefault="00A5607C" w:rsidP="00E47855">
            <w:pPr>
              <w:pStyle w:val="Default"/>
              <w:ind w:left="176"/>
              <w:rPr>
                <w:sz w:val="22"/>
                <w:szCs w:val="22"/>
              </w:rPr>
            </w:pPr>
            <w:r w:rsidRPr="009E52F4">
              <w:rPr>
                <w:sz w:val="22"/>
                <w:szCs w:val="22"/>
              </w:rPr>
              <w:t xml:space="preserve">Additional analyses </w:t>
            </w:r>
          </w:p>
        </w:tc>
        <w:tc>
          <w:tcPr>
            <w:tcW w:w="0" w:type="auto"/>
            <w:shd w:val="clear" w:color="auto" w:fill="auto"/>
          </w:tcPr>
          <w:p w14:paraId="70DB00DF" w14:textId="77777777" w:rsidR="00A5607C" w:rsidRPr="009E52F4" w:rsidRDefault="00A5607C" w:rsidP="00E47855">
            <w:pPr>
              <w:pStyle w:val="Default"/>
              <w:rPr>
                <w:sz w:val="22"/>
                <w:szCs w:val="22"/>
              </w:rPr>
            </w:pPr>
            <w:r w:rsidRPr="009E52F4">
              <w:rPr>
                <w:sz w:val="22"/>
                <w:szCs w:val="22"/>
              </w:rPr>
              <w:t>16</w:t>
            </w:r>
          </w:p>
        </w:tc>
        <w:tc>
          <w:tcPr>
            <w:tcW w:w="0" w:type="auto"/>
            <w:tcBorders>
              <w:right w:val="single" w:sz="4" w:space="0" w:color="auto"/>
            </w:tcBorders>
            <w:shd w:val="clear" w:color="auto" w:fill="auto"/>
          </w:tcPr>
          <w:p w14:paraId="1CBD6466" w14:textId="77777777" w:rsidR="00A5607C" w:rsidRPr="009E52F4" w:rsidRDefault="00A5607C" w:rsidP="00E47855">
            <w:pPr>
              <w:pStyle w:val="Default"/>
              <w:rPr>
                <w:sz w:val="22"/>
                <w:szCs w:val="22"/>
              </w:rPr>
            </w:pPr>
            <w:r w:rsidRPr="009E52F4">
              <w:rPr>
                <w:sz w:val="22"/>
                <w:szCs w:val="22"/>
              </w:rPr>
              <w:t xml:space="preserve">Describe methods of additional analyses if done, indicating which were pre-specified. This may include, but not be limited to, the following: </w:t>
            </w:r>
          </w:p>
          <w:p w14:paraId="28C15A6C" w14:textId="77777777" w:rsidR="00A5607C" w:rsidRPr="009E52F4" w:rsidRDefault="00A5607C" w:rsidP="00E47855">
            <w:pPr>
              <w:pStyle w:val="Default"/>
              <w:widowControl w:val="0"/>
              <w:numPr>
                <w:ilvl w:val="0"/>
                <w:numId w:val="2"/>
              </w:numPr>
              <w:rPr>
                <w:sz w:val="22"/>
                <w:szCs w:val="22"/>
              </w:rPr>
            </w:pPr>
            <w:r w:rsidRPr="009E52F4">
              <w:rPr>
                <w:sz w:val="22"/>
                <w:szCs w:val="22"/>
              </w:rPr>
              <w:t>Sensitivity or subgroup analyses;</w:t>
            </w:r>
          </w:p>
          <w:p w14:paraId="1CB6B202" w14:textId="77777777" w:rsidR="00A5607C" w:rsidRPr="009E52F4" w:rsidRDefault="00A5607C" w:rsidP="00E47855">
            <w:pPr>
              <w:pStyle w:val="Default"/>
              <w:widowControl w:val="0"/>
              <w:numPr>
                <w:ilvl w:val="0"/>
                <w:numId w:val="2"/>
              </w:numPr>
              <w:rPr>
                <w:sz w:val="22"/>
                <w:szCs w:val="22"/>
              </w:rPr>
            </w:pPr>
            <w:r w:rsidRPr="009E52F4">
              <w:rPr>
                <w:sz w:val="22"/>
                <w:szCs w:val="22"/>
              </w:rPr>
              <w:t xml:space="preserve">Meta-regression analyses; </w:t>
            </w:r>
          </w:p>
          <w:p w14:paraId="27D7C939" w14:textId="77777777" w:rsidR="00A5607C" w:rsidRPr="009E52F4" w:rsidRDefault="00A5607C" w:rsidP="00E47855">
            <w:pPr>
              <w:pStyle w:val="Default"/>
              <w:widowControl w:val="0"/>
              <w:numPr>
                <w:ilvl w:val="0"/>
                <w:numId w:val="2"/>
              </w:numPr>
              <w:rPr>
                <w:i/>
                <w:sz w:val="22"/>
                <w:szCs w:val="22"/>
              </w:rPr>
            </w:pPr>
            <w:r w:rsidRPr="009E52F4">
              <w:rPr>
                <w:i/>
                <w:sz w:val="22"/>
                <w:szCs w:val="22"/>
              </w:rPr>
              <w:t>Alternative formulations of the treatment network; and</w:t>
            </w:r>
          </w:p>
          <w:p w14:paraId="1C4F6906" w14:textId="77777777" w:rsidR="00A5607C" w:rsidRPr="009E52F4" w:rsidRDefault="00A5607C" w:rsidP="00E47855">
            <w:pPr>
              <w:pStyle w:val="Default"/>
              <w:widowControl w:val="0"/>
              <w:numPr>
                <w:ilvl w:val="0"/>
                <w:numId w:val="2"/>
              </w:numPr>
              <w:rPr>
                <w:i/>
                <w:sz w:val="22"/>
                <w:szCs w:val="22"/>
                <w:u w:val="single"/>
              </w:rPr>
            </w:pPr>
            <w:r w:rsidRPr="009E52F4">
              <w:rPr>
                <w:i/>
                <w:sz w:val="22"/>
                <w:szCs w:val="22"/>
              </w:rPr>
              <w:lastRenderedPageBreak/>
              <w:t>Use of alternative prior distributions for Bayesian analyses (if applicable).</w:t>
            </w:r>
            <w:r w:rsidRPr="009E52F4">
              <w:rPr>
                <w:i/>
                <w:sz w:val="22"/>
                <w:szCs w:val="22"/>
                <w:u w:val="single"/>
              </w:rPr>
              <w:t xml:space="preserve"> </w:t>
            </w:r>
          </w:p>
        </w:tc>
        <w:tc>
          <w:tcPr>
            <w:tcW w:w="0" w:type="auto"/>
            <w:tcBorders>
              <w:left w:val="single" w:sz="4" w:space="0" w:color="auto"/>
            </w:tcBorders>
            <w:shd w:val="clear" w:color="auto" w:fill="auto"/>
          </w:tcPr>
          <w:p w14:paraId="2D7CD270" w14:textId="77777777" w:rsidR="00A5607C" w:rsidRPr="009E52F4" w:rsidRDefault="00A5607C" w:rsidP="00E47855">
            <w:pPr>
              <w:pStyle w:val="Default"/>
              <w:rPr>
                <w:b/>
                <w:i/>
                <w:color w:val="auto"/>
                <w:sz w:val="22"/>
                <w:szCs w:val="22"/>
              </w:rPr>
            </w:pPr>
          </w:p>
        </w:tc>
      </w:tr>
      <w:tr w:rsidR="00A5607C" w:rsidRPr="009E52F4" w14:paraId="29C70F92" w14:textId="77777777" w:rsidTr="00E47855">
        <w:trPr>
          <w:trHeight w:val="179"/>
        </w:trPr>
        <w:tc>
          <w:tcPr>
            <w:tcW w:w="0" w:type="auto"/>
            <w:shd w:val="clear" w:color="auto" w:fill="auto"/>
          </w:tcPr>
          <w:p w14:paraId="657D79EA" w14:textId="77777777" w:rsidR="00A5607C" w:rsidRDefault="00A5607C" w:rsidP="00E47855">
            <w:pPr>
              <w:pStyle w:val="Default"/>
              <w:rPr>
                <w:sz w:val="22"/>
                <w:szCs w:val="22"/>
              </w:rPr>
            </w:pPr>
          </w:p>
          <w:p w14:paraId="19BAEA6A" w14:textId="77777777" w:rsidR="00A5607C" w:rsidRDefault="00A5607C" w:rsidP="00E47855">
            <w:pPr>
              <w:pStyle w:val="Default"/>
              <w:rPr>
                <w:sz w:val="22"/>
                <w:szCs w:val="22"/>
              </w:rPr>
            </w:pPr>
          </w:p>
          <w:p w14:paraId="32BFA745" w14:textId="77777777" w:rsidR="00A5607C" w:rsidRDefault="00A5607C" w:rsidP="00E47855">
            <w:pPr>
              <w:pStyle w:val="Default"/>
              <w:rPr>
                <w:sz w:val="22"/>
                <w:szCs w:val="22"/>
              </w:rPr>
            </w:pPr>
          </w:p>
          <w:p w14:paraId="7D80D5D5" w14:textId="77777777" w:rsidR="00A5607C" w:rsidRDefault="00A5607C" w:rsidP="00E47855">
            <w:pPr>
              <w:pStyle w:val="Default"/>
              <w:rPr>
                <w:sz w:val="22"/>
                <w:szCs w:val="22"/>
              </w:rPr>
            </w:pPr>
          </w:p>
          <w:p w14:paraId="52984F6D" w14:textId="77777777" w:rsidR="00A5607C" w:rsidRPr="009E52F4" w:rsidRDefault="00A5607C" w:rsidP="00E47855">
            <w:pPr>
              <w:pStyle w:val="Default"/>
              <w:rPr>
                <w:sz w:val="22"/>
                <w:szCs w:val="22"/>
              </w:rPr>
            </w:pPr>
          </w:p>
        </w:tc>
        <w:tc>
          <w:tcPr>
            <w:tcW w:w="0" w:type="auto"/>
            <w:shd w:val="clear" w:color="auto" w:fill="auto"/>
          </w:tcPr>
          <w:p w14:paraId="382BFCF6" w14:textId="77777777" w:rsidR="00A5607C" w:rsidRPr="009E52F4" w:rsidRDefault="00A5607C" w:rsidP="00E47855">
            <w:pPr>
              <w:pStyle w:val="Default"/>
              <w:rPr>
                <w:sz w:val="22"/>
                <w:szCs w:val="22"/>
              </w:rPr>
            </w:pPr>
          </w:p>
        </w:tc>
        <w:tc>
          <w:tcPr>
            <w:tcW w:w="0" w:type="auto"/>
            <w:tcBorders>
              <w:right w:val="single" w:sz="4" w:space="0" w:color="auto"/>
            </w:tcBorders>
            <w:shd w:val="clear" w:color="auto" w:fill="auto"/>
          </w:tcPr>
          <w:p w14:paraId="0A944695" w14:textId="77777777" w:rsidR="00A5607C" w:rsidRPr="009E52F4" w:rsidRDefault="00A5607C" w:rsidP="00E47855">
            <w:pPr>
              <w:pStyle w:val="Default"/>
              <w:rPr>
                <w:sz w:val="22"/>
                <w:szCs w:val="22"/>
              </w:rPr>
            </w:pPr>
          </w:p>
        </w:tc>
        <w:tc>
          <w:tcPr>
            <w:tcW w:w="0" w:type="auto"/>
            <w:tcBorders>
              <w:left w:val="single" w:sz="4" w:space="0" w:color="auto"/>
            </w:tcBorders>
            <w:shd w:val="clear" w:color="auto" w:fill="auto"/>
          </w:tcPr>
          <w:p w14:paraId="7564741A" w14:textId="77777777" w:rsidR="00A5607C" w:rsidRPr="009E52F4" w:rsidRDefault="00A5607C" w:rsidP="00E47855">
            <w:pPr>
              <w:pStyle w:val="Default"/>
              <w:rPr>
                <w:b/>
                <w:i/>
                <w:color w:val="auto"/>
                <w:sz w:val="22"/>
                <w:szCs w:val="22"/>
              </w:rPr>
            </w:pPr>
          </w:p>
        </w:tc>
      </w:tr>
      <w:tr w:rsidR="00A5607C" w:rsidRPr="009E52F4" w14:paraId="4F5A2008" w14:textId="77777777" w:rsidTr="00E47855">
        <w:trPr>
          <w:trHeight w:val="580"/>
        </w:trPr>
        <w:tc>
          <w:tcPr>
            <w:tcW w:w="0" w:type="auto"/>
            <w:shd w:val="clear" w:color="auto" w:fill="auto"/>
          </w:tcPr>
          <w:p w14:paraId="54AD0CE9" w14:textId="77777777" w:rsidR="00A5607C" w:rsidRPr="009E52F4" w:rsidRDefault="00A5607C" w:rsidP="00E47855">
            <w:pPr>
              <w:pStyle w:val="Default"/>
              <w:rPr>
                <w:sz w:val="22"/>
                <w:szCs w:val="22"/>
              </w:rPr>
            </w:pPr>
            <w:r w:rsidRPr="009E52F4">
              <w:rPr>
                <w:b/>
                <w:bCs/>
                <w:sz w:val="22"/>
                <w:szCs w:val="22"/>
              </w:rPr>
              <w:t>RESULTS†</w:t>
            </w:r>
          </w:p>
        </w:tc>
        <w:tc>
          <w:tcPr>
            <w:tcW w:w="0" w:type="auto"/>
            <w:shd w:val="clear" w:color="auto" w:fill="auto"/>
          </w:tcPr>
          <w:p w14:paraId="0DD51B51" w14:textId="77777777" w:rsidR="00A5607C" w:rsidRPr="009E52F4" w:rsidRDefault="00A5607C" w:rsidP="00E47855">
            <w:pPr>
              <w:pStyle w:val="Default"/>
              <w:rPr>
                <w:sz w:val="22"/>
                <w:szCs w:val="22"/>
              </w:rPr>
            </w:pPr>
          </w:p>
        </w:tc>
        <w:tc>
          <w:tcPr>
            <w:tcW w:w="0" w:type="auto"/>
            <w:tcBorders>
              <w:right w:val="single" w:sz="4" w:space="0" w:color="auto"/>
            </w:tcBorders>
            <w:shd w:val="clear" w:color="auto" w:fill="auto"/>
          </w:tcPr>
          <w:p w14:paraId="4385AFA4" w14:textId="77777777" w:rsidR="00A5607C" w:rsidRPr="009E52F4" w:rsidRDefault="00A5607C" w:rsidP="00E47855">
            <w:pPr>
              <w:pStyle w:val="Default"/>
              <w:rPr>
                <w:sz w:val="22"/>
                <w:szCs w:val="22"/>
              </w:rPr>
            </w:pPr>
          </w:p>
        </w:tc>
        <w:tc>
          <w:tcPr>
            <w:tcW w:w="0" w:type="auto"/>
            <w:tcBorders>
              <w:left w:val="single" w:sz="4" w:space="0" w:color="auto"/>
            </w:tcBorders>
            <w:shd w:val="clear" w:color="auto" w:fill="auto"/>
          </w:tcPr>
          <w:p w14:paraId="7AB00FC6" w14:textId="77777777" w:rsidR="00A5607C" w:rsidRPr="009E52F4" w:rsidRDefault="00A5607C" w:rsidP="00E47855">
            <w:pPr>
              <w:pStyle w:val="Default"/>
              <w:rPr>
                <w:b/>
                <w:i/>
                <w:color w:val="auto"/>
                <w:sz w:val="22"/>
                <w:szCs w:val="22"/>
              </w:rPr>
            </w:pPr>
          </w:p>
        </w:tc>
      </w:tr>
      <w:tr w:rsidR="00A5607C" w:rsidRPr="009E52F4" w14:paraId="392FB9BA" w14:textId="77777777" w:rsidTr="00E47855">
        <w:trPr>
          <w:trHeight w:val="580"/>
        </w:trPr>
        <w:tc>
          <w:tcPr>
            <w:tcW w:w="0" w:type="auto"/>
            <w:shd w:val="clear" w:color="auto" w:fill="D9D9D9"/>
          </w:tcPr>
          <w:p w14:paraId="4F8BAB8C" w14:textId="77777777" w:rsidR="00A5607C" w:rsidRPr="009E52F4" w:rsidRDefault="00A5607C" w:rsidP="00E47855">
            <w:pPr>
              <w:pStyle w:val="Default"/>
              <w:ind w:left="176"/>
              <w:rPr>
                <w:sz w:val="22"/>
                <w:szCs w:val="22"/>
              </w:rPr>
            </w:pPr>
            <w:r w:rsidRPr="009E52F4">
              <w:rPr>
                <w:sz w:val="22"/>
                <w:szCs w:val="22"/>
              </w:rPr>
              <w:t xml:space="preserve">Study selection </w:t>
            </w:r>
          </w:p>
        </w:tc>
        <w:tc>
          <w:tcPr>
            <w:tcW w:w="0" w:type="auto"/>
            <w:shd w:val="clear" w:color="auto" w:fill="D9D9D9"/>
          </w:tcPr>
          <w:p w14:paraId="3C40EF21" w14:textId="77777777" w:rsidR="00A5607C" w:rsidRPr="009E52F4" w:rsidRDefault="00A5607C" w:rsidP="00E47855">
            <w:pPr>
              <w:pStyle w:val="Default"/>
              <w:rPr>
                <w:sz w:val="22"/>
                <w:szCs w:val="22"/>
              </w:rPr>
            </w:pPr>
            <w:r w:rsidRPr="009E52F4">
              <w:rPr>
                <w:sz w:val="22"/>
                <w:szCs w:val="22"/>
              </w:rPr>
              <w:t>17</w:t>
            </w:r>
          </w:p>
        </w:tc>
        <w:tc>
          <w:tcPr>
            <w:tcW w:w="0" w:type="auto"/>
            <w:tcBorders>
              <w:right w:val="single" w:sz="4" w:space="0" w:color="auto"/>
            </w:tcBorders>
            <w:shd w:val="clear" w:color="auto" w:fill="D9D9D9"/>
          </w:tcPr>
          <w:p w14:paraId="22229397" w14:textId="77777777" w:rsidR="00A5607C" w:rsidRPr="009E52F4" w:rsidRDefault="00A5607C" w:rsidP="00E47855">
            <w:pPr>
              <w:pStyle w:val="Default"/>
              <w:rPr>
                <w:sz w:val="22"/>
                <w:szCs w:val="22"/>
              </w:rPr>
            </w:pPr>
            <w:r w:rsidRPr="009E52F4">
              <w:rPr>
                <w:sz w:val="22"/>
                <w:szCs w:val="22"/>
              </w:rPr>
              <w:t xml:space="preserve">Give numbers of studies screened, assessed for eligibility, and included in the review, with reasons for exclusions at each stage, ideally with a flow diagram. </w:t>
            </w:r>
          </w:p>
        </w:tc>
        <w:tc>
          <w:tcPr>
            <w:tcW w:w="0" w:type="auto"/>
            <w:tcBorders>
              <w:left w:val="single" w:sz="4" w:space="0" w:color="auto"/>
            </w:tcBorders>
            <w:shd w:val="clear" w:color="auto" w:fill="D9D9D9"/>
          </w:tcPr>
          <w:p w14:paraId="2384D017" w14:textId="77777777" w:rsidR="00A5607C" w:rsidRPr="009E52F4" w:rsidRDefault="00A5607C" w:rsidP="00E47855">
            <w:pPr>
              <w:pStyle w:val="Default"/>
              <w:rPr>
                <w:color w:val="auto"/>
                <w:sz w:val="22"/>
                <w:szCs w:val="22"/>
              </w:rPr>
            </w:pPr>
            <w:r>
              <w:rPr>
                <w:color w:val="auto"/>
                <w:sz w:val="22"/>
                <w:szCs w:val="22"/>
              </w:rPr>
              <w:t>Page 11</w:t>
            </w:r>
          </w:p>
        </w:tc>
      </w:tr>
      <w:tr w:rsidR="00A5607C" w:rsidRPr="009E52F4" w14:paraId="26E1B839" w14:textId="77777777" w:rsidTr="00E47855">
        <w:trPr>
          <w:trHeight w:val="272"/>
        </w:trPr>
        <w:tc>
          <w:tcPr>
            <w:tcW w:w="0" w:type="auto"/>
            <w:shd w:val="clear" w:color="auto" w:fill="auto"/>
          </w:tcPr>
          <w:p w14:paraId="76F4F753" w14:textId="77777777" w:rsidR="00A5607C" w:rsidRPr="009E52F4" w:rsidRDefault="00A5607C" w:rsidP="00E47855">
            <w:pPr>
              <w:pStyle w:val="Default"/>
              <w:ind w:left="176"/>
              <w:rPr>
                <w:b/>
                <w:sz w:val="22"/>
                <w:szCs w:val="22"/>
              </w:rPr>
            </w:pPr>
            <w:r w:rsidRPr="009E52F4">
              <w:rPr>
                <w:b/>
                <w:sz w:val="22"/>
                <w:szCs w:val="22"/>
              </w:rPr>
              <w:t>Presentation of network structure</w:t>
            </w:r>
          </w:p>
        </w:tc>
        <w:tc>
          <w:tcPr>
            <w:tcW w:w="0" w:type="auto"/>
            <w:shd w:val="clear" w:color="auto" w:fill="auto"/>
          </w:tcPr>
          <w:p w14:paraId="2EC1146E" w14:textId="77777777" w:rsidR="00A5607C" w:rsidRPr="009E52F4" w:rsidRDefault="00A5607C" w:rsidP="00E47855">
            <w:pPr>
              <w:pStyle w:val="Default"/>
              <w:rPr>
                <w:b/>
                <w:sz w:val="22"/>
                <w:szCs w:val="22"/>
              </w:rPr>
            </w:pPr>
            <w:r w:rsidRPr="009E52F4">
              <w:rPr>
                <w:b/>
                <w:sz w:val="22"/>
                <w:szCs w:val="22"/>
              </w:rPr>
              <w:t>S3</w:t>
            </w:r>
          </w:p>
        </w:tc>
        <w:tc>
          <w:tcPr>
            <w:tcW w:w="0" w:type="auto"/>
            <w:tcBorders>
              <w:right w:val="single" w:sz="4" w:space="0" w:color="auto"/>
            </w:tcBorders>
            <w:shd w:val="clear" w:color="auto" w:fill="auto"/>
          </w:tcPr>
          <w:p w14:paraId="40397B61" w14:textId="77777777" w:rsidR="00A5607C" w:rsidRPr="009E52F4" w:rsidRDefault="00A5607C" w:rsidP="00E47855">
            <w:pPr>
              <w:pStyle w:val="Default"/>
              <w:rPr>
                <w:sz w:val="22"/>
                <w:szCs w:val="22"/>
              </w:rPr>
            </w:pPr>
            <w:r w:rsidRPr="009E52F4">
              <w:rPr>
                <w:sz w:val="22"/>
                <w:szCs w:val="22"/>
              </w:rPr>
              <w:t xml:space="preserve">Provide a network graph of the included studies to enable visualization of the geometry of the treatment network. </w:t>
            </w:r>
          </w:p>
        </w:tc>
        <w:tc>
          <w:tcPr>
            <w:tcW w:w="0" w:type="auto"/>
            <w:tcBorders>
              <w:left w:val="single" w:sz="4" w:space="0" w:color="auto"/>
            </w:tcBorders>
            <w:shd w:val="clear" w:color="auto" w:fill="auto"/>
          </w:tcPr>
          <w:p w14:paraId="783F13A6" w14:textId="77777777" w:rsidR="00A5607C" w:rsidRPr="009E52F4" w:rsidRDefault="00A5607C" w:rsidP="00E47855">
            <w:pPr>
              <w:pStyle w:val="Default"/>
              <w:rPr>
                <w:b/>
                <w:i/>
                <w:color w:val="auto"/>
                <w:sz w:val="22"/>
                <w:szCs w:val="22"/>
              </w:rPr>
            </w:pPr>
            <w:r>
              <w:rPr>
                <w:b/>
                <w:i/>
                <w:color w:val="auto"/>
                <w:sz w:val="22"/>
                <w:szCs w:val="22"/>
              </w:rPr>
              <w:t>Page 15</w:t>
            </w:r>
          </w:p>
        </w:tc>
      </w:tr>
      <w:tr w:rsidR="00A5607C" w:rsidRPr="009E52F4" w14:paraId="1C64A6D0" w14:textId="77777777" w:rsidTr="00E47855">
        <w:trPr>
          <w:trHeight w:val="580"/>
        </w:trPr>
        <w:tc>
          <w:tcPr>
            <w:tcW w:w="0" w:type="auto"/>
            <w:shd w:val="clear" w:color="auto" w:fill="D9D9D9"/>
          </w:tcPr>
          <w:p w14:paraId="3C65325B" w14:textId="77777777" w:rsidR="00A5607C" w:rsidRPr="009E52F4" w:rsidRDefault="00A5607C" w:rsidP="00E47855">
            <w:pPr>
              <w:pStyle w:val="Default"/>
              <w:ind w:left="176"/>
              <w:rPr>
                <w:b/>
                <w:sz w:val="22"/>
                <w:szCs w:val="22"/>
              </w:rPr>
            </w:pPr>
            <w:r w:rsidRPr="009E52F4">
              <w:rPr>
                <w:b/>
                <w:sz w:val="22"/>
                <w:szCs w:val="22"/>
              </w:rPr>
              <w:t>Summary of network geometry</w:t>
            </w:r>
          </w:p>
        </w:tc>
        <w:tc>
          <w:tcPr>
            <w:tcW w:w="0" w:type="auto"/>
            <w:shd w:val="clear" w:color="auto" w:fill="D9D9D9"/>
          </w:tcPr>
          <w:p w14:paraId="1149AA1F" w14:textId="77777777" w:rsidR="00A5607C" w:rsidRPr="009E52F4" w:rsidRDefault="00A5607C" w:rsidP="00E47855">
            <w:pPr>
              <w:pStyle w:val="Default"/>
              <w:rPr>
                <w:b/>
                <w:sz w:val="22"/>
                <w:szCs w:val="22"/>
              </w:rPr>
            </w:pPr>
            <w:r w:rsidRPr="009E52F4">
              <w:rPr>
                <w:b/>
                <w:sz w:val="22"/>
                <w:szCs w:val="22"/>
              </w:rPr>
              <w:t>S4</w:t>
            </w:r>
          </w:p>
        </w:tc>
        <w:tc>
          <w:tcPr>
            <w:tcW w:w="0" w:type="auto"/>
            <w:tcBorders>
              <w:right w:val="single" w:sz="4" w:space="0" w:color="auto"/>
            </w:tcBorders>
            <w:shd w:val="clear" w:color="auto" w:fill="D9D9D9"/>
          </w:tcPr>
          <w:p w14:paraId="521031AA" w14:textId="77777777" w:rsidR="00A5607C" w:rsidRPr="009E52F4" w:rsidRDefault="00A5607C" w:rsidP="00E47855">
            <w:pPr>
              <w:pStyle w:val="Default"/>
              <w:rPr>
                <w:sz w:val="22"/>
                <w:szCs w:val="22"/>
              </w:rPr>
            </w:pPr>
            <w:r w:rsidRPr="009E52F4">
              <w:rPr>
                <w:sz w:val="22"/>
                <w:szCs w:val="22"/>
              </w:rPr>
              <w:t>Provide a brief overview of characteristics of the treatment network. This may include commentary on the abundance of trials and randomized patients for the different interventions and pairwise comparisons in the network, gaps of evidence in the treatment network, and potential biases reflected by the network structure.</w:t>
            </w:r>
          </w:p>
        </w:tc>
        <w:tc>
          <w:tcPr>
            <w:tcW w:w="0" w:type="auto"/>
            <w:tcBorders>
              <w:left w:val="single" w:sz="4" w:space="0" w:color="auto"/>
            </w:tcBorders>
            <w:shd w:val="clear" w:color="auto" w:fill="D9D9D9"/>
          </w:tcPr>
          <w:p w14:paraId="524E2EC2" w14:textId="77777777" w:rsidR="00A5607C" w:rsidRPr="009E52F4" w:rsidRDefault="00A5607C" w:rsidP="00E47855">
            <w:pPr>
              <w:pStyle w:val="Default"/>
              <w:rPr>
                <w:b/>
                <w:i/>
                <w:color w:val="auto"/>
                <w:sz w:val="22"/>
                <w:szCs w:val="22"/>
              </w:rPr>
            </w:pPr>
            <w:r>
              <w:rPr>
                <w:b/>
                <w:i/>
                <w:color w:val="auto"/>
                <w:sz w:val="22"/>
                <w:szCs w:val="22"/>
              </w:rPr>
              <w:t>Page 15</w:t>
            </w:r>
          </w:p>
        </w:tc>
      </w:tr>
      <w:tr w:rsidR="00A5607C" w:rsidRPr="009E52F4" w14:paraId="69BF6461" w14:textId="77777777" w:rsidTr="00E47855">
        <w:trPr>
          <w:trHeight w:val="580"/>
        </w:trPr>
        <w:tc>
          <w:tcPr>
            <w:tcW w:w="0" w:type="auto"/>
            <w:shd w:val="clear" w:color="auto" w:fill="auto"/>
          </w:tcPr>
          <w:p w14:paraId="5C604756" w14:textId="77777777" w:rsidR="00A5607C" w:rsidRPr="009E52F4" w:rsidRDefault="00A5607C" w:rsidP="00E47855">
            <w:pPr>
              <w:pStyle w:val="Default"/>
              <w:ind w:left="176"/>
              <w:rPr>
                <w:sz w:val="22"/>
                <w:szCs w:val="22"/>
              </w:rPr>
            </w:pPr>
            <w:r w:rsidRPr="009E52F4">
              <w:rPr>
                <w:sz w:val="22"/>
                <w:szCs w:val="22"/>
              </w:rPr>
              <w:t xml:space="preserve">Study characteristics </w:t>
            </w:r>
          </w:p>
        </w:tc>
        <w:tc>
          <w:tcPr>
            <w:tcW w:w="0" w:type="auto"/>
            <w:shd w:val="clear" w:color="auto" w:fill="auto"/>
          </w:tcPr>
          <w:p w14:paraId="749D9CE9" w14:textId="77777777" w:rsidR="00A5607C" w:rsidRPr="009E52F4" w:rsidRDefault="00A5607C" w:rsidP="00E47855">
            <w:pPr>
              <w:pStyle w:val="Default"/>
              <w:rPr>
                <w:sz w:val="22"/>
                <w:szCs w:val="22"/>
              </w:rPr>
            </w:pPr>
            <w:r w:rsidRPr="009E52F4">
              <w:rPr>
                <w:sz w:val="22"/>
                <w:szCs w:val="22"/>
              </w:rPr>
              <w:t>18</w:t>
            </w:r>
          </w:p>
        </w:tc>
        <w:tc>
          <w:tcPr>
            <w:tcW w:w="0" w:type="auto"/>
            <w:tcBorders>
              <w:right w:val="single" w:sz="4" w:space="0" w:color="auto"/>
            </w:tcBorders>
            <w:shd w:val="clear" w:color="auto" w:fill="auto"/>
          </w:tcPr>
          <w:p w14:paraId="5D997B59" w14:textId="77777777" w:rsidR="00A5607C" w:rsidRPr="009E52F4" w:rsidRDefault="00A5607C" w:rsidP="00E47855">
            <w:pPr>
              <w:pStyle w:val="Default"/>
              <w:rPr>
                <w:sz w:val="22"/>
                <w:szCs w:val="22"/>
              </w:rPr>
            </w:pPr>
            <w:r w:rsidRPr="009E52F4">
              <w:rPr>
                <w:sz w:val="22"/>
                <w:szCs w:val="22"/>
              </w:rPr>
              <w:t xml:space="preserve">For each study, present characteristics for which data were extracted (e.g., study size, PICOS, follow-up period) and provide the citations. </w:t>
            </w:r>
          </w:p>
        </w:tc>
        <w:tc>
          <w:tcPr>
            <w:tcW w:w="0" w:type="auto"/>
            <w:tcBorders>
              <w:left w:val="single" w:sz="4" w:space="0" w:color="auto"/>
            </w:tcBorders>
            <w:shd w:val="clear" w:color="auto" w:fill="auto"/>
          </w:tcPr>
          <w:p w14:paraId="641DE3F7" w14:textId="77777777" w:rsidR="00A5607C" w:rsidRPr="009E52F4" w:rsidRDefault="00A5607C" w:rsidP="00E47855">
            <w:pPr>
              <w:pStyle w:val="Default"/>
              <w:rPr>
                <w:color w:val="auto"/>
                <w:sz w:val="22"/>
                <w:szCs w:val="22"/>
              </w:rPr>
            </w:pPr>
            <w:r>
              <w:rPr>
                <w:color w:val="auto"/>
                <w:sz w:val="22"/>
                <w:szCs w:val="22"/>
              </w:rPr>
              <w:t>Page 13</w:t>
            </w:r>
          </w:p>
        </w:tc>
      </w:tr>
      <w:tr w:rsidR="00A5607C" w:rsidRPr="009E52F4" w14:paraId="7F207D4B" w14:textId="77777777" w:rsidTr="00E47855">
        <w:trPr>
          <w:trHeight w:val="580"/>
        </w:trPr>
        <w:tc>
          <w:tcPr>
            <w:tcW w:w="0" w:type="auto"/>
            <w:shd w:val="clear" w:color="auto" w:fill="D9D9D9"/>
          </w:tcPr>
          <w:p w14:paraId="6E7ABB6C" w14:textId="77777777" w:rsidR="00A5607C" w:rsidRPr="009E52F4" w:rsidRDefault="00A5607C" w:rsidP="00E47855">
            <w:pPr>
              <w:pStyle w:val="Default"/>
              <w:ind w:left="176"/>
              <w:rPr>
                <w:sz w:val="22"/>
                <w:szCs w:val="22"/>
              </w:rPr>
            </w:pPr>
            <w:r w:rsidRPr="009E52F4">
              <w:rPr>
                <w:sz w:val="22"/>
                <w:szCs w:val="22"/>
              </w:rPr>
              <w:t xml:space="preserve">Risk of bias within studies </w:t>
            </w:r>
          </w:p>
        </w:tc>
        <w:tc>
          <w:tcPr>
            <w:tcW w:w="0" w:type="auto"/>
            <w:shd w:val="clear" w:color="auto" w:fill="D9D9D9"/>
          </w:tcPr>
          <w:p w14:paraId="7575046F" w14:textId="77777777" w:rsidR="00A5607C" w:rsidRPr="009E52F4" w:rsidRDefault="00A5607C" w:rsidP="00E47855">
            <w:pPr>
              <w:pStyle w:val="Default"/>
              <w:rPr>
                <w:sz w:val="22"/>
                <w:szCs w:val="22"/>
              </w:rPr>
            </w:pPr>
            <w:r w:rsidRPr="009E52F4">
              <w:rPr>
                <w:sz w:val="22"/>
                <w:szCs w:val="22"/>
              </w:rPr>
              <w:t>19</w:t>
            </w:r>
          </w:p>
        </w:tc>
        <w:tc>
          <w:tcPr>
            <w:tcW w:w="0" w:type="auto"/>
            <w:tcBorders>
              <w:right w:val="single" w:sz="4" w:space="0" w:color="auto"/>
            </w:tcBorders>
            <w:shd w:val="clear" w:color="auto" w:fill="D9D9D9"/>
          </w:tcPr>
          <w:p w14:paraId="25380D3D" w14:textId="77777777" w:rsidR="00A5607C" w:rsidRPr="009E52F4" w:rsidRDefault="00A5607C" w:rsidP="00E47855">
            <w:pPr>
              <w:pStyle w:val="Default"/>
              <w:rPr>
                <w:sz w:val="22"/>
                <w:szCs w:val="22"/>
              </w:rPr>
            </w:pPr>
            <w:r w:rsidRPr="009E52F4">
              <w:rPr>
                <w:sz w:val="22"/>
                <w:szCs w:val="22"/>
              </w:rPr>
              <w:t xml:space="preserve">Present data on risk of bias of each study and, if available, any outcome level assessment. </w:t>
            </w:r>
          </w:p>
        </w:tc>
        <w:tc>
          <w:tcPr>
            <w:tcW w:w="0" w:type="auto"/>
            <w:tcBorders>
              <w:left w:val="single" w:sz="4" w:space="0" w:color="auto"/>
            </w:tcBorders>
            <w:shd w:val="clear" w:color="auto" w:fill="D9D9D9"/>
          </w:tcPr>
          <w:p w14:paraId="72609AD3" w14:textId="5CCF05EB" w:rsidR="00A5607C" w:rsidRPr="009E52F4" w:rsidRDefault="0037618A" w:rsidP="0037618A">
            <w:pPr>
              <w:pStyle w:val="Default"/>
              <w:rPr>
                <w:color w:val="auto"/>
                <w:sz w:val="22"/>
                <w:szCs w:val="22"/>
              </w:rPr>
            </w:pPr>
            <w:r>
              <w:rPr>
                <w:color w:val="auto"/>
                <w:sz w:val="22"/>
                <w:szCs w:val="22"/>
              </w:rPr>
              <w:t xml:space="preserve">Additional </w:t>
            </w:r>
            <w:r w:rsidR="00A5607C">
              <w:rPr>
                <w:color w:val="auto"/>
                <w:sz w:val="22"/>
                <w:szCs w:val="22"/>
              </w:rPr>
              <w:t>material</w:t>
            </w:r>
          </w:p>
        </w:tc>
      </w:tr>
      <w:tr w:rsidR="00A5607C" w:rsidRPr="009E52F4" w14:paraId="4908AC2F" w14:textId="77777777" w:rsidTr="00E47855">
        <w:trPr>
          <w:trHeight w:val="580"/>
        </w:trPr>
        <w:tc>
          <w:tcPr>
            <w:tcW w:w="0" w:type="auto"/>
            <w:shd w:val="clear" w:color="auto" w:fill="auto"/>
          </w:tcPr>
          <w:p w14:paraId="1C73B523" w14:textId="77777777" w:rsidR="00A5607C" w:rsidRPr="009E52F4" w:rsidRDefault="00A5607C" w:rsidP="00E47855">
            <w:pPr>
              <w:pStyle w:val="Default"/>
              <w:ind w:left="176"/>
              <w:rPr>
                <w:sz w:val="22"/>
                <w:szCs w:val="22"/>
              </w:rPr>
            </w:pPr>
            <w:r w:rsidRPr="009E52F4">
              <w:rPr>
                <w:sz w:val="22"/>
                <w:szCs w:val="22"/>
              </w:rPr>
              <w:t xml:space="preserve">Results of individual studies </w:t>
            </w:r>
          </w:p>
        </w:tc>
        <w:tc>
          <w:tcPr>
            <w:tcW w:w="0" w:type="auto"/>
            <w:shd w:val="clear" w:color="auto" w:fill="auto"/>
          </w:tcPr>
          <w:p w14:paraId="1DF8C22E" w14:textId="77777777" w:rsidR="00A5607C" w:rsidRPr="009E52F4" w:rsidRDefault="00A5607C" w:rsidP="00E47855">
            <w:pPr>
              <w:pStyle w:val="Default"/>
              <w:rPr>
                <w:sz w:val="22"/>
                <w:szCs w:val="22"/>
              </w:rPr>
            </w:pPr>
            <w:r w:rsidRPr="009E52F4">
              <w:rPr>
                <w:sz w:val="22"/>
                <w:szCs w:val="22"/>
              </w:rPr>
              <w:t>20</w:t>
            </w:r>
          </w:p>
        </w:tc>
        <w:tc>
          <w:tcPr>
            <w:tcW w:w="0" w:type="auto"/>
            <w:tcBorders>
              <w:right w:val="single" w:sz="4" w:space="0" w:color="auto"/>
            </w:tcBorders>
            <w:shd w:val="clear" w:color="auto" w:fill="auto"/>
          </w:tcPr>
          <w:p w14:paraId="6B3E169B" w14:textId="77777777" w:rsidR="00A5607C" w:rsidRPr="009E52F4" w:rsidRDefault="00A5607C" w:rsidP="00E47855">
            <w:pPr>
              <w:pStyle w:val="Default"/>
              <w:rPr>
                <w:sz w:val="22"/>
                <w:szCs w:val="22"/>
              </w:rPr>
            </w:pPr>
            <w:r w:rsidRPr="009E52F4">
              <w:rPr>
                <w:sz w:val="22"/>
                <w:szCs w:val="22"/>
              </w:rPr>
              <w:t xml:space="preserve">For all outcomes considered (benefits or harms), present, for each study: 1) simple summary data for each intervention group, and 2) effect estimates and confidence intervals. </w:t>
            </w:r>
            <w:r w:rsidRPr="009E52F4">
              <w:rPr>
                <w:i/>
                <w:sz w:val="22"/>
                <w:szCs w:val="22"/>
              </w:rPr>
              <w:t>Modified approaches may be needed to deal with information from larger networks.</w:t>
            </w:r>
          </w:p>
        </w:tc>
        <w:tc>
          <w:tcPr>
            <w:tcW w:w="0" w:type="auto"/>
            <w:tcBorders>
              <w:left w:val="single" w:sz="4" w:space="0" w:color="auto"/>
            </w:tcBorders>
            <w:shd w:val="clear" w:color="auto" w:fill="auto"/>
          </w:tcPr>
          <w:p w14:paraId="47F6257B" w14:textId="0E757A4F" w:rsidR="00A5607C" w:rsidRPr="009E52F4" w:rsidRDefault="0037618A" w:rsidP="00E47855">
            <w:pPr>
              <w:pStyle w:val="Default"/>
              <w:rPr>
                <w:color w:val="auto"/>
                <w:sz w:val="22"/>
                <w:szCs w:val="22"/>
              </w:rPr>
            </w:pPr>
            <w:r>
              <w:rPr>
                <w:color w:val="auto"/>
                <w:sz w:val="22"/>
                <w:szCs w:val="22"/>
              </w:rPr>
              <w:t xml:space="preserve">Additional </w:t>
            </w:r>
            <w:r w:rsidR="00A5607C">
              <w:rPr>
                <w:color w:val="auto"/>
                <w:sz w:val="22"/>
                <w:szCs w:val="22"/>
              </w:rPr>
              <w:t>material</w:t>
            </w:r>
          </w:p>
        </w:tc>
      </w:tr>
      <w:tr w:rsidR="00A5607C" w:rsidRPr="009E52F4" w14:paraId="18F0E28D" w14:textId="77777777" w:rsidTr="00E47855">
        <w:trPr>
          <w:trHeight w:val="580"/>
        </w:trPr>
        <w:tc>
          <w:tcPr>
            <w:tcW w:w="0" w:type="auto"/>
            <w:shd w:val="clear" w:color="auto" w:fill="D9D9D9"/>
          </w:tcPr>
          <w:p w14:paraId="6CC2725E" w14:textId="77777777" w:rsidR="00A5607C" w:rsidRPr="009E52F4" w:rsidRDefault="00A5607C" w:rsidP="00E47855">
            <w:pPr>
              <w:pStyle w:val="Default"/>
              <w:ind w:left="176"/>
              <w:rPr>
                <w:sz w:val="22"/>
                <w:szCs w:val="22"/>
              </w:rPr>
            </w:pPr>
            <w:r w:rsidRPr="009E52F4">
              <w:rPr>
                <w:sz w:val="22"/>
                <w:szCs w:val="22"/>
              </w:rPr>
              <w:t xml:space="preserve">Synthesis of results </w:t>
            </w:r>
          </w:p>
        </w:tc>
        <w:tc>
          <w:tcPr>
            <w:tcW w:w="0" w:type="auto"/>
            <w:shd w:val="clear" w:color="auto" w:fill="D9D9D9"/>
          </w:tcPr>
          <w:p w14:paraId="7AAA848B" w14:textId="77777777" w:rsidR="00A5607C" w:rsidRPr="009E52F4" w:rsidRDefault="00A5607C" w:rsidP="00E47855">
            <w:pPr>
              <w:pStyle w:val="Default"/>
              <w:rPr>
                <w:sz w:val="22"/>
                <w:szCs w:val="22"/>
              </w:rPr>
            </w:pPr>
            <w:r w:rsidRPr="009E52F4">
              <w:rPr>
                <w:sz w:val="22"/>
                <w:szCs w:val="22"/>
              </w:rPr>
              <w:t>21</w:t>
            </w:r>
          </w:p>
        </w:tc>
        <w:tc>
          <w:tcPr>
            <w:tcW w:w="0" w:type="auto"/>
            <w:tcBorders>
              <w:right w:val="single" w:sz="4" w:space="0" w:color="auto"/>
            </w:tcBorders>
            <w:shd w:val="clear" w:color="auto" w:fill="D9D9D9"/>
          </w:tcPr>
          <w:p w14:paraId="7AABC732" w14:textId="77777777" w:rsidR="00A5607C" w:rsidRPr="009E52F4" w:rsidRDefault="00A5607C" w:rsidP="00E47855">
            <w:pPr>
              <w:pStyle w:val="Default"/>
              <w:rPr>
                <w:sz w:val="22"/>
                <w:szCs w:val="22"/>
              </w:rPr>
            </w:pPr>
            <w:r w:rsidRPr="009E52F4">
              <w:rPr>
                <w:sz w:val="22"/>
                <w:szCs w:val="22"/>
              </w:rPr>
              <w:t xml:space="preserve">Present results of each meta-analysis done, including confidence/credible intervals. </w:t>
            </w:r>
            <w:r w:rsidRPr="009E52F4">
              <w:rPr>
                <w:i/>
                <w:color w:val="auto"/>
                <w:sz w:val="22"/>
                <w:szCs w:val="22"/>
              </w:rPr>
              <w:t>In larger networks, authors may focus on comparisons versus a particular comparator (e.g. placebo or standard care), with full findings presented in an appendix. League tables and forest plots may be considered to summarize pairwise comparisons.</w:t>
            </w:r>
            <w:r w:rsidRPr="009E52F4">
              <w:rPr>
                <w:color w:val="auto"/>
                <w:sz w:val="22"/>
                <w:szCs w:val="22"/>
              </w:rPr>
              <w:t xml:space="preserve"> If additional summary measures were explored (such as treatment rankings), these should also be presented.</w:t>
            </w:r>
          </w:p>
        </w:tc>
        <w:tc>
          <w:tcPr>
            <w:tcW w:w="0" w:type="auto"/>
            <w:tcBorders>
              <w:left w:val="single" w:sz="4" w:space="0" w:color="auto"/>
            </w:tcBorders>
            <w:shd w:val="clear" w:color="auto" w:fill="D9D9D9"/>
          </w:tcPr>
          <w:p w14:paraId="2B05CF5D" w14:textId="32B17D0E" w:rsidR="00A5607C" w:rsidRPr="009E52F4" w:rsidRDefault="0037618A" w:rsidP="00E47855">
            <w:pPr>
              <w:pStyle w:val="Default"/>
              <w:rPr>
                <w:b/>
                <w:i/>
                <w:color w:val="auto"/>
                <w:sz w:val="22"/>
                <w:szCs w:val="22"/>
                <w:highlight w:val="yellow"/>
              </w:rPr>
            </w:pPr>
            <w:r>
              <w:rPr>
                <w:color w:val="auto"/>
                <w:sz w:val="22"/>
                <w:szCs w:val="22"/>
              </w:rPr>
              <w:t xml:space="preserve">Additional </w:t>
            </w:r>
            <w:r w:rsidR="00A5607C">
              <w:rPr>
                <w:color w:val="auto"/>
                <w:sz w:val="22"/>
                <w:szCs w:val="22"/>
              </w:rPr>
              <w:t>material</w:t>
            </w:r>
          </w:p>
        </w:tc>
      </w:tr>
      <w:tr w:rsidR="00A5607C" w:rsidRPr="009E52F4" w14:paraId="45FECB94" w14:textId="77777777" w:rsidTr="00E47855">
        <w:trPr>
          <w:trHeight w:val="580"/>
        </w:trPr>
        <w:tc>
          <w:tcPr>
            <w:tcW w:w="0" w:type="auto"/>
            <w:shd w:val="clear" w:color="auto" w:fill="auto"/>
          </w:tcPr>
          <w:p w14:paraId="6C3004CD" w14:textId="77777777" w:rsidR="00A5607C" w:rsidRPr="009E52F4" w:rsidRDefault="00A5607C" w:rsidP="00E47855">
            <w:pPr>
              <w:pStyle w:val="Default"/>
              <w:ind w:left="176"/>
              <w:rPr>
                <w:b/>
                <w:sz w:val="22"/>
                <w:szCs w:val="22"/>
              </w:rPr>
            </w:pPr>
            <w:r w:rsidRPr="009E52F4">
              <w:rPr>
                <w:b/>
                <w:sz w:val="22"/>
                <w:szCs w:val="22"/>
              </w:rPr>
              <w:t>Exploration for inconsistency</w:t>
            </w:r>
          </w:p>
        </w:tc>
        <w:tc>
          <w:tcPr>
            <w:tcW w:w="0" w:type="auto"/>
            <w:shd w:val="clear" w:color="auto" w:fill="auto"/>
          </w:tcPr>
          <w:p w14:paraId="0935148D" w14:textId="77777777" w:rsidR="00A5607C" w:rsidRPr="009E52F4" w:rsidRDefault="00A5607C" w:rsidP="00E47855">
            <w:pPr>
              <w:pStyle w:val="Default"/>
              <w:rPr>
                <w:b/>
                <w:sz w:val="22"/>
                <w:szCs w:val="22"/>
              </w:rPr>
            </w:pPr>
            <w:r w:rsidRPr="009E52F4">
              <w:rPr>
                <w:b/>
                <w:sz w:val="22"/>
                <w:szCs w:val="22"/>
              </w:rPr>
              <w:t>S5</w:t>
            </w:r>
          </w:p>
        </w:tc>
        <w:tc>
          <w:tcPr>
            <w:tcW w:w="0" w:type="auto"/>
            <w:tcBorders>
              <w:right w:val="single" w:sz="4" w:space="0" w:color="auto"/>
            </w:tcBorders>
            <w:shd w:val="clear" w:color="auto" w:fill="auto"/>
          </w:tcPr>
          <w:p w14:paraId="5462243D" w14:textId="77777777" w:rsidR="00A5607C" w:rsidRPr="009E52F4" w:rsidRDefault="00A5607C" w:rsidP="00E47855">
            <w:pPr>
              <w:pStyle w:val="Default"/>
              <w:rPr>
                <w:sz w:val="22"/>
                <w:szCs w:val="22"/>
              </w:rPr>
            </w:pPr>
            <w:r w:rsidRPr="009E52F4">
              <w:rPr>
                <w:color w:val="auto"/>
                <w:sz w:val="22"/>
                <w:szCs w:val="22"/>
              </w:rPr>
              <w:t xml:space="preserve">Describe results from investigations of inconsistency. This may include such information as measures of model fit to compare consistency and inconsistency models, </w:t>
            </w:r>
            <w:r w:rsidRPr="009E52F4">
              <w:rPr>
                <w:i/>
                <w:color w:val="auto"/>
                <w:sz w:val="22"/>
                <w:szCs w:val="22"/>
              </w:rPr>
              <w:t xml:space="preserve">P </w:t>
            </w:r>
            <w:r w:rsidRPr="009E52F4">
              <w:rPr>
                <w:color w:val="auto"/>
                <w:sz w:val="22"/>
                <w:szCs w:val="22"/>
              </w:rPr>
              <w:t>values from statistical tests, or summary of inconsistency estimates from different parts of the treatment network.</w:t>
            </w:r>
          </w:p>
        </w:tc>
        <w:tc>
          <w:tcPr>
            <w:tcW w:w="0" w:type="auto"/>
            <w:tcBorders>
              <w:left w:val="single" w:sz="4" w:space="0" w:color="auto"/>
            </w:tcBorders>
            <w:shd w:val="clear" w:color="auto" w:fill="auto"/>
          </w:tcPr>
          <w:p w14:paraId="541508C8" w14:textId="77777777" w:rsidR="00A5607C" w:rsidRPr="009E52F4" w:rsidRDefault="00A5607C" w:rsidP="00E47855">
            <w:pPr>
              <w:pStyle w:val="Default"/>
              <w:rPr>
                <w:b/>
                <w:i/>
                <w:color w:val="auto"/>
                <w:sz w:val="22"/>
                <w:szCs w:val="22"/>
              </w:rPr>
            </w:pPr>
            <w:r>
              <w:rPr>
                <w:b/>
                <w:i/>
                <w:color w:val="auto"/>
                <w:sz w:val="22"/>
                <w:szCs w:val="22"/>
              </w:rPr>
              <w:t>Supplementary</w:t>
            </w:r>
          </w:p>
        </w:tc>
      </w:tr>
      <w:tr w:rsidR="00A5607C" w:rsidRPr="009E52F4" w14:paraId="37897740" w14:textId="77777777" w:rsidTr="00E47855">
        <w:trPr>
          <w:trHeight w:val="580"/>
        </w:trPr>
        <w:tc>
          <w:tcPr>
            <w:tcW w:w="0" w:type="auto"/>
            <w:shd w:val="clear" w:color="auto" w:fill="D9D9D9"/>
          </w:tcPr>
          <w:p w14:paraId="5AD4CE52" w14:textId="77777777" w:rsidR="00A5607C" w:rsidRPr="009E52F4" w:rsidRDefault="00A5607C" w:rsidP="00E47855">
            <w:pPr>
              <w:pStyle w:val="Default"/>
              <w:ind w:left="176"/>
              <w:rPr>
                <w:sz w:val="22"/>
                <w:szCs w:val="22"/>
              </w:rPr>
            </w:pPr>
            <w:r w:rsidRPr="009E52F4">
              <w:rPr>
                <w:sz w:val="22"/>
                <w:szCs w:val="22"/>
              </w:rPr>
              <w:t xml:space="preserve">Risk of bias across studies </w:t>
            </w:r>
          </w:p>
        </w:tc>
        <w:tc>
          <w:tcPr>
            <w:tcW w:w="0" w:type="auto"/>
            <w:shd w:val="clear" w:color="auto" w:fill="D9D9D9"/>
          </w:tcPr>
          <w:p w14:paraId="30FC0CA9" w14:textId="77777777" w:rsidR="00A5607C" w:rsidRPr="009E52F4" w:rsidRDefault="00A5607C" w:rsidP="00E47855">
            <w:pPr>
              <w:pStyle w:val="Default"/>
              <w:rPr>
                <w:sz w:val="22"/>
                <w:szCs w:val="22"/>
              </w:rPr>
            </w:pPr>
            <w:r w:rsidRPr="009E52F4">
              <w:rPr>
                <w:sz w:val="22"/>
                <w:szCs w:val="22"/>
              </w:rPr>
              <w:t>22</w:t>
            </w:r>
          </w:p>
        </w:tc>
        <w:tc>
          <w:tcPr>
            <w:tcW w:w="0" w:type="auto"/>
            <w:tcBorders>
              <w:right w:val="single" w:sz="4" w:space="0" w:color="auto"/>
            </w:tcBorders>
            <w:shd w:val="clear" w:color="auto" w:fill="D9D9D9"/>
          </w:tcPr>
          <w:p w14:paraId="507E8650" w14:textId="77777777" w:rsidR="00A5607C" w:rsidRPr="009E52F4" w:rsidRDefault="00A5607C" w:rsidP="00E47855">
            <w:pPr>
              <w:pStyle w:val="Default"/>
              <w:rPr>
                <w:sz w:val="22"/>
                <w:szCs w:val="22"/>
              </w:rPr>
            </w:pPr>
            <w:r w:rsidRPr="009E52F4">
              <w:rPr>
                <w:sz w:val="22"/>
                <w:szCs w:val="22"/>
              </w:rPr>
              <w:t xml:space="preserve">Present results of any assessment of risk of bias across studies for the evidence base being studied. </w:t>
            </w:r>
          </w:p>
        </w:tc>
        <w:tc>
          <w:tcPr>
            <w:tcW w:w="0" w:type="auto"/>
            <w:tcBorders>
              <w:left w:val="single" w:sz="4" w:space="0" w:color="auto"/>
            </w:tcBorders>
            <w:shd w:val="clear" w:color="auto" w:fill="D9D9D9"/>
          </w:tcPr>
          <w:p w14:paraId="20F37984" w14:textId="77777777" w:rsidR="00A5607C" w:rsidRPr="009E52F4" w:rsidRDefault="00A5607C" w:rsidP="00E47855">
            <w:pPr>
              <w:pStyle w:val="Default"/>
              <w:rPr>
                <w:color w:val="auto"/>
                <w:sz w:val="22"/>
                <w:szCs w:val="22"/>
              </w:rPr>
            </w:pPr>
            <w:r>
              <w:rPr>
                <w:color w:val="auto"/>
                <w:sz w:val="22"/>
                <w:szCs w:val="22"/>
              </w:rPr>
              <w:t>Page 20</w:t>
            </w:r>
          </w:p>
        </w:tc>
      </w:tr>
      <w:tr w:rsidR="00A5607C" w:rsidRPr="009E52F4" w14:paraId="4B479B54" w14:textId="77777777" w:rsidTr="00E47855">
        <w:trPr>
          <w:trHeight w:val="580"/>
        </w:trPr>
        <w:tc>
          <w:tcPr>
            <w:tcW w:w="0" w:type="auto"/>
            <w:shd w:val="clear" w:color="auto" w:fill="auto"/>
          </w:tcPr>
          <w:p w14:paraId="2FB091DE" w14:textId="77777777" w:rsidR="00A5607C" w:rsidRPr="009E52F4" w:rsidRDefault="00A5607C" w:rsidP="00E47855">
            <w:pPr>
              <w:pStyle w:val="Default"/>
              <w:ind w:left="176"/>
              <w:rPr>
                <w:sz w:val="22"/>
                <w:szCs w:val="22"/>
              </w:rPr>
            </w:pPr>
            <w:r w:rsidRPr="009E52F4">
              <w:rPr>
                <w:sz w:val="22"/>
                <w:szCs w:val="22"/>
              </w:rPr>
              <w:t>Results of additional analyses</w:t>
            </w:r>
          </w:p>
        </w:tc>
        <w:tc>
          <w:tcPr>
            <w:tcW w:w="0" w:type="auto"/>
            <w:shd w:val="clear" w:color="auto" w:fill="auto"/>
          </w:tcPr>
          <w:p w14:paraId="23D8AD4B" w14:textId="77777777" w:rsidR="00A5607C" w:rsidRPr="009E52F4" w:rsidRDefault="00A5607C" w:rsidP="00E47855">
            <w:pPr>
              <w:pStyle w:val="Default"/>
              <w:rPr>
                <w:sz w:val="22"/>
                <w:szCs w:val="22"/>
              </w:rPr>
            </w:pPr>
            <w:r w:rsidRPr="009E52F4">
              <w:rPr>
                <w:sz w:val="22"/>
                <w:szCs w:val="22"/>
              </w:rPr>
              <w:t>23</w:t>
            </w:r>
          </w:p>
        </w:tc>
        <w:tc>
          <w:tcPr>
            <w:tcW w:w="0" w:type="auto"/>
            <w:tcBorders>
              <w:right w:val="single" w:sz="4" w:space="0" w:color="auto"/>
            </w:tcBorders>
            <w:shd w:val="clear" w:color="auto" w:fill="auto"/>
          </w:tcPr>
          <w:p w14:paraId="4A7CE033" w14:textId="77777777" w:rsidR="00A5607C" w:rsidRPr="009E52F4" w:rsidRDefault="00A5607C" w:rsidP="00E47855">
            <w:pPr>
              <w:pStyle w:val="Default"/>
              <w:rPr>
                <w:sz w:val="22"/>
                <w:szCs w:val="22"/>
              </w:rPr>
            </w:pPr>
            <w:r w:rsidRPr="009E52F4">
              <w:rPr>
                <w:sz w:val="22"/>
                <w:szCs w:val="22"/>
              </w:rPr>
              <w:t>Give results of additional analyses, if done (e.g., sensitivity or subgroup analyses, meta-regression analyses</w:t>
            </w:r>
            <w:r w:rsidRPr="009E52F4">
              <w:rPr>
                <w:i/>
                <w:sz w:val="22"/>
                <w:szCs w:val="22"/>
              </w:rPr>
              <w:t xml:space="preserve">, alternative network geometries studied, </w:t>
            </w:r>
            <w:r w:rsidRPr="009E52F4">
              <w:rPr>
                <w:i/>
                <w:sz w:val="22"/>
                <w:szCs w:val="22"/>
              </w:rPr>
              <w:lastRenderedPageBreak/>
              <w:t>alternative choice of prior distributions for Bayesian analyses,</w:t>
            </w:r>
            <w:r w:rsidRPr="009E52F4">
              <w:rPr>
                <w:sz w:val="22"/>
                <w:szCs w:val="22"/>
              </w:rPr>
              <w:t xml:space="preserve"> and so forth). </w:t>
            </w:r>
          </w:p>
        </w:tc>
        <w:tc>
          <w:tcPr>
            <w:tcW w:w="0" w:type="auto"/>
            <w:tcBorders>
              <w:left w:val="single" w:sz="4" w:space="0" w:color="auto"/>
            </w:tcBorders>
            <w:shd w:val="clear" w:color="auto" w:fill="auto"/>
          </w:tcPr>
          <w:p w14:paraId="33B1E915" w14:textId="77777777" w:rsidR="00A5607C" w:rsidRPr="009E52F4" w:rsidRDefault="00A5607C" w:rsidP="00E47855">
            <w:pPr>
              <w:pStyle w:val="Default"/>
              <w:rPr>
                <w:b/>
                <w:i/>
                <w:color w:val="auto"/>
                <w:sz w:val="22"/>
                <w:szCs w:val="22"/>
              </w:rPr>
            </w:pPr>
          </w:p>
        </w:tc>
      </w:tr>
      <w:tr w:rsidR="00A5607C" w:rsidRPr="009E52F4" w14:paraId="6C4B7583" w14:textId="77777777" w:rsidTr="00E47855">
        <w:trPr>
          <w:trHeight w:val="351"/>
        </w:trPr>
        <w:tc>
          <w:tcPr>
            <w:tcW w:w="0" w:type="auto"/>
            <w:shd w:val="clear" w:color="auto" w:fill="auto"/>
          </w:tcPr>
          <w:p w14:paraId="151EB10C" w14:textId="77777777" w:rsidR="00A5607C" w:rsidRPr="009E52F4" w:rsidRDefault="00A5607C" w:rsidP="00E47855">
            <w:pPr>
              <w:pStyle w:val="Default"/>
              <w:rPr>
                <w:sz w:val="22"/>
                <w:szCs w:val="22"/>
              </w:rPr>
            </w:pPr>
          </w:p>
        </w:tc>
        <w:tc>
          <w:tcPr>
            <w:tcW w:w="0" w:type="auto"/>
            <w:shd w:val="clear" w:color="auto" w:fill="auto"/>
          </w:tcPr>
          <w:p w14:paraId="557AD06E" w14:textId="77777777" w:rsidR="00A5607C" w:rsidRPr="009E52F4" w:rsidRDefault="00A5607C" w:rsidP="00E47855">
            <w:pPr>
              <w:pStyle w:val="Default"/>
              <w:rPr>
                <w:sz w:val="22"/>
                <w:szCs w:val="22"/>
              </w:rPr>
            </w:pPr>
          </w:p>
        </w:tc>
        <w:tc>
          <w:tcPr>
            <w:tcW w:w="0" w:type="auto"/>
            <w:tcBorders>
              <w:right w:val="single" w:sz="4" w:space="0" w:color="auto"/>
            </w:tcBorders>
            <w:shd w:val="clear" w:color="auto" w:fill="auto"/>
          </w:tcPr>
          <w:p w14:paraId="639AF934" w14:textId="77777777" w:rsidR="00A5607C" w:rsidRPr="009E52F4" w:rsidRDefault="00A5607C" w:rsidP="00E47855">
            <w:pPr>
              <w:pStyle w:val="Default"/>
              <w:rPr>
                <w:sz w:val="22"/>
                <w:szCs w:val="22"/>
              </w:rPr>
            </w:pPr>
          </w:p>
        </w:tc>
        <w:tc>
          <w:tcPr>
            <w:tcW w:w="0" w:type="auto"/>
            <w:tcBorders>
              <w:left w:val="single" w:sz="4" w:space="0" w:color="auto"/>
            </w:tcBorders>
            <w:shd w:val="clear" w:color="auto" w:fill="auto"/>
          </w:tcPr>
          <w:p w14:paraId="4B5739A6" w14:textId="77777777" w:rsidR="00A5607C" w:rsidRPr="009E52F4" w:rsidRDefault="00A5607C" w:rsidP="00E47855">
            <w:pPr>
              <w:pStyle w:val="Default"/>
              <w:rPr>
                <w:b/>
                <w:i/>
                <w:color w:val="auto"/>
                <w:sz w:val="22"/>
                <w:szCs w:val="22"/>
              </w:rPr>
            </w:pPr>
          </w:p>
        </w:tc>
      </w:tr>
      <w:tr w:rsidR="00A5607C" w:rsidRPr="009E52F4" w14:paraId="02378D83" w14:textId="77777777" w:rsidTr="00E47855">
        <w:trPr>
          <w:trHeight w:val="331"/>
        </w:trPr>
        <w:tc>
          <w:tcPr>
            <w:tcW w:w="0" w:type="auto"/>
            <w:shd w:val="clear" w:color="auto" w:fill="auto"/>
          </w:tcPr>
          <w:p w14:paraId="25E8051F" w14:textId="77777777" w:rsidR="00A5607C" w:rsidRPr="009E52F4" w:rsidRDefault="00A5607C" w:rsidP="00E47855">
            <w:pPr>
              <w:pStyle w:val="Default"/>
              <w:rPr>
                <w:sz w:val="22"/>
                <w:szCs w:val="22"/>
              </w:rPr>
            </w:pPr>
            <w:r w:rsidRPr="009E52F4">
              <w:rPr>
                <w:b/>
                <w:bCs/>
                <w:sz w:val="22"/>
                <w:szCs w:val="22"/>
              </w:rPr>
              <w:t>DISCUSSION</w:t>
            </w:r>
          </w:p>
        </w:tc>
        <w:tc>
          <w:tcPr>
            <w:tcW w:w="0" w:type="auto"/>
            <w:shd w:val="clear" w:color="auto" w:fill="auto"/>
          </w:tcPr>
          <w:p w14:paraId="51194AB5" w14:textId="77777777" w:rsidR="00A5607C" w:rsidRPr="009E52F4" w:rsidRDefault="00A5607C" w:rsidP="00E47855">
            <w:pPr>
              <w:pStyle w:val="Default"/>
              <w:rPr>
                <w:sz w:val="22"/>
                <w:szCs w:val="22"/>
              </w:rPr>
            </w:pPr>
          </w:p>
        </w:tc>
        <w:tc>
          <w:tcPr>
            <w:tcW w:w="0" w:type="auto"/>
            <w:tcBorders>
              <w:right w:val="single" w:sz="4" w:space="0" w:color="auto"/>
            </w:tcBorders>
            <w:shd w:val="clear" w:color="auto" w:fill="auto"/>
          </w:tcPr>
          <w:p w14:paraId="5253D06E" w14:textId="77777777" w:rsidR="00A5607C" w:rsidRPr="009E52F4" w:rsidRDefault="00A5607C" w:rsidP="00E47855">
            <w:pPr>
              <w:pStyle w:val="Default"/>
              <w:rPr>
                <w:sz w:val="22"/>
                <w:szCs w:val="22"/>
              </w:rPr>
            </w:pPr>
          </w:p>
        </w:tc>
        <w:tc>
          <w:tcPr>
            <w:tcW w:w="0" w:type="auto"/>
            <w:tcBorders>
              <w:left w:val="single" w:sz="4" w:space="0" w:color="auto"/>
            </w:tcBorders>
            <w:shd w:val="clear" w:color="auto" w:fill="auto"/>
          </w:tcPr>
          <w:p w14:paraId="746FDB28" w14:textId="77777777" w:rsidR="00A5607C" w:rsidRPr="009E52F4" w:rsidRDefault="00A5607C" w:rsidP="00E47855">
            <w:pPr>
              <w:pStyle w:val="Default"/>
              <w:rPr>
                <w:b/>
                <w:i/>
                <w:color w:val="auto"/>
                <w:sz w:val="22"/>
                <w:szCs w:val="22"/>
              </w:rPr>
            </w:pPr>
          </w:p>
        </w:tc>
      </w:tr>
      <w:tr w:rsidR="00A5607C" w:rsidRPr="009E52F4" w14:paraId="2DE66FC4" w14:textId="77777777" w:rsidTr="00E47855">
        <w:trPr>
          <w:trHeight w:val="580"/>
        </w:trPr>
        <w:tc>
          <w:tcPr>
            <w:tcW w:w="0" w:type="auto"/>
            <w:shd w:val="clear" w:color="auto" w:fill="D9D9D9"/>
          </w:tcPr>
          <w:p w14:paraId="283C975C" w14:textId="77777777" w:rsidR="00A5607C" w:rsidRPr="009E52F4" w:rsidRDefault="00A5607C" w:rsidP="00E47855">
            <w:pPr>
              <w:pStyle w:val="Default"/>
              <w:ind w:left="176"/>
              <w:rPr>
                <w:sz w:val="22"/>
                <w:szCs w:val="22"/>
              </w:rPr>
            </w:pPr>
            <w:r w:rsidRPr="009E52F4">
              <w:rPr>
                <w:sz w:val="22"/>
                <w:szCs w:val="22"/>
              </w:rPr>
              <w:t xml:space="preserve">Summary of evidence </w:t>
            </w:r>
          </w:p>
        </w:tc>
        <w:tc>
          <w:tcPr>
            <w:tcW w:w="0" w:type="auto"/>
            <w:shd w:val="clear" w:color="auto" w:fill="D9D9D9"/>
          </w:tcPr>
          <w:p w14:paraId="378763D0" w14:textId="77777777" w:rsidR="00A5607C" w:rsidRPr="009E52F4" w:rsidRDefault="00A5607C" w:rsidP="00E47855">
            <w:pPr>
              <w:pStyle w:val="Default"/>
              <w:rPr>
                <w:sz w:val="22"/>
                <w:szCs w:val="22"/>
              </w:rPr>
            </w:pPr>
            <w:r w:rsidRPr="009E52F4">
              <w:rPr>
                <w:sz w:val="22"/>
                <w:szCs w:val="22"/>
              </w:rPr>
              <w:t>24</w:t>
            </w:r>
          </w:p>
        </w:tc>
        <w:tc>
          <w:tcPr>
            <w:tcW w:w="0" w:type="auto"/>
            <w:tcBorders>
              <w:right w:val="single" w:sz="4" w:space="0" w:color="auto"/>
            </w:tcBorders>
            <w:shd w:val="clear" w:color="auto" w:fill="D9D9D9"/>
          </w:tcPr>
          <w:p w14:paraId="600D06AA" w14:textId="77777777" w:rsidR="00A5607C" w:rsidRPr="009E52F4" w:rsidRDefault="00A5607C" w:rsidP="00E47855">
            <w:pPr>
              <w:pStyle w:val="Default"/>
              <w:rPr>
                <w:sz w:val="22"/>
                <w:szCs w:val="22"/>
              </w:rPr>
            </w:pPr>
            <w:r w:rsidRPr="009E52F4">
              <w:rPr>
                <w:sz w:val="22"/>
                <w:szCs w:val="22"/>
              </w:rPr>
              <w:t xml:space="preserve">Summarize the main findings, including the strength of evidence for each main outcome; consider their relevance to key groups (e.g., healthcare providers, users, and policy-makers). </w:t>
            </w:r>
          </w:p>
        </w:tc>
        <w:tc>
          <w:tcPr>
            <w:tcW w:w="0" w:type="auto"/>
            <w:tcBorders>
              <w:left w:val="single" w:sz="4" w:space="0" w:color="auto"/>
            </w:tcBorders>
            <w:shd w:val="clear" w:color="auto" w:fill="D9D9D9"/>
          </w:tcPr>
          <w:p w14:paraId="6EC59B5F" w14:textId="77777777" w:rsidR="00A5607C" w:rsidRPr="009E52F4" w:rsidRDefault="00A5607C" w:rsidP="00E47855">
            <w:pPr>
              <w:pStyle w:val="Default"/>
              <w:rPr>
                <w:color w:val="auto"/>
                <w:sz w:val="22"/>
                <w:szCs w:val="22"/>
              </w:rPr>
            </w:pPr>
            <w:r>
              <w:rPr>
                <w:color w:val="auto"/>
                <w:sz w:val="22"/>
                <w:szCs w:val="22"/>
              </w:rPr>
              <w:t>Page 21</w:t>
            </w:r>
          </w:p>
        </w:tc>
      </w:tr>
      <w:tr w:rsidR="00A5607C" w:rsidRPr="009E52F4" w14:paraId="0496B7D8" w14:textId="77777777" w:rsidTr="00E47855">
        <w:trPr>
          <w:trHeight w:val="580"/>
        </w:trPr>
        <w:tc>
          <w:tcPr>
            <w:tcW w:w="0" w:type="auto"/>
            <w:shd w:val="clear" w:color="auto" w:fill="auto"/>
          </w:tcPr>
          <w:p w14:paraId="7C5A8D8A" w14:textId="77777777" w:rsidR="00A5607C" w:rsidRPr="009E52F4" w:rsidRDefault="00A5607C" w:rsidP="00E47855">
            <w:pPr>
              <w:pStyle w:val="Default"/>
              <w:ind w:left="176"/>
              <w:rPr>
                <w:sz w:val="22"/>
                <w:szCs w:val="22"/>
              </w:rPr>
            </w:pPr>
            <w:r w:rsidRPr="009E52F4">
              <w:rPr>
                <w:sz w:val="22"/>
                <w:szCs w:val="22"/>
              </w:rPr>
              <w:t xml:space="preserve">Limitations </w:t>
            </w:r>
          </w:p>
        </w:tc>
        <w:tc>
          <w:tcPr>
            <w:tcW w:w="0" w:type="auto"/>
            <w:shd w:val="clear" w:color="auto" w:fill="auto"/>
          </w:tcPr>
          <w:p w14:paraId="38F4D115" w14:textId="77777777" w:rsidR="00A5607C" w:rsidRPr="009E52F4" w:rsidRDefault="00A5607C" w:rsidP="00E47855">
            <w:pPr>
              <w:pStyle w:val="Default"/>
              <w:rPr>
                <w:sz w:val="22"/>
                <w:szCs w:val="22"/>
              </w:rPr>
            </w:pPr>
            <w:r w:rsidRPr="009E52F4">
              <w:rPr>
                <w:sz w:val="22"/>
                <w:szCs w:val="22"/>
              </w:rPr>
              <w:t>25</w:t>
            </w:r>
          </w:p>
        </w:tc>
        <w:tc>
          <w:tcPr>
            <w:tcW w:w="0" w:type="auto"/>
            <w:tcBorders>
              <w:right w:val="single" w:sz="4" w:space="0" w:color="auto"/>
            </w:tcBorders>
            <w:shd w:val="clear" w:color="auto" w:fill="auto"/>
          </w:tcPr>
          <w:p w14:paraId="2305E67A" w14:textId="77777777" w:rsidR="00A5607C" w:rsidRPr="009E52F4" w:rsidRDefault="00A5607C" w:rsidP="00E47855">
            <w:pPr>
              <w:pStyle w:val="Default"/>
              <w:rPr>
                <w:sz w:val="22"/>
                <w:szCs w:val="22"/>
              </w:rPr>
            </w:pPr>
            <w:r w:rsidRPr="009E52F4">
              <w:rPr>
                <w:sz w:val="22"/>
                <w:szCs w:val="22"/>
              </w:rPr>
              <w:t xml:space="preserve">Discuss limitations at study and outcome level (e.g., risk of bias), and at review level (e.g., incomplete retrieval of identified research, reporting bias). </w:t>
            </w:r>
            <w:r w:rsidRPr="009E52F4">
              <w:rPr>
                <w:i/>
                <w:sz w:val="22"/>
                <w:szCs w:val="22"/>
              </w:rPr>
              <w:t>Comment on the validity of the assumptions, such as transitivity and consistency. Comment on any concerns regarding network geometry (e.g., avoidance of certain comparisons).</w:t>
            </w:r>
          </w:p>
        </w:tc>
        <w:tc>
          <w:tcPr>
            <w:tcW w:w="0" w:type="auto"/>
            <w:tcBorders>
              <w:left w:val="single" w:sz="4" w:space="0" w:color="auto"/>
            </w:tcBorders>
            <w:shd w:val="clear" w:color="auto" w:fill="auto"/>
          </w:tcPr>
          <w:p w14:paraId="3467939D" w14:textId="77777777" w:rsidR="00A5607C" w:rsidRPr="009E52F4" w:rsidRDefault="00A5607C" w:rsidP="00E47855">
            <w:pPr>
              <w:pStyle w:val="Default"/>
              <w:rPr>
                <w:color w:val="auto"/>
                <w:sz w:val="22"/>
                <w:szCs w:val="22"/>
              </w:rPr>
            </w:pPr>
            <w:r>
              <w:rPr>
                <w:color w:val="auto"/>
                <w:sz w:val="22"/>
                <w:szCs w:val="22"/>
              </w:rPr>
              <w:t>Page 23</w:t>
            </w:r>
          </w:p>
        </w:tc>
      </w:tr>
      <w:tr w:rsidR="00A5607C" w:rsidRPr="009E52F4" w14:paraId="0C7F9168" w14:textId="77777777" w:rsidTr="00E47855">
        <w:trPr>
          <w:trHeight w:val="580"/>
        </w:trPr>
        <w:tc>
          <w:tcPr>
            <w:tcW w:w="0" w:type="auto"/>
            <w:shd w:val="clear" w:color="auto" w:fill="D9D9D9"/>
          </w:tcPr>
          <w:p w14:paraId="251789B9" w14:textId="77777777" w:rsidR="00A5607C" w:rsidRPr="009E52F4" w:rsidRDefault="00A5607C" w:rsidP="00E47855">
            <w:pPr>
              <w:pStyle w:val="Default"/>
              <w:ind w:left="176"/>
              <w:rPr>
                <w:sz w:val="22"/>
                <w:szCs w:val="22"/>
              </w:rPr>
            </w:pPr>
            <w:r w:rsidRPr="009E52F4">
              <w:rPr>
                <w:sz w:val="22"/>
                <w:szCs w:val="22"/>
              </w:rPr>
              <w:t xml:space="preserve">Conclusions </w:t>
            </w:r>
          </w:p>
        </w:tc>
        <w:tc>
          <w:tcPr>
            <w:tcW w:w="0" w:type="auto"/>
            <w:shd w:val="clear" w:color="auto" w:fill="D9D9D9"/>
          </w:tcPr>
          <w:p w14:paraId="130B5726" w14:textId="77777777" w:rsidR="00A5607C" w:rsidRPr="009E52F4" w:rsidRDefault="00A5607C" w:rsidP="00E47855">
            <w:pPr>
              <w:pStyle w:val="Default"/>
              <w:rPr>
                <w:sz w:val="22"/>
                <w:szCs w:val="22"/>
              </w:rPr>
            </w:pPr>
            <w:r w:rsidRPr="009E52F4">
              <w:rPr>
                <w:sz w:val="22"/>
                <w:szCs w:val="22"/>
              </w:rPr>
              <w:t>26</w:t>
            </w:r>
          </w:p>
        </w:tc>
        <w:tc>
          <w:tcPr>
            <w:tcW w:w="0" w:type="auto"/>
            <w:tcBorders>
              <w:right w:val="single" w:sz="4" w:space="0" w:color="auto"/>
            </w:tcBorders>
            <w:shd w:val="clear" w:color="auto" w:fill="D9D9D9"/>
          </w:tcPr>
          <w:p w14:paraId="351B1796" w14:textId="77777777" w:rsidR="00A5607C" w:rsidRPr="009E52F4" w:rsidRDefault="00A5607C" w:rsidP="00E47855">
            <w:pPr>
              <w:pStyle w:val="Default"/>
              <w:rPr>
                <w:sz w:val="22"/>
                <w:szCs w:val="22"/>
              </w:rPr>
            </w:pPr>
            <w:r w:rsidRPr="009E52F4">
              <w:rPr>
                <w:sz w:val="22"/>
                <w:szCs w:val="22"/>
              </w:rPr>
              <w:t xml:space="preserve">Provide a general interpretation of the results in the context of other evidence, and implications for future research. </w:t>
            </w:r>
          </w:p>
        </w:tc>
        <w:tc>
          <w:tcPr>
            <w:tcW w:w="0" w:type="auto"/>
            <w:tcBorders>
              <w:left w:val="single" w:sz="4" w:space="0" w:color="auto"/>
            </w:tcBorders>
            <w:shd w:val="clear" w:color="auto" w:fill="D9D9D9"/>
          </w:tcPr>
          <w:p w14:paraId="6B64939B" w14:textId="77777777" w:rsidR="00A5607C" w:rsidRPr="009E52F4" w:rsidRDefault="00A5607C" w:rsidP="00E47855">
            <w:pPr>
              <w:pStyle w:val="Default"/>
              <w:rPr>
                <w:color w:val="auto"/>
                <w:sz w:val="22"/>
                <w:szCs w:val="22"/>
              </w:rPr>
            </w:pPr>
            <w:r>
              <w:rPr>
                <w:color w:val="auto"/>
                <w:sz w:val="22"/>
                <w:szCs w:val="22"/>
              </w:rPr>
              <w:t>Page 23</w:t>
            </w:r>
          </w:p>
        </w:tc>
      </w:tr>
      <w:tr w:rsidR="00A5607C" w:rsidRPr="009E52F4" w14:paraId="66487E65" w14:textId="77777777" w:rsidTr="00E47855">
        <w:trPr>
          <w:trHeight w:val="333"/>
        </w:trPr>
        <w:tc>
          <w:tcPr>
            <w:tcW w:w="0" w:type="auto"/>
            <w:shd w:val="clear" w:color="auto" w:fill="auto"/>
          </w:tcPr>
          <w:p w14:paraId="14F9EC12" w14:textId="77777777" w:rsidR="00A5607C" w:rsidRPr="009E52F4" w:rsidRDefault="00A5607C" w:rsidP="00E47855">
            <w:pPr>
              <w:pStyle w:val="Default"/>
              <w:rPr>
                <w:sz w:val="22"/>
                <w:szCs w:val="22"/>
              </w:rPr>
            </w:pPr>
          </w:p>
        </w:tc>
        <w:tc>
          <w:tcPr>
            <w:tcW w:w="0" w:type="auto"/>
            <w:shd w:val="clear" w:color="auto" w:fill="auto"/>
          </w:tcPr>
          <w:p w14:paraId="52E2253C" w14:textId="77777777" w:rsidR="00A5607C" w:rsidRPr="009E52F4" w:rsidRDefault="00A5607C" w:rsidP="00E47855">
            <w:pPr>
              <w:pStyle w:val="Default"/>
              <w:rPr>
                <w:sz w:val="22"/>
                <w:szCs w:val="22"/>
              </w:rPr>
            </w:pPr>
          </w:p>
        </w:tc>
        <w:tc>
          <w:tcPr>
            <w:tcW w:w="0" w:type="auto"/>
            <w:tcBorders>
              <w:right w:val="single" w:sz="4" w:space="0" w:color="auto"/>
            </w:tcBorders>
            <w:shd w:val="clear" w:color="auto" w:fill="auto"/>
          </w:tcPr>
          <w:p w14:paraId="48BB5F90" w14:textId="77777777" w:rsidR="00A5607C" w:rsidRPr="009E52F4" w:rsidRDefault="00A5607C" w:rsidP="00E47855">
            <w:pPr>
              <w:pStyle w:val="Default"/>
              <w:rPr>
                <w:sz w:val="22"/>
                <w:szCs w:val="22"/>
              </w:rPr>
            </w:pPr>
          </w:p>
        </w:tc>
        <w:tc>
          <w:tcPr>
            <w:tcW w:w="0" w:type="auto"/>
            <w:tcBorders>
              <w:left w:val="single" w:sz="4" w:space="0" w:color="auto"/>
            </w:tcBorders>
            <w:shd w:val="clear" w:color="auto" w:fill="auto"/>
          </w:tcPr>
          <w:p w14:paraId="574DFF50" w14:textId="77777777" w:rsidR="00A5607C" w:rsidRPr="009E52F4" w:rsidRDefault="00A5607C" w:rsidP="00E47855">
            <w:pPr>
              <w:pStyle w:val="Default"/>
              <w:rPr>
                <w:color w:val="auto"/>
                <w:sz w:val="22"/>
                <w:szCs w:val="22"/>
              </w:rPr>
            </w:pPr>
          </w:p>
        </w:tc>
      </w:tr>
      <w:tr w:rsidR="00A5607C" w:rsidRPr="009E52F4" w14:paraId="41F4223F" w14:textId="77777777" w:rsidTr="00E47855">
        <w:trPr>
          <w:trHeight w:val="153"/>
        </w:trPr>
        <w:tc>
          <w:tcPr>
            <w:tcW w:w="0" w:type="auto"/>
            <w:shd w:val="clear" w:color="auto" w:fill="auto"/>
          </w:tcPr>
          <w:p w14:paraId="0625DCD6" w14:textId="77777777" w:rsidR="00A5607C" w:rsidRPr="009E52F4" w:rsidRDefault="00A5607C" w:rsidP="00E47855">
            <w:pPr>
              <w:pStyle w:val="Default"/>
              <w:rPr>
                <w:sz w:val="22"/>
                <w:szCs w:val="22"/>
              </w:rPr>
            </w:pPr>
            <w:r w:rsidRPr="009E52F4">
              <w:rPr>
                <w:b/>
                <w:bCs/>
                <w:sz w:val="22"/>
                <w:szCs w:val="22"/>
              </w:rPr>
              <w:t>FUNDING</w:t>
            </w:r>
          </w:p>
        </w:tc>
        <w:tc>
          <w:tcPr>
            <w:tcW w:w="0" w:type="auto"/>
            <w:shd w:val="clear" w:color="auto" w:fill="auto"/>
          </w:tcPr>
          <w:p w14:paraId="75959FAF" w14:textId="77777777" w:rsidR="00A5607C" w:rsidRPr="009E52F4" w:rsidRDefault="00A5607C" w:rsidP="00E47855">
            <w:pPr>
              <w:pStyle w:val="Default"/>
              <w:rPr>
                <w:sz w:val="22"/>
                <w:szCs w:val="22"/>
              </w:rPr>
            </w:pPr>
          </w:p>
        </w:tc>
        <w:tc>
          <w:tcPr>
            <w:tcW w:w="0" w:type="auto"/>
            <w:tcBorders>
              <w:right w:val="single" w:sz="4" w:space="0" w:color="auto"/>
            </w:tcBorders>
            <w:shd w:val="clear" w:color="auto" w:fill="auto"/>
          </w:tcPr>
          <w:p w14:paraId="081BE148" w14:textId="77777777" w:rsidR="00A5607C" w:rsidRPr="009E52F4" w:rsidRDefault="00A5607C" w:rsidP="00E47855">
            <w:pPr>
              <w:pStyle w:val="Default"/>
              <w:rPr>
                <w:sz w:val="22"/>
                <w:szCs w:val="22"/>
              </w:rPr>
            </w:pPr>
          </w:p>
        </w:tc>
        <w:tc>
          <w:tcPr>
            <w:tcW w:w="0" w:type="auto"/>
            <w:tcBorders>
              <w:left w:val="single" w:sz="4" w:space="0" w:color="auto"/>
            </w:tcBorders>
            <w:shd w:val="clear" w:color="auto" w:fill="auto"/>
          </w:tcPr>
          <w:p w14:paraId="309E3F6E" w14:textId="77777777" w:rsidR="00A5607C" w:rsidRPr="009E52F4" w:rsidRDefault="00A5607C" w:rsidP="00E47855">
            <w:pPr>
              <w:pStyle w:val="Default"/>
              <w:rPr>
                <w:color w:val="auto"/>
                <w:sz w:val="22"/>
                <w:szCs w:val="22"/>
              </w:rPr>
            </w:pPr>
          </w:p>
        </w:tc>
      </w:tr>
      <w:tr w:rsidR="00A5607C" w:rsidRPr="009E52F4" w14:paraId="4E446C1A" w14:textId="77777777" w:rsidTr="00E47855">
        <w:trPr>
          <w:trHeight w:val="580"/>
        </w:trPr>
        <w:tc>
          <w:tcPr>
            <w:tcW w:w="0" w:type="auto"/>
            <w:tcBorders>
              <w:bottom w:val="single" w:sz="2" w:space="0" w:color="000000"/>
            </w:tcBorders>
            <w:shd w:val="clear" w:color="auto" w:fill="auto"/>
          </w:tcPr>
          <w:p w14:paraId="4DD2A912" w14:textId="77777777" w:rsidR="00A5607C" w:rsidRPr="009E52F4" w:rsidRDefault="00A5607C" w:rsidP="00E47855">
            <w:pPr>
              <w:pStyle w:val="Default"/>
              <w:ind w:left="176"/>
              <w:rPr>
                <w:sz w:val="22"/>
                <w:szCs w:val="22"/>
              </w:rPr>
            </w:pPr>
            <w:r w:rsidRPr="009E52F4">
              <w:rPr>
                <w:sz w:val="22"/>
                <w:szCs w:val="22"/>
              </w:rPr>
              <w:t xml:space="preserve">Funding </w:t>
            </w:r>
          </w:p>
        </w:tc>
        <w:tc>
          <w:tcPr>
            <w:tcW w:w="0" w:type="auto"/>
            <w:tcBorders>
              <w:bottom w:val="single" w:sz="2" w:space="0" w:color="000000"/>
            </w:tcBorders>
            <w:shd w:val="clear" w:color="auto" w:fill="auto"/>
          </w:tcPr>
          <w:p w14:paraId="25ACFDBE" w14:textId="77777777" w:rsidR="00A5607C" w:rsidRPr="009E52F4" w:rsidRDefault="00A5607C" w:rsidP="00E47855">
            <w:pPr>
              <w:pStyle w:val="Default"/>
              <w:rPr>
                <w:sz w:val="22"/>
                <w:szCs w:val="22"/>
              </w:rPr>
            </w:pPr>
            <w:r w:rsidRPr="009E52F4">
              <w:rPr>
                <w:sz w:val="22"/>
                <w:szCs w:val="22"/>
              </w:rPr>
              <w:t>27</w:t>
            </w:r>
          </w:p>
        </w:tc>
        <w:tc>
          <w:tcPr>
            <w:tcW w:w="0" w:type="auto"/>
            <w:tcBorders>
              <w:bottom w:val="single" w:sz="2" w:space="0" w:color="000000"/>
              <w:right w:val="single" w:sz="4" w:space="0" w:color="auto"/>
            </w:tcBorders>
            <w:shd w:val="clear" w:color="auto" w:fill="auto"/>
          </w:tcPr>
          <w:p w14:paraId="788F3291" w14:textId="77777777" w:rsidR="00A5607C" w:rsidRPr="009E52F4" w:rsidRDefault="00A5607C" w:rsidP="00E47855">
            <w:pPr>
              <w:pStyle w:val="Default"/>
              <w:rPr>
                <w:sz w:val="22"/>
                <w:szCs w:val="22"/>
              </w:rPr>
            </w:pPr>
            <w:r w:rsidRPr="009E52F4">
              <w:rPr>
                <w:sz w:val="22"/>
                <w:szCs w:val="22"/>
              </w:rPr>
              <w:t>Describe sources of funding for the systematic review and other support (e.g., supply of data); role of funders for the systematic review. This should also include information regarding whether funding has been received from manufacturers of treatments in the network and/or whether some of the authors are content experts with professional conflicts of interest that could affect use of treatments in the network.</w:t>
            </w:r>
          </w:p>
        </w:tc>
        <w:tc>
          <w:tcPr>
            <w:tcW w:w="0" w:type="auto"/>
            <w:tcBorders>
              <w:left w:val="single" w:sz="4" w:space="0" w:color="auto"/>
              <w:bottom w:val="single" w:sz="2" w:space="0" w:color="000000"/>
            </w:tcBorders>
            <w:shd w:val="clear" w:color="auto" w:fill="auto"/>
          </w:tcPr>
          <w:p w14:paraId="2893EEFF" w14:textId="77777777" w:rsidR="00A5607C" w:rsidRPr="009E52F4" w:rsidRDefault="00A5607C" w:rsidP="00E47855">
            <w:pPr>
              <w:pStyle w:val="Default"/>
              <w:rPr>
                <w:b/>
                <w:i/>
                <w:color w:val="auto"/>
                <w:sz w:val="22"/>
                <w:szCs w:val="22"/>
              </w:rPr>
            </w:pPr>
            <w:r>
              <w:rPr>
                <w:b/>
                <w:i/>
                <w:color w:val="auto"/>
                <w:sz w:val="22"/>
                <w:szCs w:val="22"/>
              </w:rPr>
              <w:t>Page 2</w:t>
            </w:r>
          </w:p>
        </w:tc>
      </w:tr>
    </w:tbl>
    <w:p w14:paraId="31F3F584" w14:textId="77777777" w:rsidR="00A5607C" w:rsidRPr="009E52F4" w:rsidRDefault="00A5607C" w:rsidP="00A5607C">
      <w:pPr>
        <w:spacing w:after="0" w:line="240" w:lineRule="auto"/>
        <w:rPr>
          <w:rFonts w:ascii="Times New Roman" w:hAnsi="Times New Roman" w:cs="Times New Roman"/>
        </w:rPr>
      </w:pPr>
    </w:p>
    <w:p w14:paraId="771E9B25" w14:textId="77777777" w:rsidR="00A5607C" w:rsidRPr="009E52F4" w:rsidRDefault="00A5607C" w:rsidP="00A5607C">
      <w:pPr>
        <w:spacing w:after="0" w:line="240" w:lineRule="auto"/>
        <w:rPr>
          <w:rFonts w:ascii="Times New Roman" w:hAnsi="Times New Roman" w:cs="Times New Roman"/>
        </w:rPr>
      </w:pPr>
      <w:r w:rsidRPr="009E52F4">
        <w:rPr>
          <w:rFonts w:ascii="Times New Roman" w:hAnsi="Times New Roman" w:cs="Times New Roman"/>
        </w:rPr>
        <w:t>PICOS = population, intervention, comparators, outcomes, study design.</w:t>
      </w:r>
    </w:p>
    <w:p w14:paraId="6C32E49B" w14:textId="77777777" w:rsidR="00A5607C" w:rsidRPr="009E52F4" w:rsidRDefault="00A5607C" w:rsidP="00A5607C">
      <w:pPr>
        <w:spacing w:after="0" w:line="240" w:lineRule="auto"/>
        <w:rPr>
          <w:rFonts w:ascii="Times New Roman" w:hAnsi="Times New Roman" w:cs="Times New Roman"/>
        </w:rPr>
      </w:pPr>
      <w:r w:rsidRPr="009E52F4">
        <w:rPr>
          <w:rFonts w:ascii="Times New Roman" w:hAnsi="Times New Roman" w:cs="Times New Roman"/>
        </w:rPr>
        <w:t>* Text in italics indicateS wording specific to reporting of network meta-analyses that has been added to guidance from the PRISMA statement.</w:t>
      </w:r>
    </w:p>
    <w:p w14:paraId="77790C69" w14:textId="77777777" w:rsidR="00A5607C" w:rsidRPr="003A1AAB" w:rsidRDefault="00A5607C" w:rsidP="00A5607C">
      <w:pPr>
        <w:rPr>
          <w:rFonts w:ascii="Times New Roman" w:hAnsi="Times New Roman" w:cs="Times New Roman"/>
          <w:bCs/>
        </w:rPr>
      </w:pPr>
      <w:r w:rsidRPr="009E52F4">
        <w:rPr>
          <w:rFonts w:ascii="Times New Roman" w:hAnsi="Times New Roman" w:cs="Times New Roman"/>
        </w:rPr>
        <w:t xml:space="preserve">† </w:t>
      </w:r>
      <w:r w:rsidRPr="009E52F4">
        <w:rPr>
          <w:rFonts w:ascii="Times New Roman" w:hAnsi="Times New Roman" w:cs="Times New Roman"/>
          <w:bCs/>
        </w:rPr>
        <w:t>Authors may wish to plan for use of appendices to present all relevant information in full detail for items in this section.</w:t>
      </w:r>
    </w:p>
    <w:p w14:paraId="2D62DE42" w14:textId="51BAE31D" w:rsidR="00A5607C" w:rsidRDefault="00A5607C">
      <w:pPr>
        <w:rPr>
          <w:lang w:val="en-US" w:eastAsia="hu-HU"/>
        </w:rPr>
      </w:pPr>
      <w:r>
        <w:rPr>
          <w:lang w:val="en-US" w:eastAsia="hu-HU"/>
        </w:rPr>
        <w:br w:type="page"/>
      </w:r>
    </w:p>
    <w:p w14:paraId="2D93B62A" w14:textId="017E7138" w:rsidR="007C7A5C" w:rsidRPr="00A5607C" w:rsidRDefault="007C7A5C" w:rsidP="00A5607C">
      <w:pPr>
        <w:pStyle w:val="Heading1"/>
      </w:pPr>
      <w:bookmarkStart w:id="4" w:name="_Toc135639871"/>
      <w:proofErr w:type="spellStart"/>
      <w:r w:rsidRPr="00A5607C">
        <w:lastRenderedPageBreak/>
        <w:t>Searchkey</w:t>
      </w:r>
      <w:proofErr w:type="spellEnd"/>
      <w:r w:rsidRPr="00A5607C">
        <w:t>:</w:t>
      </w:r>
      <w:bookmarkEnd w:id="3"/>
      <w:bookmarkEnd w:id="4"/>
    </w:p>
    <w:p w14:paraId="4BE36DCC" w14:textId="77777777" w:rsidR="007C7A5C" w:rsidRPr="007C7A5C" w:rsidRDefault="007C7A5C" w:rsidP="007C7A5C">
      <w:pPr>
        <w:keepNext/>
        <w:keepLines/>
        <w:spacing w:after="120" w:line="240" w:lineRule="auto"/>
        <w:outlineLvl w:val="0"/>
        <w:rPr>
          <w:rFonts w:ascii="Times New Roman" w:eastAsia="Times New Roman" w:hAnsi="Times New Roman" w:cs="Calibri"/>
          <w:b/>
          <w:sz w:val="24"/>
          <w:szCs w:val="48"/>
          <w:lang w:val="en-US" w:eastAsia="hu-HU"/>
        </w:rPr>
      </w:pPr>
    </w:p>
    <w:p w14:paraId="69F9ED4E" w14:textId="77777777" w:rsidR="007C7A5C" w:rsidRDefault="007C7A5C" w:rsidP="00A5607C">
      <w:pPr>
        <w:jc w:val="both"/>
        <w:rPr>
          <w:rFonts w:ascii="Times New Roman" w:hAnsi="Times New Roman" w:cs="Times New Roman"/>
          <w:sz w:val="24"/>
          <w:szCs w:val="24"/>
        </w:rPr>
      </w:pPr>
      <w:r w:rsidRPr="007C7A5C">
        <w:rPr>
          <w:rFonts w:ascii="Times New Roman" w:hAnsi="Times New Roman" w:cs="Times New Roman"/>
          <w:sz w:val="24"/>
          <w:szCs w:val="24"/>
        </w:rPr>
        <w:t xml:space="preserve">Pubmed: </w:t>
      </w:r>
    </w:p>
    <w:p w14:paraId="077911E4" w14:textId="54E82C57" w:rsidR="007C7A5C" w:rsidRPr="007C7A5C" w:rsidRDefault="007C7A5C" w:rsidP="00A5607C">
      <w:pPr>
        <w:jc w:val="both"/>
        <w:rPr>
          <w:rFonts w:ascii="Times New Roman" w:hAnsi="Times New Roman" w:cs="Times New Roman"/>
          <w:sz w:val="24"/>
          <w:szCs w:val="24"/>
        </w:rPr>
      </w:pPr>
      <w:r w:rsidRPr="007C7A5C">
        <w:rPr>
          <w:rFonts w:ascii="Times New Roman" w:hAnsi="Times New Roman" w:cs="Times New Roman"/>
          <w:sz w:val="24"/>
          <w:szCs w:val="24"/>
        </w:rPr>
        <w:t>(diet OR food OR "feeding behavior" OR "dietary pattern" OR "feeding pattern" OR "eating behavior" OR "food selection" OR "dietary habit" OR "dietary approach" OR "food habit" OR "eating habit" OR "intermittent fasting" OR "dietary intervention") AND (PCOS OR PCOD OR polycystic ovarian syndrome OR polycystic ovary syndrome OR "polycystic ovary") AND random*</w:t>
      </w:r>
    </w:p>
    <w:p w14:paraId="4AB0181E" w14:textId="77777777" w:rsidR="007C7A5C" w:rsidRPr="007C7A5C" w:rsidRDefault="007C7A5C" w:rsidP="00A5607C">
      <w:pPr>
        <w:jc w:val="both"/>
        <w:rPr>
          <w:rFonts w:ascii="Times New Roman" w:hAnsi="Times New Roman" w:cs="Times New Roman"/>
          <w:sz w:val="24"/>
          <w:szCs w:val="24"/>
        </w:rPr>
      </w:pPr>
      <w:r w:rsidRPr="007C7A5C">
        <w:rPr>
          <w:rFonts w:ascii="Times New Roman" w:hAnsi="Times New Roman" w:cs="Times New Roman"/>
          <w:sz w:val="24"/>
          <w:szCs w:val="24"/>
        </w:rPr>
        <w:t>Cochrane library:</w:t>
      </w:r>
    </w:p>
    <w:p w14:paraId="609A0AE4" w14:textId="77777777" w:rsidR="007C7A5C" w:rsidRPr="007C7A5C" w:rsidRDefault="007C7A5C" w:rsidP="00A5607C">
      <w:pPr>
        <w:jc w:val="both"/>
        <w:rPr>
          <w:rFonts w:ascii="Times New Roman" w:hAnsi="Times New Roman" w:cs="Times New Roman"/>
          <w:sz w:val="24"/>
          <w:szCs w:val="24"/>
        </w:rPr>
      </w:pPr>
      <w:r w:rsidRPr="007C7A5C">
        <w:rPr>
          <w:rFonts w:ascii="Times New Roman" w:hAnsi="Times New Roman" w:cs="Times New Roman"/>
          <w:sz w:val="24"/>
          <w:szCs w:val="24"/>
        </w:rPr>
        <w:t>(diet OR food OR "feeding behavior" OR "dietary pattern" OR "feeding pattern" OR "eating behavior" OR "food selection" OR "dietary habit" OR "dietary approach" OR "food habit" OR "eating habit" OR "intermittent fasting" OR "dietary intervention") AND (PCOS OR PCOD OR "polycystic ovarian syndrome" OR "polycystic ovary syndrome" OR "polycystic ovary") AND random*</w:t>
      </w:r>
    </w:p>
    <w:p w14:paraId="10A0BE6C" w14:textId="77777777" w:rsidR="007C7A5C" w:rsidRPr="007C7A5C" w:rsidRDefault="007C7A5C" w:rsidP="00A5607C">
      <w:pPr>
        <w:jc w:val="both"/>
        <w:rPr>
          <w:rFonts w:ascii="Times New Roman" w:hAnsi="Times New Roman" w:cs="Times New Roman"/>
          <w:sz w:val="24"/>
          <w:szCs w:val="24"/>
        </w:rPr>
      </w:pPr>
      <w:r w:rsidRPr="007C7A5C">
        <w:rPr>
          <w:rFonts w:ascii="Times New Roman" w:hAnsi="Times New Roman" w:cs="Times New Roman"/>
          <w:sz w:val="24"/>
          <w:szCs w:val="24"/>
        </w:rPr>
        <w:t>Embase:</w:t>
      </w:r>
    </w:p>
    <w:p w14:paraId="01B5F6CD" w14:textId="77777777" w:rsidR="007C7A5C" w:rsidRPr="007C7A5C" w:rsidRDefault="007C7A5C" w:rsidP="00A5607C">
      <w:pPr>
        <w:jc w:val="both"/>
        <w:rPr>
          <w:rFonts w:ascii="Times New Roman" w:hAnsi="Times New Roman" w:cs="Times New Roman"/>
          <w:sz w:val="24"/>
          <w:szCs w:val="24"/>
        </w:rPr>
      </w:pPr>
      <w:r w:rsidRPr="007C7A5C">
        <w:rPr>
          <w:rFonts w:ascii="Times New Roman" w:hAnsi="Times New Roman" w:cs="Times New Roman"/>
          <w:sz w:val="24"/>
          <w:szCs w:val="24"/>
        </w:rPr>
        <w:t>(diet OR food OR 'feeding behavior' OR 'dietary pattern' OR 'feeding pattern' OR 'eating behavior' OR 'food selection' OR 'dietary habit' OR 'dietary approach' OR 'food habit' OR 'eating habit' OR 'intermittent fasting' OR 'dietary intervention') AND (PCOS OR PCOD OR 'polycystic ovarian syndrome' OR 'polycystic ovary syndrome' OR 'polycystic ovary') AND random*</w:t>
      </w:r>
    </w:p>
    <w:p w14:paraId="3CC9C77A" w14:textId="77777777" w:rsidR="007C7A5C" w:rsidRPr="007C7A5C" w:rsidRDefault="007C7A5C" w:rsidP="00A5607C">
      <w:pPr>
        <w:jc w:val="both"/>
        <w:rPr>
          <w:rFonts w:ascii="Times New Roman" w:hAnsi="Times New Roman" w:cs="Times New Roman"/>
          <w:sz w:val="24"/>
          <w:szCs w:val="24"/>
        </w:rPr>
      </w:pPr>
      <w:r w:rsidRPr="007C7A5C">
        <w:rPr>
          <w:rFonts w:ascii="Times New Roman" w:hAnsi="Times New Roman" w:cs="Times New Roman"/>
          <w:sz w:val="24"/>
          <w:szCs w:val="24"/>
        </w:rPr>
        <w:t>Scopus:</w:t>
      </w:r>
    </w:p>
    <w:p w14:paraId="23F66539" w14:textId="77777777" w:rsidR="007C7A5C" w:rsidRPr="007C7A5C" w:rsidRDefault="007C7A5C" w:rsidP="00A5607C">
      <w:pPr>
        <w:jc w:val="both"/>
        <w:rPr>
          <w:rFonts w:ascii="Times New Roman" w:hAnsi="Times New Roman" w:cs="Times New Roman"/>
          <w:sz w:val="24"/>
          <w:szCs w:val="24"/>
        </w:rPr>
      </w:pPr>
      <w:r w:rsidRPr="007C7A5C">
        <w:rPr>
          <w:rFonts w:ascii="Times New Roman" w:hAnsi="Times New Roman" w:cs="Times New Roman"/>
          <w:sz w:val="24"/>
          <w:szCs w:val="24"/>
        </w:rPr>
        <w:t>(diet OR food OR "feeding behavior" OR "dietary pattern" OR "feeding pattern" OR "eating behavior" OR "food selection" OR "dietary habit" OR "dietary approach" OR "food habit" OR "eating habit" OR "intermittent fasting" OR "dietary intervention") AND (PCOS OR PCOD OR "polycystic ovarian syndrome" OR "polycystic ovary syndrome" OR "polycystic ovary") AND random*</w:t>
      </w:r>
    </w:p>
    <w:p w14:paraId="3E95F447" w14:textId="77777777" w:rsidR="007C7A5C" w:rsidRPr="007C7A5C" w:rsidRDefault="007C7A5C" w:rsidP="00A5607C">
      <w:pPr>
        <w:jc w:val="both"/>
        <w:rPr>
          <w:rFonts w:ascii="Times New Roman" w:hAnsi="Times New Roman" w:cs="Times New Roman"/>
          <w:sz w:val="24"/>
          <w:szCs w:val="24"/>
        </w:rPr>
      </w:pPr>
      <w:r w:rsidRPr="007C7A5C">
        <w:rPr>
          <w:rFonts w:ascii="Times New Roman" w:hAnsi="Times New Roman" w:cs="Times New Roman"/>
          <w:sz w:val="24"/>
          <w:szCs w:val="24"/>
        </w:rPr>
        <w:t>Web of Science:</w:t>
      </w:r>
    </w:p>
    <w:p w14:paraId="7A210D2C" w14:textId="55384002" w:rsidR="007C7A5C" w:rsidRDefault="007C7A5C" w:rsidP="00A5607C">
      <w:pPr>
        <w:jc w:val="both"/>
        <w:rPr>
          <w:rFonts w:ascii="Times New Roman" w:hAnsi="Times New Roman" w:cs="Times New Roman"/>
          <w:sz w:val="24"/>
          <w:szCs w:val="24"/>
        </w:rPr>
      </w:pPr>
      <w:r w:rsidRPr="007C7A5C">
        <w:rPr>
          <w:rFonts w:ascii="Times New Roman" w:hAnsi="Times New Roman" w:cs="Times New Roman"/>
          <w:sz w:val="24"/>
          <w:szCs w:val="24"/>
        </w:rPr>
        <w:t>(diet OR food OR "feeding behavior" OR "dietary pattern" OR "feeding pattern" OR "eating behavior" OR "food selection" OR "dietary habit" OR "dietary approach" OR "food habit" OR "eating habit" OR "intermittent fasting" OR "dietary intervention") AND (PCOS OR PCOD OR "polycystic ovarian syndrome" OR "polycystic ovary syndrome" OR "polycystic ovary") AND random*</w:t>
      </w:r>
    </w:p>
    <w:p w14:paraId="69FC5D92" w14:textId="119EA9DF" w:rsidR="007C7A5C" w:rsidRDefault="007C7A5C">
      <w:pPr>
        <w:rPr>
          <w:rFonts w:ascii="Times New Roman" w:hAnsi="Times New Roman" w:cs="Times New Roman"/>
          <w:sz w:val="24"/>
          <w:szCs w:val="24"/>
        </w:rPr>
      </w:pPr>
      <w:r>
        <w:rPr>
          <w:rFonts w:ascii="Times New Roman" w:hAnsi="Times New Roman" w:cs="Times New Roman"/>
          <w:sz w:val="24"/>
          <w:szCs w:val="24"/>
        </w:rPr>
        <w:br w:type="page"/>
      </w:r>
    </w:p>
    <w:p w14:paraId="7B2E2426" w14:textId="0ED51B22" w:rsidR="00686EB6" w:rsidRDefault="0037618A" w:rsidP="00C93E88">
      <w:pPr>
        <w:pStyle w:val="Heading1"/>
      </w:pPr>
      <w:bookmarkStart w:id="5" w:name="_Toc122422946"/>
      <w:bookmarkStart w:id="6" w:name="_Toc135639872"/>
      <w:r>
        <w:lastRenderedPageBreak/>
        <w:t>Table S</w:t>
      </w:r>
      <w:r w:rsidR="00686EB6" w:rsidRPr="00686EB6">
        <w:t xml:space="preserve">2: </w:t>
      </w:r>
      <w:r w:rsidR="00686EB6" w:rsidRPr="00C93E88">
        <w:rPr>
          <w:b w:val="0"/>
          <w:bCs/>
        </w:rPr>
        <w:t xml:space="preserve">Summary of the dietary </w:t>
      </w:r>
      <w:bookmarkEnd w:id="5"/>
      <w:r w:rsidR="00686EB6" w:rsidRPr="00C93E88">
        <w:rPr>
          <w:b w:val="0"/>
          <w:bCs/>
        </w:rPr>
        <w:t>interventions</w:t>
      </w:r>
      <w:bookmarkEnd w:id="6"/>
    </w:p>
    <w:p w14:paraId="7B9324CE" w14:textId="77777777" w:rsidR="00686EB6" w:rsidRDefault="00686EB6" w:rsidP="00686EB6">
      <w:pPr>
        <w:keepNext/>
        <w:keepLines/>
        <w:spacing w:after="120" w:line="240" w:lineRule="auto"/>
        <w:outlineLvl w:val="0"/>
        <w:rPr>
          <w:rFonts w:ascii="Times New Roman" w:eastAsia="Times New Roman" w:hAnsi="Times New Roman" w:cs="Calibri"/>
          <w:bCs/>
          <w:sz w:val="24"/>
          <w:szCs w:val="48"/>
          <w:lang w:val="en-US" w:eastAsia="hu-HU"/>
        </w:rPr>
      </w:pPr>
    </w:p>
    <w:tbl>
      <w:tblPr>
        <w:tblStyle w:val="TableGrid"/>
        <w:tblW w:w="9493" w:type="dxa"/>
        <w:tblLook w:val="04A0" w:firstRow="1" w:lastRow="0" w:firstColumn="1" w:lastColumn="0" w:noHBand="0" w:noVBand="1"/>
      </w:tblPr>
      <w:tblGrid>
        <w:gridCol w:w="1980"/>
        <w:gridCol w:w="2030"/>
        <w:gridCol w:w="1191"/>
        <w:gridCol w:w="941"/>
        <w:gridCol w:w="3351"/>
      </w:tblGrid>
      <w:tr w:rsidR="0084550D" w14:paraId="271C478C" w14:textId="7D554600" w:rsidTr="00D0242D">
        <w:trPr>
          <w:trHeight w:val="657"/>
        </w:trPr>
        <w:tc>
          <w:tcPr>
            <w:tcW w:w="1980" w:type="dxa"/>
            <w:vAlign w:val="center"/>
          </w:tcPr>
          <w:p w14:paraId="59324029" w14:textId="00C6919D" w:rsidR="0084550D" w:rsidRDefault="0084550D" w:rsidP="00D0242D">
            <w:pPr>
              <w:jc w:val="center"/>
              <w:rPr>
                <w:rFonts w:ascii="Times New Roman" w:hAnsi="Times New Roman" w:cs="Times New Roman"/>
                <w:sz w:val="24"/>
                <w:szCs w:val="24"/>
              </w:rPr>
            </w:pPr>
            <w:r>
              <w:rPr>
                <w:rFonts w:ascii="Times New Roman" w:hAnsi="Times New Roman" w:cs="Times New Roman"/>
                <w:sz w:val="24"/>
                <w:szCs w:val="24"/>
              </w:rPr>
              <w:t>Dietary intervention</w:t>
            </w:r>
          </w:p>
        </w:tc>
        <w:tc>
          <w:tcPr>
            <w:tcW w:w="2030" w:type="dxa"/>
            <w:vAlign w:val="center"/>
          </w:tcPr>
          <w:p w14:paraId="77D4505F" w14:textId="2ECEBD7E" w:rsidR="0084550D" w:rsidRPr="008C4235" w:rsidRDefault="0084550D" w:rsidP="00D0242D">
            <w:pPr>
              <w:jc w:val="center"/>
              <w:rPr>
                <w:rFonts w:ascii="Times New Roman" w:hAnsi="Times New Roman" w:cs="Times New Roman"/>
                <w:sz w:val="24"/>
                <w:szCs w:val="24"/>
              </w:rPr>
            </w:pPr>
            <w:r>
              <w:rPr>
                <w:rFonts w:ascii="Times New Roman" w:hAnsi="Times New Roman" w:cs="Times New Roman"/>
                <w:sz w:val="24"/>
                <w:szCs w:val="24"/>
              </w:rPr>
              <w:t>Carbohydrate %</w:t>
            </w:r>
          </w:p>
        </w:tc>
        <w:tc>
          <w:tcPr>
            <w:tcW w:w="1191" w:type="dxa"/>
            <w:vAlign w:val="center"/>
          </w:tcPr>
          <w:p w14:paraId="3599D37B" w14:textId="2B305553" w:rsidR="0084550D" w:rsidRPr="008C4235" w:rsidRDefault="0084550D" w:rsidP="00D0242D">
            <w:pPr>
              <w:jc w:val="center"/>
              <w:rPr>
                <w:rFonts w:ascii="Times New Roman" w:hAnsi="Times New Roman" w:cs="Times New Roman"/>
                <w:sz w:val="24"/>
                <w:szCs w:val="24"/>
              </w:rPr>
            </w:pPr>
            <w:r>
              <w:rPr>
                <w:rFonts w:ascii="Times New Roman" w:hAnsi="Times New Roman" w:cs="Times New Roman"/>
                <w:sz w:val="24"/>
                <w:szCs w:val="24"/>
              </w:rPr>
              <w:t>Protein %</w:t>
            </w:r>
          </w:p>
        </w:tc>
        <w:tc>
          <w:tcPr>
            <w:tcW w:w="941" w:type="dxa"/>
            <w:vAlign w:val="center"/>
          </w:tcPr>
          <w:p w14:paraId="6952F657" w14:textId="4B7000E2" w:rsidR="0084550D" w:rsidRPr="008C4235" w:rsidRDefault="0084550D" w:rsidP="00D0242D">
            <w:pPr>
              <w:jc w:val="center"/>
              <w:rPr>
                <w:rFonts w:ascii="Times New Roman" w:hAnsi="Times New Roman" w:cs="Times New Roman"/>
                <w:sz w:val="24"/>
                <w:szCs w:val="24"/>
              </w:rPr>
            </w:pPr>
            <w:r>
              <w:rPr>
                <w:rFonts w:ascii="Times New Roman" w:hAnsi="Times New Roman" w:cs="Times New Roman"/>
                <w:sz w:val="24"/>
                <w:szCs w:val="24"/>
              </w:rPr>
              <w:t>Fat %</w:t>
            </w:r>
          </w:p>
        </w:tc>
        <w:tc>
          <w:tcPr>
            <w:tcW w:w="3351" w:type="dxa"/>
            <w:vAlign w:val="center"/>
          </w:tcPr>
          <w:p w14:paraId="4B6B6D9A" w14:textId="5655FEBE" w:rsidR="0084550D" w:rsidRDefault="002666AB" w:rsidP="00D0242D">
            <w:pPr>
              <w:jc w:val="center"/>
              <w:rPr>
                <w:rFonts w:ascii="Times New Roman" w:hAnsi="Times New Roman" w:cs="Times New Roman"/>
                <w:sz w:val="24"/>
                <w:szCs w:val="24"/>
              </w:rPr>
            </w:pPr>
            <w:r>
              <w:rPr>
                <w:rFonts w:ascii="Times New Roman" w:hAnsi="Times New Roman" w:cs="Times New Roman"/>
                <w:sz w:val="24"/>
                <w:szCs w:val="24"/>
              </w:rPr>
              <w:t>Other information</w:t>
            </w:r>
          </w:p>
        </w:tc>
      </w:tr>
      <w:tr w:rsidR="0084550D" w14:paraId="7D79E8F7" w14:textId="7B2B8824" w:rsidTr="00D0242D">
        <w:trPr>
          <w:trHeight w:val="657"/>
        </w:trPr>
        <w:tc>
          <w:tcPr>
            <w:tcW w:w="1980" w:type="dxa"/>
            <w:vAlign w:val="center"/>
          </w:tcPr>
          <w:p w14:paraId="02F1833B" w14:textId="71364BE5" w:rsidR="0084550D" w:rsidRDefault="0084550D" w:rsidP="00D0242D">
            <w:pPr>
              <w:jc w:val="center"/>
              <w:rPr>
                <w:rFonts w:ascii="Times New Roman" w:hAnsi="Times New Roman" w:cs="Times New Roman"/>
                <w:sz w:val="24"/>
                <w:szCs w:val="24"/>
              </w:rPr>
            </w:pPr>
            <w:r>
              <w:rPr>
                <w:rFonts w:ascii="Times New Roman" w:hAnsi="Times New Roman" w:cs="Times New Roman"/>
                <w:sz w:val="24"/>
                <w:szCs w:val="24"/>
              </w:rPr>
              <w:t>DASH</w:t>
            </w:r>
          </w:p>
        </w:tc>
        <w:tc>
          <w:tcPr>
            <w:tcW w:w="2030" w:type="dxa"/>
            <w:vAlign w:val="center"/>
          </w:tcPr>
          <w:p w14:paraId="064418D9" w14:textId="280FD16C" w:rsidR="0084550D" w:rsidRPr="008C4235" w:rsidRDefault="0084550D" w:rsidP="00D0242D">
            <w:pPr>
              <w:jc w:val="center"/>
              <w:rPr>
                <w:rFonts w:ascii="Times New Roman" w:hAnsi="Times New Roman" w:cs="Times New Roman"/>
                <w:sz w:val="24"/>
                <w:szCs w:val="24"/>
              </w:rPr>
            </w:pPr>
            <w:r>
              <w:rPr>
                <w:rFonts w:ascii="Times New Roman" w:hAnsi="Times New Roman" w:cs="Times New Roman"/>
                <w:sz w:val="24"/>
                <w:szCs w:val="24"/>
              </w:rPr>
              <w:t>50-55</w:t>
            </w:r>
          </w:p>
        </w:tc>
        <w:tc>
          <w:tcPr>
            <w:tcW w:w="1191" w:type="dxa"/>
            <w:vAlign w:val="center"/>
          </w:tcPr>
          <w:p w14:paraId="48CA2F23" w14:textId="045B488C" w:rsidR="0084550D" w:rsidRPr="008C4235" w:rsidRDefault="0084550D" w:rsidP="00D0242D">
            <w:pPr>
              <w:jc w:val="center"/>
              <w:rPr>
                <w:rFonts w:ascii="Times New Roman" w:hAnsi="Times New Roman" w:cs="Times New Roman"/>
                <w:sz w:val="24"/>
                <w:szCs w:val="24"/>
              </w:rPr>
            </w:pPr>
            <w:r>
              <w:rPr>
                <w:rFonts w:ascii="Times New Roman" w:hAnsi="Times New Roman" w:cs="Times New Roman"/>
                <w:sz w:val="24"/>
                <w:szCs w:val="24"/>
              </w:rPr>
              <w:t>15-20</w:t>
            </w:r>
          </w:p>
        </w:tc>
        <w:tc>
          <w:tcPr>
            <w:tcW w:w="941" w:type="dxa"/>
            <w:vAlign w:val="center"/>
          </w:tcPr>
          <w:p w14:paraId="0F7F1BAC" w14:textId="5AABF961" w:rsidR="0084550D" w:rsidRPr="008C4235" w:rsidRDefault="0084550D" w:rsidP="00D0242D">
            <w:pPr>
              <w:jc w:val="center"/>
              <w:rPr>
                <w:rFonts w:ascii="Times New Roman" w:hAnsi="Times New Roman" w:cs="Times New Roman"/>
                <w:sz w:val="24"/>
                <w:szCs w:val="24"/>
              </w:rPr>
            </w:pPr>
            <w:r>
              <w:rPr>
                <w:rFonts w:ascii="Times New Roman" w:hAnsi="Times New Roman" w:cs="Times New Roman"/>
                <w:sz w:val="24"/>
                <w:szCs w:val="24"/>
              </w:rPr>
              <w:t>25-30</w:t>
            </w:r>
          </w:p>
        </w:tc>
        <w:tc>
          <w:tcPr>
            <w:tcW w:w="3351" w:type="dxa"/>
            <w:vAlign w:val="center"/>
          </w:tcPr>
          <w:p w14:paraId="5012BF0B" w14:textId="77777777" w:rsidR="0084550D" w:rsidRDefault="0084550D" w:rsidP="00D0242D">
            <w:pPr>
              <w:jc w:val="center"/>
              <w:rPr>
                <w:rFonts w:ascii="Times New Roman" w:hAnsi="Times New Roman" w:cs="Times New Roman"/>
                <w:sz w:val="24"/>
                <w:szCs w:val="24"/>
              </w:rPr>
            </w:pPr>
          </w:p>
        </w:tc>
      </w:tr>
      <w:tr w:rsidR="0084550D" w14:paraId="3FDCEC64" w14:textId="35325693" w:rsidTr="00D0242D">
        <w:trPr>
          <w:trHeight w:val="657"/>
        </w:trPr>
        <w:tc>
          <w:tcPr>
            <w:tcW w:w="1980" w:type="dxa"/>
            <w:vAlign w:val="center"/>
          </w:tcPr>
          <w:p w14:paraId="48EB3C0A" w14:textId="55647BA1" w:rsidR="0084550D" w:rsidRDefault="0084550D" w:rsidP="00D0242D">
            <w:pPr>
              <w:jc w:val="center"/>
              <w:rPr>
                <w:rFonts w:ascii="Times New Roman" w:hAnsi="Times New Roman" w:cs="Times New Roman"/>
                <w:sz w:val="24"/>
                <w:szCs w:val="24"/>
              </w:rPr>
            </w:pPr>
            <w:r>
              <w:rPr>
                <w:rFonts w:ascii="Times New Roman" w:hAnsi="Times New Roman" w:cs="Times New Roman"/>
                <w:sz w:val="24"/>
                <w:szCs w:val="24"/>
              </w:rPr>
              <w:t>High-P</w:t>
            </w:r>
          </w:p>
        </w:tc>
        <w:tc>
          <w:tcPr>
            <w:tcW w:w="2030" w:type="dxa"/>
            <w:vAlign w:val="center"/>
          </w:tcPr>
          <w:p w14:paraId="036B20FB" w14:textId="7533F60E" w:rsidR="0084550D" w:rsidRPr="008C4235" w:rsidRDefault="0084550D" w:rsidP="00D0242D">
            <w:pPr>
              <w:jc w:val="center"/>
              <w:rPr>
                <w:rFonts w:ascii="Times New Roman" w:hAnsi="Times New Roman" w:cs="Times New Roman"/>
                <w:sz w:val="24"/>
                <w:szCs w:val="24"/>
              </w:rPr>
            </w:pPr>
            <w:r>
              <w:rPr>
                <w:rFonts w:ascii="Times New Roman" w:hAnsi="Times New Roman" w:cs="Times New Roman"/>
                <w:sz w:val="24"/>
                <w:szCs w:val="24"/>
              </w:rPr>
              <w:t>40</w:t>
            </w:r>
          </w:p>
        </w:tc>
        <w:tc>
          <w:tcPr>
            <w:tcW w:w="1191" w:type="dxa"/>
            <w:vAlign w:val="center"/>
          </w:tcPr>
          <w:p w14:paraId="5677E48B" w14:textId="15B4D1AC" w:rsidR="0084550D" w:rsidRPr="008C4235" w:rsidRDefault="0084550D" w:rsidP="00D0242D">
            <w:pPr>
              <w:jc w:val="center"/>
              <w:rPr>
                <w:rFonts w:ascii="Times New Roman" w:hAnsi="Times New Roman" w:cs="Times New Roman"/>
                <w:sz w:val="24"/>
                <w:szCs w:val="24"/>
              </w:rPr>
            </w:pPr>
            <w:r>
              <w:rPr>
                <w:rFonts w:ascii="Times New Roman" w:hAnsi="Times New Roman" w:cs="Times New Roman"/>
                <w:sz w:val="24"/>
                <w:szCs w:val="24"/>
              </w:rPr>
              <w:t>30</w:t>
            </w:r>
          </w:p>
        </w:tc>
        <w:tc>
          <w:tcPr>
            <w:tcW w:w="941" w:type="dxa"/>
            <w:vAlign w:val="center"/>
          </w:tcPr>
          <w:p w14:paraId="50879A63" w14:textId="28C541C1" w:rsidR="0084550D" w:rsidRPr="008C4235" w:rsidRDefault="0084550D" w:rsidP="00D0242D">
            <w:pPr>
              <w:jc w:val="center"/>
              <w:rPr>
                <w:rFonts w:ascii="Times New Roman" w:hAnsi="Times New Roman" w:cs="Times New Roman"/>
                <w:sz w:val="24"/>
                <w:szCs w:val="24"/>
              </w:rPr>
            </w:pPr>
            <w:r>
              <w:rPr>
                <w:rFonts w:ascii="Times New Roman" w:hAnsi="Times New Roman" w:cs="Times New Roman"/>
                <w:sz w:val="24"/>
                <w:szCs w:val="24"/>
              </w:rPr>
              <w:t>30</w:t>
            </w:r>
          </w:p>
        </w:tc>
        <w:tc>
          <w:tcPr>
            <w:tcW w:w="3351" w:type="dxa"/>
            <w:vAlign w:val="center"/>
          </w:tcPr>
          <w:p w14:paraId="67300FCE" w14:textId="77777777" w:rsidR="0084550D" w:rsidRDefault="0084550D" w:rsidP="00D0242D">
            <w:pPr>
              <w:jc w:val="center"/>
              <w:rPr>
                <w:rFonts w:ascii="Times New Roman" w:hAnsi="Times New Roman" w:cs="Times New Roman"/>
                <w:sz w:val="24"/>
                <w:szCs w:val="24"/>
              </w:rPr>
            </w:pPr>
          </w:p>
        </w:tc>
      </w:tr>
      <w:tr w:rsidR="0084550D" w14:paraId="3CCF1B58" w14:textId="3C82744D" w:rsidTr="00D0242D">
        <w:trPr>
          <w:trHeight w:val="657"/>
        </w:trPr>
        <w:tc>
          <w:tcPr>
            <w:tcW w:w="1980" w:type="dxa"/>
            <w:vAlign w:val="center"/>
          </w:tcPr>
          <w:p w14:paraId="19657C71" w14:textId="620AF9C3" w:rsidR="0084550D" w:rsidRDefault="0084550D" w:rsidP="00D0242D">
            <w:pPr>
              <w:jc w:val="center"/>
              <w:rPr>
                <w:rFonts w:ascii="Times New Roman" w:hAnsi="Times New Roman" w:cs="Times New Roman"/>
                <w:sz w:val="24"/>
                <w:szCs w:val="24"/>
              </w:rPr>
            </w:pPr>
            <w:r>
              <w:rPr>
                <w:rFonts w:ascii="Times New Roman" w:hAnsi="Times New Roman" w:cs="Times New Roman"/>
                <w:sz w:val="24"/>
                <w:szCs w:val="24"/>
              </w:rPr>
              <w:t>Low-calorie</w:t>
            </w:r>
          </w:p>
        </w:tc>
        <w:tc>
          <w:tcPr>
            <w:tcW w:w="2030" w:type="dxa"/>
            <w:vAlign w:val="center"/>
          </w:tcPr>
          <w:p w14:paraId="6563B2CC" w14:textId="00E956F0" w:rsidR="0084550D" w:rsidRPr="008C4235" w:rsidRDefault="0084550D" w:rsidP="00D0242D">
            <w:pPr>
              <w:jc w:val="center"/>
              <w:rPr>
                <w:rFonts w:ascii="Times New Roman" w:hAnsi="Times New Roman" w:cs="Times New Roman"/>
                <w:sz w:val="24"/>
                <w:szCs w:val="24"/>
              </w:rPr>
            </w:pPr>
            <w:r>
              <w:rPr>
                <w:rFonts w:ascii="Times New Roman" w:hAnsi="Times New Roman" w:cs="Times New Roman"/>
                <w:sz w:val="24"/>
                <w:szCs w:val="24"/>
              </w:rPr>
              <w:t>40-55</w:t>
            </w:r>
          </w:p>
        </w:tc>
        <w:tc>
          <w:tcPr>
            <w:tcW w:w="1191" w:type="dxa"/>
            <w:vAlign w:val="center"/>
          </w:tcPr>
          <w:p w14:paraId="4DE8274D" w14:textId="65D2AE09" w:rsidR="0084550D" w:rsidRPr="008C4235" w:rsidRDefault="0084550D" w:rsidP="00D0242D">
            <w:pPr>
              <w:jc w:val="center"/>
              <w:rPr>
                <w:rFonts w:ascii="Times New Roman" w:hAnsi="Times New Roman" w:cs="Times New Roman"/>
                <w:sz w:val="24"/>
                <w:szCs w:val="24"/>
              </w:rPr>
            </w:pPr>
            <w:r>
              <w:rPr>
                <w:rFonts w:ascii="Times New Roman" w:hAnsi="Times New Roman" w:cs="Times New Roman"/>
                <w:sz w:val="24"/>
                <w:szCs w:val="24"/>
              </w:rPr>
              <w:t>15-20</w:t>
            </w:r>
          </w:p>
        </w:tc>
        <w:tc>
          <w:tcPr>
            <w:tcW w:w="941" w:type="dxa"/>
            <w:vAlign w:val="center"/>
          </w:tcPr>
          <w:p w14:paraId="5E388884" w14:textId="1F6E5B52" w:rsidR="0084550D" w:rsidRPr="008C4235" w:rsidRDefault="0084550D" w:rsidP="00D0242D">
            <w:pPr>
              <w:jc w:val="center"/>
              <w:rPr>
                <w:rFonts w:ascii="Times New Roman" w:hAnsi="Times New Roman" w:cs="Times New Roman"/>
                <w:sz w:val="24"/>
                <w:szCs w:val="24"/>
              </w:rPr>
            </w:pPr>
            <w:r>
              <w:rPr>
                <w:rFonts w:ascii="Times New Roman" w:hAnsi="Times New Roman" w:cs="Times New Roman"/>
                <w:sz w:val="24"/>
                <w:szCs w:val="24"/>
              </w:rPr>
              <w:t>30-35</w:t>
            </w:r>
          </w:p>
        </w:tc>
        <w:tc>
          <w:tcPr>
            <w:tcW w:w="3351" w:type="dxa"/>
            <w:vAlign w:val="center"/>
          </w:tcPr>
          <w:p w14:paraId="73B492C0" w14:textId="428BE326" w:rsidR="0084550D" w:rsidRDefault="0084550D" w:rsidP="00D0242D">
            <w:pPr>
              <w:jc w:val="center"/>
              <w:rPr>
                <w:rFonts w:ascii="Times New Roman" w:hAnsi="Times New Roman" w:cs="Times New Roman"/>
                <w:sz w:val="24"/>
                <w:szCs w:val="24"/>
              </w:rPr>
            </w:pPr>
            <w:r>
              <w:rPr>
                <w:rFonts w:ascii="Times New Roman" w:hAnsi="Times New Roman" w:cs="Times New Roman"/>
                <w:sz w:val="24"/>
                <w:szCs w:val="24"/>
              </w:rPr>
              <w:t>400-600 kcal/day deficit</w:t>
            </w:r>
          </w:p>
        </w:tc>
      </w:tr>
      <w:tr w:rsidR="0084550D" w14:paraId="381E1005" w14:textId="63199341" w:rsidTr="00D0242D">
        <w:trPr>
          <w:trHeight w:val="657"/>
        </w:trPr>
        <w:tc>
          <w:tcPr>
            <w:tcW w:w="1980" w:type="dxa"/>
            <w:vAlign w:val="center"/>
          </w:tcPr>
          <w:p w14:paraId="7058D3A3" w14:textId="0E4BF86C" w:rsidR="0084550D" w:rsidRDefault="0084550D" w:rsidP="00D0242D">
            <w:pPr>
              <w:jc w:val="center"/>
              <w:rPr>
                <w:rFonts w:ascii="Times New Roman" w:hAnsi="Times New Roman" w:cs="Times New Roman"/>
                <w:sz w:val="24"/>
                <w:szCs w:val="24"/>
              </w:rPr>
            </w:pPr>
            <w:r>
              <w:rPr>
                <w:rFonts w:ascii="Times New Roman" w:hAnsi="Times New Roman" w:cs="Times New Roman"/>
                <w:sz w:val="24"/>
                <w:szCs w:val="24"/>
              </w:rPr>
              <w:t>Low-fat</w:t>
            </w:r>
          </w:p>
        </w:tc>
        <w:tc>
          <w:tcPr>
            <w:tcW w:w="2030" w:type="dxa"/>
            <w:vAlign w:val="center"/>
          </w:tcPr>
          <w:p w14:paraId="1ABBF7CC" w14:textId="174BEA75" w:rsidR="0084550D" w:rsidRPr="008C4235" w:rsidRDefault="0084550D" w:rsidP="00D0242D">
            <w:pPr>
              <w:jc w:val="center"/>
              <w:rPr>
                <w:rFonts w:ascii="Times New Roman" w:hAnsi="Times New Roman" w:cs="Times New Roman"/>
                <w:sz w:val="24"/>
                <w:szCs w:val="24"/>
              </w:rPr>
            </w:pPr>
            <w:r>
              <w:rPr>
                <w:rFonts w:ascii="Times New Roman" w:hAnsi="Times New Roman" w:cs="Times New Roman"/>
                <w:sz w:val="24"/>
                <w:szCs w:val="24"/>
              </w:rPr>
              <w:t>55</w:t>
            </w:r>
          </w:p>
        </w:tc>
        <w:tc>
          <w:tcPr>
            <w:tcW w:w="1191" w:type="dxa"/>
            <w:vAlign w:val="center"/>
          </w:tcPr>
          <w:p w14:paraId="7FC17F5E" w14:textId="60C4FB67" w:rsidR="0084550D" w:rsidRPr="008C4235" w:rsidRDefault="0084550D" w:rsidP="00D0242D">
            <w:pPr>
              <w:jc w:val="center"/>
              <w:rPr>
                <w:rFonts w:ascii="Times New Roman" w:hAnsi="Times New Roman" w:cs="Times New Roman"/>
                <w:sz w:val="24"/>
                <w:szCs w:val="24"/>
              </w:rPr>
            </w:pPr>
            <w:r>
              <w:rPr>
                <w:rFonts w:ascii="Times New Roman" w:hAnsi="Times New Roman" w:cs="Times New Roman"/>
                <w:sz w:val="24"/>
                <w:szCs w:val="24"/>
              </w:rPr>
              <w:t>20</w:t>
            </w:r>
          </w:p>
        </w:tc>
        <w:tc>
          <w:tcPr>
            <w:tcW w:w="941" w:type="dxa"/>
            <w:vAlign w:val="center"/>
          </w:tcPr>
          <w:p w14:paraId="3D4034A1" w14:textId="5636761C" w:rsidR="0084550D" w:rsidRPr="008C4235" w:rsidRDefault="0084550D" w:rsidP="00D0242D">
            <w:pPr>
              <w:jc w:val="center"/>
              <w:rPr>
                <w:rFonts w:ascii="Times New Roman" w:hAnsi="Times New Roman" w:cs="Times New Roman"/>
                <w:sz w:val="24"/>
                <w:szCs w:val="24"/>
              </w:rPr>
            </w:pPr>
            <w:r>
              <w:rPr>
                <w:rFonts w:ascii="Times New Roman" w:hAnsi="Times New Roman" w:cs="Times New Roman"/>
                <w:sz w:val="24"/>
                <w:szCs w:val="24"/>
              </w:rPr>
              <w:t>25</w:t>
            </w:r>
          </w:p>
        </w:tc>
        <w:tc>
          <w:tcPr>
            <w:tcW w:w="3351" w:type="dxa"/>
            <w:vAlign w:val="center"/>
          </w:tcPr>
          <w:p w14:paraId="673302CC" w14:textId="77777777" w:rsidR="0084550D" w:rsidRPr="008C4235" w:rsidRDefault="0084550D" w:rsidP="00D0242D">
            <w:pPr>
              <w:jc w:val="center"/>
              <w:rPr>
                <w:rFonts w:ascii="Times New Roman" w:hAnsi="Times New Roman" w:cs="Times New Roman"/>
                <w:sz w:val="24"/>
                <w:szCs w:val="24"/>
              </w:rPr>
            </w:pPr>
          </w:p>
        </w:tc>
      </w:tr>
      <w:tr w:rsidR="0084550D" w14:paraId="0A42F861" w14:textId="4E4782CD" w:rsidTr="00D0242D">
        <w:trPr>
          <w:trHeight w:val="657"/>
        </w:trPr>
        <w:tc>
          <w:tcPr>
            <w:tcW w:w="1980" w:type="dxa"/>
            <w:vAlign w:val="center"/>
          </w:tcPr>
          <w:p w14:paraId="74597185" w14:textId="27463F83" w:rsidR="0084550D" w:rsidRDefault="0084550D" w:rsidP="00D0242D">
            <w:pPr>
              <w:jc w:val="center"/>
              <w:rPr>
                <w:rFonts w:ascii="Times New Roman" w:hAnsi="Times New Roman" w:cs="Times New Roman"/>
                <w:sz w:val="24"/>
                <w:szCs w:val="24"/>
              </w:rPr>
            </w:pPr>
            <w:r>
              <w:rPr>
                <w:rFonts w:ascii="Times New Roman" w:hAnsi="Times New Roman" w:cs="Times New Roman"/>
                <w:sz w:val="24"/>
                <w:szCs w:val="24"/>
              </w:rPr>
              <w:t>Low-GI</w:t>
            </w:r>
          </w:p>
        </w:tc>
        <w:tc>
          <w:tcPr>
            <w:tcW w:w="2030" w:type="dxa"/>
            <w:vAlign w:val="center"/>
          </w:tcPr>
          <w:p w14:paraId="2664F620" w14:textId="736F2413" w:rsidR="0084550D" w:rsidRPr="008C4235" w:rsidRDefault="0084550D" w:rsidP="00D0242D">
            <w:pPr>
              <w:jc w:val="center"/>
              <w:rPr>
                <w:rFonts w:ascii="Times New Roman" w:hAnsi="Times New Roman" w:cs="Times New Roman"/>
                <w:sz w:val="24"/>
                <w:szCs w:val="24"/>
              </w:rPr>
            </w:pPr>
            <w:r>
              <w:rPr>
                <w:rFonts w:ascii="Times New Roman" w:hAnsi="Times New Roman" w:cs="Times New Roman"/>
                <w:sz w:val="24"/>
                <w:szCs w:val="24"/>
              </w:rPr>
              <w:t>40-45</w:t>
            </w:r>
          </w:p>
        </w:tc>
        <w:tc>
          <w:tcPr>
            <w:tcW w:w="1191" w:type="dxa"/>
            <w:vAlign w:val="center"/>
          </w:tcPr>
          <w:p w14:paraId="406AF76D" w14:textId="0EC36BA6" w:rsidR="0084550D" w:rsidRPr="008C4235" w:rsidRDefault="0084550D" w:rsidP="00D0242D">
            <w:pPr>
              <w:jc w:val="center"/>
              <w:rPr>
                <w:rFonts w:ascii="Times New Roman" w:hAnsi="Times New Roman" w:cs="Times New Roman"/>
                <w:sz w:val="24"/>
                <w:szCs w:val="24"/>
              </w:rPr>
            </w:pPr>
            <w:r>
              <w:rPr>
                <w:rFonts w:ascii="Times New Roman" w:hAnsi="Times New Roman" w:cs="Times New Roman"/>
                <w:sz w:val="24"/>
                <w:szCs w:val="24"/>
              </w:rPr>
              <w:t>20-30</w:t>
            </w:r>
          </w:p>
        </w:tc>
        <w:tc>
          <w:tcPr>
            <w:tcW w:w="941" w:type="dxa"/>
            <w:vAlign w:val="center"/>
          </w:tcPr>
          <w:p w14:paraId="62A2ED95" w14:textId="54A61783" w:rsidR="0084550D" w:rsidRPr="008C4235" w:rsidRDefault="0084550D" w:rsidP="00D0242D">
            <w:pPr>
              <w:jc w:val="center"/>
              <w:rPr>
                <w:rFonts w:ascii="Times New Roman" w:hAnsi="Times New Roman" w:cs="Times New Roman"/>
                <w:sz w:val="24"/>
                <w:szCs w:val="24"/>
              </w:rPr>
            </w:pPr>
            <w:r>
              <w:rPr>
                <w:rFonts w:ascii="Times New Roman" w:hAnsi="Times New Roman" w:cs="Times New Roman"/>
                <w:sz w:val="24"/>
                <w:szCs w:val="24"/>
              </w:rPr>
              <w:t>30-35</w:t>
            </w:r>
          </w:p>
        </w:tc>
        <w:tc>
          <w:tcPr>
            <w:tcW w:w="3351" w:type="dxa"/>
            <w:vAlign w:val="center"/>
          </w:tcPr>
          <w:p w14:paraId="2871DEF8" w14:textId="146D3E21" w:rsidR="0084550D" w:rsidRPr="008C4235" w:rsidRDefault="0084550D" w:rsidP="00D0242D">
            <w:pPr>
              <w:jc w:val="center"/>
              <w:rPr>
                <w:rFonts w:ascii="Times New Roman" w:hAnsi="Times New Roman" w:cs="Times New Roman"/>
                <w:sz w:val="24"/>
                <w:szCs w:val="24"/>
              </w:rPr>
            </w:pPr>
            <w:r>
              <w:rPr>
                <w:rFonts w:ascii="Times New Roman" w:hAnsi="Times New Roman" w:cs="Times New Roman"/>
                <w:sz w:val="24"/>
                <w:szCs w:val="24"/>
              </w:rPr>
              <w:t>GI &lt; 45</w:t>
            </w:r>
          </w:p>
        </w:tc>
      </w:tr>
      <w:tr w:rsidR="0084550D" w14:paraId="6B27E6EA" w14:textId="12E1C6E5" w:rsidTr="00D0242D">
        <w:trPr>
          <w:trHeight w:val="657"/>
        </w:trPr>
        <w:tc>
          <w:tcPr>
            <w:tcW w:w="1980" w:type="dxa"/>
            <w:vAlign w:val="center"/>
          </w:tcPr>
          <w:p w14:paraId="463F510B" w14:textId="60325C4D" w:rsidR="0084550D" w:rsidRDefault="0084550D" w:rsidP="00D0242D">
            <w:pPr>
              <w:jc w:val="center"/>
              <w:rPr>
                <w:rFonts w:ascii="Times New Roman" w:hAnsi="Times New Roman" w:cs="Times New Roman"/>
                <w:sz w:val="24"/>
                <w:szCs w:val="24"/>
              </w:rPr>
            </w:pPr>
            <w:r>
              <w:rPr>
                <w:rFonts w:ascii="Times New Roman" w:hAnsi="Times New Roman" w:cs="Times New Roman"/>
                <w:sz w:val="24"/>
                <w:szCs w:val="24"/>
              </w:rPr>
              <w:t>Mediterranean</w:t>
            </w:r>
          </w:p>
        </w:tc>
        <w:tc>
          <w:tcPr>
            <w:tcW w:w="2030" w:type="dxa"/>
            <w:vAlign w:val="center"/>
          </w:tcPr>
          <w:p w14:paraId="0614E87E" w14:textId="0393CEC2" w:rsidR="0084550D" w:rsidRPr="008C4235" w:rsidRDefault="0084550D" w:rsidP="00D0242D">
            <w:pPr>
              <w:jc w:val="center"/>
              <w:rPr>
                <w:rFonts w:ascii="Times New Roman" w:hAnsi="Times New Roman" w:cs="Times New Roman"/>
                <w:sz w:val="24"/>
                <w:szCs w:val="24"/>
              </w:rPr>
            </w:pPr>
            <w:r>
              <w:rPr>
                <w:rFonts w:ascii="Times New Roman" w:hAnsi="Times New Roman" w:cs="Times New Roman"/>
                <w:sz w:val="24"/>
                <w:szCs w:val="24"/>
              </w:rPr>
              <w:t>20</w:t>
            </w:r>
          </w:p>
        </w:tc>
        <w:tc>
          <w:tcPr>
            <w:tcW w:w="1191" w:type="dxa"/>
            <w:vAlign w:val="center"/>
          </w:tcPr>
          <w:p w14:paraId="3FF0AE38" w14:textId="646A5283" w:rsidR="0084550D" w:rsidRPr="008C4235" w:rsidRDefault="0084550D" w:rsidP="00D0242D">
            <w:pPr>
              <w:jc w:val="center"/>
              <w:rPr>
                <w:rFonts w:ascii="Times New Roman" w:hAnsi="Times New Roman" w:cs="Times New Roman"/>
                <w:sz w:val="24"/>
                <w:szCs w:val="24"/>
              </w:rPr>
            </w:pPr>
            <w:r>
              <w:rPr>
                <w:rFonts w:ascii="Times New Roman" w:hAnsi="Times New Roman" w:cs="Times New Roman"/>
                <w:sz w:val="24"/>
                <w:szCs w:val="24"/>
              </w:rPr>
              <w:t>35-45</w:t>
            </w:r>
          </w:p>
        </w:tc>
        <w:tc>
          <w:tcPr>
            <w:tcW w:w="941" w:type="dxa"/>
            <w:vAlign w:val="center"/>
          </w:tcPr>
          <w:p w14:paraId="0F58784F" w14:textId="1FA36798" w:rsidR="0084550D" w:rsidRPr="008C4235" w:rsidRDefault="0084550D" w:rsidP="00D0242D">
            <w:pPr>
              <w:jc w:val="center"/>
              <w:rPr>
                <w:rFonts w:ascii="Times New Roman" w:hAnsi="Times New Roman" w:cs="Times New Roman"/>
                <w:sz w:val="24"/>
                <w:szCs w:val="24"/>
              </w:rPr>
            </w:pPr>
            <w:r>
              <w:rPr>
                <w:rFonts w:ascii="Times New Roman" w:hAnsi="Times New Roman" w:cs="Times New Roman"/>
                <w:sz w:val="24"/>
                <w:szCs w:val="24"/>
              </w:rPr>
              <w:t>35-45</w:t>
            </w:r>
          </w:p>
        </w:tc>
        <w:tc>
          <w:tcPr>
            <w:tcW w:w="3351" w:type="dxa"/>
            <w:vAlign w:val="center"/>
          </w:tcPr>
          <w:p w14:paraId="7A97EEC5" w14:textId="77777777" w:rsidR="0084550D" w:rsidRPr="008C4235" w:rsidRDefault="0084550D" w:rsidP="00D0242D">
            <w:pPr>
              <w:jc w:val="center"/>
              <w:rPr>
                <w:rFonts w:ascii="Times New Roman" w:hAnsi="Times New Roman" w:cs="Times New Roman"/>
                <w:sz w:val="24"/>
                <w:szCs w:val="24"/>
              </w:rPr>
            </w:pPr>
          </w:p>
        </w:tc>
      </w:tr>
      <w:tr w:rsidR="0084550D" w14:paraId="1805D7F5" w14:textId="0FC54DE6" w:rsidTr="00D0242D">
        <w:trPr>
          <w:trHeight w:val="657"/>
        </w:trPr>
        <w:tc>
          <w:tcPr>
            <w:tcW w:w="1980" w:type="dxa"/>
            <w:vAlign w:val="center"/>
          </w:tcPr>
          <w:p w14:paraId="74D2813C" w14:textId="36000C49" w:rsidR="0084550D" w:rsidRDefault="0084550D" w:rsidP="00D0242D">
            <w:pPr>
              <w:jc w:val="center"/>
              <w:rPr>
                <w:rFonts w:ascii="Times New Roman" w:hAnsi="Times New Roman" w:cs="Times New Roman"/>
                <w:sz w:val="24"/>
                <w:szCs w:val="24"/>
              </w:rPr>
            </w:pPr>
            <w:r>
              <w:rPr>
                <w:rFonts w:ascii="Times New Roman" w:hAnsi="Times New Roman" w:cs="Times New Roman"/>
                <w:sz w:val="24"/>
                <w:szCs w:val="24"/>
              </w:rPr>
              <w:t>Low-carb</w:t>
            </w:r>
          </w:p>
        </w:tc>
        <w:tc>
          <w:tcPr>
            <w:tcW w:w="2030" w:type="dxa"/>
            <w:vAlign w:val="center"/>
          </w:tcPr>
          <w:p w14:paraId="4AB4E018" w14:textId="121865D3" w:rsidR="0084550D" w:rsidRPr="008C4235" w:rsidRDefault="0084550D" w:rsidP="00D0242D">
            <w:pPr>
              <w:jc w:val="center"/>
              <w:rPr>
                <w:rFonts w:ascii="Times New Roman" w:hAnsi="Times New Roman" w:cs="Times New Roman"/>
                <w:sz w:val="24"/>
                <w:szCs w:val="24"/>
              </w:rPr>
            </w:pPr>
            <w:r>
              <w:rPr>
                <w:rFonts w:ascii="Times New Roman" w:hAnsi="Times New Roman" w:cs="Times New Roman"/>
                <w:sz w:val="24"/>
                <w:szCs w:val="24"/>
              </w:rPr>
              <w:t>41</w:t>
            </w:r>
          </w:p>
        </w:tc>
        <w:tc>
          <w:tcPr>
            <w:tcW w:w="1191" w:type="dxa"/>
            <w:vAlign w:val="center"/>
          </w:tcPr>
          <w:p w14:paraId="7B4038C2" w14:textId="1409C754" w:rsidR="0084550D" w:rsidRPr="008C4235" w:rsidRDefault="0084550D" w:rsidP="00D0242D">
            <w:pPr>
              <w:jc w:val="center"/>
              <w:rPr>
                <w:rFonts w:ascii="Times New Roman" w:hAnsi="Times New Roman" w:cs="Times New Roman"/>
                <w:sz w:val="24"/>
                <w:szCs w:val="24"/>
              </w:rPr>
            </w:pPr>
            <w:r>
              <w:rPr>
                <w:rFonts w:ascii="Times New Roman" w:hAnsi="Times New Roman" w:cs="Times New Roman"/>
                <w:sz w:val="24"/>
                <w:szCs w:val="24"/>
              </w:rPr>
              <w:t>19</w:t>
            </w:r>
          </w:p>
        </w:tc>
        <w:tc>
          <w:tcPr>
            <w:tcW w:w="941" w:type="dxa"/>
            <w:vAlign w:val="center"/>
          </w:tcPr>
          <w:p w14:paraId="69CE73AB" w14:textId="7DA3AF4A" w:rsidR="0084550D" w:rsidRPr="008C4235" w:rsidRDefault="0084550D" w:rsidP="00D0242D">
            <w:pPr>
              <w:jc w:val="center"/>
              <w:rPr>
                <w:rFonts w:ascii="Times New Roman" w:hAnsi="Times New Roman" w:cs="Times New Roman"/>
                <w:sz w:val="24"/>
                <w:szCs w:val="24"/>
              </w:rPr>
            </w:pPr>
            <w:r>
              <w:rPr>
                <w:rFonts w:ascii="Times New Roman" w:hAnsi="Times New Roman" w:cs="Times New Roman"/>
                <w:sz w:val="24"/>
                <w:szCs w:val="24"/>
              </w:rPr>
              <w:t>40</w:t>
            </w:r>
          </w:p>
        </w:tc>
        <w:tc>
          <w:tcPr>
            <w:tcW w:w="3351" w:type="dxa"/>
            <w:vAlign w:val="center"/>
          </w:tcPr>
          <w:p w14:paraId="1F4A3A96" w14:textId="77777777" w:rsidR="0084550D" w:rsidRPr="008C4235" w:rsidRDefault="0084550D" w:rsidP="00D0242D">
            <w:pPr>
              <w:jc w:val="center"/>
              <w:rPr>
                <w:rFonts w:ascii="Times New Roman" w:hAnsi="Times New Roman" w:cs="Times New Roman"/>
                <w:sz w:val="24"/>
                <w:szCs w:val="24"/>
              </w:rPr>
            </w:pPr>
          </w:p>
        </w:tc>
      </w:tr>
      <w:tr w:rsidR="0084550D" w14:paraId="403B9DCF" w14:textId="107DEB0B" w:rsidTr="00D0242D">
        <w:trPr>
          <w:trHeight w:val="657"/>
        </w:trPr>
        <w:tc>
          <w:tcPr>
            <w:tcW w:w="1980" w:type="dxa"/>
            <w:vAlign w:val="center"/>
          </w:tcPr>
          <w:p w14:paraId="5EE81A59" w14:textId="584F18D6" w:rsidR="0084550D" w:rsidRDefault="0084550D" w:rsidP="00D0242D">
            <w:pPr>
              <w:jc w:val="center"/>
              <w:rPr>
                <w:rFonts w:ascii="Times New Roman" w:hAnsi="Times New Roman" w:cs="Times New Roman"/>
                <w:sz w:val="24"/>
                <w:szCs w:val="24"/>
              </w:rPr>
            </w:pPr>
            <w:r>
              <w:rPr>
                <w:rFonts w:ascii="Times New Roman" w:hAnsi="Times New Roman" w:cs="Times New Roman"/>
                <w:sz w:val="24"/>
                <w:szCs w:val="24"/>
              </w:rPr>
              <w:t>Low-P</w:t>
            </w:r>
          </w:p>
          <w:p w14:paraId="4ADFEDDE" w14:textId="3AE42EE7" w:rsidR="0084550D" w:rsidRPr="0084550D" w:rsidRDefault="0084550D" w:rsidP="00D0242D">
            <w:pPr>
              <w:ind w:firstLine="708"/>
              <w:jc w:val="center"/>
              <w:rPr>
                <w:rFonts w:ascii="Times New Roman" w:hAnsi="Times New Roman" w:cs="Times New Roman"/>
                <w:sz w:val="24"/>
                <w:szCs w:val="24"/>
              </w:rPr>
            </w:pPr>
          </w:p>
        </w:tc>
        <w:tc>
          <w:tcPr>
            <w:tcW w:w="2030" w:type="dxa"/>
            <w:vAlign w:val="center"/>
          </w:tcPr>
          <w:p w14:paraId="0BB52AE7" w14:textId="14930416" w:rsidR="0084550D" w:rsidRPr="008C4235" w:rsidRDefault="0084550D" w:rsidP="00D0242D">
            <w:pPr>
              <w:jc w:val="center"/>
              <w:rPr>
                <w:rFonts w:ascii="Times New Roman" w:hAnsi="Times New Roman" w:cs="Times New Roman"/>
                <w:sz w:val="24"/>
                <w:szCs w:val="24"/>
              </w:rPr>
            </w:pPr>
            <w:r>
              <w:rPr>
                <w:rFonts w:ascii="Times New Roman" w:hAnsi="Times New Roman" w:cs="Times New Roman"/>
                <w:sz w:val="24"/>
                <w:szCs w:val="24"/>
              </w:rPr>
              <w:t>55</w:t>
            </w:r>
          </w:p>
        </w:tc>
        <w:tc>
          <w:tcPr>
            <w:tcW w:w="1191" w:type="dxa"/>
            <w:vAlign w:val="center"/>
          </w:tcPr>
          <w:p w14:paraId="7C7F483D" w14:textId="7C923B1E" w:rsidR="0084550D" w:rsidRPr="008C4235" w:rsidRDefault="0084550D" w:rsidP="00D0242D">
            <w:pPr>
              <w:jc w:val="center"/>
              <w:rPr>
                <w:rFonts w:ascii="Times New Roman" w:hAnsi="Times New Roman" w:cs="Times New Roman"/>
                <w:sz w:val="24"/>
                <w:szCs w:val="24"/>
              </w:rPr>
            </w:pPr>
            <w:r>
              <w:rPr>
                <w:rFonts w:ascii="Times New Roman" w:hAnsi="Times New Roman" w:cs="Times New Roman"/>
                <w:sz w:val="24"/>
                <w:szCs w:val="24"/>
              </w:rPr>
              <w:t>15</w:t>
            </w:r>
          </w:p>
        </w:tc>
        <w:tc>
          <w:tcPr>
            <w:tcW w:w="941" w:type="dxa"/>
            <w:vAlign w:val="center"/>
          </w:tcPr>
          <w:p w14:paraId="3A034339" w14:textId="50D0A232" w:rsidR="0084550D" w:rsidRPr="008C4235" w:rsidRDefault="0084550D" w:rsidP="00D0242D">
            <w:pPr>
              <w:jc w:val="center"/>
              <w:rPr>
                <w:rFonts w:ascii="Times New Roman" w:hAnsi="Times New Roman" w:cs="Times New Roman"/>
                <w:sz w:val="24"/>
                <w:szCs w:val="24"/>
              </w:rPr>
            </w:pPr>
            <w:r>
              <w:rPr>
                <w:rFonts w:ascii="Times New Roman" w:hAnsi="Times New Roman" w:cs="Times New Roman"/>
                <w:sz w:val="24"/>
                <w:szCs w:val="24"/>
              </w:rPr>
              <w:t>30</w:t>
            </w:r>
          </w:p>
        </w:tc>
        <w:tc>
          <w:tcPr>
            <w:tcW w:w="3351" w:type="dxa"/>
            <w:vAlign w:val="center"/>
          </w:tcPr>
          <w:p w14:paraId="49AEAF08" w14:textId="77777777" w:rsidR="0084550D" w:rsidRPr="008C4235" w:rsidRDefault="0084550D" w:rsidP="00D0242D">
            <w:pPr>
              <w:jc w:val="center"/>
              <w:rPr>
                <w:rFonts w:ascii="Times New Roman" w:hAnsi="Times New Roman" w:cs="Times New Roman"/>
                <w:sz w:val="24"/>
                <w:szCs w:val="24"/>
              </w:rPr>
            </w:pPr>
          </w:p>
        </w:tc>
      </w:tr>
      <w:tr w:rsidR="0084550D" w14:paraId="252C90C2" w14:textId="74A797FD" w:rsidTr="00D0242D">
        <w:trPr>
          <w:trHeight w:val="657"/>
        </w:trPr>
        <w:tc>
          <w:tcPr>
            <w:tcW w:w="1980" w:type="dxa"/>
            <w:vAlign w:val="center"/>
          </w:tcPr>
          <w:p w14:paraId="4A21E963" w14:textId="219BF7B1" w:rsidR="0084550D" w:rsidRDefault="0084550D" w:rsidP="00D0242D">
            <w:pPr>
              <w:jc w:val="center"/>
              <w:rPr>
                <w:rFonts w:ascii="Times New Roman" w:hAnsi="Times New Roman" w:cs="Times New Roman"/>
                <w:sz w:val="24"/>
                <w:szCs w:val="24"/>
              </w:rPr>
            </w:pPr>
            <w:r>
              <w:rPr>
                <w:rFonts w:ascii="Times New Roman" w:hAnsi="Times New Roman" w:cs="Times New Roman"/>
                <w:sz w:val="24"/>
                <w:szCs w:val="24"/>
              </w:rPr>
              <w:t>Metformin</w:t>
            </w:r>
          </w:p>
        </w:tc>
        <w:tc>
          <w:tcPr>
            <w:tcW w:w="2030" w:type="dxa"/>
            <w:vAlign w:val="center"/>
          </w:tcPr>
          <w:p w14:paraId="120356FB" w14:textId="4BAFC132" w:rsidR="0084550D" w:rsidRPr="008C4235" w:rsidRDefault="0084550D" w:rsidP="00D0242D">
            <w:pPr>
              <w:jc w:val="center"/>
              <w:rPr>
                <w:rFonts w:ascii="Times New Roman" w:hAnsi="Times New Roman" w:cs="Times New Roman"/>
                <w:sz w:val="24"/>
                <w:szCs w:val="24"/>
              </w:rPr>
            </w:pPr>
            <w:r>
              <w:rPr>
                <w:rFonts w:ascii="Times New Roman" w:hAnsi="Times New Roman" w:cs="Times New Roman"/>
                <w:sz w:val="24"/>
                <w:szCs w:val="24"/>
              </w:rPr>
              <w:t>50</w:t>
            </w:r>
          </w:p>
        </w:tc>
        <w:tc>
          <w:tcPr>
            <w:tcW w:w="1191" w:type="dxa"/>
            <w:vAlign w:val="center"/>
          </w:tcPr>
          <w:p w14:paraId="0EA3941B" w14:textId="24A8F147" w:rsidR="0084550D" w:rsidRPr="008C4235" w:rsidRDefault="0084550D" w:rsidP="00D0242D">
            <w:pPr>
              <w:jc w:val="center"/>
              <w:rPr>
                <w:rFonts w:ascii="Times New Roman" w:hAnsi="Times New Roman" w:cs="Times New Roman"/>
                <w:sz w:val="24"/>
                <w:szCs w:val="24"/>
              </w:rPr>
            </w:pPr>
            <w:r>
              <w:rPr>
                <w:rFonts w:ascii="Times New Roman" w:hAnsi="Times New Roman" w:cs="Times New Roman"/>
                <w:sz w:val="24"/>
                <w:szCs w:val="24"/>
              </w:rPr>
              <w:t>25</w:t>
            </w:r>
          </w:p>
        </w:tc>
        <w:tc>
          <w:tcPr>
            <w:tcW w:w="941" w:type="dxa"/>
            <w:vAlign w:val="center"/>
          </w:tcPr>
          <w:p w14:paraId="34759292" w14:textId="3E2D18C9" w:rsidR="0084550D" w:rsidRPr="008C4235" w:rsidRDefault="0084550D" w:rsidP="00D0242D">
            <w:pPr>
              <w:jc w:val="center"/>
              <w:rPr>
                <w:rFonts w:ascii="Times New Roman" w:hAnsi="Times New Roman" w:cs="Times New Roman"/>
                <w:sz w:val="24"/>
                <w:szCs w:val="24"/>
              </w:rPr>
            </w:pPr>
            <w:r>
              <w:rPr>
                <w:rFonts w:ascii="Times New Roman" w:hAnsi="Times New Roman" w:cs="Times New Roman"/>
                <w:sz w:val="24"/>
                <w:szCs w:val="24"/>
              </w:rPr>
              <w:t>25</w:t>
            </w:r>
          </w:p>
        </w:tc>
        <w:tc>
          <w:tcPr>
            <w:tcW w:w="3351" w:type="dxa"/>
            <w:vAlign w:val="center"/>
          </w:tcPr>
          <w:p w14:paraId="5C7EAAD0" w14:textId="54864546" w:rsidR="0084550D" w:rsidRPr="008C4235" w:rsidRDefault="0084550D" w:rsidP="00D0242D">
            <w:pPr>
              <w:jc w:val="center"/>
              <w:rPr>
                <w:rFonts w:ascii="Times New Roman" w:hAnsi="Times New Roman" w:cs="Times New Roman"/>
                <w:sz w:val="24"/>
                <w:szCs w:val="24"/>
              </w:rPr>
            </w:pPr>
            <w:r>
              <w:rPr>
                <w:rFonts w:ascii="Times New Roman" w:hAnsi="Times New Roman" w:cs="Times New Roman"/>
                <w:sz w:val="24"/>
                <w:szCs w:val="24"/>
              </w:rPr>
              <w:t>1000-2000 mg metformin/day</w:t>
            </w:r>
          </w:p>
        </w:tc>
      </w:tr>
      <w:tr w:rsidR="0084550D" w14:paraId="3D2612FD" w14:textId="78BAB2DB" w:rsidTr="00D0242D">
        <w:trPr>
          <w:trHeight w:val="657"/>
        </w:trPr>
        <w:tc>
          <w:tcPr>
            <w:tcW w:w="1980" w:type="dxa"/>
            <w:vAlign w:val="center"/>
          </w:tcPr>
          <w:p w14:paraId="512B9324" w14:textId="4EFB14AB" w:rsidR="0084550D" w:rsidRDefault="0084550D" w:rsidP="00D0242D">
            <w:pPr>
              <w:jc w:val="center"/>
              <w:rPr>
                <w:rFonts w:ascii="Times New Roman" w:hAnsi="Times New Roman" w:cs="Times New Roman"/>
                <w:sz w:val="24"/>
                <w:szCs w:val="24"/>
              </w:rPr>
            </w:pPr>
            <w:r>
              <w:rPr>
                <w:rFonts w:ascii="Times New Roman" w:hAnsi="Times New Roman" w:cs="Times New Roman"/>
                <w:sz w:val="24"/>
                <w:szCs w:val="24"/>
              </w:rPr>
              <w:t>Low-calorie + M</w:t>
            </w:r>
          </w:p>
        </w:tc>
        <w:tc>
          <w:tcPr>
            <w:tcW w:w="2030" w:type="dxa"/>
            <w:vAlign w:val="center"/>
          </w:tcPr>
          <w:p w14:paraId="0FB8BC8C" w14:textId="032C9380" w:rsidR="0084550D" w:rsidRPr="008C4235" w:rsidRDefault="0084550D" w:rsidP="00D0242D">
            <w:pPr>
              <w:jc w:val="center"/>
              <w:rPr>
                <w:rFonts w:ascii="Times New Roman" w:hAnsi="Times New Roman" w:cs="Times New Roman"/>
                <w:sz w:val="24"/>
                <w:szCs w:val="24"/>
              </w:rPr>
            </w:pPr>
            <w:r>
              <w:rPr>
                <w:rFonts w:ascii="Times New Roman" w:hAnsi="Times New Roman" w:cs="Times New Roman"/>
                <w:sz w:val="24"/>
                <w:szCs w:val="24"/>
              </w:rPr>
              <w:t>40-50</w:t>
            </w:r>
          </w:p>
        </w:tc>
        <w:tc>
          <w:tcPr>
            <w:tcW w:w="1191" w:type="dxa"/>
            <w:vAlign w:val="center"/>
          </w:tcPr>
          <w:p w14:paraId="0898E7E4" w14:textId="102D37AD" w:rsidR="0084550D" w:rsidRPr="008C4235" w:rsidRDefault="0084550D" w:rsidP="00D0242D">
            <w:pPr>
              <w:jc w:val="center"/>
              <w:rPr>
                <w:rFonts w:ascii="Times New Roman" w:hAnsi="Times New Roman" w:cs="Times New Roman"/>
                <w:sz w:val="24"/>
                <w:szCs w:val="24"/>
              </w:rPr>
            </w:pPr>
            <w:r>
              <w:rPr>
                <w:rFonts w:ascii="Times New Roman" w:hAnsi="Times New Roman" w:cs="Times New Roman"/>
                <w:sz w:val="24"/>
                <w:szCs w:val="24"/>
              </w:rPr>
              <w:t>15-20</w:t>
            </w:r>
          </w:p>
        </w:tc>
        <w:tc>
          <w:tcPr>
            <w:tcW w:w="941" w:type="dxa"/>
            <w:vAlign w:val="center"/>
          </w:tcPr>
          <w:p w14:paraId="6D04BD63" w14:textId="7CA58D47" w:rsidR="0084550D" w:rsidRPr="008C4235" w:rsidRDefault="0084550D" w:rsidP="00D0242D">
            <w:pPr>
              <w:jc w:val="center"/>
              <w:rPr>
                <w:rFonts w:ascii="Times New Roman" w:hAnsi="Times New Roman" w:cs="Times New Roman"/>
                <w:sz w:val="24"/>
                <w:szCs w:val="24"/>
              </w:rPr>
            </w:pPr>
            <w:r>
              <w:rPr>
                <w:rFonts w:ascii="Times New Roman" w:hAnsi="Times New Roman" w:cs="Times New Roman"/>
                <w:sz w:val="24"/>
                <w:szCs w:val="24"/>
              </w:rPr>
              <w:t>30-35</w:t>
            </w:r>
          </w:p>
        </w:tc>
        <w:tc>
          <w:tcPr>
            <w:tcW w:w="3351" w:type="dxa"/>
            <w:vAlign w:val="center"/>
          </w:tcPr>
          <w:p w14:paraId="2D6C7911" w14:textId="0CB01D47" w:rsidR="0084550D" w:rsidRPr="008C4235" w:rsidRDefault="0084550D" w:rsidP="00D0242D">
            <w:pPr>
              <w:jc w:val="center"/>
              <w:rPr>
                <w:rFonts w:ascii="Times New Roman" w:hAnsi="Times New Roman" w:cs="Times New Roman"/>
                <w:sz w:val="24"/>
                <w:szCs w:val="24"/>
              </w:rPr>
            </w:pPr>
            <w:r>
              <w:rPr>
                <w:rFonts w:ascii="Times New Roman" w:hAnsi="Times New Roman" w:cs="Times New Roman"/>
                <w:sz w:val="24"/>
                <w:szCs w:val="24"/>
              </w:rPr>
              <w:t>400-600 kcal/day deficit + 1000-2000 mg metformin/day</w:t>
            </w:r>
          </w:p>
        </w:tc>
      </w:tr>
      <w:tr w:rsidR="0084550D" w14:paraId="4D736224" w14:textId="123ED4D2" w:rsidTr="00D0242D">
        <w:trPr>
          <w:trHeight w:val="657"/>
        </w:trPr>
        <w:tc>
          <w:tcPr>
            <w:tcW w:w="1980" w:type="dxa"/>
            <w:vAlign w:val="center"/>
          </w:tcPr>
          <w:p w14:paraId="78B33C5D" w14:textId="6AE410B3" w:rsidR="0084550D" w:rsidRDefault="0084550D" w:rsidP="00D0242D">
            <w:pPr>
              <w:jc w:val="center"/>
              <w:rPr>
                <w:rFonts w:ascii="Times New Roman" w:hAnsi="Times New Roman" w:cs="Times New Roman"/>
                <w:sz w:val="24"/>
                <w:szCs w:val="24"/>
              </w:rPr>
            </w:pPr>
            <w:r>
              <w:rPr>
                <w:rFonts w:ascii="Times New Roman" w:hAnsi="Times New Roman" w:cs="Times New Roman"/>
                <w:sz w:val="24"/>
                <w:szCs w:val="24"/>
              </w:rPr>
              <w:t>Normal</w:t>
            </w:r>
          </w:p>
        </w:tc>
        <w:tc>
          <w:tcPr>
            <w:tcW w:w="2030" w:type="dxa"/>
            <w:vAlign w:val="center"/>
          </w:tcPr>
          <w:p w14:paraId="0F1FAE6E" w14:textId="06513E15" w:rsidR="0084550D" w:rsidRPr="008C4235" w:rsidRDefault="0084550D" w:rsidP="00D0242D">
            <w:pPr>
              <w:jc w:val="center"/>
              <w:rPr>
                <w:rFonts w:ascii="Times New Roman" w:hAnsi="Times New Roman" w:cs="Times New Roman"/>
                <w:sz w:val="24"/>
                <w:szCs w:val="24"/>
              </w:rPr>
            </w:pPr>
            <w:r>
              <w:rPr>
                <w:rFonts w:ascii="Times New Roman" w:hAnsi="Times New Roman" w:cs="Times New Roman"/>
                <w:sz w:val="24"/>
                <w:szCs w:val="24"/>
              </w:rPr>
              <w:t>55</w:t>
            </w:r>
          </w:p>
        </w:tc>
        <w:tc>
          <w:tcPr>
            <w:tcW w:w="1191" w:type="dxa"/>
            <w:vAlign w:val="center"/>
          </w:tcPr>
          <w:p w14:paraId="30AB6C94" w14:textId="182A6F43" w:rsidR="0084550D" w:rsidRPr="008C4235" w:rsidRDefault="0084550D" w:rsidP="00D0242D">
            <w:pPr>
              <w:jc w:val="center"/>
              <w:rPr>
                <w:rFonts w:ascii="Times New Roman" w:hAnsi="Times New Roman" w:cs="Times New Roman"/>
                <w:sz w:val="24"/>
                <w:szCs w:val="24"/>
              </w:rPr>
            </w:pPr>
            <w:r>
              <w:rPr>
                <w:rFonts w:ascii="Times New Roman" w:hAnsi="Times New Roman" w:cs="Times New Roman"/>
                <w:sz w:val="24"/>
                <w:szCs w:val="24"/>
              </w:rPr>
              <w:t>15-20</w:t>
            </w:r>
          </w:p>
        </w:tc>
        <w:tc>
          <w:tcPr>
            <w:tcW w:w="941" w:type="dxa"/>
            <w:vAlign w:val="center"/>
          </w:tcPr>
          <w:p w14:paraId="3B7129C1" w14:textId="2D49AFEC" w:rsidR="0084550D" w:rsidRPr="008C4235" w:rsidRDefault="0084550D" w:rsidP="00D0242D">
            <w:pPr>
              <w:jc w:val="center"/>
              <w:rPr>
                <w:rFonts w:ascii="Times New Roman" w:hAnsi="Times New Roman" w:cs="Times New Roman"/>
                <w:sz w:val="24"/>
                <w:szCs w:val="24"/>
              </w:rPr>
            </w:pPr>
            <w:r>
              <w:rPr>
                <w:rFonts w:ascii="Times New Roman" w:hAnsi="Times New Roman" w:cs="Times New Roman"/>
                <w:sz w:val="24"/>
                <w:szCs w:val="24"/>
              </w:rPr>
              <w:t>25-30</w:t>
            </w:r>
          </w:p>
        </w:tc>
        <w:tc>
          <w:tcPr>
            <w:tcW w:w="3351" w:type="dxa"/>
            <w:vAlign w:val="center"/>
          </w:tcPr>
          <w:p w14:paraId="0F772B46" w14:textId="77777777" w:rsidR="0084550D" w:rsidRPr="008C4235" w:rsidRDefault="0084550D" w:rsidP="00D0242D">
            <w:pPr>
              <w:jc w:val="center"/>
              <w:rPr>
                <w:rFonts w:ascii="Times New Roman" w:hAnsi="Times New Roman" w:cs="Times New Roman"/>
                <w:sz w:val="24"/>
                <w:szCs w:val="24"/>
              </w:rPr>
            </w:pPr>
          </w:p>
        </w:tc>
      </w:tr>
    </w:tbl>
    <w:p w14:paraId="68904E3A" w14:textId="77777777" w:rsidR="00686EB6" w:rsidRPr="00686EB6" w:rsidRDefault="00686EB6" w:rsidP="00686EB6">
      <w:pPr>
        <w:keepNext/>
        <w:keepLines/>
        <w:spacing w:after="120" w:line="240" w:lineRule="auto"/>
        <w:outlineLvl w:val="0"/>
        <w:rPr>
          <w:rFonts w:ascii="Times New Roman" w:eastAsia="Times New Roman" w:hAnsi="Times New Roman" w:cs="Calibri"/>
          <w:b/>
          <w:bCs/>
          <w:i/>
          <w:iCs/>
          <w:sz w:val="24"/>
          <w:szCs w:val="48"/>
          <w:lang w:val="en-US" w:eastAsia="hu-HU"/>
        </w:rPr>
      </w:pPr>
    </w:p>
    <w:p w14:paraId="0EE77ED8" w14:textId="48E6EF73" w:rsidR="00F946E4" w:rsidRPr="002666AB" w:rsidRDefault="002666AB">
      <w:pPr>
        <w:rPr>
          <w:rFonts w:ascii="Times New Roman" w:hAnsi="Times New Roman" w:cs="Times New Roman"/>
          <w:sz w:val="18"/>
          <w:szCs w:val="18"/>
        </w:rPr>
      </w:pPr>
      <w:r w:rsidRPr="002666AB">
        <w:rPr>
          <w:rFonts w:ascii="Times New Roman" w:hAnsi="Times New Roman" w:cs="Times New Roman"/>
          <w:sz w:val="18"/>
          <w:szCs w:val="18"/>
        </w:rPr>
        <w:t>DASH, Dietary approach stop hypertension; Low-calorie + M, Low-calorie diet plus metformin; Low-carb, Low- carbohydrate diet; High-P, High-Protein diet; Low-GI, Low-Glycemic Index diet; Low-P, Low-Protein diet</w:t>
      </w:r>
      <w:r w:rsidR="00F946E4" w:rsidRPr="002666AB">
        <w:rPr>
          <w:rFonts w:ascii="Times New Roman" w:hAnsi="Times New Roman" w:cs="Times New Roman"/>
          <w:sz w:val="18"/>
          <w:szCs w:val="18"/>
        </w:rPr>
        <w:br w:type="page"/>
      </w:r>
    </w:p>
    <w:p w14:paraId="2B7F207B" w14:textId="77777777" w:rsidR="00F946E4" w:rsidRDefault="00F946E4" w:rsidP="007C7A5C">
      <w:pPr>
        <w:jc w:val="both"/>
        <w:rPr>
          <w:rFonts w:ascii="Times New Roman" w:hAnsi="Times New Roman" w:cs="Times New Roman"/>
          <w:sz w:val="24"/>
          <w:szCs w:val="24"/>
        </w:rPr>
        <w:sectPr w:rsidR="00F946E4" w:rsidSect="00C96947">
          <w:headerReference w:type="default" r:id="rId8"/>
          <w:pgSz w:w="11906" w:h="16838"/>
          <w:pgMar w:top="1417" w:right="1417" w:bottom="1417" w:left="1417" w:header="708" w:footer="708" w:gutter="0"/>
          <w:cols w:space="708"/>
          <w:docGrid w:linePitch="360"/>
        </w:sectPr>
      </w:pPr>
    </w:p>
    <w:p w14:paraId="27B3E9CA" w14:textId="77777777" w:rsidR="005F1AD1" w:rsidRDefault="005F1AD1" w:rsidP="007C7A5C">
      <w:pPr>
        <w:jc w:val="both"/>
        <w:rPr>
          <w:rFonts w:ascii="Times New Roman" w:hAnsi="Times New Roman" w:cs="Times New Roman"/>
          <w:sz w:val="24"/>
          <w:szCs w:val="24"/>
        </w:rPr>
      </w:pPr>
    </w:p>
    <w:p w14:paraId="369AD0A3" w14:textId="77777777" w:rsidR="005F1AD1" w:rsidRDefault="005F1AD1" w:rsidP="007C7A5C">
      <w:pPr>
        <w:jc w:val="both"/>
        <w:rPr>
          <w:rFonts w:ascii="Times New Roman" w:hAnsi="Times New Roman" w:cs="Times New Roman"/>
          <w:sz w:val="24"/>
          <w:szCs w:val="24"/>
        </w:rPr>
      </w:pPr>
    </w:p>
    <w:p w14:paraId="4047AFB5" w14:textId="1E8BBED5" w:rsidR="00811004" w:rsidRDefault="0037618A" w:rsidP="00811004">
      <w:pPr>
        <w:rPr>
          <w:rFonts w:ascii="Times New Roman" w:hAnsi="Times New Roman" w:cs="Times New Roman"/>
          <w:sz w:val="24"/>
          <w:szCs w:val="24"/>
        </w:rPr>
      </w:pPr>
      <w:bookmarkStart w:id="7" w:name="_Toc135639873"/>
      <w:bookmarkStart w:id="8" w:name="_Toc122422948"/>
      <w:r>
        <w:rPr>
          <w:rStyle w:val="Heading1Char"/>
          <w:rFonts w:eastAsiaTheme="minorHAnsi"/>
        </w:rPr>
        <w:t>Figure S</w:t>
      </w:r>
      <w:r w:rsidR="00811004" w:rsidRPr="00CA2F59">
        <w:rPr>
          <w:rStyle w:val="Heading1Char"/>
          <w:rFonts w:eastAsiaTheme="minorHAnsi"/>
        </w:rPr>
        <w:t>1:</w:t>
      </w:r>
      <w:r w:rsidR="00811004" w:rsidRPr="00CA2F59">
        <w:rPr>
          <w:rStyle w:val="Heading1Char"/>
          <w:rFonts w:eastAsiaTheme="minorHAnsi"/>
          <w:b w:val="0"/>
          <w:bCs/>
        </w:rPr>
        <w:t xml:space="preserve"> </w:t>
      </w:r>
      <w:proofErr w:type="spellStart"/>
      <w:r w:rsidR="00811004" w:rsidRPr="00CA2F59">
        <w:rPr>
          <w:rStyle w:val="Heading1Char"/>
          <w:rFonts w:eastAsiaTheme="minorHAnsi"/>
          <w:b w:val="0"/>
          <w:bCs/>
        </w:rPr>
        <w:t>Rankogram</w:t>
      </w:r>
      <w:bookmarkEnd w:id="7"/>
      <w:proofErr w:type="spellEnd"/>
      <w:r w:rsidR="00811004" w:rsidRPr="00811004">
        <w:rPr>
          <w:rFonts w:ascii="Times New Roman" w:hAnsi="Times New Roman" w:cs="Calibri"/>
          <w:sz w:val="24"/>
          <w:szCs w:val="48"/>
          <w:lang w:val="en-US" w:eastAsia="hu-HU"/>
        </w:rPr>
        <w:t xml:space="preserve"> representing surface under the cumulative ranking curve (</w:t>
      </w:r>
      <w:proofErr w:type="gramStart"/>
      <w:r w:rsidR="00811004" w:rsidRPr="00811004">
        <w:rPr>
          <w:rFonts w:ascii="Times New Roman" w:hAnsi="Times New Roman" w:cs="Calibri"/>
          <w:sz w:val="24"/>
          <w:szCs w:val="48"/>
          <w:lang w:val="en-US" w:eastAsia="hu-HU"/>
        </w:rPr>
        <w:t>SUCRA%</w:t>
      </w:r>
      <w:proofErr w:type="gramEnd"/>
      <w:r w:rsidR="00811004" w:rsidRPr="00811004">
        <w:rPr>
          <w:rFonts w:ascii="Times New Roman" w:hAnsi="Times New Roman" w:cs="Calibri"/>
          <w:sz w:val="24"/>
          <w:szCs w:val="48"/>
          <w:lang w:val="en-US" w:eastAsia="hu-HU"/>
        </w:rPr>
        <w:t>) values of reducing BMI.</w:t>
      </w:r>
      <w:bookmarkEnd w:id="8"/>
      <w:r w:rsidR="00811004" w:rsidRPr="00811004">
        <w:rPr>
          <w:rFonts w:ascii="Times New Roman" w:hAnsi="Times New Roman" w:cs="Times New Roman"/>
          <w:sz w:val="24"/>
          <w:szCs w:val="24"/>
        </w:rPr>
        <w:t xml:space="preserve"> SUCRA values range from 0 to 100%. The higher the SUCRA value and the closer to 100%, the higher the likelihood that intervention is in the top rank or one of the top ranks.</w:t>
      </w:r>
    </w:p>
    <w:p w14:paraId="5F3F7C30" w14:textId="59B652A7" w:rsidR="00811004" w:rsidRPr="00811004" w:rsidRDefault="00811004" w:rsidP="00811004">
      <w:pPr>
        <w:rPr>
          <w:rFonts w:ascii="Times New Roman" w:hAnsi="Times New Roman" w:cs="Times New Roman"/>
          <w:sz w:val="18"/>
          <w:szCs w:val="18"/>
        </w:rPr>
      </w:pPr>
      <w:r w:rsidRPr="00811004">
        <w:rPr>
          <w:rFonts w:ascii="Times New Roman" w:hAnsi="Times New Roman" w:cs="Times New Roman"/>
          <w:sz w:val="18"/>
          <w:szCs w:val="18"/>
        </w:rPr>
        <w:t>Low-GI, Low-Glycemic Index diet; High-P, High-Protein diet</w:t>
      </w:r>
    </w:p>
    <w:p w14:paraId="5E417E20" w14:textId="50C9F84C" w:rsidR="007C7A5C" w:rsidRDefault="00811004" w:rsidP="00811004">
      <w:pPr>
        <w:rPr>
          <w:rFonts w:ascii="Times New Roman" w:hAnsi="Times New Roman" w:cs="Times New Roman"/>
          <w:sz w:val="24"/>
          <w:szCs w:val="24"/>
        </w:rPr>
      </w:pPr>
      <w:r w:rsidRPr="00811004">
        <w:rPr>
          <w:rFonts w:ascii="Times New Roman" w:hAnsi="Times New Roman" w:cs="Times New Roman"/>
          <w:sz w:val="24"/>
          <w:szCs w:val="24"/>
        </w:rPr>
        <w:br/>
      </w:r>
      <w:r w:rsidR="00B834FD">
        <w:rPr>
          <w:rFonts w:ascii="Times New Roman" w:hAnsi="Times New Roman" w:cs="Times New Roman"/>
          <w:noProof/>
          <w:sz w:val="24"/>
          <w:szCs w:val="24"/>
          <w:lang w:val="en-IN" w:eastAsia="en-IN"/>
        </w:rPr>
        <w:drawing>
          <wp:inline distT="0" distB="0" distL="0" distR="0" wp14:anchorId="219A8B30" wp14:editId="0F267101">
            <wp:extent cx="5993130" cy="4084955"/>
            <wp:effectExtent l="0" t="0" r="7620" b="0"/>
            <wp:docPr id="6"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93130" cy="4084955"/>
                    </a:xfrm>
                    <a:prstGeom prst="rect">
                      <a:avLst/>
                    </a:prstGeom>
                    <a:noFill/>
                  </pic:spPr>
                </pic:pic>
              </a:graphicData>
            </a:graphic>
          </wp:inline>
        </w:drawing>
      </w:r>
    </w:p>
    <w:p w14:paraId="21F19CF4" w14:textId="4D1EF7E9" w:rsidR="00B05DFF" w:rsidRDefault="00B05DFF">
      <w:pPr>
        <w:rPr>
          <w:rFonts w:ascii="Times New Roman" w:hAnsi="Times New Roman" w:cs="Times New Roman"/>
          <w:sz w:val="24"/>
          <w:szCs w:val="24"/>
        </w:rPr>
      </w:pPr>
      <w:r>
        <w:rPr>
          <w:rFonts w:ascii="Times New Roman" w:hAnsi="Times New Roman" w:cs="Times New Roman"/>
          <w:sz w:val="24"/>
          <w:szCs w:val="24"/>
        </w:rPr>
        <w:br w:type="page"/>
      </w:r>
    </w:p>
    <w:p w14:paraId="53F2DE51" w14:textId="50B35787" w:rsidR="00B05DFF" w:rsidRDefault="0037618A" w:rsidP="00B05DFF">
      <w:pPr>
        <w:ind w:left="-284" w:right="-995"/>
        <w:rPr>
          <w:rFonts w:ascii="Times New Roman" w:hAnsi="Times New Roman" w:cs="Times New Roman"/>
          <w:sz w:val="24"/>
          <w:szCs w:val="24"/>
        </w:rPr>
      </w:pPr>
      <w:bookmarkStart w:id="9" w:name="_Toc135639874"/>
      <w:bookmarkStart w:id="10" w:name="_Toc122422949"/>
      <w:r>
        <w:rPr>
          <w:rStyle w:val="Heading1Char"/>
          <w:rFonts w:eastAsiaTheme="minorHAnsi"/>
        </w:rPr>
        <w:lastRenderedPageBreak/>
        <w:t>Figure S</w:t>
      </w:r>
      <w:r w:rsidR="00B05DFF" w:rsidRPr="00CA2F59">
        <w:rPr>
          <w:rStyle w:val="Heading1Char"/>
          <w:rFonts w:eastAsiaTheme="minorHAnsi"/>
        </w:rPr>
        <w:t xml:space="preserve">2: </w:t>
      </w:r>
      <w:r w:rsidR="00B05DFF" w:rsidRPr="00CA2F59">
        <w:rPr>
          <w:rStyle w:val="Heading1Char"/>
          <w:rFonts w:eastAsiaTheme="minorHAnsi"/>
          <w:b w:val="0"/>
          <w:bCs/>
        </w:rPr>
        <w:t>Surface under the cumulative ranking (SUCRA) curves of BMI</w:t>
      </w:r>
      <w:bookmarkEnd w:id="9"/>
      <w:r w:rsidR="00B05DFF" w:rsidRPr="00B05DFF">
        <w:rPr>
          <w:rFonts w:ascii="Times New Roman" w:hAnsi="Times New Roman" w:cs="Calibri"/>
          <w:bCs/>
          <w:sz w:val="24"/>
          <w:szCs w:val="48"/>
          <w:lang w:val="en-US" w:eastAsia="hu-HU"/>
        </w:rPr>
        <w:t>.</w:t>
      </w:r>
      <w:bookmarkEnd w:id="10"/>
      <w:r w:rsidR="00B05DFF" w:rsidRPr="00B05DFF">
        <w:rPr>
          <w:rFonts w:ascii="Times New Roman" w:hAnsi="Times New Roman" w:cs="Times New Roman"/>
          <w:sz w:val="24"/>
          <w:szCs w:val="24"/>
        </w:rPr>
        <w:t xml:space="preserve"> SUCRA values range from 0 to 100%. The higher the SUCRA value, and the closer to 100%, the higher the likelihood that intervention is in the top rank or one of the top ranks.</w:t>
      </w:r>
    </w:p>
    <w:p w14:paraId="2187EA63" w14:textId="4C437BD8" w:rsidR="00B05DFF" w:rsidRPr="00B05DFF" w:rsidRDefault="00B05DFF" w:rsidP="00B05DFF">
      <w:pPr>
        <w:ind w:left="-284" w:right="-995"/>
        <w:rPr>
          <w:rFonts w:ascii="Times New Roman" w:hAnsi="Times New Roman" w:cs="Times New Roman"/>
          <w:sz w:val="24"/>
          <w:szCs w:val="24"/>
        </w:rPr>
      </w:pPr>
      <w:r w:rsidRPr="00811004">
        <w:rPr>
          <w:rFonts w:ascii="Times New Roman" w:hAnsi="Times New Roman" w:cs="Times New Roman"/>
          <w:sz w:val="18"/>
          <w:szCs w:val="18"/>
        </w:rPr>
        <w:t>Low-GI, Low-Glycemic Index diet; High-P, High-Protein diet</w:t>
      </w:r>
    </w:p>
    <w:p w14:paraId="42FF16F3" w14:textId="77777777" w:rsidR="00B05DFF" w:rsidRDefault="00B05DFF" w:rsidP="00B05DFF">
      <w:pPr>
        <w:ind w:left="-284" w:right="-995"/>
        <w:rPr>
          <w:rFonts w:ascii="Times New Roman" w:hAnsi="Times New Roman" w:cs="Times New Roman"/>
          <w:sz w:val="24"/>
          <w:szCs w:val="24"/>
        </w:rPr>
      </w:pPr>
    </w:p>
    <w:p w14:paraId="4CEC69C8" w14:textId="2183E6E1" w:rsidR="00B05DFF" w:rsidRPr="00B05DFF" w:rsidRDefault="00B05DFF" w:rsidP="00B05DFF">
      <w:pPr>
        <w:ind w:left="-284" w:right="-995"/>
        <w:rPr>
          <w:rFonts w:ascii="Times New Roman" w:hAnsi="Times New Roman" w:cs="Times New Roman"/>
          <w:sz w:val="24"/>
          <w:szCs w:val="24"/>
        </w:rPr>
      </w:pPr>
      <w:r>
        <w:rPr>
          <w:noProof/>
          <w:lang w:val="en-IN" w:eastAsia="en-IN"/>
        </w:rPr>
        <w:drawing>
          <wp:inline distT="0" distB="0" distL="0" distR="0" wp14:anchorId="6439E749" wp14:editId="70D69E52">
            <wp:extent cx="5759450" cy="3455670"/>
            <wp:effectExtent l="0" t="0" r="0" b="0"/>
            <wp:docPr id="2" name="Kép 2" descr="A képen diagram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ép 2" descr="A képen diagram látható&#10;&#10;Automatikusan generált leírá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59450" cy="3455670"/>
                    </a:xfrm>
                    <a:prstGeom prst="rect">
                      <a:avLst/>
                    </a:prstGeom>
                    <a:noFill/>
                    <a:ln>
                      <a:noFill/>
                    </a:ln>
                  </pic:spPr>
                </pic:pic>
              </a:graphicData>
            </a:graphic>
          </wp:inline>
        </w:drawing>
      </w:r>
    </w:p>
    <w:p w14:paraId="3819731F" w14:textId="2747A2E4" w:rsidR="00B05DFF" w:rsidRDefault="00B05DFF">
      <w:pPr>
        <w:rPr>
          <w:rFonts w:ascii="Times New Roman" w:hAnsi="Times New Roman" w:cs="Times New Roman"/>
          <w:sz w:val="24"/>
          <w:szCs w:val="24"/>
        </w:rPr>
      </w:pPr>
      <w:r>
        <w:rPr>
          <w:rFonts w:ascii="Times New Roman" w:hAnsi="Times New Roman" w:cs="Times New Roman"/>
          <w:sz w:val="24"/>
          <w:szCs w:val="24"/>
        </w:rPr>
        <w:br w:type="page"/>
      </w:r>
    </w:p>
    <w:p w14:paraId="34AECFE5" w14:textId="77777777" w:rsidR="003175CA" w:rsidRDefault="003175CA" w:rsidP="00811004">
      <w:pPr>
        <w:rPr>
          <w:rFonts w:ascii="Times New Roman" w:hAnsi="Times New Roman" w:cs="Times New Roman"/>
          <w:sz w:val="24"/>
          <w:szCs w:val="24"/>
        </w:rPr>
        <w:sectPr w:rsidR="003175CA" w:rsidSect="00C96947">
          <w:pgSz w:w="11906" w:h="16838"/>
          <w:pgMar w:top="1418" w:right="1418" w:bottom="1418" w:left="1418" w:header="709" w:footer="709" w:gutter="0"/>
          <w:cols w:space="708"/>
          <w:docGrid w:linePitch="360"/>
        </w:sectPr>
      </w:pPr>
    </w:p>
    <w:p w14:paraId="316A4F45" w14:textId="44C13E06" w:rsidR="003175CA" w:rsidRDefault="0037618A" w:rsidP="003175CA">
      <w:pPr>
        <w:ind w:left="-284" w:right="-1417"/>
        <w:rPr>
          <w:rFonts w:ascii="Times New Roman" w:hAnsi="Times New Roman" w:cs="Times New Roman"/>
          <w:sz w:val="24"/>
          <w:szCs w:val="24"/>
        </w:rPr>
      </w:pPr>
      <w:bookmarkStart w:id="11" w:name="_Toc135639875"/>
      <w:bookmarkStart w:id="12" w:name="_Toc122422950"/>
      <w:r>
        <w:rPr>
          <w:rStyle w:val="Heading1Char"/>
          <w:rFonts w:eastAsiaTheme="minorHAnsi"/>
        </w:rPr>
        <w:lastRenderedPageBreak/>
        <w:t>Table S</w:t>
      </w:r>
      <w:r w:rsidR="00516F50">
        <w:rPr>
          <w:rStyle w:val="Heading1Char"/>
          <w:rFonts w:eastAsiaTheme="minorHAnsi"/>
        </w:rPr>
        <w:t>3</w:t>
      </w:r>
      <w:r w:rsidR="003175CA" w:rsidRPr="00C93E88">
        <w:rPr>
          <w:rStyle w:val="Heading1Char"/>
          <w:rFonts w:eastAsiaTheme="minorHAnsi"/>
        </w:rPr>
        <w:t xml:space="preserve">: </w:t>
      </w:r>
      <w:r w:rsidR="003175CA" w:rsidRPr="00C93E88">
        <w:rPr>
          <w:rStyle w:val="Heading1Char"/>
          <w:rFonts w:eastAsiaTheme="minorHAnsi"/>
          <w:b w:val="0"/>
          <w:bCs/>
        </w:rPr>
        <w:t>League table</w:t>
      </w:r>
      <w:bookmarkEnd w:id="11"/>
      <w:r w:rsidR="003175CA" w:rsidRPr="003175CA">
        <w:rPr>
          <w:rFonts w:ascii="Times New Roman" w:hAnsi="Times New Roman" w:cs="Calibri"/>
          <w:bCs/>
          <w:sz w:val="24"/>
          <w:szCs w:val="48"/>
          <w:lang w:val="en-US" w:eastAsia="hu-HU"/>
        </w:rPr>
        <w:t xml:space="preserve"> containing comparisons regarding </w:t>
      </w:r>
      <w:r w:rsidR="003175CA">
        <w:rPr>
          <w:rFonts w:ascii="Times New Roman" w:hAnsi="Times New Roman" w:cs="Calibri"/>
          <w:bCs/>
          <w:sz w:val="24"/>
          <w:szCs w:val="48"/>
          <w:lang w:val="en-US" w:eastAsia="hu-HU"/>
        </w:rPr>
        <w:t>BMI</w:t>
      </w:r>
      <w:r w:rsidR="003175CA" w:rsidRPr="003175CA">
        <w:rPr>
          <w:rFonts w:ascii="Times New Roman" w:hAnsi="Times New Roman" w:cs="Calibri"/>
          <w:bCs/>
          <w:sz w:val="24"/>
          <w:szCs w:val="48"/>
          <w:lang w:val="en-US" w:eastAsia="hu-HU"/>
        </w:rPr>
        <w:t>.</w:t>
      </w:r>
      <w:bookmarkEnd w:id="12"/>
      <w:r w:rsidR="003175CA" w:rsidRPr="003175CA">
        <w:rPr>
          <w:rFonts w:ascii="Times New Roman" w:hAnsi="Times New Roman" w:cs="Times New Roman"/>
          <w:sz w:val="24"/>
          <w:szCs w:val="24"/>
        </w:rPr>
        <w:t xml:space="preserve"> Values are given as MD (95% credible interval).</w:t>
      </w:r>
    </w:p>
    <w:p w14:paraId="226E0D17" w14:textId="604C6E6B" w:rsidR="003175CA" w:rsidRPr="003175CA" w:rsidRDefault="003175CA" w:rsidP="003175CA">
      <w:pPr>
        <w:ind w:left="-284" w:right="-995"/>
        <w:rPr>
          <w:rFonts w:ascii="Times New Roman" w:hAnsi="Times New Roman" w:cs="Times New Roman"/>
          <w:sz w:val="24"/>
          <w:szCs w:val="24"/>
        </w:rPr>
      </w:pPr>
      <w:r w:rsidRPr="00811004">
        <w:rPr>
          <w:rFonts w:ascii="Times New Roman" w:hAnsi="Times New Roman" w:cs="Times New Roman"/>
          <w:sz w:val="18"/>
          <w:szCs w:val="18"/>
        </w:rPr>
        <w:t>Low-GI, Low-Glycemic Index diet; High-P, High-Protein diet</w:t>
      </w:r>
    </w:p>
    <w:p w14:paraId="0240DA07" w14:textId="6F34D749" w:rsidR="003175CA" w:rsidRDefault="003175CA" w:rsidP="003175CA">
      <w:pPr>
        <w:ind w:left="-426"/>
        <w:rPr>
          <w:rFonts w:ascii="Times New Roman" w:hAnsi="Times New Roman" w:cs="Times New Roman"/>
          <w:sz w:val="24"/>
          <w:szCs w:val="24"/>
        </w:rPr>
      </w:pPr>
      <w:r>
        <w:rPr>
          <w:noProof/>
          <w:lang w:val="en-IN" w:eastAsia="en-IN"/>
        </w:rPr>
        <w:drawing>
          <wp:inline distT="0" distB="0" distL="0" distR="0" wp14:anchorId="371984CC" wp14:editId="5B84B042">
            <wp:extent cx="8484781" cy="4562475"/>
            <wp:effectExtent l="0" t="0" r="0" b="0"/>
            <wp:docPr id="3" name="Kép 3" descr="A képen asztal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ép 3" descr="A képen asztal látható&#10;&#10;Automatikusan generált leírá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505561" cy="4573649"/>
                    </a:xfrm>
                    <a:prstGeom prst="rect">
                      <a:avLst/>
                    </a:prstGeom>
                    <a:noFill/>
                    <a:ln>
                      <a:noFill/>
                    </a:ln>
                  </pic:spPr>
                </pic:pic>
              </a:graphicData>
            </a:graphic>
          </wp:inline>
        </w:drawing>
      </w:r>
    </w:p>
    <w:p w14:paraId="32DE932D" w14:textId="1FC0E32A" w:rsidR="003175CA" w:rsidRDefault="003175CA">
      <w:pPr>
        <w:rPr>
          <w:rFonts w:ascii="Times New Roman" w:hAnsi="Times New Roman" w:cs="Times New Roman"/>
          <w:sz w:val="24"/>
          <w:szCs w:val="24"/>
        </w:rPr>
      </w:pPr>
      <w:r>
        <w:rPr>
          <w:rFonts w:ascii="Times New Roman" w:hAnsi="Times New Roman" w:cs="Times New Roman"/>
          <w:sz w:val="24"/>
          <w:szCs w:val="24"/>
        </w:rPr>
        <w:br w:type="page"/>
      </w:r>
    </w:p>
    <w:p w14:paraId="7AB4A673" w14:textId="77777777" w:rsidR="003175CA" w:rsidRDefault="003175CA" w:rsidP="003175CA">
      <w:pPr>
        <w:ind w:left="-426"/>
        <w:rPr>
          <w:rFonts w:ascii="Times New Roman" w:hAnsi="Times New Roman" w:cs="Times New Roman"/>
          <w:sz w:val="24"/>
          <w:szCs w:val="24"/>
        </w:rPr>
        <w:sectPr w:rsidR="003175CA" w:rsidSect="00C96947">
          <w:pgSz w:w="16838" w:h="11906" w:orient="landscape"/>
          <w:pgMar w:top="1418" w:right="1418" w:bottom="1418" w:left="1418" w:header="709" w:footer="709" w:gutter="0"/>
          <w:cols w:space="708"/>
          <w:docGrid w:linePitch="360"/>
        </w:sectPr>
      </w:pPr>
    </w:p>
    <w:p w14:paraId="02965109" w14:textId="20B9193C" w:rsidR="003175CA" w:rsidRDefault="0037618A" w:rsidP="003175CA">
      <w:pPr>
        <w:rPr>
          <w:rFonts w:ascii="Times New Roman" w:hAnsi="Times New Roman" w:cs="Times New Roman"/>
          <w:sz w:val="24"/>
          <w:szCs w:val="24"/>
        </w:rPr>
      </w:pPr>
      <w:bookmarkStart w:id="13" w:name="_Toc122422951"/>
      <w:bookmarkStart w:id="14" w:name="_Toc135639876"/>
      <w:r>
        <w:rPr>
          <w:rStyle w:val="Heading1Char"/>
          <w:rFonts w:eastAsiaTheme="minorHAnsi"/>
        </w:rPr>
        <w:lastRenderedPageBreak/>
        <w:t>Figure S</w:t>
      </w:r>
      <w:r w:rsidR="003175CA" w:rsidRPr="00CA2F59">
        <w:rPr>
          <w:rStyle w:val="Heading1Char"/>
          <w:rFonts w:eastAsiaTheme="minorHAnsi"/>
        </w:rPr>
        <w:t xml:space="preserve">3: </w:t>
      </w:r>
      <w:proofErr w:type="spellStart"/>
      <w:r w:rsidR="003175CA" w:rsidRPr="00CA2F59">
        <w:rPr>
          <w:rStyle w:val="Heading1Char"/>
          <w:rFonts w:eastAsiaTheme="minorHAnsi"/>
          <w:b w:val="0"/>
          <w:bCs/>
        </w:rPr>
        <w:t>Rankogram</w:t>
      </w:r>
      <w:proofErr w:type="spellEnd"/>
      <w:r w:rsidR="003175CA" w:rsidRPr="00CA2F59">
        <w:rPr>
          <w:rStyle w:val="Heading1Char"/>
          <w:rFonts w:eastAsiaTheme="minorHAnsi"/>
          <w:b w:val="0"/>
          <w:bCs/>
        </w:rPr>
        <w:t xml:space="preserve"> </w:t>
      </w:r>
      <w:r w:rsidR="003175CA" w:rsidRPr="003175CA">
        <w:rPr>
          <w:rStyle w:val="Heading1Char"/>
          <w:rFonts w:eastAsiaTheme="minorHAnsi"/>
          <w:b w:val="0"/>
          <w:bCs/>
        </w:rPr>
        <w:t>representing surface under the cumulative ranking curve (</w:t>
      </w:r>
      <w:proofErr w:type="gramStart"/>
      <w:r w:rsidR="003175CA" w:rsidRPr="003175CA">
        <w:rPr>
          <w:rStyle w:val="Heading1Char"/>
          <w:rFonts w:eastAsiaTheme="minorHAnsi"/>
          <w:b w:val="0"/>
          <w:bCs/>
        </w:rPr>
        <w:t>SUCRA%</w:t>
      </w:r>
      <w:proofErr w:type="gramEnd"/>
      <w:r w:rsidR="003175CA" w:rsidRPr="003175CA">
        <w:rPr>
          <w:rStyle w:val="Heading1Char"/>
          <w:rFonts w:eastAsiaTheme="minorHAnsi"/>
          <w:b w:val="0"/>
          <w:bCs/>
        </w:rPr>
        <w:t xml:space="preserve">) values of reducing </w:t>
      </w:r>
      <w:r w:rsidR="003175CA">
        <w:rPr>
          <w:rStyle w:val="Heading1Char"/>
          <w:rFonts w:eastAsiaTheme="minorHAnsi"/>
          <w:b w:val="0"/>
          <w:bCs/>
        </w:rPr>
        <w:t>weight</w:t>
      </w:r>
      <w:r w:rsidR="003175CA" w:rsidRPr="003175CA">
        <w:rPr>
          <w:rStyle w:val="Heading1Char"/>
          <w:rFonts w:eastAsiaTheme="minorHAnsi"/>
          <w:b w:val="0"/>
        </w:rPr>
        <w:t>.</w:t>
      </w:r>
      <w:bookmarkEnd w:id="13"/>
      <w:bookmarkEnd w:id="14"/>
      <w:r w:rsidR="003175CA" w:rsidRPr="004D7036">
        <w:rPr>
          <w:rFonts w:ascii="Times New Roman" w:hAnsi="Times New Roman" w:cs="Times New Roman"/>
          <w:sz w:val="24"/>
          <w:szCs w:val="24"/>
        </w:rPr>
        <w:t xml:space="preserve"> SUCRA values range from 0 to 100%. The higher the SUCRA value and the closer to 100%, the higher the likelihood that intervention is in the top rank or one of the top ranks.</w:t>
      </w:r>
    </w:p>
    <w:p w14:paraId="002E6AEE" w14:textId="3A37AFC3" w:rsidR="00491469" w:rsidRDefault="00491469" w:rsidP="003175CA">
      <w:pPr>
        <w:rPr>
          <w:rFonts w:ascii="Times New Roman" w:hAnsi="Times New Roman" w:cs="Times New Roman"/>
          <w:sz w:val="24"/>
          <w:szCs w:val="24"/>
        </w:rPr>
      </w:pPr>
      <w:bookmarkStart w:id="15" w:name="_Hlk130972392"/>
      <w:r w:rsidRPr="00A842E2">
        <w:rPr>
          <w:rFonts w:ascii="Times New Roman" w:hAnsi="Times New Roman" w:cs="Times New Roman"/>
          <w:sz w:val="24"/>
          <w:szCs w:val="24"/>
        </w:rPr>
        <w:t xml:space="preserve">*means: significant difference was observed compared to </w:t>
      </w:r>
      <w:r>
        <w:rPr>
          <w:rFonts w:ascii="Times New Roman" w:hAnsi="Times New Roman" w:cs="Times New Roman"/>
          <w:sz w:val="24"/>
          <w:szCs w:val="24"/>
        </w:rPr>
        <w:t>normal diet.</w:t>
      </w:r>
      <w:bookmarkEnd w:id="15"/>
    </w:p>
    <w:p w14:paraId="72D0F9D2" w14:textId="129A0918" w:rsidR="003175CA" w:rsidRPr="00CF70BC" w:rsidRDefault="003175CA" w:rsidP="003175CA">
      <w:pPr>
        <w:rPr>
          <w:rFonts w:ascii="Times New Roman" w:hAnsi="Times New Roman" w:cs="Times New Roman"/>
          <w:sz w:val="18"/>
          <w:szCs w:val="18"/>
        </w:rPr>
      </w:pPr>
      <w:r w:rsidRPr="00CF70BC">
        <w:rPr>
          <w:rFonts w:ascii="Times New Roman" w:hAnsi="Times New Roman" w:cs="Times New Roman"/>
          <w:sz w:val="18"/>
          <w:szCs w:val="18"/>
        </w:rPr>
        <w:t>Low-calorie + M, Low-calorie diet plus metformin; DASH, Dietary approach stop hypertension; Low-GI, Low-Glycemic Index diet; High-P, High-protein diet</w:t>
      </w:r>
    </w:p>
    <w:p w14:paraId="67FEAF73" w14:textId="77777777" w:rsidR="00B834FD" w:rsidRDefault="00B834FD" w:rsidP="003175CA">
      <w:pPr>
        <w:rPr>
          <w:rFonts w:ascii="Times New Roman" w:hAnsi="Times New Roman" w:cs="Times New Roman"/>
          <w:sz w:val="24"/>
          <w:szCs w:val="24"/>
        </w:rPr>
      </w:pPr>
    </w:p>
    <w:p w14:paraId="61F33ED1" w14:textId="710F0D3F" w:rsidR="003175CA" w:rsidRDefault="00B834FD" w:rsidP="00B834FD">
      <w:pPr>
        <w:jc w:val="center"/>
        <w:rPr>
          <w:rFonts w:ascii="Times New Roman" w:hAnsi="Times New Roman" w:cs="Times New Roman"/>
          <w:sz w:val="24"/>
          <w:szCs w:val="24"/>
        </w:rPr>
      </w:pPr>
      <w:r>
        <w:rPr>
          <w:noProof/>
          <w:lang w:val="en-IN" w:eastAsia="en-IN"/>
        </w:rPr>
        <w:drawing>
          <wp:inline distT="0" distB="0" distL="0" distR="0" wp14:anchorId="190F47C1" wp14:editId="4C60E26D">
            <wp:extent cx="5324854" cy="3646967"/>
            <wp:effectExtent l="0" t="0" r="9525" b="0"/>
            <wp:docPr id="5" name="Kép 5" descr="A képen diagram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Kép 5" descr="A képen diagram látható&#10;&#10;Automatikusan generált leírá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34669" cy="3653689"/>
                    </a:xfrm>
                    <a:prstGeom prst="rect">
                      <a:avLst/>
                    </a:prstGeom>
                    <a:noFill/>
                    <a:ln>
                      <a:noFill/>
                    </a:ln>
                  </pic:spPr>
                </pic:pic>
              </a:graphicData>
            </a:graphic>
          </wp:inline>
        </w:drawing>
      </w:r>
    </w:p>
    <w:p w14:paraId="45D7967A" w14:textId="296F08ED" w:rsidR="00CF70BC" w:rsidRDefault="00CF70BC">
      <w:pPr>
        <w:rPr>
          <w:rFonts w:ascii="Times New Roman" w:hAnsi="Times New Roman" w:cs="Times New Roman"/>
          <w:sz w:val="24"/>
          <w:szCs w:val="24"/>
        </w:rPr>
      </w:pPr>
      <w:r>
        <w:rPr>
          <w:rFonts w:ascii="Times New Roman" w:hAnsi="Times New Roman" w:cs="Times New Roman"/>
          <w:sz w:val="24"/>
          <w:szCs w:val="24"/>
        </w:rPr>
        <w:br w:type="page"/>
      </w:r>
    </w:p>
    <w:p w14:paraId="6C94138C" w14:textId="5B6475B2" w:rsidR="00CF70BC" w:rsidRDefault="0037618A" w:rsidP="00CF70BC">
      <w:pPr>
        <w:rPr>
          <w:rFonts w:ascii="Times New Roman" w:hAnsi="Times New Roman" w:cs="Times New Roman"/>
          <w:sz w:val="24"/>
          <w:szCs w:val="24"/>
        </w:rPr>
      </w:pPr>
      <w:bookmarkStart w:id="16" w:name="_Toc122422952"/>
      <w:bookmarkStart w:id="17" w:name="_Toc135639877"/>
      <w:r>
        <w:rPr>
          <w:rStyle w:val="Heading1Char"/>
          <w:rFonts w:eastAsiaTheme="minorHAnsi"/>
        </w:rPr>
        <w:lastRenderedPageBreak/>
        <w:t>Figure S</w:t>
      </w:r>
      <w:r w:rsidR="00CF70BC" w:rsidRPr="00CA2F59">
        <w:rPr>
          <w:rStyle w:val="Heading1Char"/>
          <w:rFonts w:eastAsiaTheme="minorHAnsi"/>
        </w:rPr>
        <w:t xml:space="preserve">4: </w:t>
      </w:r>
      <w:r w:rsidR="00CF70BC" w:rsidRPr="00CA2F59">
        <w:rPr>
          <w:rStyle w:val="Heading1Char"/>
          <w:rFonts w:eastAsiaTheme="minorHAnsi"/>
          <w:b w:val="0"/>
          <w:bCs/>
        </w:rPr>
        <w:t>Surface under the cumulative ranking (SUCRA) curves of weight.</w:t>
      </w:r>
      <w:bookmarkEnd w:id="16"/>
      <w:bookmarkEnd w:id="17"/>
      <w:r w:rsidR="00CF70BC" w:rsidRPr="007B1596">
        <w:rPr>
          <w:rFonts w:ascii="Times New Roman" w:hAnsi="Times New Roman" w:cs="Times New Roman"/>
          <w:sz w:val="24"/>
          <w:szCs w:val="24"/>
        </w:rPr>
        <w:t xml:space="preserve"> SUCRA values range from 0 to 100%. The higher the SUCRA value, and the closer to 100%, the higher the likelihood that intervention is in the top rank or one of the top ranks.</w:t>
      </w:r>
    </w:p>
    <w:p w14:paraId="00BFC10C" w14:textId="7265D621" w:rsidR="00CF70BC" w:rsidRDefault="00CF70BC" w:rsidP="00CF70BC">
      <w:pPr>
        <w:rPr>
          <w:rFonts w:ascii="Times New Roman" w:hAnsi="Times New Roman" w:cs="Times New Roman"/>
          <w:sz w:val="18"/>
          <w:szCs w:val="18"/>
        </w:rPr>
      </w:pPr>
      <w:r w:rsidRPr="00CF70BC">
        <w:rPr>
          <w:rFonts w:ascii="Times New Roman" w:hAnsi="Times New Roman" w:cs="Times New Roman"/>
          <w:sz w:val="18"/>
          <w:szCs w:val="18"/>
        </w:rPr>
        <w:t>Low-calorie + M, Low-calorie diet plus metformin; DASH, Dietary approach stop hypertension; Low-GI, Low-Glycemic Index diet; High-P, High-protein diet</w:t>
      </w:r>
    </w:p>
    <w:p w14:paraId="47D49B6F" w14:textId="77777777" w:rsidR="00CF70BC" w:rsidRPr="00CF70BC" w:rsidRDefault="00CF70BC" w:rsidP="00CF70BC">
      <w:pPr>
        <w:rPr>
          <w:rFonts w:ascii="Times New Roman" w:hAnsi="Times New Roman" w:cs="Times New Roman"/>
          <w:sz w:val="18"/>
          <w:szCs w:val="18"/>
        </w:rPr>
      </w:pPr>
    </w:p>
    <w:p w14:paraId="1FB4D2CB" w14:textId="3ACFCC84" w:rsidR="00CF70BC" w:rsidRPr="007B1596" w:rsidRDefault="00CF70BC" w:rsidP="00CF70BC">
      <w:pPr>
        <w:rPr>
          <w:rFonts w:ascii="Times New Roman" w:hAnsi="Times New Roman" w:cs="Times New Roman"/>
          <w:sz w:val="24"/>
          <w:szCs w:val="24"/>
        </w:rPr>
      </w:pPr>
      <w:r>
        <w:rPr>
          <w:rFonts w:ascii="Times New Roman" w:hAnsi="Times New Roman" w:cs="Times New Roman"/>
          <w:noProof/>
          <w:sz w:val="24"/>
          <w:szCs w:val="24"/>
          <w:lang w:val="en-IN" w:eastAsia="en-IN"/>
          <w14:ligatures w14:val="standardContextual"/>
        </w:rPr>
        <w:drawing>
          <wp:inline distT="0" distB="0" distL="0" distR="0" wp14:anchorId="50E5A8F6" wp14:editId="106AEB6E">
            <wp:extent cx="5759450" cy="3455670"/>
            <wp:effectExtent l="0" t="0" r="0" b="0"/>
            <wp:docPr id="1" name="Kép 1" descr="A képen diagram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ép 1" descr="A képen diagram látható&#10;&#10;Automatikusan generált leírá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59450" cy="3455670"/>
                    </a:xfrm>
                    <a:prstGeom prst="rect">
                      <a:avLst/>
                    </a:prstGeom>
                  </pic:spPr>
                </pic:pic>
              </a:graphicData>
            </a:graphic>
          </wp:inline>
        </w:drawing>
      </w:r>
    </w:p>
    <w:p w14:paraId="23B62352" w14:textId="425BDD72" w:rsidR="00CF70BC" w:rsidRDefault="00CF70BC">
      <w:pPr>
        <w:rPr>
          <w:rFonts w:ascii="Times New Roman" w:hAnsi="Times New Roman" w:cs="Times New Roman"/>
          <w:sz w:val="24"/>
          <w:szCs w:val="24"/>
        </w:rPr>
      </w:pPr>
      <w:r>
        <w:rPr>
          <w:rFonts w:ascii="Times New Roman" w:hAnsi="Times New Roman" w:cs="Times New Roman"/>
          <w:sz w:val="24"/>
          <w:szCs w:val="24"/>
        </w:rPr>
        <w:br w:type="page"/>
      </w:r>
    </w:p>
    <w:p w14:paraId="35B96128" w14:textId="77777777" w:rsidR="00CF70BC" w:rsidRDefault="00CF70BC" w:rsidP="003175CA">
      <w:pPr>
        <w:ind w:left="-426"/>
        <w:rPr>
          <w:rFonts w:ascii="Times New Roman" w:hAnsi="Times New Roman" w:cs="Times New Roman"/>
          <w:sz w:val="24"/>
          <w:szCs w:val="24"/>
        </w:rPr>
        <w:sectPr w:rsidR="00CF70BC" w:rsidSect="00C96947">
          <w:pgSz w:w="11906" w:h="16838"/>
          <w:pgMar w:top="1418" w:right="1418" w:bottom="1418" w:left="1418" w:header="709" w:footer="709" w:gutter="0"/>
          <w:cols w:space="708"/>
          <w:docGrid w:linePitch="360"/>
        </w:sectPr>
      </w:pPr>
    </w:p>
    <w:p w14:paraId="25106327" w14:textId="773FFB17" w:rsidR="00CF70BC" w:rsidRDefault="0037618A" w:rsidP="00CF70BC">
      <w:pPr>
        <w:ind w:left="-426"/>
        <w:rPr>
          <w:rFonts w:ascii="Times New Roman" w:hAnsi="Times New Roman" w:cs="Times New Roman"/>
          <w:sz w:val="24"/>
          <w:szCs w:val="24"/>
        </w:rPr>
      </w:pPr>
      <w:bookmarkStart w:id="18" w:name="_Toc122422953"/>
      <w:bookmarkStart w:id="19" w:name="_Toc135639878"/>
      <w:r>
        <w:rPr>
          <w:rStyle w:val="Heading1Char"/>
          <w:rFonts w:eastAsiaTheme="minorHAnsi"/>
        </w:rPr>
        <w:lastRenderedPageBreak/>
        <w:t>Table S</w:t>
      </w:r>
      <w:r w:rsidR="00516F50">
        <w:rPr>
          <w:rStyle w:val="Heading1Char"/>
          <w:rFonts w:eastAsiaTheme="minorHAnsi"/>
        </w:rPr>
        <w:t>4</w:t>
      </w:r>
      <w:r w:rsidR="00CF70BC" w:rsidRPr="00C93E88">
        <w:rPr>
          <w:rStyle w:val="Heading1Char"/>
          <w:rFonts w:eastAsiaTheme="minorHAnsi"/>
        </w:rPr>
        <w:t xml:space="preserve">: </w:t>
      </w:r>
      <w:r w:rsidR="00CF70BC" w:rsidRPr="00C93E88">
        <w:rPr>
          <w:rStyle w:val="Heading1Char"/>
          <w:rFonts w:eastAsiaTheme="minorHAnsi"/>
          <w:b w:val="0"/>
          <w:bCs/>
        </w:rPr>
        <w:t>League table</w:t>
      </w:r>
      <w:r w:rsidR="00CF70BC" w:rsidRPr="00CF70BC">
        <w:rPr>
          <w:rStyle w:val="Heading1Char"/>
          <w:rFonts w:eastAsiaTheme="minorHAnsi"/>
          <w:b w:val="0"/>
        </w:rPr>
        <w:t xml:space="preserve"> containing comparisons regarding fasting blood glucose level.</w:t>
      </w:r>
      <w:bookmarkEnd w:id="18"/>
      <w:bookmarkEnd w:id="19"/>
      <w:r w:rsidR="00CF70BC" w:rsidRPr="00DB5CB7">
        <w:rPr>
          <w:rFonts w:ascii="Times New Roman" w:hAnsi="Times New Roman" w:cs="Times New Roman"/>
          <w:sz w:val="24"/>
          <w:szCs w:val="24"/>
        </w:rPr>
        <w:t xml:space="preserve"> Values are given as MD (95% credible interval).</w:t>
      </w:r>
    </w:p>
    <w:p w14:paraId="0859D3EE" w14:textId="74DB887F" w:rsidR="00CF70BC" w:rsidRPr="00CF70BC" w:rsidRDefault="00CF70BC" w:rsidP="00CF70BC">
      <w:pPr>
        <w:ind w:left="-426"/>
        <w:rPr>
          <w:rFonts w:ascii="Times New Roman" w:hAnsi="Times New Roman" w:cs="Times New Roman"/>
          <w:sz w:val="24"/>
          <w:szCs w:val="24"/>
        </w:rPr>
      </w:pPr>
      <w:r w:rsidRPr="00CF70BC">
        <w:rPr>
          <w:rFonts w:ascii="Times New Roman" w:hAnsi="Times New Roman" w:cs="Times New Roman"/>
          <w:sz w:val="18"/>
          <w:szCs w:val="18"/>
        </w:rPr>
        <w:t>Low-calorie + M, Low-calorie diet plus metformin; DASH, Dietary approach stop hypertension; Low-GI, Low-Glycemic Index diet; High-P, High-protein diet</w:t>
      </w:r>
    </w:p>
    <w:p w14:paraId="5C1C4960" w14:textId="52EDB6C0" w:rsidR="00CF70BC" w:rsidRDefault="00CF70BC" w:rsidP="003175CA">
      <w:pPr>
        <w:ind w:left="-426"/>
        <w:rPr>
          <w:rFonts w:ascii="Times New Roman" w:hAnsi="Times New Roman" w:cs="Times New Roman"/>
          <w:sz w:val="24"/>
          <w:szCs w:val="24"/>
        </w:rPr>
      </w:pPr>
      <w:r>
        <w:rPr>
          <w:rFonts w:ascii="Times New Roman" w:hAnsi="Times New Roman" w:cs="Times New Roman"/>
          <w:noProof/>
          <w:sz w:val="24"/>
          <w:szCs w:val="24"/>
          <w:lang w:val="en-IN" w:eastAsia="en-IN"/>
          <w14:ligatures w14:val="standardContextual"/>
        </w:rPr>
        <w:drawing>
          <wp:inline distT="0" distB="0" distL="0" distR="0" wp14:anchorId="3CC7AB81" wp14:editId="227A8FDC">
            <wp:extent cx="8891270" cy="4445635"/>
            <wp:effectExtent l="0" t="0" r="5080" b="0"/>
            <wp:docPr id="4" name="Kép 4" descr="A képen asztal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ép 4" descr="A képen asztal látható&#10;&#10;Automatikusan generált leírá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891270" cy="4445635"/>
                    </a:xfrm>
                    <a:prstGeom prst="rect">
                      <a:avLst/>
                    </a:prstGeom>
                  </pic:spPr>
                </pic:pic>
              </a:graphicData>
            </a:graphic>
          </wp:inline>
        </w:drawing>
      </w:r>
    </w:p>
    <w:p w14:paraId="0488B6B3" w14:textId="0BD5A76E" w:rsidR="00CF70BC" w:rsidRDefault="00CF70BC">
      <w:pPr>
        <w:rPr>
          <w:rFonts w:ascii="Times New Roman" w:hAnsi="Times New Roman" w:cs="Times New Roman"/>
          <w:sz w:val="24"/>
          <w:szCs w:val="24"/>
        </w:rPr>
      </w:pPr>
      <w:r>
        <w:rPr>
          <w:rFonts w:ascii="Times New Roman" w:hAnsi="Times New Roman" w:cs="Times New Roman"/>
          <w:sz w:val="24"/>
          <w:szCs w:val="24"/>
        </w:rPr>
        <w:br w:type="page"/>
      </w:r>
    </w:p>
    <w:p w14:paraId="68FF14E5" w14:textId="77777777" w:rsidR="00CF70BC" w:rsidRDefault="00CF70BC" w:rsidP="003175CA">
      <w:pPr>
        <w:ind w:left="-426"/>
        <w:rPr>
          <w:rFonts w:ascii="Times New Roman" w:hAnsi="Times New Roman" w:cs="Times New Roman"/>
          <w:sz w:val="24"/>
          <w:szCs w:val="24"/>
        </w:rPr>
        <w:sectPr w:rsidR="00CF70BC" w:rsidSect="00C96947">
          <w:pgSz w:w="16838" w:h="11906" w:orient="landscape"/>
          <w:pgMar w:top="1418" w:right="1418" w:bottom="1418" w:left="1418" w:header="709" w:footer="709" w:gutter="0"/>
          <w:cols w:space="708"/>
          <w:docGrid w:linePitch="360"/>
        </w:sectPr>
      </w:pPr>
    </w:p>
    <w:p w14:paraId="2A105268" w14:textId="12D805F3" w:rsidR="00CF70BC" w:rsidRDefault="0037618A" w:rsidP="00CF70BC">
      <w:pPr>
        <w:rPr>
          <w:rFonts w:ascii="Times New Roman" w:hAnsi="Times New Roman" w:cs="Times New Roman"/>
          <w:sz w:val="24"/>
          <w:szCs w:val="24"/>
        </w:rPr>
      </w:pPr>
      <w:bookmarkStart w:id="20" w:name="_Toc122422954"/>
      <w:bookmarkStart w:id="21" w:name="_Toc135639879"/>
      <w:r>
        <w:rPr>
          <w:rStyle w:val="Heading1Char"/>
          <w:rFonts w:eastAsiaTheme="minorHAnsi"/>
        </w:rPr>
        <w:lastRenderedPageBreak/>
        <w:t>Figure S</w:t>
      </w:r>
      <w:r w:rsidR="00CF70BC" w:rsidRPr="00F70615">
        <w:rPr>
          <w:rStyle w:val="Heading1Char"/>
          <w:rFonts w:eastAsiaTheme="minorHAnsi"/>
        </w:rPr>
        <w:t xml:space="preserve">5: </w:t>
      </w:r>
      <w:proofErr w:type="spellStart"/>
      <w:r w:rsidR="00CF70BC" w:rsidRPr="00F70615">
        <w:rPr>
          <w:rStyle w:val="Heading1Char"/>
          <w:rFonts w:eastAsiaTheme="minorHAnsi"/>
          <w:b w:val="0"/>
          <w:bCs/>
        </w:rPr>
        <w:t>Rankogram</w:t>
      </w:r>
      <w:proofErr w:type="spellEnd"/>
      <w:r w:rsidR="00CF70BC" w:rsidRPr="00CF70BC">
        <w:rPr>
          <w:rStyle w:val="Heading1Char"/>
          <w:rFonts w:eastAsiaTheme="minorHAnsi"/>
          <w:b w:val="0"/>
        </w:rPr>
        <w:t xml:space="preserve"> representing surface under the cumulative ranking curve (</w:t>
      </w:r>
      <w:proofErr w:type="gramStart"/>
      <w:r w:rsidR="00CF70BC" w:rsidRPr="00CF70BC">
        <w:rPr>
          <w:rStyle w:val="Heading1Char"/>
          <w:rFonts w:eastAsiaTheme="minorHAnsi"/>
          <w:b w:val="0"/>
        </w:rPr>
        <w:t>SUCRA%</w:t>
      </w:r>
      <w:proofErr w:type="gramEnd"/>
      <w:r w:rsidR="00CF70BC" w:rsidRPr="00CF70BC">
        <w:rPr>
          <w:rStyle w:val="Heading1Char"/>
          <w:rFonts w:eastAsiaTheme="minorHAnsi"/>
          <w:b w:val="0"/>
        </w:rPr>
        <w:t xml:space="preserve">) values of reducing </w:t>
      </w:r>
      <w:r w:rsidR="00CF70BC">
        <w:rPr>
          <w:rStyle w:val="Heading1Char"/>
          <w:rFonts w:eastAsiaTheme="minorHAnsi"/>
          <w:b w:val="0"/>
        </w:rPr>
        <w:t>HOMA-IR</w:t>
      </w:r>
      <w:r w:rsidR="00CF70BC" w:rsidRPr="00CF70BC">
        <w:rPr>
          <w:rStyle w:val="Heading1Char"/>
          <w:rFonts w:eastAsiaTheme="minorHAnsi"/>
          <w:b w:val="0"/>
        </w:rPr>
        <w:t>.</w:t>
      </w:r>
      <w:bookmarkEnd w:id="20"/>
      <w:bookmarkEnd w:id="21"/>
      <w:r w:rsidR="00CF70BC" w:rsidRPr="006D4B2F">
        <w:rPr>
          <w:rFonts w:ascii="Times New Roman" w:hAnsi="Times New Roman" w:cs="Times New Roman"/>
          <w:sz w:val="24"/>
          <w:szCs w:val="24"/>
        </w:rPr>
        <w:t xml:space="preserve"> SUCRA values range from 0 to 100%. The higher the SUCRA value and the closer to 100%, the higher the likelihood that intervention is in the top rank or one of the top ranks.</w:t>
      </w:r>
    </w:p>
    <w:p w14:paraId="1D67072B" w14:textId="1B0DADEF" w:rsidR="00491469" w:rsidRDefault="00491469" w:rsidP="00CF70BC">
      <w:pPr>
        <w:rPr>
          <w:rFonts w:ascii="Times New Roman" w:hAnsi="Times New Roman" w:cs="Times New Roman"/>
          <w:sz w:val="24"/>
          <w:szCs w:val="24"/>
        </w:rPr>
      </w:pPr>
      <w:r w:rsidRPr="00A842E2">
        <w:rPr>
          <w:rFonts w:ascii="Times New Roman" w:hAnsi="Times New Roman" w:cs="Times New Roman"/>
          <w:sz w:val="24"/>
          <w:szCs w:val="24"/>
        </w:rPr>
        <w:t xml:space="preserve">*means: significant difference was observed compared to </w:t>
      </w:r>
      <w:r>
        <w:rPr>
          <w:rFonts w:ascii="Times New Roman" w:hAnsi="Times New Roman" w:cs="Times New Roman"/>
          <w:sz w:val="24"/>
          <w:szCs w:val="24"/>
        </w:rPr>
        <w:t>normal diet.</w:t>
      </w:r>
    </w:p>
    <w:p w14:paraId="1BA41D97" w14:textId="256EAF3A" w:rsidR="005258AE" w:rsidRDefault="005258AE" w:rsidP="00CF70BC">
      <w:pPr>
        <w:rPr>
          <w:rFonts w:ascii="Times New Roman" w:hAnsi="Times New Roman" w:cs="Times New Roman"/>
          <w:sz w:val="24"/>
          <w:szCs w:val="24"/>
        </w:rPr>
      </w:pPr>
      <w:r w:rsidRPr="00CF70BC">
        <w:rPr>
          <w:rFonts w:ascii="Times New Roman" w:hAnsi="Times New Roman" w:cs="Times New Roman"/>
          <w:sz w:val="18"/>
          <w:szCs w:val="18"/>
        </w:rPr>
        <w:t>DASH, Dietary approach stop hypertension; Low-calorie + M, Low-calorie diet plus metformin</w:t>
      </w:r>
      <w:r>
        <w:rPr>
          <w:rFonts w:ascii="Times New Roman" w:hAnsi="Times New Roman" w:cs="Times New Roman"/>
          <w:sz w:val="18"/>
          <w:szCs w:val="18"/>
        </w:rPr>
        <w:t xml:space="preserve">; Low-carb, Low- carbohydrate diet, </w:t>
      </w:r>
      <w:r w:rsidRPr="00CF70BC">
        <w:rPr>
          <w:rFonts w:ascii="Times New Roman" w:hAnsi="Times New Roman" w:cs="Times New Roman"/>
          <w:sz w:val="18"/>
          <w:szCs w:val="18"/>
        </w:rPr>
        <w:t>Low-GI, Low-Glycemic Index diet</w:t>
      </w:r>
    </w:p>
    <w:p w14:paraId="32980967" w14:textId="0DAD8F4F" w:rsidR="00CF70BC" w:rsidRDefault="00CF70BC" w:rsidP="00CF70BC">
      <w:pPr>
        <w:rPr>
          <w:rFonts w:ascii="Times New Roman" w:hAnsi="Times New Roman" w:cs="Times New Roman"/>
          <w:sz w:val="24"/>
          <w:szCs w:val="24"/>
        </w:rPr>
      </w:pPr>
    </w:p>
    <w:p w14:paraId="565F89D6" w14:textId="0806ECD0" w:rsidR="00CF70BC" w:rsidRPr="006D4B2F" w:rsidRDefault="005258AE" w:rsidP="00CF70BC">
      <w:pPr>
        <w:rPr>
          <w:rFonts w:ascii="Times New Roman" w:hAnsi="Times New Roman" w:cs="Times New Roman"/>
          <w:sz w:val="24"/>
          <w:szCs w:val="24"/>
        </w:rPr>
      </w:pPr>
      <w:r>
        <w:rPr>
          <w:rFonts w:ascii="Times New Roman" w:hAnsi="Times New Roman" w:cs="Times New Roman"/>
          <w:noProof/>
          <w:sz w:val="24"/>
          <w:szCs w:val="24"/>
          <w:lang w:val="en-IN" w:eastAsia="en-IN"/>
          <w14:ligatures w14:val="standardContextual"/>
        </w:rPr>
        <w:drawing>
          <wp:inline distT="0" distB="0" distL="0" distR="0" wp14:anchorId="0CB7A7EE" wp14:editId="5128B6FE">
            <wp:extent cx="5759450" cy="3933825"/>
            <wp:effectExtent l="0" t="0" r="0" b="9525"/>
            <wp:docPr id="8" name="Kép 8" descr="A képen diagram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Kép 8" descr="A képen diagram látható&#10;&#10;Automatikusan generált leírás"/>
                    <pic:cNvPicPr/>
                  </pic:nvPicPr>
                  <pic:blipFill>
                    <a:blip r:embed="rId15">
                      <a:extLst>
                        <a:ext uri="{28A0092B-C50C-407E-A947-70E740481C1C}">
                          <a14:useLocalDpi xmlns:a14="http://schemas.microsoft.com/office/drawing/2010/main" val="0"/>
                        </a:ext>
                      </a:extLst>
                    </a:blip>
                    <a:stretch>
                      <a:fillRect/>
                    </a:stretch>
                  </pic:blipFill>
                  <pic:spPr>
                    <a:xfrm>
                      <a:off x="0" y="0"/>
                      <a:ext cx="5759450" cy="3933825"/>
                    </a:xfrm>
                    <a:prstGeom prst="rect">
                      <a:avLst/>
                    </a:prstGeom>
                  </pic:spPr>
                </pic:pic>
              </a:graphicData>
            </a:graphic>
          </wp:inline>
        </w:drawing>
      </w:r>
    </w:p>
    <w:p w14:paraId="1E84D57E" w14:textId="4C4856C0" w:rsidR="00491469" w:rsidRDefault="00491469">
      <w:pPr>
        <w:rPr>
          <w:rFonts w:ascii="Times New Roman" w:hAnsi="Times New Roman" w:cs="Times New Roman"/>
          <w:sz w:val="24"/>
          <w:szCs w:val="24"/>
        </w:rPr>
      </w:pPr>
      <w:r>
        <w:rPr>
          <w:rFonts w:ascii="Times New Roman" w:hAnsi="Times New Roman" w:cs="Times New Roman"/>
          <w:sz w:val="24"/>
          <w:szCs w:val="24"/>
        </w:rPr>
        <w:br w:type="page"/>
      </w:r>
    </w:p>
    <w:p w14:paraId="57CDFA9C" w14:textId="1B732B32" w:rsidR="00491469" w:rsidRDefault="0037618A" w:rsidP="00491469">
      <w:pPr>
        <w:rPr>
          <w:rFonts w:ascii="Times New Roman" w:hAnsi="Times New Roman" w:cs="Times New Roman"/>
          <w:sz w:val="24"/>
          <w:szCs w:val="24"/>
        </w:rPr>
      </w:pPr>
      <w:bookmarkStart w:id="22" w:name="_Toc122422955"/>
      <w:bookmarkStart w:id="23" w:name="_Toc135639880"/>
      <w:r>
        <w:rPr>
          <w:rStyle w:val="Heading1Char"/>
          <w:rFonts w:eastAsiaTheme="minorHAnsi"/>
        </w:rPr>
        <w:lastRenderedPageBreak/>
        <w:t>Figure S</w:t>
      </w:r>
      <w:r w:rsidR="00F70615" w:rsidRPr="00F70615">
        <w:rPr>
          <w:rStyle w:val="Heading1Char"/>
          <w:rFonts w:eastAsiaTheme="minorHAnsi"/>
        </w:rPr>
        <w:t xml:space="preserve">6: </w:t>
      </w:r>
      <w:r w:rsidR="00F70615" w:rsidRPr="00F70615">
        <w:rPr>
          <w:rStyle w:val="Heading1Char"/>
          <w:rFonts w:eastAsiaTheme="minorHAnsi"/>
          <w:b w:val="0"/>
          <w:bCs/>
        </w:rPr>
        <w:t>Surface under the cumulative ranking (SUCRA) curves of HOMA-IR.</w:t>
      </w:r>
      <w:bookmarkEnd w:id="22"/>
      <w:bookmarkEnd w:id="23"/>
      <w:r w:rsidR="00F70615" w:rsidRPr="00F70615">
        <w:rPr>
          <w:rStyle w:val="Heading1Char"/>
          <w:rFonts w:eastAsiaTheme="minorHAnsi"/>
          <w:b w:val="0"/>
          <w:bCs/>
        </w:rPr>
        <w:t xml:space="preserve"> </w:t>
      </w:r>
      <w:r w:rsidR="00491469" w:rsidRPr="0096348A">
        <w:rPr>
          <w:rFonts w:ascii="Times New Roman" w:hAnsi="Times New Roman" w:cs="Times New Roman"/>
          <w:sz w:val="24"/>
          <w:szCs w:val="24"/>
        </w:rPr>
        <w:t>SUCRA values range from 0 to 100%. The higher the SUCRA value, and the closer to 100%, the higher the likelihood that intervention is in the top rank or one of the top ranks.</w:t>
      </w:r>
    </w:p>
    <w:p w14:paraId="1464E741" w14:textId="33DF96E6" w:rsidR="00491469" w:rsidRDefault="00491469" w:rsidP="00491469">
      <w:pPr>
        <w:rPr>
          <w:rFonts w:ascii="Times New Roman" w:hAnsi="Times New Roman" w:cs="Times New Roman"/>
          <w:sz w:val="18"/>
          <w:szCs w:val="18"/>
        </w:rPr>
      </w:pPr>
      <w:r w:rsidRPr="00491469">
        <w:rPr>
          <w:rFonts w:ascii="Times New Roman" w:hAnsi="Times New Roman" w:cs="Times New Roman"/>
          <w:sz w:val="18"/>
          <w:szCs w:val="18"/>
        </w:rPr>
        <w:t>DASH, Dietary approach stop hypertension; Low-calorie + M, Low-calorie diet plus metformin; Low-carb, Low- carbohydrate diet, Low-GI, Low-Glycemic Index diet</w:t>
      </w:r>
    </w:p>
    <w:p w14:paraId="23ACC32F" w14:textId="1D3C1F86" w:rsidR="00A674A1" w:rsidRDefault="00A674A1" w:rsidP="00491469">
      <w:pPr>
        <w:rPr>
          <w:rFonts w:ascii="Times New Roman" w:hAnsi="Times New Roman" w:cs="Times New Roman"/>
          <w:sz w:val="18"/>
          <w:szCs w:val="18"/>
        </w:rPr>
      </w:pPr>
    </w:p>
    <w:p w14:paraId="26922216" w14:textId="77777777" w:rsidR="00A674A1" w:rsidRPr="00491469" w:rsidRDefault="00A674A1" w:rsidP="00491469">
      <w:pPr>
        <w:rPr>
          <w:rFonts w:ascii="Times New Roman" w:hAnsi="Times New Roman" w:cs="Times New Roman"/>
          <w:sz w:val="18"/>
          <w:szCs w:val="18"/>
        </w:rPr>
      </w:pPr>
    </w:p>
    <w:p w14:paraId="0E34E4A3" w14:textId="2E49FAB9" w:rsidR="00CF70BC" w:rsidRDefault="00A674A1" w:rsidP="00A674A1">
      <w:pPr>
        <w:ind w:left="-426"/>
        <w:jc w:val="center"/>
        <w:rPr>
          <w:rFonts w:ascii="Times New Roman" w:hAnsi="Times New Roman" w:cs="Times New Roman"/>
          <w:sz w:val="24"/>
          <w:szCs w:val="24"/>
        </w:rPr>
      </w:pPr>
      <w:r>
        <w:rPr>
          <w:rFonts w:ascii="Times New Roman" w:hAnsi="Times New Roman" w:cs="Times New Roman"/>
          <w:noProof/>
          <w:sz w:val="24"/>
          <w:szCs w:val="24"/>
          <w:lang w:val="en-IN" w:eastAsia="en-IN"/>
          <w14:ligatures w14:val="standardContextual"/>
        </w:rPr>
        <w:drawing>
          <wp:inline distT="0" distB="0" distL="0" distR="0" wp14:anchorId="681E1B8F" wp14:editId="704E8C57">
            <wp:extent cx="5759450" cy="3455670"/>
            <wp:effectExtent l="0" t="0" r="0" b="0"/>
            <wp:docPr id="9" name="Kép 9" descr="A képen diagram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Kép 9" descr="A képen diagram látható&#10;&#10;Automatikusan generált leírás"/>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59450" cy="3455670"/>
                    </a:xfrm>
                    <a:prstGeom prst="rect">
                      <a:avLst/>
                    </a:prstGeom>
                  </pic:spPr>
                </pic:pic>
              </a:graphicData>
            </a:graphic>
          </wp:inline>
        </w:drawing>
      </w:r>
    </w:p>
    <w:p w14:paraId="67245FE0" w14:textId="797EF7F4" w:rsidR="00155A12" w:rsidRDefault="00155A12">
      <w:pPr>
        <w:rPr>
          <w:rFonts w:ascii="Times New Roman" w:hAnsi="Times New Roman" w:cs="Times New Roman"/>
          <w:sz w:val="24"/>
          <w:szCs w:val="24"/>
        </w:rPr>
      </w:pPr>
      <w:r>
        <w:rPr>
          <w:rFonts w:ascii="Times New Roman" w:hAnsi="Times New Roman" w:cs="Times New Roman"/>
          <w:sz w:val="24"/>
          <w:szCs w:val="24"/>
        </w:rPr>
        <w:br w:type="page"/>
      </w:r>
    </w:p>
    <w:p w14:paraId="77D89508" w14:textId="77777777" w:rsidR="00155A12" w:rsidRDefault="00155A12" w:rsidP="00A674A1">
      <w:pPr>
        <w:ind w:left="-426"/>
        <w:jc w:val="center"/>
        <w:rPr>
          <w:rFonts w:ascii="Times New Roman" w:hAnsi="Times New Roman" w:cs="Times New Roman"/>
          <w:sz w:val="24"/>
          <w:szCs w:val="24"/>
        </w:rPr>
        <w:sectPr w:rsidR="00155A12" w:rsidSect="00C96947">
          <w:pgSz w:w="11906" w:h="16838"/>
          <w:pgMar w:top="1418" w:right="1418" w:bottom="1418" w:left="1418" w:header="709" w:footer="709" w:gutter="0"/>
          <w:cols w:space="708"/>
          <w:docGrid w:linePitch="360"/>
        </w:sectPr>
      </w:pPr>
    </w:p>
    <w:p w14:paraId="7D2E34EE" w14:textId="2F29D852" w:rsidR="002F793A" w:rsidRDefault="0037618A" w:rsidP="00155A12">
      <w:pPr>
        <w:ind w:left="-426"/>
        <w:rPr>
          <w:rFonts w:ascii="Times New Roman" w:hAnsi="Times New Roman" w:cs="Times New Roman"/>
          <w:sz w:val="24"/>
          <w:szCs w:val="24"/>
        </w:rPr>
      </w:pPr>
      <w:bookmarkStart w:id="24" w:name="_Toc122422956"/>
      <w:bookmarkStart w:id="25" w:name="_Toc135639881"/>
      <w:r>
        <w:rPr>
          <w:rStyle w:val="Heading1Char"/>
          <w:rFonts w:eastAsiaTheme="minorHAnsi"/>
        </w:rPr>
        <w:lastRenderedPageBreak/>
        <w:t>Table S</w:t>
      </w:r>
      <w:r w:rsidR="00516F50">
        <w:rPr>
          <w:rStyle w:val="Heading1Char"/>
          <w:rFonts w:eastAsiaTheme="minorHAnsi"/>
        </w:rPr>
        <w:t>5</w:t>
      </w:r>
      <w:r w:rsidR="00155A12" w:rsidRPr="00C93E88">
        <w:rPr>
          <w:rStyle w:val="Heading1Char"/>
          <w:rFonts w:eastAsiaTheme="minorHAnsi"/>
        </w:rPr>
        <w:t xml:space="preserve">: </w:t>
      </w:r>
      <w:r w:rsidR="00155A12" w:rsidRPr="00C93E88">
        <w:rPr>
          <w:rStyle w:val="Heading1Char"/>
          <w:rFonts w:eastAsiaTheme="minorHAnsi"/>
          <w:b w:val="0"/>
          <w:bCs/>
        </w:rPr>
        <w:t>League table</w:t>
      </w:r>
      <w:r w:rsidR="00155A12" w:rsidRPr="00155A12">
        <w:rPr>
          <w:rStyle w:val="Heading1Char"/>
          <w:rFonts w:eastAsiaTheme="minorHAnsi"/>
          <w:b w:val="0"/>
        </w:rPr>
        <w:t xml:space="preserve"> containing comparisons regarding </w:t>
      </w:r>
      <w:r w:rsidR="00155A12">
        <w:rPr>
          <w:rStyle w:val="Heading1Char"/>
          <w:rFonts w:eastAsiaTheme="minorHAnsi"/>
          <w:b w:val="0"/>
        </w:rPr>
        <w:t>HOMA-IR</w:t>
      </w:r>
      <w:r w:rsidR="00155A12" w:rsidRPr="00155A12">
        <w:rPr>
          <w:rStyle w:val="Heading1Char"/>
          <w:rFonts w:eastAsiaTheme="minorHAnsi"/>
          <w:b w:val="0"/>
        </w:rPr>
        <w:t>.</w:t>
      </w:r>
      <w:bookmarkEnd w:id="24"/>
      <w:bookmarkEnd w:id="25"/>
      <w:r w:rsidR="00155A12" w:rsidRPr="00C20DE1">
        <w:rPr>
          <w:rFonts w:ascii="Times New Roman" w:hAnsi="Times New Roman" w:cs="Times New Roman"/>
          <w:sz w:val="24"/>
          <w:szCs w:val="24"/>
        </w:rPr>
        <w:t xml:space="preserve"> Values are given as MD (95% credible interval).</w:t>
      </w:r>
    </w:p>
    <w:p w14:paraId="0AE98146" w14:textId="70B1896A" w:rsidR="00155A12" w:rsidRPr="002F793A" w:rsidRDefault="00155A12" w:rsidP="002F793A">
      <w:pPr>
        <w:ind w:left="-426"/>
        <w:rPr>
          <w:rFonts w:ascii="Times New Roman" w:hAnsi="Times New Roman" w:cs="Times New Roman"/>
          <w:sz w:val="18"/>
          <w:szCs w:val="18"/>
        </w:rPr>
      </w:pPr>
      <w:r w:rsidRPr="00491469">
        <w:rPr>
          <w:rFonts w:ascii="Times New Roman" w:hAnsi="Times New Roman" w:cs="Times New Roman"/>
          <w:sz w:val="18"/>
          <w:szCs w:val="18"/>
        </w:rPr>
        <w:t>DASH, Dietary approach stop hypertension; Low-calorie + M, Low-calorie diet plus metformin; Low-carb, Low- carbohydrate diet, Low-GI, Low-Glycemic Index diet</w:t>
      </w:r>
    </w:p>
    <w:p w14:paraId="1FF869D8" w14:textId="3B10FF98" w:rsidR="00155A12" w:rsidRDefault="00155A12" w:rsidP="00155A12">
      <w:pPr>
        <w:ind w:left="-426"/>
        <w:jc w:val="center"/>
        <w:rPr>
          <w:rFonts w:ascii="Times New Roman" w:hAnsi="Times New Roman" w:cs="Times New Roman"/>
          <w:sz w:val="24"/>
          <w:szCs w:val="24"/>
        </w:rPr>
      </w:pPr>
      <w:r>
        <w:rPr>
          <w:rFonts w:ascii="Times New Roman" w:hAnsi="Times New Roman" w:cs="Times New Roman"/>
          <w:noProof/>
          <w:sz w:val="24"/>
          <w:szCs w:val="24"/>
          <w:lang w:val="en-IN" w:eastAsia="en-IN"/>
          <w14:ligatures w14:val="standardContextual"/>
        </w:rPr>
        <w:drawing>
          <wp:inline distT="0" distB="0" distL="0" distR="0" wp14:anchorId="40D834C6" wp14:editId="71677AE7">
            <wp:extent cx="8891270" cy="4445635"/>
            <wp:effectExtent l="0" t="0" r="5080" b="0"/>
            <wp:docPr id="10" name="Kép 10" descr="A képen asztal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Kép 10" descr="A képen asztal látható&#10;&#10;Automatikusan generált leírás"/>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891270" cy="4445635"/>
                    </a:xfrm>
                    <a:prstGeom prst="rect">
                      <a:avLst/>
                    </a:prstGeom>
                  </pic:spPr>
                </pic:pic>
              </a:graphicData>
            </a:graphic>
          </wp:inline>
        </w:drawing>
      </w:r>
    </w:p>
    <w:p w14:paraId="162A47A8" w14:textId="6F0BBEE9" w:rsidR="00155A12" w:rsidRDefault="00155A12">
      <w:pPr>
        <w:rPr>
          <w:rFonts w:ascii="Times New Roman" w:hAnsi="Times New Roman" w:cs="Times New Roman"/>
          <w:sz w:val="24"/>
          <w:szCs w:val="24"/>
        </w:rPr>
      </w:pPr>
      <w:r>
        <w:rPr>
          <w:rFonts w:ascii="Times New Roman" w:hAnsi="Times New Roman" w:cs="Times New Roman"/>
          <w:sz w:val="24"/>
          <w:szCs w:val="24"/>
        </w:rPr>
        <w:br w:type="page"/>
      </w:r>
    </w:p>
    <w:p w14:paraId="34D851B4" w14:textId="77777777" w:rsidR="00155A12" w:rsidRDefault="00155A12" w:rsidP="00155A12">
      <w:pPr>
        <w:ind w:left="-426"/>
        <w:rPr>
          <w:rFonts w:ascii="Times New Roman" w:hAnsi="Times New Roman" w:cs="Times New Roman"/>
          <w:sz w:val="24"/>
          <w:szCs w:val="24"/>
        </w:rPr>
        <w:sectPr w:rsidR="00155A12" w:rsidSect="00C96947">
          <w:pgSz w:w="16838" w:h="11906" w:orient="landscape"/>
          <w:pgMar w:top="1418" w:right="1418" w:bottom="1418" w:left="1418" w:header="709" w:footer="709" w:gutter="0"/>
          <w:cols w:space="708"/>
          <w:docGrid w:linePitch="360"/>
        </w:sectPr>
      </w:pPr>
    </w:p>
    <w:p w14:paraId="30A7EA67" w14:textId="432EF585" w:rsidR="00155A12" w:rsidRDefault="0037618A" w:rsidP="00155A12">
      <w:pPr>
        <w:ind w:left="-426"/>
        <w:rPr>
          <w:rFonts w:ascii="Times New Roman" w:hAnsi="Times New Roman" w:cs="Times New Roman"/>
          <w:sz w:val="24"/>
          <w:szCs w:val="24"/>
        </w:rPr>
      </w:pPr>
      <w:bookmarkStart w:id="26" w:name="_Toc122422957"/>
      <w:bookmarkStart w:id="27" w:name="_Toc135639882"/>
      <w:r>
        <w:rPr>
          <w:rStyle w:val="Heading1Char"/>
          <w:rFonts w:eastAsiaTheme="minorHAnsi"/>
        </w:rPr>
        <w:lastRenderedPageBreak/>
        <w:t>Figure S</w:t>
      </w:r>
      <w:r w:rsidR="00155A12" w:rsidRPr="00F70615">
        <w:rPr>
          <w:rStyle w:val="Heading1Char"/>
          <w:rFonts w:eastAsiaTheme="minorHAnsi"/>
        </w:rPr>
        <w:t xml:space="preserve">7: </w:t>
      </w:r>
      <w:proofErr w:type="spellStart"/>
      <w:r w:rsidR="00155A12" w:rsidRPr="00F70615">
        <w:rPr>
          <w:rStyle w:val="Heading1Char"/>
          <w:rFonts w:eastAsiaTheme="minorHAnsi"/>
          <w:b w:val="0"/>
          <w:bCs/>
        </w:rPr>
        <w:t>Rankogram</w:t>
      </w:r>
      <w:proofErr w:type="spellEnd"/>
      <w:r w:rsidR="00155A12" w:rsidRPr="00155A12">
        <w:rPr>
          <w:rStyle w:val="Heading1Char"/>
          <w:rFonts w:eastAsiaTheme="minorHAnsi"/>
          <w:b w:val="0"/>
        </w:rPr>
        <w:t xml:space="preserve"> representing surface under the cumulative ranking curve (</w:t>
      </w:r>
      <w:proofErr w:type="gramStart"/>
      <w:r w:rsidR="00155A12" w:rsidRPr="00155A12">
        <w:rPr>
          <w:rStyle w:val="Heading1Char"/>
          <w:rFonts w:eastAsiaTheme="minorHAnsi"/>
          <w:b w:val="0"/>
        </w:rPr>
        <w:t>SUCRA%</w:t>
      </w:r>
      <w:proofErr w:type="gramEnd"/>
      <w:r w:rsidR="00155A12" w:rsidRPr="00155A12">
        <w:rPr>
          <w:rStyle w:val="Heading1Char"/>
          <w:rFonts w:eastAsiaTheme="minorHAnsi"/>
          <w:b w:val="0"/>
        </w:rPr>
        <w:t xml:space="preserve">) values of reducing </w:t>
      </w:r>
      <w:r w:rsidR="00155A12">
        <w:rPr>
          <w:rStyle w:val="Heading1Char"/>
          <w:rFonts w:eastAsiaTheme="minorHAnsi"/>
          <w:b w:val="0"/>
        </w:rPr>
        <w:t>fasting insulin level</w:t>
      </w:r>
      <w:r w:rsidR="00155A12" w:rsidRPr="00155A12">
        <w:rPr>
          <w:rStyle w:val="Heading1Char"/>
          <w:rFonts w:eastAsiaTheme="minorHAnsi"/>
          <w:b w:val="0"/>
        </w:rPr>
        <w:t>.</w:t>
      </w:r>
      <w:bookmarkEnd w:id="26"/>
      <w:bookmarkEnd w:id="27"/>
      <w:r w:rsidR="00155A12" w:rsidRPr="00155A12">
        <w:rPr>
          <w:rFonts w:ascii="Times New Roman" w:hAnsi="Times New Roman" w:cs="Times New Roman"/>
          <w:b/>
          <w:sz w:val="24"/>
          <w:szCs w:val="24"/>
        </w:rPr>
        <w:t xml:space="preserve"> </w:t>
      </w:r>
      <w:r w:rsidR="00155A12" w:rsidRPr="0036212F">
        <w:rPr>
          <w:rFonts w:ascii="Times New Roman" w:hAnsi="Times New Roman" w:cs="Times New Roman"/>
          <w:sz w:val="24"/>
          <w:szCs w:val="24"/>
        </w:rPr>
        <w:t>SUCRA values range from 0 to 100%. The higher the SUCRA value and the closer to 100%, the higher the likelihood that intervention is in the top rank or one of the top ranks.</w:t>
      </w:r>
    </w:p>
    <w:p w14:paraId="63FC4C38" w14:textId="4490FB75" w:rsidR="002F793A" w:rsidRDefault="002F793A" w:rsidP="00155A12">
      <w:pPr>
        <w:ind w:left="-426"/>
        <w:rPr>
          <w:rFonts w:ascii="Times New Roman" w:hAnsi="Times New Roman" w:cs="Times New Roman"/>
          <w:sz w:val="18"/>
          <w:szCs w:val="18"/>
        </w:rPr>
      </w:pPr>
      <w:r w:rsidRPr="00491469">
        <w:rPr>
          <w:rFonts w:ascii="Times New Roman" w:hAnsi="Times New Roman" w:cs="Times New Roman"/>
          <w:sz w:val="18"/>
          <w:szCs w:val="18"/>
        </w:rPr>
        <w:t>DASH, Dietary approach stop hypertension; Low-calorie + M, Low-calorie diet plus metformin; Low-carb, Low- carbohydrate diet</w:t>
      </w:r>
      <w:r w:rsidR="00C82A20">
        <w:rPr>
          <w:rFonts w:ascii="Times New Roman" w:hAnsi="Times New Roman" w:cs="Times New Roman"/>
          <w:sz w:val="18"/>
          <w:szCs w:val="18"/>
        </w:rPr>
        <w:t xml:space="preserve">; High-P, High-Protein diet; </w:t>
      </w:r>
      <w:r w:rsidRPr="00491469">
        <w:rPr>
          <w:rFonts w:ascii="Times New Roman" w:hAnsi="Times New Roman" w:cs="Times New Roman"/>
          <w:sz w:val="18"/>
          <w:szCs w:val="18"/>
        </w:rPr>
        <w:t>Low-GI, Low-Glycemic Index diet</w:t>
      </w:r>
      <w:r w:rsidR="00C82A20">
        <w:rPr>
          <w:rFonts w:ascii="Times New Roman" w:hAnsi="Times New Roman" w:cs="Times New Roman"/>
          <w:sz w:val="18"/>
          <w:szCs w:val="18"/>
        </w:rPr>
        <w:t>; Low-P, Low-Protein diet</w:t>
      </w:r>
    </w:p>
    <w:p w14:paraId="30E82CDE" w14:textId="77777777" w:rsidR="00C82A20" w:rsidRDefault="00C82A20" w:rsidP="00155A12">
      <w:pPr>
        <w:ind w:left="-426"/>
        <w:rPr>
          <w:rFonts w:ascii="Times New Roman" w:hAnsi="Times New Roman" w:cs="Times New Roman"/>
          <w:sz w:val="24"/>
          <w:szCs w:val="24"/>
        </w:rPr>
      </w:pPr>
    </w:p>
    <w:p w14:paraId="5A40955A" w14:textId="560E0DC0" w:rsidR="00155A12" w:rsidRDefault="002F793A" w:rsidP="00C82A20">
      <w:pPr>
        <w:ind w:left="-426"/>
        <w:jc w:val="center"/>
        <w:rPr>
          <w:rFonts w:ascii="Times New Roman" w:hAnsi="Times New Roman" w:cs="Times New Roman"/>
          <w:sz w:val="24"/>
          <w:szCs w:val="24"/>
        </w:rPr>
      </w:pPr>
      <w:r>
        <w:rPr>
          <w:rFonts w:ascii="Times New Roman" w:hAnsi="Times New Roman" w:cs="Times New Roman"/>
          <w:noProof/>
          <w:sz w:val="24"/>
          <w:szCs w:val="24"/>
          <w:lang w:val="en-IN" w:eastAsia="en-IN"/>
        </w:rPr>
        <w:drawing>
          <wp:inline distT="0" distB="0" distL="0" distR="0" wp14:anchorId="33C2B6D1" wp14:editId="0097BB6B">
            <wp:extent cx="5700395" cy="3914140"/>
            <wp:effectExtent l="0" t="0" r="0" b="0"/>
            <wp:docPr id="11" name="Kép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00395" cy="3914140"/>
                    </a:xfrm>
                    <a:prstGeom prst="rect">
                      <a:avLst/>
                    </a:prstGeom>
                    <a:noFill/>
                  </pic:spPr>
                </pic:pic>
              </a:graphicData>
            </a:graphic>
          </wp:inline>
        </w:drawing>
      </w:r>
    </w:p>
    <w:p w14:paraId="74325511" w14:textId="49F6509B" w:rsidR="00C82A20" w:rsidRDefault="00C82A20">
      <w:pPr>
        <w:rPr>
          <w:rFonts w:ascii="Times New Roman" w:hAnsi="Times New Roman" w:cs="Times New Roman"/>
          <w:sz w:val="24"/>
          <w:szCs w:val="24"/>
        </w:rPr>
      </w:pPr>
      <w:r>
        <w:rPr>
          <w:rFonts w:ascii="Times New Roman" w:hAnsi="Times New Roman" w:cs="Times New Roman"/>
          <w:sz w:val="24"/>
          <w:szCs w:val="24"/>
        </w:rPr>
        <w:br w:type="page"/>
      </w:r>
    </w:p>
    <w:p w14:paraId="34FFCF0C" w14:textId="257CA8B1" w:rsidR="00C82A20" w:rsidRDefault="0037618A" w:rsidP="00C82A20">
      <w:pPr>
        <w:ind w:right="-140"/>
        <w:rPr>
          <w:rFonts w:ascii="Times New Roman" w:hAnsi="Times New Roman" w:cs="Times New Roman"/>
          <w:sz w:val="24"/>
          <w:szCs w:val="24"/>
        </w:rPr>
      </w:pPr>
      <w:bookmarkStart w:id="28" w:name="_Toc122422958"/>
      <w:bookmarkStart w:id="29" w:name="_Toc135639883"/>
      <w:r>
        <w:rPr>
          <w:rStyle w:val="Heading1Char"/>
          <w:rFonts w:eastAsiaTheme="minorHAnsi"/>
        </w:rPr>
        <w:lastRenderedPageBreak/>
        <w:t>Figure S</w:t>
      </w:r>
      <w:r w:rsidR="00C82A20" w:rsidRPr="00F70615">
        <w:rPr>
          <w:rStyle w:val="Heading1Char"/>
          <w:rFonts w:eastAsiaTheme="minorHAnsi"/>
        </w:rPr>
        <w:t xml:space="preserve">8: </w:t>
      </w:r>
      <w:r w:rsidR="00C82A20" w:rsidRPr="00F70615">
        <w:rPr>
          <w:rStyle w:val="Heading1Char"/>
          <w:rFonts w:eastAsiaTheme="minorHAnsi"/>
          <w:b w:val="0"/>
          <w:bCs/>
        </w:rPr>
        <w:t>Surface under the cumulative ranking (SUCRA) curves of fasting insulin level.</w:t>
      </w:r>
      <w:bookmarkEnd w:id="28"/>
      <w:bookmarkEnd w:id="29"/>
      <w:r w:rsidR="00C82A20" w:rsidRPr="00F70615">
        <w:rPr>
          <w:rFonts w:ascii="Times New Roman" w:hAnsi="Times New Roman" w:cs="Times New Roman"/>
          <w:b/>
          <w:bCs/>
          <w:sz w:val="24"/>
          <w:szCs w:val="24"/>
        </w:rPr>
        <w:t xml:space="preserve"> </w:t>
      </w:r>
      <w:r w:rsidR="00C82A20" w:rsidRPr="00A25091">
        <w:rPr>
          <w:rFonts w:ascii="Times New Roman" w:hAnsi="Times New Roman" w:cs="Times New Roman"/>
          <w:sz w:val="24"/>
          <w:szCs w:val="24"/>
        </w:rPr>
        <w:t>SUCRA values range from 0 to 100%. The higher the SUCRA value, and the closer to 100%, the higher the likelihood that intervention is in the top rank or one of the top ranks.</w:t>
      </w:r>
    </w:p>
    <w:p w14:paraId="1B164E25" w14:textId="6FF946A3" w:rsidR="00786442" w:rsidRDefault="00786442" w:rsidP="00786442">
      <w:pPr>
        <w:rPr>
          <w:rFonts w:ascii="Times New Roman" w:hAnsi="Times New Roman" w:cs="Times New Roman"/>
          <w:sz w:val="18"/>
          <w:szCs w:val="18"/>
        </w:rPr>
      </w:pPr>
      <w:r w:rsidRPr="00491469">
        <w:rPr>
          <w:rFonts w:ascii="Times New Roman" w:hAnsi="Times New Roman" w:cs="Times New Roman"/>
          <w:sz w:val="18"/>
          <w:szCs w:val="18"/>
        </w:rPr>
        <w:t>DASH, Dietary approach stop hypertension; Low-calorie + M, Low-calorie diet plus metformin; Low-carb, Low- carbohydrate diet</w:t>
      </w:r>
      <w:r>
        <w:rPr>
          <w:rFonts w:ascii="Times New Roman" w:hAnsi="Times New Roman" w:cs="Times New Roman"/>
          <w:sz w:val="18"/>
          <w:szCs w:val="18"/>
        </w:rPr>
        <w:t xml:space="preserve">; High-P, High-Protein diet; </w:t>
      </w:r>
      <w:r w:rsidRPr="00491469">
        <w:rPr>
          <w:rFonts w:ascii="Times New Roman" w:hAnsi="Times New Roman" w:cs="Times New Roman"/>
          <w:sz w:val="18"/>
          <w:szCs w:val="18"/>
        </w:rPr>
        <w:t>Low-GI, Low-Glycemic Index diet</w:t>
      </w:r>
      <w:r>
        <w:rPr>
          <w:rFonts w:ascii="Times New Roman" w:hAnsi="Times New Roman" w:cs="Times New Roman"/>
          <w:sz w:val="18"/>
          <w:szCs w:val="18"/>
        </w:rPr>
        <w:t>; Low-P, Low-Protein diet</w:t>
      </w:r>
    </w:p>
    <w:p w14:paraId="4917BF2B" w14:textId="77777777" w:rsidR="00786442" w:rsidRDefault="00786442" w:rsidP="00786442">
      <w:pPr>
        <w:rPr>
          <w:rFonts w:ascii="Times New Roman" w:hAnsi="Times New Roman" w:cs="Times New Roman"/>
          <w:sz w:val="18"/>
          <w:szCs w:val="18"/>
        </w:rPr>
      </w:pPr>
    </w:p>
    <w:p w14:paraId="0D87F78A" w14:textId="13B091F6" w:rsidR="00C82A20" w:rsidRPr="00A25091" w:rsidRDefault="00786442" w:rsidP="00C82A20">
      <w:pPr>
        <w:ind w:right="-140"/>
        <w:rPr>
          <w:rFonts w:ascii="Times New Roman" w:hAnsi="Times New Roman" w:cs="Times New Roman"/>
          <w:sz w:val="24"/>
          <w:szCs w:val="24"/>
        </w:rPr>
      </w:pPr>
      <w:r>
        <w:rPr>
          <w:rFonts w:ascii="Times New Roman" w:hAnsi="Times New Roman" w:cs="Times New Roman"/>
          <w:noProof/>
          <w:sz w:val="24"/>
          <w:szCs w:val="24"/>
          <w:lang w:val="en-IN" w:eastAsia="en-IN"/>
          <w14:ligatures w14:val="standardContextual"/>
        </w:rPr>
        <w:drawing>
          <wp:inline distT="0" distB="0" distL="0" distR="0" wp14:anchorId="77DC408A" wp14:editId="4B7F5E39">
            <wp:extent cx="5759450" cy="3455670"/>
            <wp:effectExtent l="0" t="0" r="0" b="0"/>
            <wp:docPr id="12" name="Kép 12" descr="A képen diagram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Kép 12" descr="A képen diagram látható&#10;&#10;Automatikusan generált leírás"/>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59450" cy="3455670"/>
                    </a:xfrm>
                    <a:prstGeom prst="rect">
                      <a:avLst/>
                    </a:prstGeom>
                  </pic:spPr>
                </pic:pic>
              </a:graphicData>
            </a:graphic>
          </wp:inline>
        </w:drawing>
      </w:r>
    </w:p>
    <w:p w14:paraId="097F25A6" w14:textId="2F0DBA73" w:rsidR="00786442" w:rsidRDefault="00786442">
      <w:pPr>
        <w:rPr>
          <w:rFonts w:ascii="Times New Roman" w:hAnsi="Times New Roman" w:cs="Times New Roman"/>
          <w:sz w:val="24"/>
          <w:szCs w:val="24"/>
        </w:rPr>
      </w:pPr>
      <w:r>
        <w:rPr>
          <w:rFonts w:ascii="Times New Roman" w:hAnsi="Times New Roman" w:cs="Times New Roman"/>
          <w:sz w:val="24"/>
          <w:szCs w:val="24"/>
        </w:rPr>
        <w:br w:type="page"/>
      </w:r>
    </w:p>
    <w:p w14:paraId="456BD407" w14:textId="77777777" w:rsidR="00786442" w:rsidRDefault="00786442" w:rsidP="00C82A20">
      <w:pPr>
        <w:ind w:left="-426"/>
        <w:rPr>
          <w:rFonts w:ascii="Times New Roman" w:hAnsi="Times New Roman" w:cs="Times New Roman"/>
          <w:sz w:val="24"/>
          <w:szCs w:val="24"/>
        </w:rPr>
        <w:sectPr w:rsidR="00786442" w:rsidSect="00C96947">
          <w:pgSz w:w="11906" w:h="16838"/>
          <w:pgMar w:top="1418" w:right="1418" w:bottom="1418" w:left="1418" w:header="709" w:footer="709" w:gutter="0"/>
          <w:cols w:space="708"/>
          <w:docGrid w:linePitch="360"/>
        </w:sectPr>
      </w:pPr>
    </w:p>
    <w:p w14:paraId="3B501866" w14:textId="1A917C30" w:rsidR="00786442" w:rsidRDefault="0037618A" w:rsidP="00786442">
      <w:pPr>
        <w:ind w:left="-426"/>
        <w:rPr>
          <w:rFonts w:ascii="Times New Roman" w:hAnsi="Times New Roman" w:cs="Times New Roman"/>
          <w:sz w:val="18"/>
          <w:szCs w:val="18"/>
        </w:rPr>
      </w:pPr>
      <w:bookmarkStart w:id="30" w:name="_Toc122422959"/>
      <w:bookmarkStart w:id="31" w:name="_Toc135639884"/>
      <w:r>
        <w:rPr>
          <w:rStyle w:val="Heading1Char"/>
          <w:rFonts w:eastAsiaTheme="minorHAnsi"/>
        </w:rPr>
        <w:lastRenderedPageBreak/>
        <w:t>Table S</w:t>
      </w:r>
      <w:r w:rsidR="00516F50">
        <w:rPr>
          <w:rStyle w:val="Heading1Char"/>
          <w:rFonts w:eastAsiaTheme="minorHAnsi"/>
        </w:rPr>
        <w:t>6</w:t>
      </w:r>
      <w:r w:rsidR="00786442" w:rsidRPr="00C93E88">
        <w:rPr>
          <w:rStyle w:val="Heading1Char"/>
          <w:rFonts w:eastAsiaTheme="minorHAnsi"/>
        </w:rPr>
        <w:t xml:space="preserve">: </w:t>
      </w:r>
      <w:r w:rsidR="00786442" w:rsidRPr="00C93E88">
        <w:rPr>
          <w:rStyle w:val="Heading1Char"/>
          <w:rFonts w:eastAsiaTheme="minorHAnsi"/>
          <w:b w:val="0"/>
          <w:bCs/>
        </w:rPr>
        <w:t>League table</w:t>
      </w:r>
      <w:r w:rsidR="00786442" w:rsidRPr="00786442">
        <w:rPr>
          <w:rStyle w:val="Heading1Char"/>
          <w:rFonts w:eastAsiaTheme="minorHAnsi"/>
          <w:b w:val="0"/>
        </w:rPr>
        <w:t xml:space="preserve"> containing comparisons regarding </w:t>
      </w:r>
      <w:r w:rsidR="00786442">
        <w:rPr>
          <w:rStyle w:val="Heading1Char"/>
          <w:rFonts w:eastAsiaTheme="minorHAnsi"/>
          <w:b w:val="0"/>
        </w:rPr>
        <w:t>fasting insulin level</w:t>
      </w:r>
      <w:r w:rsidR="00786442" w:rsidRPr="00786442">
        <w:rPr>
          <w:rStyle w:val="Heading1Char"/>
          <w:rFonts w:eastAsiaTheme="minorHAnsi"/>
          <w:b w:val="0"/>
        </w:rPr>
        <w:t>.</w:t>
      </w:r>
      <w:bookmarkEnd w:id="30"/>
      <w:bookmarkEnd w:id="31"/>
      <w:r w:rsidR="00786442" w:rsidRPr="00C4484B">
        <w:rPr>
          <w:rFonts w:ascii="Times New Roman" w:hAnsi="Times New Roman" w:cs="Times New Roman"/>
          <w:sz w:val="24"/>
          <w:szCs w:val="24"/>
        </w:rPr>
        <w:t xml:space="preserve"> Values are given as MD (95% credible interval).</w:t>
      </w:r>
      <w:r w:rsidR="00786442" w:rsidRPr="00491469">
        <w:rPr>
          <w:rFonts w:ascii="Times New Roman" w:hAnsi="Times New Roman" w:cs="Times New Roman"/>
          <w:sz w:val="18"/>
          <w:szCs w:val="18"/>
        </w:rPr>
        <w:t xml:space="preserve">DASH, </w:t>
      </w:r>
    </w:p>
    <w:p w14:paraId="45F990A6" w14:textId="530D3D7E" w:rsidR="00786442" w:rsidRDefault="00786442" w:rsidP="00786442">
      <w:pPr>
        <w:ind w:left="-426"/>
        <w:rPr>
          <w:rFonts w:ascii="Times New Roman" w:hAnsi="Times New Roman" w:cs="Times New Roman"/>
          <w:sz w:val="18"/>
          <w:szCs w:val="18"/>
        </w:rPr>
      </w:pPr>
      <w:r>
        <w:rPr>
          <w:rFonts w:ascii="Times New Roman" w:hAnsi="Times New Roman" w:cs="Times New Roman"/>
          <w:sz w:val="18"/>
          <w:szCs w:val="18"/>
        </w:rPr>
        <w:t xml:space="preserve">DASH, </w:t>
      </w:r>
      <w:r w:rsidRPr="00491469">
        <w:rPr>
          <w:rFonts w:ascii="Times New Roman" w:hAnsi="Times New Roman" w:cs="Times New Roman"/>
          <w:sz w:val="18"/>
          <w:szCs w:val="18"/>
        </w:rPr>
        <w:t>Dietary approach stop hypertension; Low-calorie + M, Low-calorie diet plus metformin; Low-carb, Low- carbohydrate diet</w:t>
      </w:r>
      <w:r>
        <w:rPr>
          <w:rFonts w:ascii="Times New Roman" w:hAnsi="Times New Roman" w:cs="Times New Roman"/>
          <w:sz w:val="18"/>
          <w:szCs w:val="18"/>
        </w:rPr>
        <w:t xml:space="preserve">; High-P, High-Protein diet; </w:t>
      </w:r>
      <w:r w:rsidRPr="00491469">
        <w:rPr>
          <w:rFonts w:ascii="Times New Roman" w:hAnsi="Times New Roman" w:cs="Times New Roman"/>
          <w:sz w:val="18"/>
          <w:szCs w:val="18"/>
        </w:rPr>
        <w:t>Low-GI, Low-Glycemic Index diet</w:t>
      </w:r>
      <w:r>
        <w:rPr>
          <w:rFonts w:ascii="Times New Roman" w:hAnsi="Times New Roman" w:cs="Times New Roman"/>
          <w:sz w:val="18"/>
          <w:szCs w:val="18"/>
        </w:rPr>
        <w:t>; Low-P, Low-Protein diet</w:t>
      </w:r>
    </w:p>
    <w:p w14:paraId="39F218B0" w14:textId="6C34A1E7" w:rsidR="00786442" w:rsidRPr="00786442" w:rsidRDefault="00786442" w:rsidP="00786442">
      <w:pPr>
        <w:ind w:left="-426"/>
        <w:rPr>
          <w:rFonts w:ascii="Times New Roman" w:hAnsi="Times New Roman" w:cs="Times New Roman"/>
          <w:sz w:val="24"/>
          <w:szCs w:val="24"/>
        </w:rPr>
      </w:pPr>
      <w:r>
        <w:rPr>
          <w:rFonts w:ascii="Times New Roman" w:hAnsi="Times New Roman" w:cs="Times New Roman"/>
          <w:noProof/>
          <w:sz w:val="24"/>
          <w:szCs w:val="24"/>
          <w:lang w:val="en-IN" w:eastAsia="en-IN"/>
          <w14:ligatures w14:val="standardContextual"/>
        </w:rPr>
        <w:drawing>
          <wp:inline distT="0" distB="0" distL="0" distR="0" wp14:anchorId="3A341D72" wp14:editId="03513669">
            <wp:extent cx="8891270" cy="4445635"/>
            <wp:effectExtent l="0" t="0" r="5080" b="0"/>
            <wp:docPr id="13" name="Kép 13" descr="A képen asztal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Kép 13" descr="A képen asztal látható&#10;&#10;Automatikusan generált leírás"/>
                    <pic:cNvPicPr/>
                  </pic:nvPicPr>
                  <pic:blipFill>
                    <a:blip r:embed="rId20" cstate="print">
                      <a:extLst>
                        <a:ext uri="{28A0092B-C50C-407E-A947-70E740481C1C}">
                          <a14:useLocalDpi xmlns:a14="http://schemas.microsoft.com/office/drawing/2010/main" val="0"/>
                        </a:ext>
                      </a:extLst>
                    </a:blip>
                    <a:stretch>
                      <a:fillRect/>
                    </a:stretch>
                  </pic:blipFill>
                  <pic:spPr>
                    <a:xfrm>
                      <a:off x="0" y="0"/>
                      <a:ext cx="8891270" cy="4445635"/>
                    </a:xfrm>
                    <a:prstGeom prst="rect">
                      <a:avLst/>
                    </a:prstGeom>
                  </pic:spPr>
                </pic:pic>
              </a:graphicData>
            </a:graphic>
          </wp:inline>
        </w:drawing>
      </w:r>
    </w:p>
    <w:p w14:paraId="393775DA" w14:textId="5566179C" w:rsidR="00786442" w:rsidRDefault="00786442">
      <w:pPr>
        <w:rPr>
          <w:rFonts w:ascii="Times New Roman" w:hAnsi="Times New Roman" w:cs="Times New Roman"/>
          <w:sz w:val="24"/>
          <w:szCs w:val="24"/>
        </w:rPr>
      </w:pPr>
      <w:r>
        <w:rPr>
          <w:rFonts w:ascii="Times New Roman" w:hAnsi="Times New Roman" w:cs="Times New Roman"/>
          <w:sz w:val="24"/>
          <w:szCs w:val="24"/>
        </w:rPr>
        <w:br w:type="page"/>
      </w:r>
    </w:p>
    <w:p w14:paraId="5DA10574" w14:textId="77777777" w:rsidR="00786442" w:rsidRDefault="00786442" w:rsidP="00C82A20">
      <w:pPr>
        <w:ind w:left="-426"/>
        <w:rPr>
          <w:rFonts w:ascii="Times New Roman" w:hAnsi="Times New Roman" w:cs="Times New Roman"/>
          <w:sz w:val="24"/>
          <w:szCs w:val="24"/>
        </w:rPr>
        <w:sectPr w:rsidR="00786442" w:rsidSect="00C96947">
          <w:pgSz w:w="16838" w:h="11906" w:orient="landscape"/>
          <w:pgMar w:top="1418" w:right="1418" w:bottom="1418" w:left="1418" w:header="709" w:footer="709" w:gutter="0"/>
          <w:cols w:space="708"/>
          <w:docGrid w:linePitch="360"/>
        </w:sectPr>
      </w:pPr>
    </w:p>
    <w:p w14:paraId="48A4AE63" w14:textId="429734F2" w:rsidR="00786442" w:rsidRDefault="0037618A" w:rsidP="00C82A20">
      <w:pPr>
        <w:ind w:left="-426"/>
        <w:rPr>
          <w:rFonts w:ascii="Times New Roman" w:hAnsi="Times New Roman" w:cs="Times New Roman"/>
          <w:sz w:val="24"/>
          <w:szCs w:val="24"/>
        </w:rPr>
      </w:pPr>
      <w:bookmarkStart w:id="32" w:name="_Toc122422960"/>
      <w:bookmarkStart w:id="33" w:name="_Toc135639885"/>
      <w:r>
        <w:rPr>
          <w:rStyle w:val="Heading1Char"/>
          <w:rFonts w:eastAsiaTheme="minorHAnsi"/>
          <w:lang w:val="hu-HU"/>
        </w:rPr>
        <w:lastRenderedPageBreak/>
        <w:t>Figure S</w:t>
      </w:r>
      <w:r w:rsidR="00786442" w:rsidRPr="00950E6D">
        <w:rPr>
          <w:rStyle w:val="Heading1Char"/>
          <w:rFonts w:eastAsiaTheme="minorHAnsi"/>
          <w:lang w:val="hu-HU"/>
        </w:rPr>
        <w:t xml:space="preserve">9: </w:t>
      </w:r>
      <w:r w:rsidR="00786442" w:rsidRPr="00950E6D">
        <w:rPr>
          <w:rStyle w:val="Heading1Char"/>
          <w:rFonts w:eastAsiaTheme="minorHAnsi"/>
          <w:b w:val="0"/>
          <w:bCs/>
          <w:lang w:val="hu-HU"/>
        </w:rPr>
        <w:t>Rankogram</w:t>
      </w:r>
      <w:r w:rsidR="00786442" w:rsidRPr="00950E6D">
        <w:rPr>
          <w:rStyle w:val="Heading1Char"/>
          <w:rFonts w:eastAsiaTheme="minorHAnsi"/>
          <w:b w:val="0"/>
          <w:lang w:val="hu-HU"/>
        </w:rPr>
        <w:t xml:space="preserve"> representing surface under the cumulative ranking curve (SUCRA%) values of reducing fasting blood glucose level.</w:t>
      </w:r>
      <w:bookmarkEnd w:id="32"/>
      <w:bookmarkEnd w:id="33"/>
      <w:r w:rsidR="00786442" w:rsidRPr="00997A80">
        <w:rPr>
          <w:rFonts w:ascii="Times New Roman" w:hAnsi="Times New Roman" w:cs="Times New Roman"/>
          <w:sz w:val="24"/>
          <w:szCs w:val="24"/>
        </w:rPr>
        <w:t xml:space="preserve"> postprandial blood glucose level. SUCRA values range from 0 to 100%. The higher the SUCRA value and the closer to 100%, the higher the likelihood that intervention is in the top rank or one of the top ranks.</w:t>
      </w:r>
    </w:p>
    <w:p w14:paraId="7C2E8C87" w14:textId="056824AF" w:rsidR="00786442" w:rsidRDefault="00786442" w:rsidP="00786442">
      <w:pPr>
        <w:ind w:left="-426"/>
        <w:rPr>
          <w:rFonts w:ascii="Times New Roman" w:hAnsi="Times New Roman" w:cs="Times New Roman"/>
          <w:sz w:val="18"/>
          <w:szCs w:val="18"/>
        </w:rPr>
      </w:pPr>
      <w:r>
        <w:rPr>
          <w:rFonts w:ascii="Times New Roman" w:hAnsi="Times New Roman" w:cs="Times New Roman"/>
          <w:sz w:val="18"/>
          <w:szCs w:val="18"/>
        </w:rPr>
        <w:t xml:space="preserve">DASH, </w:t>
      </w:r>
      <w:r w:rsidRPr="00491469">
        <w:rPr>
          <w:rFonts w:ascii="Times New Roman" w:hAnsi="Times New Roman" w:cs="Times New Roman"/>
          <w:sz w:val="18"/>
          <w:szCs w:val="18"/>
        </w:rPr>
        <w:t>Dietary approach stop hypertension;</w:t>
      </w:r>
      <w:r w:rsidRPr="00786442">
        <w:rPr>
          <w:rFonts w:ascii="Times New Roman" w:hAnsi="Times New Roman" w:cs="Times New Roman"/>
          <w:sz w:val="18"/>
          <w:szCs w:val="18"/>
        </w:rPr>
        <w:t xml:space="preserve"> </w:t>
      </w:r>
      <w:r w:rsidRPr="00491469">
        <w:rPr>
          <w:rFonts w:ascii="Times New Roman" w:hAnsi="Times New Roman" w:cs="Times New Roman"/>
          <w:sz w:val="18"/>
          <w:szCs w:val="18"/>
        </w:rPr>
        <w:t>Low-carb, Low- carbohydrate</w:t>
      </w:r>
      <w:r>
        <w:rPr>
          <w:rFonts w:ascii="Times New Roman" w:hAnsi="Times New Roman" w:cs="Times New Roman"/>
          <w:sz w:val="18"/>
          <w:szCs w:val="18"/>
        </w:rPr>
        <w:t>;</w:t>
      </w:r>
      <w:r w:rsidR="00D5142A" w:rsidRPr="00D5142A">
        <w:rPr>
          <w:rFonts w:ascii="Times New Roman" w:hAnsi="Times New Roman" w:cs="Times New Roman"/>
          <w:sz w:val="18"/>
          <w:szCs w:val="18"/>
        </w:rPr>
        <w:t xml:space="preserve"> </w:t>
      </w:r>
      <w:r w:rsidR="00D5142A">
        <w:rPr>
          <w:rFonts w:ascii="Times New Roman" w:hAnsi="Times New Roman" w:cs="Times New Roman"/>
          <w:sz w:val="18"/>
          <w:szCs w:val="18"/>
        </w:rPr>
        <w:t>High-P, High-Protein diet;</w:t>
      </w:r>
      <w:r w:rsidR="00D5142A" w:rsidRPr="00D5142A">
        <w:rPr>
          <w:rFonts w:ascii="Times New Roman" w:hAnsi="Times New Roman" w:cs="Times New Roman"/>
          <w:sz w:val="18"/>
          <w:szCs w:val="18"/>
        </w:rPr>
        <w:t xml:space="preserve"> </w:t>
      </w:r>
      <w:r w:rsidR="00D5142A" w:rsidRPr="00491469">
        <w:rPr>
          <w:rFonts w:ascii="Times New Roman" w:hAnsi="Times New Roman" w:cs="Times New Roman"/>
          <w:sz w:val="18"/>
          <w:szCs w:val="18"/>
        </w:rPr>
        <w:t>Low-GI, Low-Glycemic Index diet</w:t>
      </w:r>
      <w:r w:rsidR="00D5142A">
        <w:rPr>
          <w:rFonts w:ascii="Times New Roman" w:hAnsi="Times New Roman" w:cs="Times New Roman"/>
          <w:sz w:val="18"/>
          <w:szCs w:val="18"/>
        </w:rPr>
        <w:t>;</w:t>
      </w:r>
      <w:r w:rsidRPr="00491469">
        <w:rPr>
          <w:rFonts w:ascii="Times New Roman" w:hAnsi="Times New Roman" w:cs="Times New Roman"/>
          <w:sz w:val="18"/>
          <w:szCs w:val="18"/>
        </w:rPr>
        <w:t xml:space="preserve"> Low-calorie + M, Low-calorie diet plus metformin; diet</w:t>
      </w:r>
    </w:p>
    <w:p w14:paraId="0DE588C1" w14:textId="77777777" w:rsidR="00786442" w:rsidRDefault="00786442" w:rsidP="00C82A20">
      <w:pPr>
        <w:ind w:left="-426"/>
        <w:rPr>
          <w:rFonts w:ascii="Times New Roman" w:hAnsi="Times New Roman" w:cs="Times New Roman"/>
          <w:sz w:val="24"/>
          <w:szCs w:val="24"/>
        </w:rPr>
      </w:pPr>
    </w:p>
    <w:p w14:paraId="6EDE231E" w14:textId="62C156CC" w:rsidR="00786442" w:rsidRDefault="00786442" w:rsidP="00C82A20">
      <w:pPr>
        <w:ind w:left="-426"/>
        <w:rPr>
          <w:rFonts w:ascii="Times New Roman" w:hAnsi="Times New Roman" w:cs="Times New Roman"/>
          <w:sz w:val="24"/>
          <w:szCs w:val="24"/>
        </w:rPr>
      </w:pPr>
      <w:r>
        <w:rPr>
          <w:rFonts w:ascii="Times New Roman" w:hAnsi="Times New Roman" w:cs="Times New Roman"/>
          <w:noProof/>
          <w:sz w:val="24"/>
          <w:szCs w:val="24"/>
          <w:lang w:val="en-IN" w:eastAsia="en-IN"/>
        </w:rPr>
        <w:drawing>
          <wp:inline distT="0" distB="0" distL="0" distR="0" wp14:anchorId="0B9299C0" wp14:editId="65F42BED">
            <wp:extent cx="5974715" cy="3902075"/>
            <wp:effectExtent l="0" t="0" r="6985" b="3175"/>
            <wp:docPr id="14" name="Kép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74715" cy="3902075"/>
                    </a:xfrm>
                    <a:prstGeom prst="rect">
                      <a:avLst/>
                    </a:prstGeom>
                    <a:noFill/>
                  </pic:spPr>
                </pic:pic>
              </a:graphicData>
            </a:graphic>
          </wp:inline>
        </w:drawing>
      </w:r>
    </w:p>
    <w:p w14:paraId="2E2BC320" w14:textId="5FE9757E" w:rsidR="00F951D7" w:rsidRDefault="00F951D7">
      <w:pPr>
        <w:rPr>
          <w:rFonts w:ascii="Times New Roman" w:hAnsi="Times New Roman" w:cs="Times New Roman"/>
          <w:sz w:val="24"/>
          <w:szCs w:val="24"/>
        </w:rPr>
      </w:pPr>
      <w:r>
        <w:rPr>
          <w:rFonts w:ascii="Times New Roman" w:hAnsi="Times New Roman" w:cs="Times New Roman"/>
          <w:sz w:val="24"/>
          <w:szCs w:val="24"/>
        </w:rPr>
        <w:br w:type="page"/>
      </w:r>
    </w:p>
    <w:p w14:paraId="68F88F88" w14:textId="068FEF89" w:rsidR="00F951D7" w:rsidRDefault="0037618A" w:rsidP="00F951D7">
      <w:pPr>
        <w:ind w:right="-140"/>
        <w:rPr>
          <w:rFonts w:ascii="Times New Roman" w:hAnsi="Times New Roman" w:cs="Times New Roman"/>
          <w:sz w:val="24"/>
          <w:szCs w:val="24"/>
        </w:rPr>
      </w:pPr>
      <w:bookmarkStart w:id="34" w:name="_Toc122422961"/>
      <w:bookmarkStart w:id="35" w:name="_Toc135639886"/>
      <w:r>
        <w:rPr>
          <w:rStyle w:val="Heading1Char"/>
          <w:rFonts w:eastAsiaTheme="minorHAnsi"/>
        </w:rPr>
        <w:lastRenderedPageBreak/>
        <w:t>Figure S</w:t>
      </w:r>
      <w:r w:rsidR="00F951D7" w:rsidRPr="00F70615">
        <w:rPr>
          <w:rStyle w:val="Heading1Char"/>
          <w:rFonts w:eastAsiaTheme="minorHAnsi"/>
        </w:rPr>
        <w:t>10:</w:t>
      </w:r>
      <w:r w:rsidR="00F951D7" w:rsidRPr="00F70615">
        <w:rPr>
          <w:rStyle w:val="Heading1Char"/>
          <w:rFonts w:eastAsiaTheme="minorHAnsi"/>
          <w:b w:val="0"/>
          <w:bCs/>
        </w:rPr>
        <w:t xml:space="preserve"> Surface under the cumulative ranking (SUCRA) curves of fasting blood glucose level.</w:t>
      </w:r>
      <w:bookmarkEnd w:id="34"/>
      <w:bookmarkEnd w:id="35"/>
      <w:r w:rsidR="00F951D7" w:rsidRPr="00F70615">
        <w:rPr>
          <w:rFonts w:ascii="Times New Roman" w:hAnsi="Times New Roman" w:cs="Times New Roman"/>
          <w:b/>
          <w:bCs/>
          <w:sz w:val="24"/>
          <w:szCs w:val="24"/>
        </w:rPr>
        <w:t xml:space="preserve"> </w:t>
      </w:r>
      <w:r w:rsidR="00F951D7" w:rsidRPr="0010414B">
        <w:rPr>
          <w:rFonts w:ascii="Times New Roman" w:hAnsi="Times New Roman" w:cs="Times New Roman"/>
          <w:sz w:val="24"/>
          <w:szCs w:val="24"/>
        </w:rPr>
        <w:t>SUCRA values range from 0 to 100%. The higher the SUCRA value, and the closer to 100%, the higher the likelihood that intervention is in the top rank or one of the top ranks.</w:t>
      </w:r>
    </w:p>
    <w:p w14:paraId="44361292" w14:textId="57F8B1DF" w:rsidR="00F951D7" w:rsidRDefault="00F951D7" w:rsidP="00F951D7">
      <w:pPr>
        <w:rPr>
          <w:rFonts w:ascii="Times New Roman" w:hAnsi="Times New Roman" w:cs="Times New Roman"/>
          <w:sz w:val="18"/>
          <w:szCs w:val="18"/>
        </w:rPr>
      </w:pPr>
      <w:r>
        <w:rPr>
          <w:rFonts w:ascii="Times New Roman" w:hAnsi="Times New Roman" w:cs="Times New Roman"/>
          <w:sz w:val="18"/>
          <w:szCs w:val="18"/>
        </w:rPr>
        <w:t xml:space="preserve">DASH, </w:t>
      </w:r>
      <w:r w:rsidRPr="00491469">
        <w:rPr>
          <w:rFonts w:ascii="Times New Roman" w:hAnsi="Times New Roman" w:cs="Times New Roman"/>
          <w:sz w:val="18"/>
          <w:szCs w:val="18"/>
        </w:rPr>
        <w:t>Dietary approach stop hypertension;</w:t>
      </w:r>
      <w:r w:rsidRPr="00786442">
        <w:rPr>
          <w:rFonts w:ascii="Times New Roman" w:hAnsi="Times New Roman" w:cs="Times New Roman"/>
          <w:sz w:val="18"/>
          <w:szCs w:val="18"/>
        </w:rPr>
        <w:t xml:space="preserve"> </w:t>
      </w:r>
      <w:r w:rsidRPr="00491469">
        <w:rPr>
          <w:rFonts w:ascii="Times New Roman" w:hAnsi="Times New Roman" w:cs="Times New Roman"/>
          <w:sz w:val="18"/>
          <w:szCs w:val="18"/>
        </w:rPr>
        <w:t>Low-carb, Low- carbohydrate</w:t>
      </w:r>
      <w:r>
        <w:rPr>
          <w:rFonts w:ascii="Times New Roman" w:hAnsi="Times New Roman" w:cs="Times New Roman"/>
          <w:sz w:val="18"/>
          <w:szCs w:val="18"/>
        </w:rPr>
        <w:t>;</w:t>
      </w:r>
      <w:r w:rsidRPr="00D5142A">
        <w:rPr>
          <w:rFonts w:ascii="Times New Roman" w:hAnsi="Times New Roman" w:cs="Times New Roman"/>
          <w:sz w:val="18"/>
          <w:szCs w:val="18"/>
        </w:rPr>
        <w:t xml:space="preserve"> </w:t>
      </w:r>
      <w:r>
        <w:rPr>
          <w:rFonts w:ascii="Times New Roman" w:hAnsi="Times New Roman" w:cs="Times New Roman"/>
          <w:sz w:val="18"/>
          <w:szCs w:val="18"/>
        </w:rPr>
        <w:t>High-P, High-Protein diet;</w:t>
      </w:r>
      <w:r w:rsidRPr="00D5142A">
        <w:rPr>
          <w:rFonts w:ascii="Times New Roman" w:hAnsi="Times New Roman" w:cs="Times New Roman"/>
          <w:sz w:val="18"/>
          <w:szCs w:val="18"/>
        </w:rPr>
        <w:t xml:space="preserve"> </w:t>
      </w:r>
      <w:r w:rsidRPr="00491469">
        <w:rPr>
          <w:rFonts w:ascii="Times New Roman" w:hAnsi="Times New Roman" w:cs="Times New Roman"/>
          <w:sz w:val="18"/>
          <w:szCs w:val="18"/>
        </w:rPr>
        <w:t>Low-GI, Low-Glycemic Index diet</w:t>
      </w:r>
      <w:r>
        <w:rPr>
          <w:rFonts w:ascii="Times New Roman" w:hAnsi="Times New Roman" w:cs="Times New Roman"/>
          <w:sz w:val="18"/>
          <w:szCs w:val="18"/>
        </w:rPr>
        <w:t>;</w:t>
      </w:r>
      <w:r w:rsidRPr="00491469">
        <w:rPr>
          <w:rFonts w:ascii="Times New Roman" w:hAnsi="Times New Roman" w:cs="Times New Roman"/>
          <w:sz w:val="18"/>
          <w:szCs w:val="18"/>
        </w:rPr>
        <w:t xml:space="preserve"> Low-calorie + M, Low-calorie diet plus metformin; diet</w:t>
      </w:r>
    </w:p>
    <w:p w14:paraId="7ACC96A5" w14:textId="77777777" w:rsidR="00F951D7" w:rsidRDefault="00F951D7" w:rsidP="00F951D7">
      <w:pPr>
        <w:rPr>
          <w:rFonts w:ascii="Times New Roman" w:hAnsi="Times New Roman" w:cs="Times New Roman"/>
          <w:sz w:val="18"/>
          <w:szCs w:val="18"/>
        </w:rPr>
      </w:pPr>
    </w:p>
    <w:p w14:paraId="16EC9469" w14:textId="7996338F" w:rsidR="00F951D7" w:rsidRPr="0010414B" w:rsidRDefault="00F951D7" w:rsidP="00F951D7">
      <w:pPr>
        <w:ind w:right="-140"/>
        <w:rPr>
          <w:rFonts w:ascii="Times New Roman" w:hAnsi="Times New Roman" w:cs="Times New Roman"/>
          <w:sz w:val="24"/>
          <w:szCs w:val="24"/>
        </w:rPr>
      </w:pPr>
      <w:r>
        <w:rPr>
          <w:rFonts w:ascii="Times New Roman" w:hAnsi="Times New Roman" w:cs="Times New Roman"/>
          <w:noProof/>
          <w:sz w:val="24"/>
          <w:szCs w:val="24"/>
          <w:lang w:val="en-IN" w:eastAsia="en-IN"/>
          <w14:ligatures w14:val="standardContextual"/>
        </w:rPr>
        <w:drawing>
          <wp:inline distT="0" distB="0" distL="0" distR="0" wp14:anchorId="1244EA11" wp14:editId="1ECD77F3">
            <wp:extent cx="5759450" cy="3455670"/>
            <wp:effectExtent l="0" t="0" r="0" b="0"/>
            <wp:docPr id="15" name="Kép 15" descr="A képen diagram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Kép 15" descr="A képen diagram látható&#10;&#10;Automatikusan generált leírás"/>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59450" cy="3455670"/>
                    </a:xfrm>
                    <a:prstGeom prst="rect">
                      <a:avLst/>
                    </a:prstGeom>
                  </pic:spPr>
                </pic:pic>
              </a:graphicData>
            </a:graphic>
          </wp:inline>
        </w:drawing>
      </w:r>
    </w:p>
    <w:p w14:paraId="1A4D5EEF" w14:textId="5A7D71FB" w:rsidR="002951CD" w:rsidRDefault="002951CD">
      <w:pPr>
        <w:rPr>
          <w:rFonts w:ascii="Times New Roman" w:hAnsi="Times New Roman" w:cs="Times New Roman"/>
          <w:sz w:val="24"/>
          <w:szCs w:val="24"/>
        </w:rPr>
      </w:pPr>
      <w:r>
        <w:rPr>
          <w:rFonts w:ascii="Times New Roman" w:hAnsi="Times New Roman" w:cs="Times New Roman"/>
          <w:sz w:val="24"/>
          <w:szCs w:val="24"/>
        </w:rPr>
        <w:br w:type="page"/>
      </w:r>
    </w:p>
    <w:p w14:paraId="5D7A8055" w14:textId="77777777" w:rsidR="002951CD" w:rsidRDefault="002951CD" w:rsidP="00C82A20">
      <w:pPr>
        <w:ind w:left="-426"/>
        <w:rPr>
          <w:rFonts w:ascii="Times New Roman" w:hAnsi="Times New Roman" w:cs="Times New Roman"/>
          <w:sz w:val="24"/>
          <w:szCs w:val="24"/>
        </w:rPr>
        <w:sectPr w:rsidR="002951CD" w:rsidSect="00C96947">
          <w:pgSz w:w="11906" w:h="16838"/>
          <w:pgMar w:top="1418" w:right="1418" w:bottom="1418" w:left="1418" w:header="709" w:footer="709" w:gutter="0"/>
          <w:cols w:space="708"/>
          <w:docGrid w:linePitch="360"/>
        </w:sectPr>
      </w:pPr>
    </w:p>
    <w:p w14:paraId="25953931" w14:textId="1C62E616" w:rsidR="002951CD" w:rsidRPr="002951CD" w:rsidRDefault="0037618A" w:rsidP="002951CD">
      <w:pPr>
        <w:ind w:right="140"/>
        <w:rPr>
          <w:rFonts w:ascii="Times New Roman" w:hAnsi="Times New Roman" w:cs="Times New Roman"/>
          <w:noProof/>
          <w:sz w:val="24"/>
          <w:szCs w:val="24"/>
        </w:rPr>
      </w:pPr>
      <w:bookmarkStart w:id="36" w:name="_Toc122422962"/>
      <w:bookmarkStart w:id="37" w:name="_Toc135639887"/>
      <w:r>
        <w:rPr>
          <w:rStyle w:val="Heading1Char"/>
          <w:rFonts w:eastAsiaTheme="minorHAnsi"/>
        </w:rPr>
        <w:lastRenderedPageBreak/>
        <w:t>Table S</w:t>
      </w:r>
      <w:r w:rsidR="00516F50">
        <w:rPr>
          <w:rStyle w:val="Heading1Char"/>
          <w:rFonts w:eastAsiaTheme="minorHAnsi"/>
        </w:rPr>
        <w:t>7</w:t>
      </w:r>
      <w:r w:rsidR="002951CD" w:rsidRPr="00C93E88">
        <w:rPr>
          <w:rStyle w:val="Heading1Char"/>
          <w:rFonts w:eastAsiaTheme="minorHAnsi"/>
        </w:rPr>
        <w:t xml:space="preserve">: </w:t>
      </w:r>
      <w:r w:rsidR="002951CD" w:rsidRPr="00C93E88">
        <w:rPr>
          <w:rStyle w:val="Heading1Char"/>
          <w:rFonts w:eastAsiaTheme="minorHAnsi"/>
          <w:b w:val="0"/>
          <w:bCs/>
        </w:rPr>
        <w:t>League table</w:t>
      </w:r>
      <w:r w:rsidR="002951CD" w:rsidRPr="002951CD">
        <w:rPr>
          <w:rStyle w:val="Heading1Char"/>
          <w:rFonts w:eastAsiaTheme="minorHAnsi"/>
          <w:b w:val="0"/>
        </w:rPr>
        <w:t xml:space="preserve"> containing comparisons regarding </w:t>
      </w:r>
      <w:r w:rsidR="002951CD">
        <w:rPr>
          <w:rStyle w:val="Heading1Char"/>
          <w:rFonts w:eastAsiaTheme="minorHAnsi"/>
          <w:b w:val="0"/>
        </w:rPr>
        <w:t>fasting</w:t>
      </w:r>
      <w:r w:rsidR="002951CD" w:rsidRPr="002951CD">
        <w:rPr>
          <w:rStyle w:val="Heading1Char"/>
          <w:rFonts w:eastAsiaTheme="minorHAnsi"/>
          <w:b w:val="0"/>
        </w:rPr>
        <w:t xml:space="preserve"> blood glucose level.</w:t>
      </w:r>
      <w:bookmarkEnd w:id="36"/>
      <w:bookmarkEnd w:id="37"/>
      <w:r w:rsidR="002951CD" w:rsidRPr="002951CD">
        <w:rPr>
          <w:rFonts w:ascii="Times New Roman" w:hAnsi="Times New Roman" w:cs="Times New Roman"/>
          <w:b/>
          <w:sz w:val="24"/>
          <w:szCs w:val="24"/>
        </w:rPr>
        <w:t xml:space="preserve"> </w:t>
      </w:r>
      <w:r w:rsidR="002951CD" w:rsidRPr="008F6D2A">
        <w:rPr>
          <w:rFonts w:ascii="Times New Roman" w:hAnsi="Times New Roman" w:cs="Times New Roman"/>
          <w:sz w:val="24"/>
          <w:szCs w:val="24"/>
        </w:rPr>
        <w:t>Values are given as MD (95% credible interval).</w:t>
      </w:r>
      <w:r w:rsidR="002951CD" w:rsidRPr="008F6D2A">
        <w:rPr>
          <w:rFonts w:ascii="Times New Roman" w:hAnsi="Times New Roman" w:cs="Times New Roman"/>
          <w:noProof/>
          <w:sz w:val="24"/>
          <w:szCs w:val="24"/>
        </w:rPr>
        <w:t xml:space="preserve"> </w:t>
      </w:r>
      <w:r w:rsidR="002951CD">
        <w:rPr>
          <w:rFonts w:ascii="Times New Roman" w:hAnsi="Times New Roman" w:cs="Times New Roman"/>
          <w:noProof/>
          <w:sz w:val="24"/>
          <w:szCs w:val="24"/>
        </w:rPr>
        <w:br/>
      </w:r>
      <w:r w:rsidR="002951CD">
        <w:rPr>
          <w:rFonts w:ascii="Times New Roman" w:hAnsi="Times New Roman" w:cs="Times New Roman"/>
          <w:sz w:val="18"/>
          <w:szCs w:val="18"/>
        </w:rPr>
        <w:t xml:space="preserve">DASH, </w:t>
      </w:r>
      <w:r w:rsidR="002951CD" w:rsidRPr="00491469">
        <w:rPr>
          <w:rFonts w:ascii="Times New Roman" w:hAnsi="Times New Roman" w:cs="Times New Roman"/>
          <w:sz w:val="18"/>
          <w:szCs w:val="18"/>
        </w:rPr>
        <w:t>Dietary approach stop hypertension;</w:t>
      </w:r>
      <w:r w:rsidR="002951CD" w:rsidRPr="00786442">
        <w:rPr>
          <w:rFonts w:ascii="Times New Roman" w:hAnsi="Times New Roman" w:cs="Times New Roman"/>
          <w:sz w:val="18"/>
          <w:szCs w:val="18"/>
        </w:rPr>
        <w:t xml:space="preserve"> </w:t>
      </w:r>
      <w:r w:rsidR="002951CD" w:rsidRPr="00491469">
        <w:rPr>
          <w:rFonts w:ascii="Times New Roman" w:hAnsi="Times New Roman" w:cs="Times New Roman"/>
          <w:sz w:val="18"/>
          <w:szCs w:val="18"/>
        </w:rPr>
        <w:t>Low-carb, Low- carbohydrate</w:t>
      </w:r>
      <w:r w:rsidR="002951CD">
        <w:rPr>
          <w:rFonts w:ascii="Times New Roman" w:hAnsi="Times New Roman" w:cs="Times New Roman"/>
          <w:sz w:val="18"/>
          <w:szCs w:val="18"/>
        </w:rPr>
        <w:t>;</w:t>
      </w:r>
      <w:r w:rsidR="002951CD" w:rsidRPr="00D5142A">
        <w:rPr>
          <w:rFonts w:ascii="Times New Roman" w:hAnsi="Times New Roman" w:cs="Times New Roman"/>
          <w:sz w:val="18"/>
          <w:szCs w:val="18"/>
        </w:rPr>
        <w:t xml:space="preserve"> </w:t>
      </w:r>
      <w:r w:rsidR="002951CD">
        <w:rPr>
          <w:rFonts w:ascii="Times New Roman" w:hAnsi="Times New Roman" w:cs="Times New Roman"/>
          <w:sz w:val="18"/>
          <w:szCs w:val="18"/>
        </w:rPr>
        <w:t>High-P, High-Protein diet;</w:t>
      </w:r>
      <w:r w:rsidR="002951CD" w:rsidRPr="00D5142A">
        <w:rPr>
          <w:rFonts w:ascii="Times New Roman" w:hAnsi="Times New Roman" w:cs="Times New Roman"/>
          <w:sz w:val="18"/>
          <w:szCs w:val="18"/>
        </w:rPr>
        <w:t xml:space="preserve"> </w:t>
      </w:r>
      <w:r w:rsidR="002951CD" w:rsidRPr="00491469">
        <w:rPr>
          <w:rFonts w:ascii="Times New Roman" w:hAnsi="Times New Roman" w:cs="Times New Roman"/>
          <w:sz w:val="18"/>
          <w:szCs w:val="18"/>
        </w:rPr>
        <w:t>Low-GI, Low-Glycemic Index diet</w:t>
      </w:r>
      <w:r w:rsidR="002951CD">
        <w:rPr>
          <w:rFonts w:ascii="Times New Roman" w:hAnsi="Times New Roman" w:cs="Times New Roman"/>
          <w:sz w:val="18"/>
          <w:szCs w:val="18"/>
        </w:rPr>
        <w:t>;</w:t>
      </w:r>
      <w:r w:rsidR="002951CD" w:rsidRPr="00491469">
        <w:rPr>
          <w:rFonts w:ascii="Times New Roman" w:hAnsi="Times New Roman" w:cs="Times New Roman"/>
          <w:sz w:val="18"/>
          <w:szCs w:val="18"/>
        </w:rPr>
        <w:t xml:space="preserve"> Low-calorie + M, Low-calorie diet plus metformin; diet</w:t>
      </w:r>
    </w:p>
    <w:p w14:paraId="47D7915B" w14:textId="1FB50C08" w:rsidR="002951CD" w:rsidRDefault="002951CD" w:rsidP="002951CD">
      <w:pPr>
        <w:rPr>
          <w:rFonts w:ascii="Times New Roman" w:hAnsi="Times New Roman" w:cs="Times New Roman"/>
          <w:sz w:val="18"/>
          <w:szCs w:val="18"/>
        </w:rPr>
      </w:pPr>
      <w:r>
        <w:rPr>
          <w:rFonts w:ascii="Times New Roman" w:hAnsi="Times New Roman" w:cs="Times New Roman"/>
          <w:noProof/>
          <w:sz w:val="18"/>
          <w:szCs w:val="18"/>
          <w:lang w:val="en-IN" w:eastAsia="en-IN"/>
          <w14:ligatures w14:val="standardContextual"/>
        </w:rPr>
        <w:drawing>
          <wp:inline distT="0" distB="0" distL="0" distR="0" wp14:anchorId="7F9B4899" wp14:editId="09A24FF2">
            <wp:extent cx="8891270" cy="4445635"/>
            <wp:effectExtent l="0" t="0" r="5080" b="0"/>
            <wp:docPr id="16" name="Kép 16" descr="A képen asztal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Kép 16" descr="A képen asztal látható&#10;&#10;Automatikusan generált leírás"/>
                    <pic:cNvPicPr/>
                  </pic:nvPicPr>
                  <pic:blipFill>
                    <a:blip r:embed="rId23" cstate="print">
                      <a:extLst>
                        <a:ext uri="{28A0092B-C50C-407E-A947-70E740481C1C}">
                          <a14:useLocalDpi xmlns:a14="http://schemas.microsoft.com/office/drawing/2010/main" val="0"/>
                        </a:ext>
                      </a:extLst>
                    </a:blip>
                    <a:stretch>
                      <a:fillRect/>
                    </a:stretch>
                  </pic:blipFill>
                  <pic:spPr>
                    <a:xfrm>
                      <a:off x="0" y="0"/>
                      <a:ext cx="8891270" cy="4445635"/>
                    </a:xfrm>
                    <a:prstGeom prst="rect">
                      <a:avLst/>
                    </a:prstGeom>
                  </pic:spPr>
                </pic:pic>
              </a:graphicData>
            </a:graphic>
          </wp:inline>
        </w:drawing>
      </w:r>
    </w:p>
    <w:p w14:paraId="198A8752" w14:textId="1A453A50" w:rsidR="002951CD" w:rsidRDefault="002951CD">
      <w:pPr>
        <w:rPr>
          <w:rFonts w:ascii="Times New Roman" w:hAnsi="Times New Roman" w:cs="Times New Roman"/>
          <w:sz w:val="24"/>
          <w:szCs w:val="24"/>
        </w:rPr>
      </w:pPr>
      <w:r>
        <w:rPr>
          <w:rFonts w:ascii="Times New Roman" w:hAnsi="Times New Roman" w:cs="Times New Roman"/>
          <w:sz w:val="24"/>
          <w:szCs w:val="24"/>
        </w:rPr>
        <w:br w:type="page"/>
      </w:r>
    </w:p>
    <w:p w14:paraId="23A5F8DB" w14:textId="77777777" w:rsidR="002951CD" w:rsidRDefault="002951CD" w:rsidP="00C82A20">
      <w:pPr>
        <w:ind w:left="-426"/>
        <w:rPr>
          <w:rFonts w:ascii="Times New Roman" w:hAnsi="Times New Roman" w:cs="Times New Roman"/>
          <w:sz w:val="24"/>
          <w:szCs w:val="24"/>
        </w:rPr>
        <w:sectPr w:rsidR="002951CD" w:rsidSect="00C96947">
          <w:pgSz w:w="16838" w:h="11906" w:orient="landscape"/>
          <w:pgMar w:top="1418" w:right="1418" w:bottom="1418" w:left="1418" w:header="709" w:footer="709" w:gutter="0"/>
          <w:cols w:space="708"/>
          <w:docGrid w:linePitch="360"/>
        </w:sectPr>
      </w:pPr>
    </w:p>
    <w:p w14:paraId="0C144D1F" w14:textId="566116C6" w:rsidR="002951CD" w:rsidRDefault="0037618A" w:rsidP="00C82A20">
      <w:pPr>
        <w:ind w:left="-426"/>
        <w:rPr>
          <w:rFonts w:ascii="Times New Roman" w:hAnsi="Times New Roman" w:cs="Times New Roman"/>
          <w:sz w:val="24"/>
          <w:szCs w:val="24"/>
        </w:rPr>
      </w:pPr>
      <w:bookmarkStart w:id="38" w:name="_Toc122422963"/>
      <w:bookmarkStart w:id="39" w:name="_Toc135639888"/>
      <w:r>
        <w:rPr>
          <w:rStyle w:val="Heading1Char"/>
          <w:rFonts w:eastAsiaTheme="minorHAnsi"/>
        </w:rPr>
        <w:lastRenderedPageBreak/>
        <w:t>Figure S</w:t>
      </w:r>
      <w:r w:rsidR="002951CD" w:rsidRPr="00F70615">
        <w:rPr>
          <w:rStyle w:val="Heading1Char"/>
          <w:rFonts w:eastAsiaTheme="minorHAnsi"/>
        </w:rPr>
        <w:t xml:space="preserve">11: </w:t>
      </w:r>
      <w:proofErr w:type="spellStart"/>
      <w:r w:rsidR="002951CD" w:rsidRPr="00F70615">
        <w:rPr>
          <w:rStyle w:val="Heading1Char"/>
          <w:rFonts w:eastAsiaTheme="minorHAnsi"/>
          <w:b w:val="0"/>
          <w:bCs/>
        </w:rPr>
        <w:t>Rankogram</w:t>
      </w:r>
      <w:proofErr w:type="spellEnd"/>
      <w:r w:rsidR="002951CD" w:rsidRPr="002951CD">
        <w:rPr>
          <w:rStyle w:val="Heading1Char"/>
          <w:rFonts w:eastAsiaTheme="minorHAnsi"/>
          <w:b w:val="0"/>
        </w:rPr>
        <w:t xml:space="preserve"> representing surface under the cumulative ranking curve (</w:t>
      </w:r>
      <w:proofErr w:type="gramStart"/>
      <w:r w:rsidR="002951CD" w:rsidRPr="002951CD">
        <w:rPr>
          <w:rStyle w:val="Heading1Char"/>
          <w:rFonts w:eastAsiaTheme="minorHAnsi"/>
          <w:b w:val="0"/>
        </w:rPr>
        <w:t>SUCRA%</w:t>
      </w:r>
      <w:proofErr w:type="gramEnd"/>
      <w:r w:rsidR="002951CD" w:rsidRPr="002951CD">
        <w:rPr>
          <w:rStyle w:val="Heading1Char"/>
          <w:rFonts w:eastAsiaTheme="minorHAnsi"/>
          <w:b w:val="0"/>
        </w:rPr>
        <w:t>) values of reducing total testosterone level.</w:t>
      </w:r>
      <w:bookmarkEnd w:id="38"/>
      <w:bookmarkEnd w:id="39"/>
      <w:r w:rsidR="002951CD" w:rsidRPr="00582DC7">
        <w:rPr>
          <w:rFonts w:ascii="Times New Roman" w:hAnsi="Times New Roman" w:cs="Times New Roman"/>
          <w:sz w:val="24"/>
          <w:szCs w:val="24"/>
        </w:rPr>
        <w:t xml:space="preserve"> SUCRA values range from 0 to 100%. The higher the SUCRA value and the closer to 100%, the higher the likelihood that intervention is in the top rank or one of the top ranks</w:t>
      </w:r>
      <w:r w:rsidR="002951CD">
        <w:rPr>
          <w:rFonts w:ascii="Times New Roman" w:hAnsi="Times New Roman" w:cs="Times New Roman"/>
          <w:sz w:val="24"/>
          <w:szCs w:val="24"/>
        </w:rPr>
        <w:t>.</w:t>
      </w:r>
    </w:p>
    <w:p w14:paraId="001F8DC5" w14:textId="5969E799" w:rsidR="002951CD" w:rsidRDefault="002951CD" w:rsidP="00C82A20">
      <w:pPr>
        <w:ind w:left="-426"/>
        <w:rPr>
          <w:rFonts w:ascii="Times New Roman" w:hAnsi="Times New Roman" w:cs="Times New Roman"/>
          <w:sz w:val="24"/>
          <w:szCs w:val="24"/>
        </w:rPr>
      </w:pPr>
      <w:r w:rsidRPr="00491469">
        <w:rPr>
          <w:rFonts w:ascii="Times New Roman" w:hAnsi="Times New Roman" w:cs="Times New Roman"/>
          <w:sz w:val="18"/>
          <w:szCs w:val="18"/>
        </w:rPr>
        <w:t>Low-carb, Low- carbohydrate</w:t>
      </w:r>
      <w:r>
        <w:rPr>
          <w:rFonts w:ascii="Times New Roman" w:hAnsi="Times New Roman" w:cs="Times New Roman"/>
          <w:sz w:val="18"/>
          <w:szCs w:val="18"/>
        </w:rPr>
        <w:t>;</w:t>
      </w:r>
      <w:r w:rsidRPr="00D5142A">
        <w:rPr>
          <w:rFonts w:ascii="Times New Roman" w:hAnsi="Times New Roman" w:cs="Times New Roman"/>
          <w:sz w:val="18"/>
          <w:szCs w:val="18"/>
        </w:rPr>
        <w:t xml:space="preserve"> </w:t>
      </w:r>
      <w:r>
        <w:rPr>
          <w:rFonts w:ascii="Times New Roman" w:hAnsi="Times New Roman" w:cs="Times New Roman"/>
          <w:sz w:val="18"/>
          <w:szCs w:val="18"/>
        </w:rPr>
        <w:t xml:space="preserve">DASH, </w:t>
      </w:r>
      <w:r w:rsidRPr="00491469">
        <w:rPr>
          <w:rFonts w:ascii="Times New Roman" w:hAnsi="Times New Roman" w:cs="Times New Roman"/>
          <w:sz w:val="18"/>
          <w:szCs w:val="18"/>
        </w:rPr>
        <w:t>Dietary approach stop hypertension;</w:t>
      </w:r>
      <w:r w:rsidRPr="002951CD">
        <w:rPr>
          <w:rFonts w:ascii="Times New Roman" w:hAnsi="Times New Roman" w:cs="Times New Roman"/>
          <w:sz w:val="18"/>
          <w:szCs w:val="18"/>
        </w:rPr>
        <w:t xml:space="preserve"> </w:t>
      </w:r>
      <w:r w:rsidRPr="00491469">
        <w:rPr>
          <w:rFonts w:ascii="Times New Roman" w:hAnsi="Times New Roman" w:cs="Times New Roman"/>
          <w:sz w:val="18"/>
          <w:szCs w:val="18"/>
        </w:rPr>
        <w:t>Low-GI, Low-Glycemic Index diet</w:t>
      </w:r>
      <w:r>
        <w:rPr>
          <w:rFonts w:ascii="Times New Roman" w:hAnsi="Times New Roman" w:cs="Times New Roman"/>
          <w:sz w:val="18"/>
          <w:szCs w:val="18"/>
        </w:rPr>
        <w:t>;</w:t>
      </w:r>
      <w:r w:rsidRPr="00786442">
        <w:rPr>
          <w:rFonts w:ascii="Times New Roman" w:hAnsi="Times New Roman" w:cs="Times New Roman"/>
          <w:sz w:val="18"/>
          <w:szCs w:val="18"/>
        </w:rPr>
        <w:t xml:space="preserve"> </w:t>
      </w:r>
      <w:r>
        <w:rPr>
          <w:rFonts w:ascii="Times New Roman" w:hAnsi="Times New Roman" w:cs="Times New Roman"/>
          <w:sz w:val="18"/>
          <w:szCs w:val="18"/>
        </w:rPr>
        <w:t>High-P, High-Protein diet</w:t>
      </w:r>
    </w:p>
    <w:p w14:paraId="6CDADEE5" w14:textId="7DBCAEBC" w:rsidR="00F951D7" w:rsidRDefault="002951CD" w:rsidP="00C82A20">
      <w:pPr>
        <w:ind w:left="-426"/>
        <w:rPr>
          <w:rFonts w:ascii="Times New Roman" w:hAnsi="Times New Roman" w:cs="Times New Roman"/>
          <w:sz w:val="24"/>
          <w:szCs w:val="24"/>
        </w:rPr>
      </w:pPr>
      <w:r>
        <w:rPr>
          <w:rFonts w:ascii="Times New Roman" w:hAnsi="Times New Roman" w:cs="Times New Roman"/>
          <w:sz w:val="24"/>
          <w:szCs w:val="24"/>
        </w:rPr>
        <w:br/>
      </w:r>
      <w:r w:rsidR="00976B68">
        <w:rPr>
          <w:rFonts w:ascii="Times New Roman" w:hAnsi="Times New Roman" w:cs="Times New Roman"/>
          <w:noProof/>
          <w:sz w:val="24"/>
          <w:szCs w:val="24"/>
          <w:lang w:val="en-IN" w:eastAsia="en-IN"/>
        </w:rPr>
        <w:drawing>
          <wp:inline distT="0" distB="0" distL="0" distR="0" wp14:anchorId="462B718F" wp14:editId="4443F28C">
            <wp:extent cx="5937885" cy="4157980"/>
            <wp:effectExtent l="0" t="0" r="5715" b="0"/>
            <wp:docPr id="18" name="Kép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37885" cy="4157980"/>
                    </a:xfrm>
                    <a:prstGeom prst="rect">
                      <a:avLst/>
                    </a:prstGeom>
                    <a:noFill/>
                  </pic:spPr>
                </pic:pic>
              </a:graphicData>
            </a:graphic>
          </wp:inline>
        </w:drawing>
      </w:r>
    </w:p>
    <w:p w14:paraId="73CC1783" w14:textId="4A88663F" w:rsidR="00976B68" w:rsidRDefault="00976B68">
      <w:pPr>
        <w:rPr>
          <w:rFonts w:ascii="Times New Roman" w:hAnsi="Times New Roman" w:cs="Times New Roman"/>
          <w:sz w:val="24"/>
          <w:szCs w:val="24"/>
        </w:rPr>
      </w:pPr>
      <w:r>
        <w:rPr>
          <w:rFonts w:ascii="Times New Roman" w:hAnsi="Times New Roman" w:cs="Times New Roman"/>
          <w:sz w:val="24"/>
          <w:szCs w:val="24"/>
        </w:rPr>
        <w:br w:type="page"/>
      </w:r>
    </w:p>
    <w:p w14:paraId="42207160" w14:textId="5AD5B95A" w:rsidR="00976B68" w:rsidRDefault="0037618A" w:rsidP="00976B68">
      <w:pPr>
        <w:ind w:right="-140"/>
        <w:rPr>
          <w:rFonts w:ascii="Times New Roman" w:hAnsi="Times New Roman" w:cs="Times New Roman"/>
          <w:sz w:val="24"/>
          <w:szCs w:val="24"/>
        </w:rPr>
      </w:pPr>
      <w:bookmarkStart w:id="40" w:name="_Toc122422964"/>
      <w:bookmarkStart w:id="41" w:name="_Toc135639889"/>
      <w:r>
        <w:rPr>
          <w:rStyle w:val="Heading1Char"/>
          <w:rFonts w:eastAsiaTheme="minorHAnsi"/>
        </w:rPr>
        <w:lastRenderedPageBreak/>
        <w:t>Figure S</w:t>
      </w:r>
      <w:r w:rsidR="00976B68" w:rsidRPr="00F70615">
        <w:rPr>
          <w:rStyle w:val="Heading1Char"/>
          <w:rFonts w:eastAsiaTheme="minorHAnsi"/>
        </w:rPr>
        <w:t xml:space="preserve">12: </w:t>
      </w:r>
      <w:r w:rsidR="00976B68" w:rsidRPr="00F70615">
        <w:rPr>
          <w:rStyle w:val="Heading1Char"/>
          <w:rFonts w:eastAsiaTheme="minorHAnsi"/>
          <w:b w:val="0"/>
          <w:bCs/>
        </w:rPr>
        <w:t>Surface under the cumulative ranking (SUCRA) curves of total testosterone level.</w:t>
      </w:r>
      <w:bookmarkEnd w:id="40"/>
      <w:bookmarkEnd w:id="41"/>
      <w:r w:rsidR="00976B68" w:rsidRPr="00F70615">
        <w:rPr>
          <w:rFonts w:ascii="Times New Roman" w:hAnsi="Times New Roman" w:cs="Times New Roman"/>
          <w:b/>
          <w:bCs/>
          <w:sz w:val="24"/>
          <w:szCs w:val="24"/>
        </w:rPr>
        <w:t xml:space="preserve"> </w:t>
      </w:r>
      <w:r w:rsidR="00976B68" w:rsidRPr="00D2733A">
        <w:rPr>
          <w:rFonts w:ascii="Times New Roman" w:hAnsi="Times New Roman" w:cs="Times New Roman"/>
          <w:sz w:val="24"/>
          <w:szCs w:val="24"/>
        </w:rPr>
        <w:t>SUCRA values range from 0 to 100%. The higher the SUCRA value, and the closer to 100%, the higher the likelihood that intervention is in the top rank or one of the top ranks.</w:t>
      </w:r>
    </w:p>
    <w:p w14:paraId="6D436C65" w14:textId="77777777" w:rsidR="00976B68" w:rsidRDefault="00976B68" w:rsidP="00976B68">
      <w:pPr>
        <w:rPr>
          <w:rFonts w:ascii="Times New Roman" w:hAnsi="Times New Roman" w:cs="Times New Roman"/>
          <w:sz w:val="24"/>
          <w:szCs w:val="24"/>
        </w:rPr>
      </w:pPr>
      <w:r w:rsidRPr="00491469">
        <w:rPr>
          <w:rFonts w:ascii="Times New Roman" w:hAnsi="Times New Roman" w:cs="Times New Roman"/>
          <w:sz w:val="18"/>
          <w:szCs w:val="18"/>
        </w:rPr>
        <w:t>Low-carb, Low- carbohydrate</w:t>
      </w:r>
      <w:r>
        <w:rPr>
          <w:rFonts w:ascii="Times New Roman" w:hAnsi="Times New Roman" w:cs="Times New Roman"/>
          <w:sz w:val="18"/>
          <w:szCs w:val="18"/>
        </w:rPr>
        <w:t>;</w:t>
      </w:r>
      <w:r w:rsidRPr="00D5142A">
        <w:rPr>
          <w:rFonts w:ascii="Times New Roman" w:hAnsi="Times New Roman" w:cs="Times New Roman"/>
          <w:sz w:val="18"/>
          <w:szCs w:val="18"/>
        </w:rPr>
        <w:t xml:space="preserve"> </w:t>
      </w:r>
      <w:r>
        <w:rPr>
          <w:rFonts w:ascii="Times New Roman" w:hAnsi="Times New Roman" w:cs="Times New Roman"/>
          <w:sz w:val="18"/>
          <w:szCs w:val="18"/>
        </w:rPr>
        <w:t xml:space="preserve">DASH, </w:t>
      </w:r>
      <w:r w:rsidRPr="00491469">
        <w:rPr>
          <w:rFonts w:ascii="Times New Roman" w:hAnsi="Times New Roman" w:cs="Times New Roman"/>
          <w:sz w:val="18"/>
          <w:szCs w:val="18"/>
        </w:rPr>
        <w:t>Dietary approach stop hypertension;</w:t>
      </w:r>
      <w:r w:rsidRPr="002951CD">
        <w:rPr>
          <w:rFonts w:ascii="Times New Roman" w:hAnsi="Times New Roman" w:cs="Times New Roman"/>
          <w:sz w:val="18"/>
          <w:szCs w:val="18"/>
        </w:rPr>
        <w:t xml:space="preserve"> </w:t>
      </w:r>
      <w:r w:rsidRPr="00491469">
        <w:rPr>
          <w:rFonts w:ascii="Times New Roman" w:hAnsi="Times New Roman" w:cs="Times New Roman"/>
          <w:sz w:val="18"/>
          <w:szCs w:val="18"/>
        </w:rPr>
        <w:t>Low-GI, Low-Glycemic Index diet</w:t>
      </w:r>
      <w:r>
        <w:rPr>
          <w:rFonts w:ascii="Times New Roman" w:hAnsi="Times New Roman" w:cs="Times New Roman"/>
          <w:sz w:val="18"/>
          <w:szCs w:val="18"/>
        </w:rPr>
        <w:t>;</w:t>
      </w:r>
      <w:r w:rsidRPr="00786442">
        <w:rPr>
          <w:rFonts w:ascii="Times New Roman" w:hAnsi="Times New Roman" w:cs="Times New Roman"/>
          <w:sz w:val="18"/>
          <w:szCs w:val="18"/>
        </w:rPr>
        <w:t xml:space="preserve"> </w:t>
      </w:r>
      <w:r>
        <w:rPr>
          <w:rFonts w:ascii="Times New Roman" w:hAnsi="Times New Roman" w:cs="Times New Roman"/>
          <w:sz w:val="18"/>
          <w:szCs w:val="18"/>
        </w:rPr>
        <w:t>High-P, High-Protein diet</w:t>
      </w:r>
    </w:p>
    <w:p w14:paraId="18F77491" w14:textId="77777777" w:rsidR="00976B68" w:rsidRPr="00D2733A" w:rsidRDefault="00976B68" w:rsidP="00976B68">
      <w:pPr>
        <w:ind w:right="-140"/>
        <w:rPr>
          <w:rFonts w:ascii="Times New Roman" w:hAnsi="Times New Roman" w:cs="Times New Roman"/>
          <w:sz w:val="24"/>
          <w:szCs w:val="24"/>
        </w:rPr>
      </w:pPr>
    </w:p>
    <w:p w14:paraId="6DC753C7" w14:textId="278B37F7" w:rsidR="00976B68" w:rsidRDefault="00976B68" w:rsidP="00976B68">
      <w:pPr>
        <w:ind w:left="-426"/>
        <w:jc w:val="center"/>
        <w:rPr>
          <w:rFonts w:ascii="Times New Roman" w:hAnsi="Times New Roman" w:cs="Times New Roman"/>
          <w:sz w:val="24"/>
          <w:szCs w:val="24"/>
        </w:rPr>
      </w:pPr>
      <w:r w:rsidRPr="00976B68">
        <w:rPr>
          <w:rFonts w:ascii="Times New Roman" w:hAnsi="Times New Roman" w:cs="Times New Roman"/>
          <w:noProof/>
          <w:sz w:val="24"/>
          <w:szCs w:val="24"/>
          <w:lang w:val="en-IN" w:eastAsia="en-IN"/>
          <w14:ligatures w14:val="standardContextual"/>
        </w:rPr>
        <w:drawing>
          <wp:inline distT="0" distB="0" distL="0" distR="0" wp14:anchorId="19E1358D" wp14:editId="1660E8BE">
            <wp:extent cx="5759450" cy="3455670"/>
            <wp:effectExtent l="0" t="0" r="0" b="0"/>
            <wp:docPr id="20" name="Kép 20" descr="A képen diagram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Kép 20" descr="A képen diagram látható&#10;&#10;Automatikusan generált leírás"/>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59450" cy="3455670"/>
                    </a:xfrm>
                    <a:prstGeom prst="rect">
                      <a:avLst/>
                    </a:prstGeom>
                  </pic:spPr>
                </pic:pic>
              </a:graphicData>
            </a:graphic>
          </wp:inline>
        </w:drawing>
      </w:r>
    </w:p>
    <w:p w14:paraId="22EEBB33" w14:textId="3B905D68" w:rsidR="003B46F3" w:rsidRDefault="003B46F3">
      <w:pPr>
        <w:rPr>
          <w:rFonts w:ascii="Times New Roman" w:hAnsi="Times New Roman" w:cs="Times New Roman"/>
          <w:sz w:val="24"/>
          <w:szCs w:val="24"/>
        </w:rPr>
      </w:pPr>
      <w:r>
        <w:rPr>
          <w:rFonts w:ascii="Times New Roman" w:hAnsi="Times New Roman" w:cs="Times New Roman"/>
          <w:sz w:val="24"/>
          <w:szCs w:val="24"/>
        </w:rPr>
        <w:br w:type="page"/>
      </w:r>
    </w:p>
    <w:p w14:paraId="6984B6F7" w14:textId="77777777" w:rsidR="003B46F3" w:rsidRDefault="003B46F3" w:rsidP="003B46F3">
      <w:pPr>
        <w:ind w:left="-426"/>
        <w:rPr>
          <w:rFonts w:ascii="Times New Roman" w:hAnsi="Times New Roman" w:cs="Times New Roman"/>
          <w:sz w:val="24"/>
          <w:szCs w:val="24"/>
        </w:rPr>
        <w:sectPr w:rsidR="003B46F3" w:rsidSect="00C96947">
          <w:pgSz w:w="11906" w:h="16838"/>
          <w:pgMar w:top="1418" w:right="1418" w:bottom="1418" w:left="1418" w:header="709" w:footer="709" w:gutter="0"/>
          <w:cols w:space="708"/>
          <w:docGrid w:linePitch="360"/>
        </w:sectPr>
      </w:pPr>
    </w:p>
    <w:p w14:paraId="3BE1941E" w14:textId="6FADFDB9" w:rsidR="00A77CB4" w:rsidRDefault="0037618A" w:rsidP="00A77CB4">
      <w:pPr>
        <w:ind w:left="-426"/>
        <w:rPr>
          <w:rFonts w:ascii="Times New Roman" w:hAnsi="Times New Roman" w:cs="Times New Roman"/>
          <w:sz w:val="24"/>
          <w:szCs w:val="24"/>
        </w:rPr>
      </w:pPr>
      <w:bookmarkStart w:id="42" w:name="_Toc122422965"/>
      <w:bookmarkStart w:id="43" w:name="_Toc135639890"/>
      <w:r>
        <w:rPr>
          <w:rStyle w:val="Heading1Char"/>
          <w:rFonts w:eastAsiaTheme="minorHAnsi"/>
        </w:rPr>
        <w:lastRenderedPageBreak/>
        <w:t>Table S</w:t>
      </w:r>
      <w:r w:rsidR="00516F50">
        <w:rPr>
          <w:rStyle w:val="Heading1Char"/>
          <w:rFonts w:eastAsiaTheme="minorHAnsi"/>
        </w:rPr>
        <w:t>8</w:t>
      </w:r>
      <w:r w:rsidR="00A77CB4" w:rsidRPr="00C93E88">
        <w:rPr>
          <w:rStyle w:val="Heading1Char"/>
          <w:rFonts w:eastAsiaTheme="minorHAnsi"/>
        </w:rPr>
        <w:t xml:space="preserve">: </w:t>
      </w:r>
      <w:r w:rsidR="00A77CB4" w:rsidRPr="00C93E88">
        <w:rPr>
          <w:rStyle w:val="Heading1Char"/>
          <w:rFonts w:eastAsiaTheme="minorHAnsi"/>
          <w:b w:val="0"/>
          <w:bCs/>
        </w:rPr>
        <w:t>League table</w:t>
      </w:r>
      <w:r w:rsidR="00A77CB4" w:rsidRPr="00A77CB4">
        <w:rPr>
          <w:rStyle w:val="Heading1Char"/>
          <w:rFonts w:eastAsiaTheme="minorHAnsi"/>
          <w:b w:val="0"/>
        </w:rPr>
        <w:t xml:space="preserve"> containing comparisons regarding </w:t>
      </w:r>
      <w:r w:rsidR="00A77CB4">
        <w:rPr>
          <w:rStyle w:val="Heading1Char"/>
          <w:rFonts w:eastAsiaTheme="minorHAnsi"/>
          <w:b w:val="0"/>
        </w:rPr>
        <w:t>total testosterone</w:t>
      </w:r>
      <w:r w:rsidR="00A77CB4" w:rsidRPr="00A77CB4">
        <w:rPr>
          <w:rStyle w:val="Heading1Char"/>
          <w:rFonts w:eastAsiaTheme="minorHAnsi"/>
          <w:b w:val="0"/>
        </w:rPr>
        <w:t xml:space="preserve"> level.</w:t>
      </w:r>
      <w:bookmarkEnd w:id="42"/>
      <w:bookmarkEnd w:id="43"/>
      <w:r w:rsidR="00A77CB4" w:rsidRPr="00310A64">
        <w:rPr>
          <w:rFonts w:ascii="Times New Roman" w:hAnsi="Times New Roman" w:cs="Times New Roman"/>
          <w:sz w:val="24"/>
          <w:szCs w:val="24"/>
        </w:rPr>
        <w:t xml:space="preserve"> Values are given as MD (95% credible interval).</w:t>
      </w:r>
    </w:p>
    <w:p w14:paraId="46644700" w14:textId="1C712693" w:rsidR="00A77CB4" w:rsidRDefault="00A77CB4" w:rsidP="00A77CB4">
      <w:pPr>
        <w:ind w:left="-426"/>
        <w:rPr>
          <w:rFonts w:ascii="Times New Roman" w:hAnsi="Times New Roman" w:cs="Times New Roman"/>
          <w:sz w:val="24"/>
          <w:szCs w:val="24"/>
        </w:rPr>
      </w:pPr>
      <w:r w:rsidRPr="00491469">
        <w:rPr>
          <w:rFonts w:ascii="Times New Roman" w:hAnsi="Times New Roman" w:cs="Times New Roman"/>
          <w:sz w:val="18"/>
          <w:szCs w:val="18"/>
        </w:rPr>
        <w:t>Low-carb, Low- carbohydrate</w:t>
      </w:r>
      <w:r>
        <w:rPr>
          <w:rFonts w:ascii="Times New Roman" w:hAnsi="Times New Roman" w:cs="Times New Roman"/>
          <w:sz w:val="18"/>
          <w:szCs w:val="18"/>
        </w:rPr>
        <w:t>;</w:t>
      </w:r>
      <w:r w:rsidRPr="00D5142A">
        <w:rPr>
          <w:rFonts w:ascii="Times New Roman" w:hAnsi="Times New Roman" w:cs="Times New Roman"/>
          <w:sz w:val="18"/>
          <w:szCs w:val="18"/>
        </w:rPr>
        <w:t xml:space="preserve"> </w:t>
      </w:r>
      <w:r>
        <w:rPr>
          <w:rFonts w:ascii="Times New Roman" w:hAnsi="Times New Roman" w:cs="Times New Roman"/>
          <w:sz w:val="18"/>
          <w:szCs w:val="18"/>
        </w:rPr>
        <w:t xml:space="preserve">DASH, </w:t>
      </w:r>
      <w:r w:rsidRPr="00491469">
        <w:rPr>
          <w:rFonts w:ascii="Times New Roman" w:hAnsi="Times New Roman" w:cs="Times New Roman"/>
          <w:sz w:val="18"/>
          <w:szCs w:val="18"/>
        </w:rPr>
        <w:t>Dietary approach stop hypertension;</w:t>
      </w:r>
      <w:r w:rsidRPr="002951CD">
        <w:rPr>
          <w:rFonts w:ascii="Times New Roman" w:hAnsi="Times New Roman" w:cs="Times New Roman"/>
          <w:sz w:val="18"/>
          <w:szCs w:val="18"/>
        </w:rPr>
        <w:t xml:space="preserve"> </w:t>
      </w:r>
      <w:r w:rsidRPr="00491469">
        <w:rPr>
          <w:rFonts w:ascii="Times New Roman" w:hAnsi="Times New Roman" w:cs="Times New Roman"/>
          <w:sz w:val="18"/>
          <w:szCs w:val="18"/>
        </w:rPr>
        <w:t>Low-GI, Low-Glycemic Index diet</w:t>
      </w:r>
      <w:r>
        <w:rPr>
          <w:rFonts w:ascii="Times New Roman" w:hAnsi="Times New Roman" w:cs="Times New Roman"/>
          <w:sz w:val="18"/>
          <w:szCs w:val="18"/>
        </w:rPr>
        <w:t>;</w:t>
      </w:r>
      <w:r w:rsidRPr="00786442">
        <w:rPr>
          <w:rFonts w:ascii="Times New Roman" w:hAnsi="Times New Roman" w:cs="Times New Roman"/>
          <w:sz w:val="18"/>
          <w:szCs w:val="18"/>
        </w:rPr>
        <w:t xml:space="preserve"> </w:t>
      </w:r>
      <w:r>
        <w:rPr>
          <w:rFonts w:ascii="Times New Roman" w:hAnsi="Times New Roman" w:cs="Times New Roman"/>
          <w:sz w:val="18"/>
          <w:szCs w:val="18"/>
        </w:rPr>
        <w:t>High-P, High-Protein diet</w:t>
      </w:r>
    </w:p>
    <w:p w14:paraId="1553A2CF" w14:textId="020A60E3" w:rsidR="00A77CB4" w:rsidRDefault="00A77CB4" w:rsidP="003B46F3">
      <w:pPr>
        <w:ind w:left="-426"/>
        <w:rPr>
          <w:rFonts w:ascii="Times New Roman" w:hAnsi="Times New Roman" w:cs="Times New Roman"/>
          <w:sz w:val="24"/>
          <w:szCs w:val="24"/>
        </w:rPr>
      </w:pPr>
      <w:r>
        <w:rPr>
          <w:rFonts w:ascii="Times New Roman" w:hAnsi="Times New Roman" w:cs="Times New Roman"/>
          <w:noProof/>
          <w:sz w:val="24"/>
          <w:szCs w:val="24"/>
          <w:lang w:val="en-IN" w:eastAsia="en-IN"/>
          <w14:ligatures w14:val="standardContextual"/>
        </w:rPr>
        <w:drawing>
          <wp:inline distT="0" distB="0" distL="0" distR="0" wp14:anchorId="00AEAE6A" wp14:editId="042106B1">
            <wp:extent cx="8891270" cy="4445635"/>
            <wp:effectExtent l="0" t="0" r="5080" b="0"/>
            <wp:docPr id="21" name="Kép 21" descr="A képen asztal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Kép 21" descr="A képen asztal látható&#10;&#10;Automatikusan generált leírás"/>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891270" cy="4445635"/>
                    </a:xfrm>
                    <a:prstGeom prst="rect">
                      <a:avLst/>
                    </a:prstGeom>
                  </pic:spPr>
                </pic:pic>
              </a:graphicData>
            </a:graphic>
          </wp:inline>
        </w:drawing>
      </w:r>
    </w:p>
    <w:p w14:paraId="63339ADC" w14:textId="4DC8E52E" w:rsidR="00A77CB4" w:rsidRDefault="00A77CB4">
      <w:pPr>
        <w:rPr>
          <w:rFonts w:ascii="Times New Roman" w:hAnsi="Times New Roman" w:cs="Times New Roman"/>
          <w:sz w:val="24"/>
          <w:szCs w:val="24"/>
        </w:rPr>
      </w:pPr>
      <w:r>
        <w:rPr>
          <w:rFonts w:ascii="Times New Roman" w:hAnsi="Times New Roman" w:cs="Times New Roman"/>
          <w:sz w:val="24"/>
          <w:szCs w:val="24"/>
        </w:rPr>
        <w:br w:type="page"/>
      </w:r>
    </w:p>
    <w:p w14:paraId="20992B84" w14:textId="77777777" w:rsidR="00A77CB4" w:rsidRDefault="00A77CB4" w:rsidP="003B46F3">
      <w:pPr>
        <w:ind w:left="-426"/>
        <w:rPr>
          <w:rFonts w:ascii="Times New Roman" w:hAnsi="Times New Roman" w:cs="Times New Roman"/>
          <w:sz w:val="24"/>
          <w:szCs w:val="24"/>
        </w:rPr>
        <w:sectPr w:rsidR="00A77CB4" w:rsidSect="00C96947">
          <w:pgSz w:w="16838" w:h="11906" w:orient="landscape"/>
          <w:pgMar w:top="1418" w:right="1418" w:bottom="1418" w:left="1418" w:header="709" w:footer="709" w:gutter="0"/>
          <w:cols w:space="708"/>
          <w:docGrid w:linePitch="360"/>
        </w:sectPr>
      </w:pPr>
    </w:p>
    <w:p w14:paraId="2F0CFED6" w14:textId="41438C66" w:rsidR="00A77CB4" w:rsidRDefault="0037618A" w:rsidP="003B46F3">
      <w:pPr>
        <w:ind w:left="-426"/>
        <w:rPr>
          <w:rFonts w:ascii="Times New Roman" w:hAnsi="Times New Roman" w:cs="Times New Roman"/>
          <w:sz w:val="24"/>
          <w:szCs w:val="24"/>
        </w:rPr>
      </w:pPr>
      <w:bookmarkStart w:id="44" w:name="_Toc122422966"/>
      <w:bookmarkStart w:id="45" w:name="_Toc135639891"/>
      <w:r>
        <w:rPr>
          <w:rStyle w:val="Heading1Char"/>
          <w:rFonts w:eastAsiaTheme="minorHAnsi"/>
        </w:rPr>
        <w:lastRenderedPageBreak/>
        <w:t>Figure S</w:t>
      </w:r>
      <w:r w:rsidR="007D60FE" w:rsidRPr="00F70615">
        <w:rPr>
          <w:rStyle w:val="Heading1Char"/>
          <w:rFonts w:eastAsiaTheme="minorHAnsi"/>
        </w:rPr>
        <w:t xml:space="preserve">13: </w:t>
      </w:r>
      <w:proofErr w:type="spellStart"/>
      <w:r w:rsidR="007D60FE" w:rsidRPr="00F70615">
        <w:rPr>
          <w:rStyle w:val="Heading1Char"/>
          <w:rFonts w:eastAsiaTheme="minorHAnsi"/>
          <w:b w:val="0"/>
          <w:bCs/>
        </w:rPr>
        <w:t>Rankogram</w:t>
      </w:r>
      <w:proofErr w:type="spellEnd"/>
      <w:r w:rsidR="007D60FE" w:rsidRPr="007D60FE">
        <w:rPr>
          <w:rStyle w:val="Heading1Char"/>
          <w:rFonts w:eastAsiaTheme="minorHAnsi"/>
          <w:b w:val="0"/>
        </w:rPr>
        <w:t xml:space="preserve"> representing surface under the cumulative ranking curve (</w:t>
      </w:r>
      <w:proofErr w:type="gramStart"/>
      <w:r w:rsidR="007D60FE" w:rsidRPr="007D60FE">
        <w:rPr>
          <w:rStyle w:val="Heading1Char"/>
          <w:rFonts w:eastAsiaTheme="minorHAnsi"/>
          <w:b w:val="0"/>
        </w:rPr>
        <w:t>SUCRA%</w:t>
      </w:r>
      <w:proofErr w:type="gramEnd"/>
      <w:r w:rsidR="007D60FE" w:rsidRPr="007D60FE">
        <w:rPr>
          <w:rStyle w:val="Heading1Char"/>
          <w:rFonts w:eastAsiaTheme="minorHAnsi"/>
          <w:b w:val="0"/>
        </w:rPr>
        <w:t xml:space="preserve">) values of reducing </w:t>
      </w:r>
      <w:r w:rsidR="007D60FE">
        <w:rPr>
          <w:rStyle w:val="Heading1Char"/>
          <w:rFonts w:eastAsiaTheme="minorHAnsi"/>
          <w:b w:val="0"/>
        </w:rPr>
        <w:t>LDL</w:t>
      </w:r>
      <w:r w:rsidR="007D60FE" w:rsidRPr="007D60FE">
        <w:rPr>
          <w:rStyle w:val="Heading1Char"/>
          <w:rFonts w:eastAsiaTheme="minorHAnsi"/>
          <w:b w:val="0"/>
        </w:rPr>
        <w:t xml:space="preserve"> level.</w:t>
      </w:r>
      <w:bookmarkEnd w:id="44"/>
      <w:bookmarkEnd w:id="45"/>
      <w:r w:rsidR="007D60FE" w:rsidRPr="00FF581C">
        <w:rPr>
          <w:rFonts w:ascii="Times New Roman" w:hAnsi="Times New Roman" w:cs="Times New Roman"/>
          <w:b/>
          <w:bCs/>
          <w:sz w:val="24"/>
          <w:szCs w:val="24"/>
        </w:rPr>
        <w:t xml:space="preserve"> </w:t>
      </w:r>
      <w:r w:rsidR="007D60FE" w:rsidRPr="00642DE5">
        <w:rPr>
          <w:rFonts w:ascii="Times New Roman" w:hAnsi="Times New Roman" w:cs="Times New Roman"/>
          <w:sz w:val="24"/>
          <w:szCs w:val="24"/>
        </w:rPr>
        <w:t>SUCRA values range from 0 to 100%. The higher the SUCRA value and the closer to 100%, the higher the likelihood that intervention is in the top rank or one of the top ranks.</w:t>
      </w:r>
    </w:p>
    <w:p w14:paraId="635FE4FF" w14:textId="2AAA0F51" w:rsidR="007D60FE" w:rsidRDefault="007D60FE" w:rsidP="003B46F3">
      <w:pPr>
        <w:ind w:left="-426"/>
        <w:rPr>
          <w:rFonts w:ascii="Times New Roman" w:hAnsi="Times New Roman" w:cs="Times New Roman"/>
          <w:sz w:val="24"/>
          <w:szCs w:val="24"/>
        </w:rPr>
      </w:pPr>
      <w:r>
        <w:rPr>
          <w:rFonts w:ascii="Times New Roman" w:hAnsi="Times New Roman" w:cs="Times New Roman"/>
          <w:sz w:val="18"/>
          <w:szCs w:val="18"/>
        </w:rPr>
        <w:t xml:space="preserve">High-P, High-Protein diet; DASH, </w:t>
      </w:r>
      <w:r w:rsidRPr="00491469">
        <w:rPr>
          <w:rFonts w:ascii="Times New Roman" w:hAnsi="Times New Roman" w:cs="Times New Roman"/>
          <w:sz w:val="18"/>
          <w:szCs w:val="18"/>
        </w:rPr>
        <w:t>Dietary approach stop hypertension;</w:t>
      </w:r>
      <w:r w:rsidRPr="002951CD">
        <w:rPr>
          <w:rFonts w:ascii="Times New Roman" w:hAnsi="Times New Roman" w:cs="Times New Roman"/>
          <w:sz w:val="18"/>
          <w:szCs w:val="18"/>
        </w:rPr>
        <w:t xml:space="preserve"> </w:t>
      </w:r>
      <w:r w:rsidRPr="00491469">
        <w:rPr>
          <w:rFonts w:ascii="Times New Roman" w:hAnsi="Times New Roman" w:cs="Times New Roman"/>
          <w:sz w:val="18"/>
          <w:szCs w:val="18"/>
        </w:rPr>
        <w:t>Low-carb, Low- carbohydrate</w:t>
      </w:r>
    </w:p>
    <w:p w14:paraId="4709770A" w14:textId="64164E83" w:rsidR="007D60FE" w:rsidRDefault="007D60FE" w:rsidP="003B46F3">
      <w:pPr>
        <w:ind w:left="-426"/>
        <w:rPr>
          <w:rFonts w:ascii="Times New Roman" w:hAnsi="Times New Roman" w:cs="Times New Roman"/>
          <w:sz w:val="24"/>
          <w:szCs w:val="24"/>
        </w:rPr>
      </w:pPr>
      <w:r>
        <w:rPr>
          <w:rFonts w:ascii="Times New Roman" w:hAnsi="Times New Roman" w:cs="Times New Roman"/>
          <w:noProof/>
          <w:sz w:val="24"/>
          <w:szCs w:val="24"/>
          <w:lang w:val="en-IN" w:eastAsia="en-IN"/>
        </w:rPr>
        <w:drawing>
          <wp:inline distT="0" distB="0" distL="0" distR="0" wp14:anchorId="684AACB2" wp14:editId="0E7671CC">
            <wp:extent cx="5944235" cy="4157980"/>
            <wp:effectExtent l="0" t="0" r="0" b="0"/>
            <wp:docPr id="22" name="Kép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4235" cy="4157980"/>
                    </a:xfrm>
                    <a:prstGeom prst="rect">
                      <a:avLst/>
                    </a:prstGeom>
                    <a:noFill/>
                  </pic:spPr>
                </pic:pic>
              </a:graphicData>
            </a:graphic>
          </wp:inline>
        </w:drawing>
      </w:r>
    </w:p>
    <w:p w14:paraId="46CED4BA" w14:textId="07C3B4F2" w:rsidR="00876301" w:rsidRDefault="00876301">
      <w:pPr>
        <w:rPr>
          <w:rFonts w:ascii="Times New Roman" w:hAnsi="Times New Roman" w:cs="Times New Roman"/>
          <w:sz w:val="24"/>
          <w:szCs w:val="24"/>
        </w:rPr>
      </w:pPr>
      <w:r>
        <w:rPr>
          <w:rFonts w:ascii="Times New Roman" w:hAnsi="Times New Roman" w:cs="Times New Roman"/>
          <w:sz w:val="24"/>
          <w:szCs w:val="24"/>
        </w:rPr>
        <w:br w:type="page"/>
      </w:r>
    </w:p>
    <w:p w14:paraId="04F81FBA" w14:textId="2AA4567D" w:rsidR="00876301" w:rsidRPr="00CF1843" w:rsidRDefault="0037618A" w:rsidP="00876301">
      <w:pPr>
        <w:ind w:right="-140"/>
        <w:rPr>
          <w:rFonts w:ascii="Times New Roman" w:hAnsi="Times New Roman" w:cs="Times New Roman"/>
          <w:sz w:val="24"/>
          <w:szCs w:val="24"/>
        </w:rPr>
      </w:pPr>
      <w:bookmarkStart w:id="46" w:name="_Toc122422967"/>
      <w:bookmarkStart w:id="47" w:name="_Toc135639892"/>
      <w:r>
        <w:rPr>
          <w:rStyle w:val="Heading1Char"/>
          <w:rFonts w:eastAsiaTheme="minorHAnsi"/>
        </w:rPr>
        <w:lastRenderedPageBreak/>
        <w:t>Figure S</w:t>
      </w:r>
      <w:r w:rsidR="00876301" w:rsidRPr="00F70615">
        <w:rPr>
          <w:rStyle w:val="Heading1Char"/>
          <w:rFonts w:eastAsiaTheme="minorHAnsi"/>
        </w:rPr>
        <w:t xml:space="preserve">14: </w:t>
      </w:r>
      <w:r w:rsidR="00876301" w:rsidRPr="00F70615">
        <w:rPr>
          <w:rStyle w:val="Heading1Char"/>
          <w:rFonts w:eastAsiaTheme="minorHAnsi"/>
          <w:b w:val="0"/>
          <w:bCs/>
        </w:rPr>
        <w:t>Surface under the cumulative ranking (SUCRA) curves of LDL level.</w:t>
      </w:r>
      <w:bookmarkEnd w:id="46"/>
      <w:bookmarkEnd w:id="47"/>
      <w:r w:rsidR="00876301" w:rsidRPr="00F70615">
        <w:rPr>
          <w:rFonts w:ascii="Times New Roman" w:hAnsi="Times New Roman" w:cs="Times New Roman"/>
          <w:b/>
          <w:bCs/>
          <w:sz w:val="24"/>
          <w:szCs w:val="24"/>
        </w:rPr>
        <w:t xml:space="preserve"> </w:t>
      </w:r>
      <w:r w:rsidR="00876301" w:rsidRPr="00CF1843">
        <w:rPr>
          <w:rFonts w:ascii="Times New Roman" w:hAnsi="Times New Roman" w:cs="Times New Roman"/>
          <w:sz w:val="24"/>
          <w:szCs w:val="24"/>
        </w:rPr>
        <w:t>SUCRA values range from 0 to 100%. The higher the SUCRA value, and the closer to 100%, the higher the likelihood that intervention is in the top rank or one of the top ranks.</w:t>
      </w:r>
    </w:p>
    <w:p w14:paraId="3E112F4A" w14:textId="77A0C3D8" w:rsidR="00876301" w:rsidRDefault="00876301" w:rsidP="00876301">
      <w:pPr>
        <w:ind w:left="-426"/>
        <w:rPr>
          <w:rFonts w:ascii="Times New Roman" w:hAnsi="Times New Roman" w:cs="Times New Roman"/>
          <w:sz w:val="18"/>
          <w:szCs w:val="18"/>
        </w:rPr>
      </w:pPr>
      <w:r>
        <w:rPr>
          <w:rFonts w:ascii="Times New Roman" w:hAnsi="Times New Roman" w:cs="Times New Roman"/>
          <w:sz w:val="24"/>
          <w:szCs w:val="24"/>
        </w:rPr>
        <w:tab/>
      </w:r>
      <w:r>
        <w:rPr>
          <w:rFonts w:ascii="Times New Roman" w:hAnsi="Times New Roman" w:cs="Times New Roman"/>
          <w:sz w:val="18"/>
          <w:szCs w:val="18"/>
        </w:rPr>
        <w:t xml:space="preserve">High-P, High-Protein diet; DASH, </w:t>
      </w:r>
      <w:r w:rsidRPr="00491469">
        <w:rPr>
          <w:rFonts w:ascii="Times New Roman" w:hAnsi="Times New Roman" w:cs="Times New Roman"/>
          <w:sz w:val="18"/>
          <w:szCs w:val="18"/>
        </w:rPr>
        <w:t>Dietary approach stop hypertension;</w:t>
      </w:r>
      <w:r w:rsidRPr="002951CD">
        <w:rPr>
          <w:rFonts w:ascii="Times New Roman" w:hAnsi="Times New Roman" w:cs="Times New Roman"/>
          <w:sz w:val="18"/>
          <w:szCs w:val="18"/>
        </w:rPr>
        <w:t xml:space="preserve"> </w:t>
      </w:r>
      <w:r w:rsidRPr="00491469">
        <w:rPr>
          <w:rFonts w:ascii="Times New Roman" w:hAnsi="Times New Roman" w:cs="Times New Roman"/>
          <w:sz w:val="18"/>
          <w:szCs w:val="18"/>
        </w:rPr>
        <w:t>Low-carb, Low- carbohydrate</w:t>
      </w:r>
    </w:p>
    <w:p w14:paraId="6D861DB1" w14:textId="77777777" w:rsidR="00876301" w:rsidRDefault="00876301" w:rsidP="00876301">
      <w:pPr>
        <w:ind w:left="-426"/>
        <w:rPr>
          <w:rFonts w:ascii="Times New Roman" w:hAnsi="Times New Roman" w:cs="Times New Roman"/>
          <w:sz w:val="24"/>
          <w:szCs w:val="24"/>
        </w:rPr>
      </w:pPr>
    </w:p>
    <w:p w14:paraId="7A01656D" w14:textId="4D2E029D" w:rsidR="00876301" w:rsidRDefault="00876301" w:rsidP="00876301">
      <w:pPr>
        <w:ind w:left="-426"/>
        <w:jc w:val="center"/>
        <w:rPr>
          <w:rFonts w:ascii="Times New Roman" w:hAnsi="Times New Roman" w:cs="Times New Roman"/>
          <w:sz w:val="24"/>
          <w:szCs w:val="24"/>
        </w:rPr>
      </w:pPr>
      <w:r>
        <w:rPr>
          <w:rFonts w:ascii="Times New Roman" w:hAnsi="Times New Roman" w:cs="Times New Roman"/>
          <w:noProof/>
          <w:sz w:val="24"/>
          <w:szCs w:val="24"/>
          <w:lang w:val="en-IN" w:eastAsia="en-IN"/>
          <w14:ligatures w14:val="standardContextual"/>
        </w:rPr>
        <w:drawing>
          <wp:inline distT="0" distB="0" distL="0" distR="0" wp14:anchorId="109F2B3B" wp14:editId="0CD9B0D1">
            <wp:extent cx="5759450" cy="3455670"/>
            <wp:effectExtent l="0" t="0" r="0" b="0"/>
            <wp:docPr id="23" name="Kép 23" descr="A képen diagram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Kép 23" descr="A képen diagram látható&#10;&#10;Automatikusan generált leírás"/>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759450" cy="3455670"/>
                    </a:xfrm>
                    <a:prstGeom prst="rect">
                      <a:avLst/>
                    </a:prstGeom>
                  </pic:spPr>
                </pic:pic>
              </a:graphicData>
            </a:graphic>
          </wp:inline>
        </w:drawing>
      </w:r>
    </w:p>
    <w:p w14:paraId="79272FDA" w14:textId="6F63B0D5" w:rsidR="00876301" w:rsidRDefault="00876301">
      <w:pPr>
        <w:rPr>
          <w:rFonts w:ascii="Times New Roman" w:hAnsi="Times New Roman" w:cs="Times New Roman"/>
          <w:sz w:val="24"/>
          <w:szCs w:val="24"/>
        </w:rPr>
      </w:pPr>
      <w:r>
        <w:rPr>
          <w:rFonts w:ascii="Times New Roman" w:hAnsi="Times New Roman" w:cs="Times New Roman"/>
          <w:sz w:val="24"/>
          <w:szCs w:val="24"/>
        </w:rPr>
        <w:br w:type="page"/>
      </w:r>
    </w:p>
    <w:p w14:paraId="7BF12127" w14:textId="77777777" w:rsidR="007438CB" w:rsidRDefault="007438CB" w:rsidP="007438CB">
      <w:pPr>
        <w:ind w:left="-426"/>
        <w:rPr>
          <w:rFonts w:ascii="Times New Roman" w:hAnsi="Times New Roman" w:cs="Times New Roman"/>
          <w:sz w:val="24"/>
          <w:szCs w:val="24"/>
        </w:rPr>
        <w:sectPr w:rsidR="007438CB" w:rsidSect="00C96947">
          <w:pgSz w:w="11906" w:h="16838"/>
          <w:pgMar w:top="1418" w:right="1418" w:bottom="1418" w:left="1418" w:header="709" w:footer="709" w:gutter="0"/>
          <w:cols w:space="708"/>
          <w:docGrid w:linePitch="360"/>
        </w:sectPr>
      </w:pPr>
    </w:p>
    <w:p w14:paraId="5E83D848" w14:textId="021BCB88" w:rsidR="00876301" w:rsidRDefault="0037618A" w:rsidP="007438CB">
      <w:pPr>
        <w:ind w:left="-426"/>
        <w:rPr>
          <w:rFonts w:ascii="Times New Roman" w:hAnsi="Times New Roman" w:cs="Times New Roman"/>
          <w:sz w:val="24"/>
          <w:szCs w:val="24"/>
        </w:rPr>
      </w:pPr>
      <w:bookmarkStart w:id="48" w:name="_Toc122422968"/>
      <w:bookmarkStart w:id="49" w:name="_Toc135639893"/>
      <w:r>
        <w:rPr>
          <w:rStyle w:val="Heading1Char"/>
          <w:rFonts w:eastAsiaTheme="minorHAnsi"/>
        </w:rPr>
        <w:lastRenderedPageBreak/>
        <w:t>Table S</w:t>
      </w:r>
      <w:r w:rsidR="00516F50">
        <w:rPr>
          <w:rStyle w:val="Heading1Char"/>
          <w:rFonts w:eastAsiaTheme="minorHAnsi"/>
        </w:rPr>
        <w:t>9</w:t>
      </w:r>
      <w:r w:rsidR="007438CB" w:rsidRPr="00C93E88">
        <w:rPr>
          <w:rStyle w:val="Heading1Char"/>
          <w:rFonts w:eastAsiaTheme="minorHAnsi"/>
        </w:rPr>
        <w:t xml:space="preserve">: </w:t>
      </w:r>
      <w:r w:rsidR="007438CB" w:rsidRPr="00C93E88">
        <w:rPr>
          <w:rStyle w:val="Heading1Char"/>
          <w:rFonts w:eastAsiaTheme="minorHAnsi"/>
          <w:b w:val="0"/>
          <w:bCs/>
        </w:rPr>
        <w:t>League table</w:t>
      </w:r>
      <w:r w:rsidR="007438CB" w:rsidRPr="007438CB">
        <w:rPr>
          <w:rStyle w:val="Heading1Char"/>
          <w:rFonts w:eastAsiaTheme="minorHAnsi"/>
          <w:b w:val="0"/>
        </w:rPr>
        <w:t xml:space="preserve"> containing comparisons regarding </w:t>
      </w:r>
      <w:r w:rsidR="000765A8">
        <w:rPr>
          <w:rStyle w:val="Heading1Char"/>
          <w:rFonts w:eastAsiaTheme="minorHAnsi"/>
          <w:b w:val="0"/>
        </w:rPr>
        <w:t xml:space="preserve">LDL </w:t>
      </w:r>
      <w:r w:rsidR="007438CB" w:rsidRPr="007438CB">
        <w:rPr>
          <w:rStyle w:val="Heading1Char"/>
          <w:rFonts w:eastAsiaTheme="minorHAnsi"/>
          <w:b w:val="0"/>
        </w:rPr>
        <w:t>level.</w:t>
      </w:r>
      <w:bookmarkEnd w:id="48"/>
      <w:bookmarkEnd w:id="49"/>
      <w:r w:rsidR="007438CB" w:rsidRPr="005F5D6E">
        <w:rPr>
          <w:rFonts w:ascii="Times New Roman" w:hAnsi="Times New Roman" w:cs="Times New Roman"/>
          <w:sz w:val="24"/>
          <w:szCs w:val="24"/>
        </w:rPr>
        <w:t xml:space="preserve"> Values are given as MD (95% credible interval).</w:t>
      </w:r>
    </w:p>
    <w:p w14:paraId="41268A16" w14:textId="7E6A223E" w:rsidR="007438CB" w:rsidRDefault="007438CB" w:rsidP="007438CB">
      <w:pPr>
        <w:ind w:left="-426"/>
        <w:rPr>
          <w:rFonts w:ascii="Times New Roman" w:hAnsi="Times New Roman" w:cs="Times New Roman"/>
          <w:sz w:val="18"/>
          <w:szCs w:val="18"/>
        </w:rPr>
      </w:pPr>
      <w:r>
        <w:rPr>
          <w:rFonts w:ascii="Times New Roman" w:hAnsi="Times New Roman" w:cs="Times New Roman"/>
          <w:sz w:val="18"/>
          <w:szCs w:val="18"/>
        </w:rPr>
        <w:t xml:space="preserve">High-P, High-Protein diet; DASH, </w:t>
      </w:r>
      <w:r w:rsidRPr="00491469">
        <w:rPr>
          <w:rFonts w:ascii="Times New Roman" w:hAnsi="Times New Roman" w:cs="Times New Roman"/>
          <w:sz w:val="18"/>
          <w:szCs w:val="18"/>
        </w:rPr>
        <w:t>Dietary approach stop hypertension;</w:t>
      </w:r>
      <w:r w:rsidRPr="002951CD">
        <w:rPr>
          <w:rFonts w:ascii="Times New Roman" w:hAnsi="Times New Roman" w:cs="Times New Roman"/>
          <w:sz w:val="18"/>
          <w:szCs w:val="18"/>
        </w:rPr>
        <w:t xml:space="preserve"> </w:t>
      </w:r>
      <w:r w:rsidRPr="00491469">
        <w:rPr>
          <w:rFonts w:ascii="Times New Roman" w:hAnsi="Times New Roman" w:cs="Times New Roman"/>
          <w:sz w:val="18"/>
          <w:szCs w:val="18"/>
        </w:rPr>
        <w:t>Low-carb, Low- carbohydrate</w:t>
      </w:r>
    </w:p>
    <w:p w14:paraId="48B08DDF" w14:textId="77777777" w:rsidR="007438CB" w:rsidRDefault="007438CB" w:rsidP="007438CB">
      <w:pPr>
        <w:ind w:left="-426"/>
        <w:jc w:val="center"/>
        <w:rPr>
          <w:rFonts w:ascii="Times New Roman" w:hAnsi="Times New Roman" w:cs="Times New Roman"/>
          <w:sz w:val="18"/>
          <w:szCs w:val="18"/>
        </w:rPr>
      </w:pPr>
    </w:p>
    <w:p w14:paraId="5543116E" w14:textId="383F8CD6" w:rsidR="007438CB" w:rsidRDefault="007438CB" w:rsidP="007438CB">
      <w:pPr>
        <w:ind w:left="-426"/>
        <w:jc w:val="center"/>
        <w:rPr>
          <w:rFonts w:ascii="Times New Roman" w:hAnsi="Times New Roman" w:cs="Times New Roman"/>
          <w:sz w:val="24"/>
          <w:szCs w:val="24"/>
        </w:rPr>
      </w:pPr>
      <w:r>
        <w:rPr>
          <w:rFonts w:ascii="Times New Roman" w:hAnsi="Times New Roman" w:cs="Times New Roman"/>
          <w:noProof/>
          <w:sz w:val="24"/>
          <w:szCs w:val="24"/>
          <w:lang w:val="en-IN" w:eastAsia="en-IN"/>
          <w14:ligatures w14:val="standardContextual"/>
        </w:rPr>
        <w:drawing>
          <wp:inline distT="0" distB="0" distL="0" distR="0" wp14:anchorId="715A11D5" wp14:editId="0F139C91">
            <wp:extent cx="8128000" cy="4064000"/>
            <wp:effectExtent l="0" t="0" r="6350" b="0"/>
            <wp:docPr id="24" name="Kép 24" descr="A képen asztal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Kép 24" descr="A képen asztal látható&#10;&#10;Automatikusan generált leírás"/>
                    <pic:cNvPicPr/>
                  </pic:nvPicPr>
                  <pic:blipFill>
                    <a:blip r:embed="rId29" cstate="print">
                      <a:extLst>
                        <a:ext uri="{28A0092B-C50C-407E-A947-70E740481C1C}">
                          <a14:useLocalDpi xmlns:a14="http://schemas.microsoft.com/office/drawing/2010/main" val="0"/>
                        </a:ext>
                      </a:extLst>
                    </a:blip>
                    <a:stretch>
                      <a:fillRect/>
                    </a:stretch>
                  </pic:blipFill>
                  <pic:spPr>
                    <a:xfrm>
                      <a:off x="0" y="0"/>
                      <a:ext cx="8128000" cy="4064000"/>
                    </a:xfrm>
                    <a:prstGeom prst="rect">
                      <a:avLst/>
                    </a:prstGeom>
                  </pic:spPr>
                </pic:pic>
              </a:graphicData>
            </a:graphic>
          </wp:inline>
        </w:drawing>
      </w:r>
    </w:p>
    <w:p w14:paraId="790ACC00" w14:textId="2E41092C" w:rsidR="007438CB" w:rsidRDefault="007438CB">
      <w:pPr>
        <w:rPr>
          <w:rFonts w:ascii="Times New Roman" w:hAnsi="Times New Roman" w:cs="Times New Roman"/>
          <w:sz w:val="24"/>
          <w:szCs w:val="24"/>
        </w:rPr>
      </w:pPr>
      <w:r>
        <w:rPr>
          <w:rFonts w:ascii="Times New Roman" w:hAnsi="Times New Roman" w:cs="Times New Roman"/>
          <w:sz w:val="24"/>
          <w:szCs w:val="24"/>
        </w:rPr>
        <w:br w:type="page"/>
      </w:r>
    </w:p>
    <w:p w14:paraId="5DB7E558" w14:textId="77777777" w:rsidR="007438CB" w:rsidRDefault="007438CB" w:rsidP="007438CB">
      <w:pPr>
        <w:ind w:left="-426"/>
        <w:rPr>
          <w:rFonts w:ascii="Times New Roman" w:hAnsi="Times New Roman" w:cs="Times New Roman"/>
          <w:sz w:val="24"/>
          <w:szCs w:val="24"/>
        </w:rPr>
        <w:sectPr w:rsidR="007438CB" w:rsidSect="00C96947">
          <w:pgSz w:w="16838" w:h="11906" w:orient="landscape"/>
          <w:pgMar w:top="1418" w:right="1418" w:bottom="1418" w:left="1418" w:header="709" w:footer="709" w:gutter="0"/>
          <w:cols w:space="708"/>
          <w:docGrid w:linePitch="360"/>
        </w:sectPr>
      </w:pPr>
    </w:p>
    <w:p w14:paraId="1009A97D" w14:textId="52137578" w:rsidR="007438CB" w:rsidRDefault="0037618A" w:rsidP="007438CB">
      <w:pPr>
        <w:ind w:left="-426"/>
        <w:rPr>
          <w:rFonts w:ascii="Times New Roman" w:hAnsi="Times New Roman" w:cs="Times New Roman"/>
          <w:sz w:val="24"/>
          <w:szCs w:val="24"/>
        </w:rPr>
      </w:pPr>
      <w:bookmarkStart w:id="50" w:name="_Toc122422972"/>
      <w:bookmarkStart w:id="51" w:name="_Toc135639894"/>
      <w:r>
        <w:rPr>
          <w:rStyle w:val="Heading1Char"/>
          <w:rFonts w:eastAsiaTheme="minorHAnsi"/>
        </w:rPr>
        <w:lastRenderedPageBreak/>
        <w:t>Figure S</w:t>
      </w:r>
      <w:r w:rsidR="007438CB" w:rsidRPr="00F70615">
        <w:rPr>
          <w:rStyle w:val="Heading1Char"/>
          <w:rFonts w:eastAsiaTheme="minorHAnsi"/>
        </w:rPr>
        <w:t>1</w:t>
      </w:r>
      <w:r w:rsidR="00F70615" w:rsidRPr="00F70615">
        <w:rPr>
          <w:rStyle w:val="Heading1Char"/>
          <w:rFonts w:eastAsiaTheme="minorHAnsi"/>
        </w:rPr>
        <w:t>5</w:t>
      </w:r>
      <w:r w:rsidR="007438CB" w:rsidRPr="00F70615">
        <w:rPr>
          <w:rStyle w:val="Heading1Char"/>
          <w:rFonts w:eastAsiaTheme="minorHAnsi"/>
        </w:rPr>
        <w:t xml:space="preserve">: </w:t>
      </w:r>
      <w:proofErr w:type="spellStart"/>
      <w:r w:rsidR="007438CB" w:rsidRPr="00F70615">
        <w:rPr>
          <w:rStyle w:val="Heading1Char"/>
          <w:rFonts w:eastAsiaTheme="minorHAnsi"/>
          <w:b w:val="0"/>
          <w:bCs/>
        </w:rPr>
        <w:t>Rankogram</w:t>
      </w:r>
      <w:proofErr w:type="spellEnd"/>
      <w:r w:rsidR="007438CB" w:rsidRPr="007438CB">
        <w:rPr>
          <w:rStyle w:val="Heading1Char"/>
          <w:rFonts w:eastAsiaTheme="minorHAnsi"/>
          <w:b w:val="0"/>
        </w:rPr>
        <w:t xml:space="preserve"> representing surface under the cumulative ranking curve (</w:t>
      </w:r>
      <w:proofErr w:type="gramStart"/>
      <w:r w:rsidR="007438CB" w:rsidRPr="007438CB">
        <w:rPr>
          <w:rStyle w:val="Heading1Char"/>
          <w:rFonts w:eastAsiaTheme="minorHAnsi"/>
          <w:b w:val="0"/>
        </w:rPr>
        <w:t>SUCRA%</w:t>
      </w:r>
      <w:proofErr w:type="gramEnd"/>
      <w:r w:rsidR="007438CB" w:rsidRPr="007438CB">
        <w:rPr>
          <w:rStyle w:val="Heading1Char"/>
          <w:rFonts w:eastAsiaTheme="minorHAnsi"/>
          <w:b w:val="0"/>
        </w:rPr>
        <w:t xml:space="preserve">) values of </w:t>
      </w:r>
      <w:r w:rsidR="007438CB">
        <w:rPr>
          <w:rStyle w:val="Heading1Char"/>
          <w:rFonts w:eastAsiaTheme="minorHAnsi"/>
          <w:b w:val="0"/>
        </w:rPr>
        <w:t>H</w:t>
      </w:r>
      <w:r w:rsidR="007438CB" w:rsidRPr="007438CB">
        <w:rPr>
          <w:rStyle w:val="Heading1Char"/>
          <w:rFonts w:eastAsiaTheme="minorHAnsi"/>
          <w:b w:val="0"/>
        </w:rPr>
        <w:t>DL level.</w:t>
      </w:r>
      <w:bookmarkEnd w:id="50"/>
      <w:bookmarkEnd w:id="51"/>
      <w:r w:rsidR="007438CB" w:rsidRPr="00831122">
        <w:rPr>
          <w:rFonts w:ascii="Times New Roman" w:hAnsi="Times New Roman" w:cs="Times New Roman"/>
          <w:sz w:val="24"/>
          <w:szCs w:val="24"/>
        </w:rPr>
        <w:t xml:space="preserve"> SUCRA values range from 0 to 100%. The higher the SUCRA value and the closer to 100%, the higher the likelihood that intervention is in the top rank or one of the top ranks.</w:t>
      </w:r>
    </w:p>
    <w:p w14:paraId="6936F1CA" w14:textId="597B7C68" w:rsidR="007438CB" w:rsidRPr="007438CB" w:rsidRDefault="007438CB" w:rsidP="007438CB">
      <w:pPr>
        <w:ind w:left="-426"/>
      </w:pPr>
      <w:r>
        <w:rPr>
          <w:rFonts w:ascii="Times New Roman" w:hAnsi="Times New Roman" w:cs="Times New Roman"/>
          <w:sz w:val="18"/>
          <w:szCs w:val="18"/>
        </w:rPr>
        <w:t xml:space="preserve">DASH, </w:t>
      </w:r>
      <w:r w:rsidRPr="00491469">
        <w:rPr>
          <w:rFonts w:ascii="Times New Roman" w:hAnsi="Times New Roman" w:cs="Times New Roman"/>
          <w:sz w:val="18"/>
          <w:szCs w:val="18"/>
        </w:rPr>
        <w:t>Dietary approach stop hypertension;</w:t>
      </w:r>
      <w:r w:rsidRPr="002951CD">
        <w:rPr>
          <w:rFonts w:ascii="Times New Roman" w:hAnsi="Times New Roman" w:cs="Times New Roman"/>
          <w:sz w:val="18"/>
          <w:szCs w:val="18"/>
        </w:rPr>
        <w:t xml:space="preserve"> </w:t>
      </w:r>
      <w:r w:rsidRPr="00491469">
        <w:rPr>
          <w:rFonts w:ascii="Times New Roman" w:hAnsi="Times New Roman" w:cs="Times New Roman"/>
          <w:sz w:val="18"/>
          <w:szCs w:val="18"/>
        </w:rPr>
        <w:t>Low-carb, Low- carbohydrate</w:t>
      </w:r>
      <w:r>
        <w:rPr>
          <w:rFonts w:ascii="Times New Roman" w:hAnsi="Times New Roman" w:cs="Times New Roman"/>
          <w:sz w:val="18"/>
          <w:szCs w:val="18"/>
        </w:rPr>
        <w:t>;</w:t>
      </w:r>
      <w:r w:rsidRPr="007438CB">
        <w:rPr>
          <w:rFonts w:ascii="Times New Roman" w:hAnsi="Times New Roman" w:cs="Times New Roman"/>
          <w:sz w:val="18"/>
          <w:szCs w:val="18"/>
        </w:rPr>
        <w:t xml:space="preserve"> </w:t>
      </w:r>
      <w:r>
        <w:rPr>
          <w:rFonts w:ascii="Times New Roman" w:hAnsi="Times New Roman" w:cs="Times New Roman"/>
          <w:sz w:val="18"/>
          <w:szCs w:val="18"/>
        </w:rPr>
        <w:t>High-P, High-Protein diet</w:t>
      </w:r>
    </w:p>
    <w:p w14:paraId="440544CA" w14:textId="77777777" w:rsidR="007438CB" w:rsidRDefault="007438CB" w:rsidP="007438CB">
      <w:pPr>
        <w:ind w:left="-426"/>
        <w:rPr>
          <w:rFonts w:ascii="Times New Roman" w:hAnsi="Times New Roman" w:cs="Times New Roman"/>
          <w:sz w:val="24"/>
          <w:szCs w:val="24"/>
        </w:rPr>
      </w:pPr>
    </w:p>
    <w:p w14:paraId="0B4DFE77" w14:textId="5FAB6F84" w:rsidR="007438CB" w:rsidRDefault="007438CB" w:rsidP="007438CB">
      <w:pPr>
        <w:ind w:left="-426"/>
        <w:jc w:val="center"/>
        <w:rPr>
          <w:rFonts w:ascii="Times New Roman" w:hAnsi="Times New Roman" w:cs="Times New Roman"/>
          <w:sz w:val="24"/>
          <w:szCs w:val="24"/>
        </w:rPr>
      </w:pPr>
      <w:r>
        <w:rPr>
          <w:rFonts w:ascii="Times New Roman" w:hAnsi="Times New Roman" w:cs="Times New Roman"/>
          <w:noProof/>
          <w:sz w:val="24"/>
          <w:szCs w:val="24"/>
          <w:lang w:val="en-IN" w:eastAsia="en-IN"/>
        </w:rPr>
        <w:drawing>
          <wp:inline distT="0" distB="0" distL="0" distR="0" wp14:anchorId="29340480" wp14:editId="5399B9F9">
            <wp:extent cx="5170170" cy="3365500"/>
            <wp:effectExtent l="0" t="0" r="0" b="6350"/>
            <wp:docPr id="25" name="Kép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170170" cy="3365500"/>
                    </a:xfrm>
                    <a:prstGeom prst="rect">
                      <a:avLst/>
                    </a:prstGeom>
                    <a:noFill/>
                  </pic:spPr>
                </pic:pic>
              </a:graphicData>
            </a:graphic>
          </wp:inline>
        </w:drawing>
      </w:r>
    </w:p>
    <w:p w14:paraId="4EE1FA7C" w14:textId="3E30FCF5" w:rsidR="00A67268" w:rsidRDefault="00A67268">
      <w:pPr>
        <w:rPr>
          <w:rFonts w:ascii="Times New Roman" w:hAnsi="Times New Roman" w:cs="Times New Roman"/>
          <w:sz w:val="24"/>
          <w:szCs w:val="24"/>
        </w:rPr>
      </w:pPr>
      <w:r>
        <w:rPr>
          <w:rFonts w:ascii="Times New Roman" w:hAnsi="Times New Roman" w:cs="Times New Roman"/>
          <w:sz w:val="24"/>
          <w:szCs w:val="24"/>
        </w:rPr>
        <w:br w:type="page"/>
      </w:r>
    </w:p>
    <w:p w14:paraId="4C599FC3" w14:textId="27D4B2BD" w:rsidR="00A67268" w:rsidRDefault="0037618A" w:rsidP="00A67268">
      <w:pPr>
        <w:ind w:right="-140"/>
        <w:rPr>
          <w:rFonts w:ascii="Times New Roman" w:hAnsi="Times New Roman" w:cs="Times New Roman"/>
          <w:sz w:val="24"/>
          <w:szCs w:val="24"/>
        </w:rPr>
      </w:pPr>
      <w:bookmarkStart w:id="52" w:name="_Toc122422973"/>
      <w:bookmarkStart w:id="53" w:name="_Toc135639895"/>
      <w:r>
        <w:rPr>
          <w:rStyle w:val="Heading1Char"/>
          <w:rFonts w:eastAsiaTheme="minorHAnsi"/>
        </w:rPr>
        <w:lastRenderedPageBreak/>
        <w:t>Figure S</w:t>
      </w:r>
      <w:r w:rsidR="00A67268" w:rsidRPr="00F70615">
        <w:rPr>
          <w:rStyle w:val="Heading1Char"/>
          <w:rFonts w:eastAsiaTheme="minorHAnsi"/>
        </w:rPr>
        <w:t>1</w:t>
      </w:r>
      <w:r w:rsidR="00F70615" w:rsidRPr="00F70615">
        <w:rPr>
          <w:rStyle w:val="Heading1Char"/>
          <w:rFonts w:eastAsiaTheme="minorHAnsi"/>
        </w:rPr>
        <w:t>6</w:t>
      </w:r>
      <w:r w:rsidR="00A67268" w:rsidRPr="00F70615">
        <w:rPr>
          <w:rStyle w:val="Heading1Char"/>
          <w:rFonts w:eastAsiaTheme="minorHAnsi"/>
        </w:rPr>
        <w:t xml:space="preserve">: </w:t>
      </w:r>
      <w:r w:rsidR="00A67268" w:rsidRPr="00F70615">
        <w:rPr>
          <w:rStyle w:val="Heading1Char"/>
          <w:rFonts w:eastAsiaTheme="minorHAnsi"/>
          <w:b w:val="0"/>
          <w:bCs/>
        </w:rPr>
        <w:t>Surface under the cumulative ranking (SUCRA) curves of HDL level.</w:t>
      </w:r>
      <w:bookmarkEnd w:id="52"/>
      <w:bookmarkEnd w:id="53"/>
      <w:r w:rsidR="00A67268" w:rsidRPr="00A67268">
        <w:rPr>
          <w:rFonts w:ascii="Times New Roman" w:hAnsi="Times New Roman" w:cs="Times New Roman"/>
          <w:b/>
          <w:sz w:val="24"/>
          <w:szCs w:val="24"/>
        </w:rPr>
        <w:t xml:space="preserve"> </w:t>
      </w:r>
      <w:r w:rsidR="00A67268" w:rsidRPr="00792D31">
        <w:rPr>
          <w:rFonts w:ascii="Times New Roman" w:hAnsi="Times New Roman" w:cs="Times New Roman"/>
          <w:sz w:val="24"/>
          <w:szCs w:val="24"/>
        </w:rPr>
        <w:t>SUCRA values range from 0 to 100%. The higher the SUCRA value, and the closer to 100%, the higher the likelihood that intervention is in the top rank or one of the top ranks.</w:t>
      </w:r>
    </w:p>
    <w:p w14:paraId="66AD5EB1" w14:textId="77777777" w:rsidR="00A67268" w:rsidRPr="007438CB" w:rsidRDefault="00A67268" w:rsidP="00A67268">
      <w:pPr>
        <w:ind w:left="-426" w:firstLine="426"/>
      </w:pPr>
      <w:r>
        <w:rPr>
          <w:rFonts w:ascii="Times New Roman" w:hAnsi="Times New Roman" w:cs="Times New Roman"/>
          <w:sz w:val="18"/>
          <w:szCs w:val="18"/>
        </w:rPr>
        <w:t xml:space="preserve">DASH, </w:t>
      </w:r>
      <w:r w:rsidRPr="00491469">
        <w:rPr>
          <w:rFonts w:ascii="Times New Roman" w:hAnsi="Times New Roman" w:cs="Times New Roman"/>
          <w:sz w:val="18"/>
          <w:szCs w:val="18"/>
        </w:rPr>
        <w:t>Dietary approach stop hypertension;</w:t>
      </w:r>
      <w:r w:rsidRPr="002951CD">
        <w:rPr>
          <w:rFonts w:ascii="Times New Roman" w:hAnsi="Times New Roman" w:cs="Times New Roman"/>
          <w:sz w:val="18"/>
          <w:szCs w:val="18"/>
        </w:rPr>
        <w:t xml:space="preserve"> </w:t>
      </w:r>
      <w:r w:rsidRPr="00491469">
        <w:rPr>
          <w:rFonts w:ascii="Times New Roman" w:hAnsi="Times New Roman" w:cs="Times New Roman"/>
          <w:sz w:val="18"/>
          <w:szCs w:val="18"/>
        </w:rPr>
        <w:t>Low-carb, Low- carbohydrate</w:t>
      </w:r>
      <w:r>
        <w:rPr>
          <w:rFonts w:ascii="Times New Roman" w:hAnsi="Times New Roman" w:cs="Times New Roman"/>
          <w:sz w:val="18"/>
          <w:szCs w:val="18"/>
        </w:rPr>
        <w:t>;</w:t>
      </w:r>
      <w:r w:rsidRPr="007438CB">
        <w:rPr>
          <w:rFonts w:ascii="Times New Roman" w:hAnsi="Times New Roman" w:cs="Times New Roman"/>
          <w:sz w:val="18"/>
          <w:szCs w:val="18"/>
        </w:rPr>
        <w:t xml:space="preserve"> </w:t>
      </w:r>
      <w:r>
        <w:rPr>
          <w:rFonts w:ascii="Times New Roman" w:hAnsi="Times New Roman" w:cs="Times New Roman"/>
          <w:sz w:val="18"/>
          <w:szCs w:val="18"/>
        </w:rPr>
        <w:t>High-P, High-Protein diet</w:t>
      </w:r>
    </w:p>
    <w:p w14:paraId="27045A5C" w14:textId="77777777" w:rsidR="00A67268" w:rsidRPr="00792D31" w:rsidRDefault="00A67268" w:rsidP="00A67268">
      <w:pPr>
        <w:ind w:right="-140"/>
        <w:rPr>
          <w:rFonts w:ascii="Times New Roman" w:hAnsi="Times New Roman" w:cs="Times New Roman"/>
          <w:sz w:val="24"/>
          <w:szCs w:val="24"/>
        </w:rPr>
      </w:pPr>
    </w:p>
    <w:p w14:paraId="78650CA8" w14:textId="76FC16E4" w:rsidR="00997D2C" w:rsidRDefault="00A67268" w:rsidP="00A67268">
      <w:pPr>
        <w:ind w:left="-426"/>
        <w:jc w:val="center"/>
        <w:rPr>
          <w:rFonts w:ascii="Times New Roman" w:hAnsi="Times New Roman" w:cs="Times New Roman"/>
          <w:sz w:val="24"/>
          <w:szCs w:val="24"/>
        </w:rPr>
      </w:pPr>
      <w:r>
        <w:rPr>
          <w:rFonts w:ascii="Times New Roman" w:hAnsi="Times New Roman" w:cs="Times New Roman"/>
          <w:noProof/>
          <w:sz w:val="24"/>
          <w:szCs w:val="24"/>
          <w:lang w:val="en-IN" w:eastAsia="en-IN"/>
          <w14:ligatures w14:val="standardContextual"/>
        </w:rPr>
        <w:drawing>
          <wp:inline distT="0" distB="0" distL="0" distR="0" wp14:anchorId="2E300A6F" wp14:editId="2CA3394B">
            <wp:extent cx="5759450" cy="3455670"/>
            <wp:effectExtent l="0" t="0" r="0" b="0"/>
            <wp:docPr id="27" name="Kép 27" descr="A képen diagram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Kép 27" descr="A képen diagram látható&#10;&#10;Automatikusan generált leírás"/>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759450" cy="3455670"/>
                    </a:xfrm>
                    <a:prstGeom prst="rect">
                      <a:avLst/>
                    </a:prstGeom>
                  </pic:spPr>
                </pic:pic>
              </a:graphicData>
            </a:graphic>
          </wp:inline>
        </w:drawing>
      </w:r>
    </w:p>
    <w:p w14:paraId="40071F4A" w14:textId="6C483A77" w:rsidR="00A67268" w:rsidRDefault="00A67268">
      <w:pPr>
        <w:rPr>
          <w:rFonts w:ascii="Times New Roman" w:hAnsi="Times New Roman" w:cs="Times New Roman"/>
          <w:sz w:val="24"/>
          <w:szCs w:val="24"/>
        </w:rPr>
      </w:pPr>
      <w:r>
        <w:rPr>
          <w:rFonts w:ascii="Times New Roman" w:hAnsi="Times New Roman" w:cs="Times New Roman"/>
          <w:sz w:val="24"/>
          <w:szCs w:val="24"/>
        </w:rPr>
        <w:br w:type="page"/>
      </w:r>
    </w:p>
    <w:p w14:paraId="217CF84A" w14:textId="77777777" w:rsidR="00A67268" w:rsidRDefault="00A67268" w:rsidP="00A67268">
      <w:pPr>
        <w:ind w:left="-426"/>
        <w:jc w:val="center"/>
        <w:rPr>
          <w:rFonts w:ascii="Times New Roman" w:hAnsi="Times New Roman" w:cs="Times New Roman"/>
          <w:sz w:val="24"/>
          <w:szCs w:val="24"/>
        </w:rPr>
        <w:sectPr w:rsidR="00A67268" w:rsidSect="00C96947">
          <w:pgSz w:w="11906" w:h="16838"/>
          <w:pgMar w:top="1418" w:right="1418" w:bottom="1418" w:left="1418" w:header="709" w:footer="709" w:gutter="0"/>
          <w:cols w:space="708"/>
          <w:docGrid w:linePitch="360"/>
        </w:sectPr>
      </w:pPr>
    </w:p>
    <w:p w14:paraId="5C01BF2E" w14:textId="38FF51DE" w:rsidR="002939B4" w:rsidRDefault="0037618A" w:rsidP="00A67268">
      <w:pPr>
        <w:ind w:left="-426"/>
        <w:rPr>
          <w:rFonts w:ascii="Times New Roman" w:hAnsi="Times New Roman" w:cs="Times New Roman"/>
          <w:sz w:val="24"/>
          <w:szCs w:val="24"/>
        </w:rPr>
      </w:pPr>
      <w:bookmarkStart w:id="54" w:name="_Toc122422974"/>
      <w:bookmarkStart w:id="55" w:name="_Toc135639896"/>
      <w:r>
        <w:rPr>
          <w:rStyle w:val="Heading1Char"/>
          <w:rFonts w:eastAsiaTheme="minorHAnsi"/>
        </w:rPr>
        <w:lastRenderedPageBreak/>
        <w:t>Table S</w:t>
      </w:r>
      <w:r w:rsidR="00A67268" w:rsidRPr="00C93E88">
        <w:rPr>
          <w:rStyle w:val="Heading1Char"/>
          <w:rFonts w:eastAsiaTheme="minorHAnsi"/>
        </w:rPr>
        <w:t>1</w:t>
      </w:r>
      <w:r w:rsidR="00516F50">
        <w:rPr>
          <w:rStyle w:val="Heading1Char"/>
          <w:rFonts w:eastAsiaTheme="minorHAnsi"/>
        </w:rPr>
        <w:t>0</w:t>
      </w:r>
      <w:r w:rsidR="00A67268" w:rsidRPr="00C93E88">
        <w:rPr>
          <w:rStyle w:val="Heading1Char"/>
          <w:rFonts w:eastAsiaTheme="minorHAnsi"/>
        </w:rPr>
        <w:t xml:space="preserve">: </w:t>
      </w:r>
      <w:r w:rsidR="00A67268" w:rsidRPr="00C93E88">
        <w:rPr>
          <w:rStyle w:val="Heading1Char"/>
          <w:rFonts w:eastAsiaTheme="minorHAnsi"/>
          <w:b w:val="0"/>
          <w:bCs/>
        </w:rPr>
        <w:t>League table</w:t>
      </w:r>
      <w:r w:rsidR="00A67268" w:rsidRPr="00A67268">
        <w:rPr>
          <w:rStyle w:val="Heading1Char"/>
          <w:rFonts w:eastAsiaTheme="minorHAnsi"/>
          <w:b w:val="0"/>
        </w:rPr>
        <w:t xml:space="preserve"> containing comparisons regarding </w:t>
      </w:r>
      <w:r w:rsidR="00A67268">
        <w:rPr>
          <w:rStyle w:val="Heading1Char"/>
          <w:rFonts w:eastAsiaTheme="minorHAnsi"/>
          <w:b w:val="0"/>
        </w:rPr>
        <w:t>H</w:t>
      </w:r>
      <w:r w:rsidR="00A67268" w:rsidRPr="00A67268">
        <w:rPr>
          <w:rStyle w:val="Heading1Char"/>
          <w:rFonts w:eastAsiaTheme="minorHAnsi"/>
          <w:b w:val="0"/>
        </w:rPr>
        <w:t>DL level.</w:t>
      </w:r>
      <w:bookmarkEnd w:id="54"/>
      <w:bookmarkEnd w:id="55"/>
      <w:r w:rsidR="00A67268" w:rsidRPr="00A67268">
        <w:rPr>
          <w:rFonts w:ascii="Times New Roman" w:hAnsi="Times New Roman" w:cs="Times New Roman"/>
          <w:b/>
          <w:sz w:val="24"/>
          <w:szCs w:val="24"/>
        </w:rPr>
        <w:t xml:space="preserve"> </w:t>
      </w:r>
      <w:r w:rsidR="00A67268" w:rsidRPr="007557AD">
        <w:rPr>
          <w:rFonts w:ascii="Times New Roman" w:hAnsi="Times New Roman" w:cs="Times New Roman"/>
          <w:sz w:val="24"/>
          <w:szCs w:val="24"/>
        </w:rPr>
        <w:t>Values are given as MD (95% credible interval).</w:t>
      </w:r>
    </w:p>
    <w:p w14:paraId="104A2075" w14:textId="51EE8677" w:rsidR="00A67268" w:rsidRDefault="00A67268" w:rsidP="00A67268">
      <w:pPr>
        <w:ind w:left="-426"/>
        <w:rPr>
          <w:rFonts w:ascii="Times New Roman" w:hAnsi="Times New Roman" w:cs="Times New Roman"/>
          <w:sz w:val="18"/>
          <w:szCs w:val="18"/>
        </w:rPr>
      </w:pPr>
      <w:r>
        <w:rPr>
          <w:rFonts w:ascii="Times New Roman" w:hAnsi="Times New Roman" w:cs="Times New Roman"/>
          <w:sz w:val="18"/>
          <w:szCs w:val="18"/>
        </w:rPr>
        <w:t xml:space="preserve">DASH, </w:t>
      </w:r>
      <w:r w:rsidRPr="00491469">
        <w:rPr>
          <w:rFonts w:ascii="Times New Roman" w:hAnsi="Times New Roman" w:cs="Times New Roman"/>
          <w:sz w:val="18"/>
          <w:szCs w:val="18"/>
        </w:rPr>
        <w:t>Dietary approach stop hypertension;</w:t>
      </w:r>
      <w:r w:rsidRPr="002951CD">
        <w:rPr>
          <w:rFonts w:ascii="Times New Roman" w:hAnsi="Times New Roman" w:cs="Times New Roman"/>
          <w:sz w:val="18"/>
          <w:szCs w:val="18"/>
        </w:rPr>
        <w:t xml:space="preserve"> </w:t>
      </w:r>
      <w:r w:rsidRPr="00491469">
        <w:rPr>
          <w:rFonts w:ascii="Times New Roman" w:hAnsi="Times New Roman" w:cs="Times New Roman"/>
          <w:sz w:val="18"/>
          <w:szCs w:val="18"/>
        </w:rPr>
        <w:t>Low-carb, Low- carbohydrate</w:t>
      </w:r>
      <w:r>
        <w:rPr>
          <w:rFonts w:ascii="Times New Roman" w:hAnsi="Times New Roman" w:cs="Times New Roman"/>
          <w:sz w:val="18"/>
          <w:szCs w:val="18"/>
        </w:rPr>
        <w:t>;</w:t>
      </w:r>
      <w:r w:rsidRPr="007438CB">
        <w:rPr>
          <w:rFonts w:ascii="Times New Roman" w:hAnsi="Times New Roman" w:cs="Times New Roman"/>
          <w:sz w:val="18"/>
          <w:szCs w:val="18"/>
        </w:rPr>
        <w:t xml:space="preserve"> </w:t>
      </w:r>
      <w:r>
        <w:rPr>
          <w:rFonts w:ascii="Times New Roman" w:hAnsi="Times New Roman" w:cs="Times New Roman"/>
          <w:sz w:val="18"/>
          <w:szCs w:val="18"/>
        </w:rPr>
        <w:t>High-P, High-Protein diet</w:t>
      </w:r>
    </w:p>
    <w:p w14:paraId="15011ADB" w14:textId="77777777" w:rsidR="002939B4" w:rsidRPr="00A67268" w:rsidRDefault="002939B4" w:rsidP="00A67268">
      <w:pPr>
        <w:ind w:left="-426"/>
        <w:rPr>
          <w:rFonts w:ascii="Times New Roman" w:hAnsi="Times New Roman" w:cs="Times New Roman"/>
          <w:sz w:val="24"/>
          <w:szCs w:val="24"/>
        </w:rPr>
      </w:pPr>
    </w:p>
    <w:p w14:paraId="53D793B3" w14:textId="667011B5" w:rsidR="00A67268" w:rsidRDefault="002939B4" w:rsidP="002939B4">
      <w:pPr>
        <w:ind w:left="-426"/>
        <w:jc w:val="center"/>
        <w:rPr>
          <w:rFonts w:ascii="Times New Roman" w:hAnsi="Times New Roman" w:cs="Times New Roman"/>
          <w:sz w:val="24"/>
          <w:szCs w:val="24"/>
        </w:rPr>
      </w:pPr>
      <w:r>
        <w:rPr>
          <w:rFonts w:ascii="Times New Roman" w:hAnsi="Times New Roman" w:cs="Times New Roman"/>
          <w:noProof/>
          <w:sz w:val="24"/>
          <w:szCs w:val="24"/>
          <w:lang w:val="en-IN" w:eastAsia="en-IN"/>
          <w14:ligatures w14:val="standardContextual"/>
        </w:rPr>
        <w:drawing>
          <wp:inline distT="0" distB="0" distL="0" distR="0" wp14:anchorId="60E31018" wp14:editId="7637B382">
            <wp:extent cx="8128000" cy="4064000"/>
            <wp:effectExtent l="0" t="0" r="6350" b="0"/>
            <wp:docPr id="28" name="Kép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Kép 28"/>
                    <pic:cNvPicPr/>
                  </pic:nvPicPr>
                  <pic:blipFill>
                    <a:blip r:embed="rId32" cstate="print">
                      <a:extLst>
                        <a:ext uri="{28A0092B-C50C-407E-A947-70E740481C1C}">
                          <a14:useLocalDpi xmlns:a14="http://schemas.microsoft.com/office/drawing/2010/main" val="0"/>
                        </a:ext>
                      </a:extLst>
                    </a:blip>
                    <a:stretch>
                      <a:fillRect/>
                    </a:stretch>
                  </pic:blipFill>
                  <pic:spPr>
                    <a:xfrm>
                      <a:off x="0" y="0"/>
                      <a:ext cx="8128000" cy="4064000"/>
                    </a:xfrm>
                    <a:prstGeom prst="rect">
                      <a:avLst/>
                    </a:prstGeom>
                  </pic:spPr>
                </pic:pic>
              </a:graphicData>
            </a:graphic>
          </wp:inline>
        </w:drawing>
      </w:r>
    </w:p>
    <w:p w14:paraId="746437E6" w14:textId="43C16904" w:rsidR="002939B4" w:rsidRDefault="002939B4">
      <w:pPr>
        <w:rPr>
          <w:rFonts w:ascii="Times New Roman" w:hAnsi="Times New Roman" w:cs="Times New Roman"/>
          <w:sz w:val="24"/>
          <w:szCs w:val="24"/>
        </w:rPr>
      </w:pPr>
      <w:r>
        <w:rPr>
          <w:rFonts w:ascii="Times New Roman" w:hAnsi="Times New Roman" w:cs="Times New Roman"/>
          <w:sz w:val="24"/>
          <w:szCs w:val="24"/>
        </w:rPr>
        <w:br w:type="page"/>
      </w:r>
    </w:p>
    <w:p w14:paraId="436FFB47" w14:textId="77777777" w:rsidR="002939B4" w:rsidRDefault="002939B4" w:rsidP="002939B4">
      <w:pPr>
        <w:ind w:left="-426"/>
        <w:jc w:val="center"/>
        <w:rPr>
          <w:rFonts w:ascii="Times New Roman" w:hAnsi="Times New Roman" w:cs="Times New Roman"/>
          <w:sz w:val="24"/>
          <w:szCs w:val="24"/>
        </w:rPr>
        <w:sectPr w:rsidR="002939B4" w:rsidSect="00C96947">
          <w:pgSz w:w="16838" w:h="11906" w:orient="landscape"/>
          <w:pgMar w:top="1418" w:right="1418" w:bottom="1418" w:left="1418" w:header="709" w:footer="709" w:gutter="0"/>
          <w:cols w:space="708"/>
          <w:docGrid w:linePitch="360"/>
        </w:sectPr>
      </w:pPr>
    </w:p>
    <w:p w14:paraId="422B65D8" w14:textId="1C2BD869" w:rsidR="002939B4" w:rsidRDefault="0037618A" w:rsidP="002939B4">
      <w:pPr>
        <w:ind w:left="-426"/>
        <w:rPr>
          <w:rFonts w:ascii="Times New Roman" w:hAnsi="Times New Roman" w:cs="Times New Roman"/>
          <w:sz w:val="24"/>
          <w:szCs w:val="24"/>
        </w:rPr>
      </w:pPr>
      <w:bookmarkStart w:id="56" w:name="_Toc135639897"/>
      <w:r>
        <w:rPr>
          <w:rStyle w:val="Heading1Char"/>
          <w:rFonts w:eastAsiaTheme="minorHAnsi"/>
        </w:rPr>
        <w:lastRenderedPageBreak/>
        <w:t>Figure S</w:t>
      </w:r>
      <w:r w:rsidR="002939B4" w:rsidRPr="00F70615">
        <w:rPr>
          <w:rStyle w:val="Heading1Char"/>
          <w:rFonts w:eastAsiaTheme="minorHAnsi"/>
        </w:rPr>
        <w:t>1</w:t>
      </w:r>
      <w:r w:rsidR="00F70615" w:rsidRPr="00F70615">
        <w:rPr>
          <w:rStyle w:val="Heading1Char"/>
          <w:rFonts w:eastAsiaTheme="minorHAnsi"/>
        </w:rPr>
        <w:t>7</w:t>
      </w:r>
      <w:r w:rsidR="002939B4" w:rsidRPr="00F70615">
        <w:rPr>
          <w:rStyle w:val="Heading1Char"/>
          <w:rFonts w:eastAsiaTheme="minorHAnsi"/>
        </w:rPr>
        <w:t xml:space="preserve">: </w:t>
      </w:r>
      <w:proofErr w:type="spellStart"/>
      <w:r w:rsidR="002939B4" w:rsidRPr="00F70615">
        <w:rPr>
          <w:rStyle w:val="Heading1Char"/>
          <w:rFonts w:eastAsiaTheme="minorHAnsi"/>
          <w:b w:val="0"/>
          <w:bCs/>
        </w:rPr>
        <w:t>Rankogram</w:t>
      </w:r>
      <w:proofErr w:type="spellEnd"/>
      <w:r w:rsidR="002939B4" w:rsidRPr="002939B4">
        <w:rPr>
          <w:rStyle w:val="Heading1Char"/>
          <w:rFonts w:eastAsiaTheme="minorHAnsi"/>
          <w:b w:val="0"/>
        </w:rPr>
        <w:t xml:space="preserve"> representing surface under the cumulative ranking curve (</w:t>
      </w:r>
      <w:proofErr w:type="gramStart"/>
      <w:r w:rsidR="002939B4" w:rsidRPr="002939B4">
        <w:rPr>
          <w:rStyle w:val="Heading1Char"/>
          <w:rFonts w:eastAsiaTheme="minorHAnsi"/>
          <w:b w:val="0"/>
        </w:rPr>
        <w:t>SUCRA%</w:t>
      </w:r>
      <w:proofErr w:type="gramEnd"/>
      <w:r w:rsidR="002939B4" w:rsidRPr="002939B4">
        <w:rPr>
          <w:rStyle w:val="Heading1Char"/>
          <w:rFonts w:eastAsiaTheme="minorHAnsi"/>
          <w:b w:val="0"/>
        </w:rPr>
        <w:t>) values of reducing triglyceride level.</w:t>
      </w:r>
      <w:bookmarkEnd w:id="56"/>
      <w:r w:rsidR="002939B4" w:rsidRPr="00FF581C">
        <w:rPr>
          <w:rFonts w:ascii="Times New Roman" w:hAnsi="Times New Roman" w:cs="Times New Roman"/>
          <w:b/>
          <w:bCs/>
          <w:sz w:val="24"/>
          <w:szCs w:val="24"/>
        </w:rPr>
        <w:t xml:space="preserve"> </w:t>
      </w:r>
      <w:r w:rsidR="002939B4" w:rsidRPr="00642DE5">
        <w:rPr>
          <w:rFonts w:ascii="Times New Roman" w:hAnsi="Times New Roman" w:cs="Times New Roman"/>
          <w:sz w:val="24"/>
          <w:szCs w:val="24"/>
        </w:rPr>
        <w:t>SUCRA values range from 0 to 100%. The higher the SUCRA value and the closer to 100%, the higher the likelihood that intervention is in the top rank or one of the top ranks.</w:t>
      </w:r>
    </w:p>
    <w:p w14:paraId="491E1A96" w14:textId="1855E70F" w:rsidR="002939B4" w:rsidRPr="002939B4" w:rsidRDefault="002939B4" w:rsidP="002939B4">
      <w:pPr>
        <w:ind w:left="-426"/>
        <w:rPr>
          <w:rFonts w:ascii="Times New Roman" w:hAnsi="Times New Roman" w:cs="Times New Roman"/>
          <w:sz w:val="18"/>
          <w:szCs w:val="18"/>
        </w:rPr>
      </w:pPr>
      <w:r>
        <w:rPr>
          <w:rFonts w:ascii="Times New Roman" w:hAnsi="Times New Roman" w:cs="Times New Roman"/>
          <w:sz w:val="18"/>
          <w:szCs w:val="18"/>
        </w:rPr>
        <w:t xml:space="preserve">DASH, </w:t>
      </w:r>
      <w:r w:rsidRPr="00491469">
        <w:rPr>
          <w:rFonts w:ascii="Times New Roman" w:hAnsi="Times New Roman" w:cs="Times New Roman"/>
          <w:sz w:val="18"/>
          <w:szCs w:val="18"/>
        </w:rPr>
        <w:t>Dietary approach stop hypertension;</w:t>
      </w:r>
      <w:r w:rsidR="00FA18CC">
        <w:rPr>
          <w:rFonts w:ascii="Times New Roman" w:hAnsi="Times New Roman" w:cs="Times New Roman"/>
          <w:sz w:val="18"/>
          <w:szCs w:val="18"/>
        </w:rPr>
        <w:t xml:space="preserve"> Low-GI, Low-Glycemic Index diet; High-P, High-Protein diet;</w:t>
      </w:r>
      <w:r w:rsidRPr="002951CD">
        <w:rPr>
          <w:rFonts w:ascii="Times New Roman" w:hAnsi="Times New Roman" w:cs="Times New Roman"/>
          <w:sz w:val="18"/>
          <w:szCs w:val="18"/>
        </w:rPr>
        <w:t xml:space="preserve"> </w:t>
      </w:r>
      <w:r w:rsidRPr="00491469">
        <w:rPr>
          <w:rFonts w:ascii="Times New Roman" w:hAnsi="Times New Roman" w:cs="Times New Roman"/>
          <w:sz w:val="18"/>
          <w:szCs w:val="18"/>
        </w:rPr>
        <w:t>Low-carb, Low- carbohydrate</w:t>
      </w:r>
    </w:p>
    <w:p w14:paraId="6DE69F09" w14:textId="51553571" w:rsidR="002939B4" w:rsidRDefault="002939B4" w:rsidP="002939B4">
      <w:pPr>
        <w:ind w:left="-426"/>
        <w:rPr>
          <w:rFonts w:ascii="Times New Roman" w:hAnsi="Times New Roman" w:cs="Times New Roman"/>
          <w:sz w:val="24"/>
          <w:szCs w:val="24"/>
        </w:rPr>
      </w:pPr>
      <w:r>
        <w:rPr>
          <w:rFonts w:ascii="Times New Roman" w:hAnsi="Times New Roman" w:cs="Times New Roman"/>
          <w:noProof/>
          <w:sz w:val="24"/>
          <w:szCs w:val="24"/>
          <w:lang w:val="en-IN" w:eastAsia="en-IN"/>
        </w:rPr>
        <w:drawing>
          <wp:inline distT="0" distB="0" distL="0" distR="0" wp14:anchorId="2CC2FE91" wp14:editId="10F6A7C2">
            <wp:extent cx="5993130" cy="4084955"/>
            <wp:effectExtent l="0" t="0" r="7620" b="0"/>
            <wp:docPr id="29" name="Kép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93130" cy="4084955"/>
                    </a:xfrm>
                    <a:prstGeom prst="rect">
                      <a:avLst/>
                    </a:prstGeom>
                    <a:noFill/>
                  </pic:spPr>
                </pic:pic>
              </a:graphicData>
            </a:graphic>
          </wp:inline>
        </w:drawing>
      </w:r>
      <w:r>
        <w:rPr>
          <w:rFonts w:ascii="Times New Roman" w:hAnsi="Times New Roman" w:cs="Times New Roman"/>
          <w:sz w:val="24"/>
          <w:szCs w:val="24"/>
        </w:rPr>
        <w:br/>
      </w:r>
    </w:p>
    <w:p w14:paraId="4CF01AE7" w14:textId="77777777" w:rsidR="002939B4" w:rsidRDefault="002939B4">
      <w:pPr>
        <w:rPr>
          <w:rFonts w:ascii="Times New Roman" w:hAnsi="Times New Roman" w:cs="Times New Roman"/>
          <w:sz w:val="24"/>
          <w:szCs w:val="24"/>
        </w:rPr>
      </w:pPr>
      <w:r>
        <w:rPr>
          <w:rFonts w:ascii="Times New Roman" w:hAnsi="Times New Roman" w:cs="Times New Roman"/>
          <w:sz w:val="24"/>
          <w:szCs w:val="24"/>
        </w:rPr>
        <w:br w:type="page"/>
      </w:r>
    </w:p>
    <w:p w14:paraId="69F2CE7A" w14:textId="695643E3" w:rsidR="00C9644B" w:rsidRDefault="0037618A" w:rsidP="00C9644B">
      <w:pPr>
        <w:ind w:right="-140"/>
        <w:rPr>
          <w:rFonts w:ascii="Times New Roman" w:hAnsi="Times New Roman" w:cs="Times New Roman"/>
          <w:sz w:val="24"/>
          <w:szCs w:val="24"/>
        </w:rPr>
      </w:pPr>
      <w:bookmarkStart w:id="57" w:name="_Toc135639898"/>
      <w:r>
        <w:rPr>
          <w:rStyle w:val="Heading1Char"/>
          <w:rFonts w:eastAsiaTheme="minorHAnsi"/>
        </w:rPr>
        <w:lastRenderedPageBreak/>
        <w:t>Figure S</w:t>
      </w:r>
      <w:r w:rsidR="00F70615" w:rsidRPr="00F70615">
        <w:rPr>
          <w:rStyle w:val="Heading1Char"/>
          <w:rFonts w:eastAsiaTheme="minorHAnsi"/>
        </w:rPr>
        <w:t>18</w:t>
      </w:r>
      <w:r w:rsidR="00C9644B" w:rsidRPr="00F70615">
        <w:rPr>
          <w:rStyle w:val="Heading1Char"/>
          <w:rFonts w:eastAsiaTheme="minorHAnsi"/>
        </w:rPr>
        <w:t xml:space="preserve">: </w:t>
      </w:r>
      <w:r w:rsidR="00C9644B" w:rsidRPr="00F70615">
        <w:rPr>
          <w:rStyle w:val="Heading1Char"/>
          <w:rFonts w:eastAsiaTheme="minorHAnsi"/>
          <w:b w:val="0"/>
          <w:bCs/>
        </w:rPr>
        <w:t xml:space="preserve">Surface under the cumulative ranking (SUCRA) curves of </w:t>
      </w:r>
      <w:r w:rsidR="00CE5271" w:rsidRPr="00F70615">
        <w:rPr>
          <w:rStyle w:val="Heading1Char"/>
          <w:rFonts w:eastAsiaTheme="minorHAnsi"/>
          <w:b w:val="0"/>
          <w:bCs/>
        </w:rPr>
        <w:t>triglyceride</w:t>
      </w:r>
      <w:r w:rsidR="00C9644B" w:rsidRPr="00F70615">
        <w:rPr>
          <w:rStyle w:val="Heading1Char"/>
          <w:rFonts w:eastAsiaTheme="minorHAnsi"/>
          <w:b w:val="0"/>
          <w:bCs/>
        </w:rPr>
        <w:t xml:space="preserve"> level.</w:t>
      </w:r>
      <w:bookmarkEnd w:id="57"/>
      <w:r w:rsidR="00C9644B" w:rsidRPr="00C9644B">
        <w:rPr>
          <w:rFonts w:ascii="Times New Roman" w:hAnsi="Times New Roman" w:cs="Times New Roman"/>
          <w:b/>
          <w:sz w:val="24"/>
          <w:szCs w:val="24"/>
        </w:rPr>
        <w:t xml:space="preserve"> </w:t>
      </w:r>
      <w:r w:rsidR="00C9644B" w:rsidRPr="00CF1843">
        <w:rPr>
          <w:rFonts w:ascii="Times New Roman" w:hAnsi="Times New Roman" w:cs="Times New Roman"/>
          <w:sz w:val="24"/>
          <w:szCs w:val="24"/>
        </w:rPr>
        <w:t>SUCRA values range from 0 to 100%. The higher the SUCRA value, and the closer to 100%, the higher the likelihood that intervention is in the top rank or one of the top ranks.</w:t>
      </w:r>
    </w:p>
    <w:p w14:paraId="65424AC8" w14:textId="77777777" w:rsidR="00FA18CC" w:rsidRPr="002939B4" w:rsidRDefault="00FA18CC" w:rsidP="00FA18CC">
      <w:pPr>
        <w:rPr>
          <w:rFonts w:ascii="Times New Roman" w:hAnsi="Times New Roman" w:cs="Times New Roman"/>
          <w:sz w:val="18"/>
          <w:szCs w:val="18"/>
        </w:rPr>
      </w:pPr>
      <w:r>
        <w:rPr>
          <w:rFonts w:ascii="Times New Roman" w:hAnsi="Times New Roman" w:cs="Times New Roman"/>
          <w:sz w:val="18"/>
          <w:szCs w:val="18"/>
        </w:rPr>
        <w:t xml:space="preserve">DASH, </w:t>
      </w:r>
      <w:r w:rsidRPr="00491469">
        <w:rPr>
          <w:rFonts w:ascii="Times New Roman" w:hAnsi="Times New Roman" w:cs="Times New Roman"/>
          <w:sz w:val="18"/>
          <w:szCs w:val="18"/>
        </w:rPr>
        <w:t>Dietary approach stop hypertension;</w:t>
      </w:r>
      <w:r>
        <w:rPr>
          <w:rFonts w:ascii="Times New Roman" w:hAnsi="Times New Roman" w:cs="Times New Roman"/>
          <w:sz w:val="18"/>
          <w:szCs w:val="18"/>
        </w:rPr>
        <w:t xml:space="preserve"> Low-GI, Low-Glycemic Index diet; High-P, High-Protein diet;</w:t>
      </w:r>
      <w:r w:rsidRPr="002951CD">
        <w:rPr>
          <w:rFonts w:ascii="Times New Roman" w:hAnsi="Times New Roman" w:cs="Times New Roman"/>
          <w:sz w:val="18"/>
          <w:szCs w:val="18"/>
        </w:rPr>
        <w:t xml:space="preserve"> </w:t>
      </w:r>
      <w:r w:rsidRPr="00491469">
        <w:rPr>
          <w:rFonts w:ascii="Times New Roman" w:hAnsi="Times New Roman" w:cs="Times New Roman"/>
          <w:sz w:val="18"/>
          <w:szCs w:val="18"/>
        </w:rPr>
        <w:t>Low-carb, Low- carbohydrate</w:t>
      </w:r>
    </w:p>
    <w:p w14:paraId="6B4D24EA" w14:textId="77777777" w:rsidR="00C9644B" w:rsidRDefault="00C9644B" w:rsidP="00C9644B">
      <w:pPr>
        <w:ind w:left="-426" w:firstLine="426"/>
        <w:rPr>
          <w:rFonts w:ascii="Times New Roman" w:hAnsi="Times New Roman" w:cs="Times New Roman"/>
          <w:sz w:val="18"/>
          <w:szCs w:val="18"/>
        </w:rPr>
      </w:pPr>
    </w:p>
    <w:p w14:paraId="73BC8F8C" w14:textId="098E0332" w:rsidR="00C9644B" w:rsidRDefault="00C9644B" w:rsidP="00C9644B">
      <w:pPr>
        <w:ind w:left="-426" w:firstLine="426"/>
        <w:rPr>
          <w:rFonts w:ascii="Times New Roman" w:hAnsi="Times New Roman" w:cs="Times New Roman"/>
          <w:sz w:val="18"/>
          <w:szCs w:val="18"/>
        </w:rPr>
      </w:pPr>
      <w:r>
        <w:rPr>
          <w:rFonts w:ascii="Times New Roman" w:hAnsi="Times New Roman" w:cs="Times New Roman"/>
          <w:noProof/>
          <w:sz w:val="18"/>
          <w:szCs w:val="18"/>
          <w:lang w:val="en-IN" w:eastAsia="en-IN"/>
          <w14:ligatures w14:val="standardContextual"/>
        </w:rPr>
        <w:drawing>
          <wp:inline distT="0" distB="0" distL="0" distR="0" wp14:anchorId="603DD9D7" wp14:editId="7C538F09">
            <wp:extent cx="5759450" cy="3455670"/>
            <wp:effectExtent l="0" t="0" r="0" b="0"/>
            <wp:docPr id="30" name="Kép 30" descr="A képen diagram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Kép 30" descr="A képen diagram látható&#10;&#10;Automatikusan generált leírás"/>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759450" cy="3455670"/>
                    </a:xfrm>
                    <a:prstGeom prst="rect">
                      <a:avLst/>
                    </a:prstGeom>
                  </pic:spPr>
                </pic:pic>
              </a:graphicData>
            </a:graphic>
          </wp:inline>
        </w:drawing>
      </w:r>
    </w:p>
    <w:p w14:paraId="281D5514" w14:textId="0855B7C9" w:rsidR="00C9644B" w:rsidRDefault="00C9644B">
      <w:pPr>
        <w:rPr>
          <w:rFonts w:ascii="Times New Roman" w:hAnsi="Times New Roman" w:cs="Times New Roman"/>
          <w:sz w:val="18"/>
          <w:szCs w:val="18"/>
        </w:rPr>
      </w:pPr>
      <w:r>
        <w:rPr>
          <w:rFonts w:ascii="Times New Roman" w:hAnsi="Times New Roman" w:cs="Times New Roman"/>
          <w:sz w:val="18"/>
          <w:szCs w:val="18"/>
        </w:rPr>
        <w:br w:type="page"/>
      </w:r>
    </w:p>
    <w:p w14:paraId="3227C877" w14:textId="77777777" w:rsidR="00C9644B" w:rsidRDefault="00C9644B" w:rsidP="00C9644B">
      <w:pPr>
        <w:ind w:left="-426" w:firstLine="426"/>
        <w:rPr>
          <w:rFonts w:ascii="Times New Roman" w:hAnsi="Times New Roman" w:cs="Times New Roman"/>
          <w:sz w:val="18"/>
          <w:szCs w:val="18"/>
        </w:rPr>
        <w:sectPr w:rsidR="00C9644B" w:rsidSect="00C96947">
          <w:pgSz w:w="11906" w:h="16838"/>
          <w:pgMar w:top="1418" w:right="1418" w:bottom="1418" w:left="1418" w:header="709" w:footer="709" w:gutter="0"/>
          <w:cols w:space="708"/>
          <w:docGrid w:linePitch="360"/>
        </w:sectPr>
      </w:pPr>
    </w:p>
    <w:p w14:paraId="5B78537D" w14:textId="4ABF8576" w:rsidR="00C9644B" w:rsidRPr="002939B4" w:rsidRDefault="0037618A" w:rsidP="00C9644B">
      <w:pPr>
        <w:rPr>
          <w:rFonts w:ascii="Times New Roman" w:hAnsi="Times New Roman" w:cs="Times New Roman"/>
          <w:sz w:val="18"/>
          <w:szCs w:val="18"/>
        </w:rPr>
      </w:pPr>
      <w:bookmarkStart w:id="58" w:name="_Toc135639899"/>
      <w:r>
        <w:rPr>
          <w:rStyle w:val="Heading1Char"/>
          <w:rFonts w:eastAsiaTheme="minorHAnsi"/>
        </w:rPr>
        <w:lastRenderedPageBreak/>
        <w:t>Table S</w:t>
      </w:r>
      <w:r w:rsidR="00C9644B" w:rsidRPr="00C93E88">
        <w:rPr>
          <w:rStyle w:val="Heading1Char"/>
          <w:rFonts w:eastAsiaTheme="minorHAnsi"/>
        </w:rPr>
        <w:t>1</w:t>
      </w:r>
      <w:r w:rsidR="00516F50">
        <w:rPr>
          <w:rStyle w:val="Heading1Char"/>
          <w:rFonts w:eastAsiaTheme="minorHAnsi"/>
        </w:rPr>
        <w:t>1</w:t>
      </w:r>
      <w:r w:rsidR="00C9644B" w:rsidRPr="00C93E88">
        <w:rPr>
          <w:rStyle w:val="Heading1Char"/>
          <w:rFonts w:eastAsiaTheme="minorHAnsi"/>
        </w:rPr>
        <w:t xml:space="preserve">: </w:t>
      </w:r>
      <w:r w:rsidR="00C9644B" w:rsidRPr="00C93E88">
        <w:rPr>
          <w:rStyle w:val="Heading1Char"/>
          <w:rFonts w:eastAsiaTheme="minorHAnsi"/>
          <w:b w:val="0"/>
          <w:bCs/>
        </w:rPr>
        <w:t>League table</w:t>
      </w:r>
      <w:r w:rsidR="00C9644B" w:rsidRPr="00C9644B">
        <w:rPr>
          <w:rStyle w:val="Heading1Char"/>
          <w:rFonts w:eastAsiaTheme="minorHAnsi"/>
          <w:b w:val="0"/>
        </w:rPr>
        <w:t xml:space="preserve"> containing comparisons regarding triglyceride level.</w:t>
      </w:r>
      <w:bookmarkEnd w:id="58"/>
      <w:r w:rsidR="00C9644B" w:rsidRPr="005F5D6E">
        <w:rPr>
          <w:rFonts w:ascii="Times New Roman" w:hAnsi="Times New Roman" w:cs="Times New Roman"/>
          <w:sz w:val="24"/>
          <w:szCs w:val="24"/>
        </w:rPr>
        <w:t xml:space="preserve"> Values are given as MD (95% credible interval).</w:t>
      </w:r>
    </w:p>
    <w:p w14:paraId="3B3BC222" w14:textId="77777777" w:rsidR="00FA18CC" w:rsidRPr="002939B4" w:rsidRDefault="00FA18CC" w:rsidP="00FA18CC">
      <w:pPr>
        <w:ind w:left="-426" w:firstLine="426"/>
        <w:rPr>
          <w:rFonts w:ascii="Times New Roman" w:hAnsi="Times New Roman" w:cs="Times New Roman"/>
          <w:sz w:val="18"/>
          <w:szCs w:val="18"/>
        </w:rPr>
      </w:pPr>
      <w:r>
        <w:rPr>
          <w:rFonts w:ascii="Times New Roman" w:hAnsi="Times New Roman" w:cs="Times New Roman"/>
          <w:sz w:val="18"/>
          <w:szCs w:val="18"/>
        </w:rPr>
        <w:t xml:space="preserve">DASH, </w:t>
      </w:r>
      <w:r w:rsidRPr="00491469">
        <w:rPr>
          <w:rFonts w:ascii="Times New Roman" w:hAnsi="Times New Roman" w:cs="Times New Roman"/>
          <w:sz w:val="18"/>
          <w:szCs w:val="18"/>
        </w:rPr>
        <w:t>Dietary approach stop hypertension;</w:t>
      </w:r>
      <w:r>
        <w:rPr>
          <w:rFonts w:ascii="Times New Roman" w:hAnsi="Times New Roman" w:cs="Times New Roman"/>
          <w:sz w:val="18"/>
          <w:szCs w:val="18"/>
        </w:rPr>
        <w:t xml:space="preserve"> Low-GI, Low-Glycemic Index diet; High-P, High-Protein diet;</w:t>
      </w:r>
      <w:r w:rsidRPr="002951CD">
        <w:rPr>
          <w:rFonts w:ascii="Times New Roman" w:hAnsi="Times New Roman" w:cs="Times New Roman"/>
          <w:sz w:val="18"/>
          <w:szCs w:val="18"/>
        </w:rPr>
        <w:t xml:space="preserve"> </w:t>
      </w:r>
      <w:r w:rsidRPr="00491469">
        <w:rPr>
          <w:rFonts w:ascii="Times New Roman" w:hAnsi="Times New Roman" w:cs="Times New Roman"/>
          <w:sz w:val="18"/>
          <w:szCs w:val="18"/>
        </w:rPr>
        <w:t>Low-carb, Low- carbohydrate</w:t>
      </w:r>
    </w:p>
    <w:p w14:paraId="19375A1E" w14:textId="77777777" w:rsidR="00C9644B" w:rsidRDefault="00C9644B" w:rsidP="00C9644B">
      <w:pPr>
        <w:ind w:left="-426" w:firstLine="426"/>
        <w:rPr>
          <w:rFonts w:ascii="Times New Roman" w:hAnsi="Times New Roman" w:cs="Times New Roman"/>
          <w:sz w:val="18"/>
          <w:szCs w:val="18"/>
        </w:rPr>
      </w:pPr>
    </w:p>
    <w:p w14:paraId="5E055D17" w14:textId="359B0355" w:rsidR="00C9644B" w:rsidRPr="00CF1843" w:rsidRDefault="00C9644B" w:rsidP="00C9644B">
      <w:pPr>
        <w:ind w:right="-140"/>
        <w:jc w:val="center"/>
        <w:rPr>
          <w:rFonts w:ascii="Times New Roman" w:hAnsi="Times New Roman" w:cs="Times New Roman"/>
          <w:sz w:val="24"/>
          <w:szCs w:val="24"/>
        </w:rPr>
      </w:pPr>
      <w:r w:rsidRPr="00C9644B">
        <w:rPr>
          <w:rFonts w:ascii="Times New Roman" w:hAnsi="Times New Roman" w:cs="Times New Roman"/>
          <w:noProof/>
          <w:sz w:val="24"/>
          <w:szCs w:val="24"/>
          <w:lang w:val="en-IN" w:eastAsia="en-IN"/>
          <w14:ligatures w14:val="standardContextual"/>
        </w:rPr>
        <w:drawing>
          <wp:inline distT="0" distB="0" distL="0" distR="0" wp14:anchorId="16DB9D89" wp14:editId="1288ED02">
            <wp:extent cx="8128000" cy="4064000"/>
            <wp:effectExtent l="0" t="0" r="6350" b="0"/>
            <wp:docPr id="31" name="Kép 31" descr="A képen asztal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Kép 31" descr="A képen asztal látható&#10;&#10;Automatikusan generált leírás"/>
                    <pic:cNvPicPr/>
                  </pic:nvPicPr>
                  <pic:blipFill>
                    <a:blip r:embed="rId35" cstate="print">
                      <a:extLst>
                        <a:ext uri="{28A0092B-C50C-407E-A947-70E740481C1C}">
                          <a14:useLocalDpi xmlns:a14="http://schemas.microsoft.com/office/drawing/2010/main" val="0"/>
                        </a:ext>
                      </a:extLst>
                    </a:blip>
                    <a:stretch>
                      <a:fillRect/>
                    </a:stretch>
                  </pic:blipFill>
                  <pic:spPr>
                    <a:xfrm>
                      <a:off x="0" y="0"/>
                      <a:ext cx="8128000" cy="4064000"/>
                    </a:xfrm>
                    <a:prstGeom prst="rect">
                      <a:avLst/>
                    </a:prstGeom>
                  </pic:spPr>
                </pic:pic>
              </a:graphicData>
            </a:graphic>
          </wp:inline>
        </w:drawing>
      </w:r>
    </w:p>
    <w:p w14:paraId="01B9D60C" w14:textId="29F91A07" w:rsidR="002939B4" w:rsidRDefault="002939B4" w:rsidP="002939B4">
      <w:pPr>
        <w:ind w:left="-426"/>
        <w:rPr>
          <w:rFonts w:ascii="Times New Roman" w:hAnsi="Times New Roman" w:cs="Times New Roman"/>
          <w:sz w:val="24"/>
          <w:szCs w:val="24"/>
        </w:rPr>
      </w:pPr>
    </w:p>
    <w:p w14:paraId="54685024" w14:textId="40D74780" w:rsidR="00C9644B" w:rsidRDefault="00C9644B">
      <w:pPr>
        <w:rPr>
          <w:rFonts w:ascii="Times New Roman" w:hAnsi="Times New Roman" w:cs="Times New Roman"/>
          <w:sz w:val="24"/>
          <w:szCs w:val="24"/>
        </w:rPr>
      </w:pPr>
      <w:r>
        <w:rPr>
          <w:rFonts w:ascii="Times New Roman" w:hAnsi="Times New Roman" w:cs="Times New Roman"/>
          <w:sz w:val="24"/>
          <w:szCs w:val="24"/>
        </w:rPr>
        <w:br w:type="page"/>
      </w:r>
    </w:p>
    <w:p w14:paraId="7B890005" w14:textId="77777777" w:rsidR="00C9644B" w:rsidRDefault="00C9644B" w:rsidP="002939B4">
      <w:pPr>
        <w:ind w:left="-426"/>
        <w:rPr>
          <w:rFonts w:ascii="Times New Roman" w:hAnsi="Times New Roman" w:cs="Times New Roman"/>
          <w:sz w:val="24"/>
          <w:szCs w:val="24"/>
        </w:rPr>
        <w:sectPr w:rsidR="00C9644B" w:rsidSect="00C96947">
          <w:pgSz w:w="16838" w:h="11906" w:orient="landscape"/>
          <w:pgMar w:top="1418" w:right="1418" w:bottom="1418" w:left="1418" w:header="709" w:footer="709" w:gutter="0"/>
          <w:cols w:space="708"/>
          <w:docGrid w:linePitch="360"/>
        </w:sectPr>
      </w:pPr>
    </w:p>
    <w:p w14:paraId="1DDECBD9" w14:textId="4AA397C1" w:rsidR="00C9644B" w:rsidRDefault="0037618A" w:rsidP="002939B4">
      <w:pPr>
        <w:ind w:left="-426"/>
        <w:rPr>
          <w:rFonts w:ascii="Times New Roman" w:hAnsi="Times New Roman" w:cs="Times New Roman"/>
          <w:sz w:val="24"/>
          <w:szCs w:val="24"/>
        </w:rPr>
      </w:pPr>
      <w:bookmarkStart w:id="59" w:name="_Toc135639900"/>
      <w:r>
        <w:rPr>
          <w:rStyle w:val="Heading1Char"/>
          <w:rFonts w:eastAsiaTheme="minorHAnsi"/>
        </w:rPr>
        <w:lastRenderedPageBreak/>
        <w:t>Figure S</w:t>
      </w:r>
      <w:r w:rsidR="00F70615" w:rsidRPr="00F70615">
        <w:rPr>
          <w:rStyle w:val="Heading1Char"/>
          <w:rFonts w:eastAsiaTheme="minorHAnsi"/>
        </w:rPr>
        <w:t>19</w:t>
      </w:r>
      <w:r w:rsidR="00FA18CC" w:rsidRPr="00F70615">
        <w:rPr>
          <w:rStyle w:val="Heading1Char"/>
          <w:rFonts w:eastAsiaTheme="minorHAnsi"/>
        </w:rPr>
        <w:t xml:space="preserve">: </w:t>
      </w:r>
      <w:proofErr w:type="spellStart"/>
      <w:r w:rsidR="00FA18CC" w:rsidRPr="00F70615">
        <w:rPr>
          <w:rStyle w:val="Heading1Char"/>
          <w:rFonts w:eastAsiaTheme="minorHAnsi"/>
          <w:b w:val="0"/>
          <w:bCs/>
        </w:rPr>
        <w:t>Rankogram</w:t>
      </w:r>
      <w:proofErr w:type="spellEnd"/>
      <w:r w:rsidR="00FA18CC" w:rsidRPr="00FA18CC">
        <w:rPr>
          <w:rStyle w:val="Heading1Char"/>
          <w:rFonts w:eastAsiaTheme="minorHAnsi"/>
          <w:b w:val="0"/>
        </w:rPr>
        <w:t xml:space="preserve"> representing surface under the cumulative ranking curve (</w:t>
      </w:r>
      <w:proofErr w:type="gramStart"/>
      <w:r w:rsidR="00FA18CC" w:rsidRPr="00FA18CC">
        <w:rPr>
          <w:rStyle w:val="Heading1Char"/>
          <w:rFonts w:eastAsiaTheme="minorHAnsi"/>
          <w:b w:val="0"/>
        </w:rPr>
        <w:t>SUCRA%</w:t>
      </w:r>
      <w:proofErr w:type="gramEnd"/>
      <w:r w:rsidR="00FA18CC" w:rsidRPr="00FA18CC">
        <w:rPr>
          <w:rStyle w:val="Heading1Char"/>
          <w:rFonts w:eastAsiaTheme="minorHAnsi"/>
          <w:b w:val="0"/>
        </w:rPr>
        <w:t>) values of reducing cholesterol level.</w:t>
      </w:r>
      <w:bookmarkEnd w:id="59"/>
      <w:r w:rsidR="00FA18CC" w:rsidRPr="00582DC7">
        <w:rPr>
          <w:rFonts w:ascii="Times New Roman" w:hAnsi="Times New Roman" w:cs="Times New Roman"/>
          <w:sz w:val="24"/>
          <w:szCs w:val="24"/>
        </w:rPr>
        <w:t xml:space="preserve"> SUCRA values range from 0 to 100%. The higher the SUCRA value and the closer to 100%, the higher the likelihood that intervention is in the top rank or one of the top ranks</w:t>
      </w:r>
      <w:r w:rsidR="00FA18CC">
        <w:rPr>
          <w:rFonts w:ascii="Times New Roman" w:hAnsi="Times New Roman" w:cs="Times New Roman"/>
          <w:sz w:val="24"/>
          <w:szCs w:val="24"/>
        </w:rPr>
        <w:t>.</w:t>
      </w:r>
    </w:p>
    <w:p w14:paraId="44E6605E" w14:textId="5645CEFB" w:rsidR="00FA18CC" w:rsidRPr="00FA18CC" w:rsidRDefault="00FA18CC" w:rsidP="00FA18CC">
      <w:pPr>
        <w:ind w:left="-426"/>
        <w:rPr>
          <w:rFonts w:ascii="Times New Roman" w:hAnsi="Times New Roman" w:cs="Times New Roman"/>
          <w:sz w:val="18"/>
          <w:szCs w:val="18"/>
        </w:rPr>
      </w:pPr>
      <w:r w:rsidRPr="00491469">
        <w:rPr>
          <w:rFonts w:ascii="Times New Roman" w:hAnsi="Times New Roman" w:cs="Times New Roman"/>
          <w:sz w:val="18"/>
          <w:szCs w:val="18"/>
        </w:rPr>
        <w:t>Low-carb, Low- carbohydrate</w:t>
      </w:r>
      <w:r>
        <w:rPr>
          <w:rFonts w:ascii="Times New Roman" w:hAnsi="Times New Roman" w:cs="Times New Roman"/>
          <w:sz w:val="18"/>
          <w:szCs w:val="18"/>
        </w:rPr>
        <w:t xml:space="preserve">; DASH, </w:t>
      </w:r>
      <w:r w:rsidRPr="00491469">
        <w:rPr>
          <w:rFonts w:ascii="Times New Roman" w:hAnsi="Times New Roman" w:cs="Times New Roman"/>
          <w:sz w:val="18"/>
          <w:szCs w:val="18"/>
        </w:rPr>
        <w:t>Dietary approach stop hypertension;</w:t>
      </w:r>
      <w:r>
        <w:rPr>
          <w:rFonts w:ascii="Times New Roman" w:hAnsi="Times New Roman" w:cs="Times New Roman"/>
          <w:sz w:val="18"/>
          <w:szCs w:val="18"/>
        </w:rPr>
        <w:t xml:space="preserve"> Low-GI, Low-Glycemic Index diet; High-P, High-Protein diet</w:t>
      </w:r>
    </w:p>
    <w:p w14:paraId="38FDA934" w14:textId="63FD7A2A" w:rsidR="00FA18CC" w:rsidRDefault="00FA18CC" w:rsidP="00FA18CC">
      <w:pPr>
        <w:ind w:left="-426"/>
        <w:jc w:val="center"/>
        <w:rPr>
          <w:rFonts w:ascii="Times New Roman" w:hAnsi="Times New Roman" w:cs="Times New Roman"/>
          <w:sz w:val="24"/>
          <w:szCs w:val="24"/>
        </w:rPr>
      </w:pPr>
      <w:r>
        <w:rPr>
          <w:rFonts w:ascii="Times New Roman" w:hAnsi="Times New Roman" w:cs="Times New Roman"/>
          <w:noProof/>
          <w:sz w:val="24"/>
          <w:szCs w:val="24"/>
          <w:lang w:val="en-IN" w:eastAsia="en-IN"/>
        </w:rPr>
        <w:drawing>
          <wp:inline distT="0" distB="0" distL="0" distR="0" wp14:anchorId="4C71D986" wp14:editId="247C6CB1">
            <wp:extent cx="5993130" cy="4084955"/>
            <wp:effectExtent l="0" t="0" r="7620" b="0"/>
            <wp:docPr id="32" name="Kép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93130" cy="4084955"/>
                    </a:xfrm>
                    <a:prstGeom prst="rect">
                      <a:avLst/>
                    </a:prstGeom>
                    <a:noFill/>
                  </pic:spPr>
                </pic:pic>
              </a:graphicData>
            </a:graphic>
          </wp:inline>
        </w:drawing>
      </w:r>
    </w:p>
    <w:p w14:paraId="0E448C28" w14:textId="76C18769" w:rsidR="00A96877" w:rsidRDefault="00A96877">
      <w:pPr>
        <w:rPr>
          <w:rFonts w:ascii="Times New Roman" w:hAnsi="Times New Roman" w:cs="Times New Roman"/>
          <w:sz w:val="24"/>
          <w:szCs w:val="24"/>
        </w:rPr>
      </w:pPr>
      <w:r>
        <w:rPr>
          <w:rFonts w:ascii="Times New Roman" w:hAnsi="Times New Roman" w:cs="Times New Roman"/>
          <w:sz w:val="24"/>
          <w:szCs w:val="24"/>
        </w:rPr>
        <w:br w:type="page"/>
      </w:r>
    </w:p>
    <w:p w14:paraId="7B01B782" w14:textId="741FC57F" w:rsidR="00A96877" w:rsidRPr="00D2733A" w:rsidRDefault="0037618A" w:rsidP="00A96877">
      <w:pPr>
        <w:ind w:right="-140"/>
        <w:rPr>
          <w:rFonts w:ascii="Times New Roman" w:hAnsi="Times New Roman" w:cs="Times New Roman"/>
          <w:sz w:val="24"/>
          <w:szCs w:val="24"/>
        </w:rPr>
      </w:pPr>
      <w:bookmarkStart w:id="60" w:name="_Toc135639901"/>
      <w:r>
        <w:rPr>
          <w:rStyle w:val="Heading1Char"/>
          <w:rFonts w:eastAsiaTheme="minorHAnsi"/>
        </w:rPr>
        <w:lastRenderedPageBreak/>
        <w:t>Figure S</w:t>
      </w:r>
      <w:r w:rsidR="00A96877" w:rsidRPr="00F70615">
        <w:rPr>
          <w:rStyle w:val="Heading1Char"/>
          <w:rFonts w:eastAsiaTheme="minorHAnsi"/>
        </w:rPr>
        <w:t>2</w:t>
      </w:r>
      <w:r w:rsidR="00F70615" w:rsidRPr="00F70615">
        <w:rPr>
          <w:rStyle w:val="Heading1Char"/>
          <w:rFonts w:eastAsiaTheme="minorHAnsi"/>
        </w:rPr>
        <w:t>0</w:t>
      </w:r>
      <w:r w:rsidR="00A96877" w:rsidRPr="00F70615">
        <w:rPr>
          <w:rStyle w:val="Heading1Char"/>
          <w:rFonts w:eastAsiaTheme="minorHAnsi"/>
        </w:rPr>
        <w:t xml:space="preserve">: </w:t>
      </w:r>
      <w:r w:rsidR="00A96877" w:rsidRPr="00F70615">
        <w:rPr>
          <w:rStyle w:val="Heading1Char"/>
          <w:rFonts w:eastAsiaTheme="minorHAnsi"/>
          <w:b w:val="0"/>
          <w:bCs/>
        </w:rPr>
        <w:t>Surface under the cumulative ranking (SUCRA) curves of cholesterol level.</w:t>
      </w:r>
      <w:bookmarkEnd w:id="60"/>
      <w:r w:rsidR="00A96877" w:rsidRPr="00F70615">
        <w:rPr>
          <w:rFonts w:ascii="Times New Roman" w:hAnsi="Times New Roman" w:cs="Times New Roman"/>
          <w:b/>
          <w:bCs/>
          <w:sz w:val="24"/>
          <w:szCs w:val="24"/>
        </w:rPr>
        <w:t xml:space="preserve"> </w:t>
      </w:r>
      <w:r w:rsidR="00A96877" w:rsidRPr="00D2733A">
        <w:rPr>
          <w:rFonts w:ascii="Times New Roman" w:hAnsi="Times New Roman" w:cs="Times New Roman"/>
          <w:sz w:val="24"/>
          <w:szCs w:val="24"/>
        </w:rPr>
        <w:t>SUCRA values range from 0 to 100%. The higher the SUCRA value, and the closer to 100%, the higher the likelihood that intervention is in the top rank or one of the top ranks.</w:t>
      </w:r>
    </w:p>
    <w:p w14:paraId="31EDB2E7" w14:textId="186DF248" w:rsidR="00A96877" w:rsidRDefault="00A96877" w:rsidP="00A96877">
      <w:pPr>
        <w:ind w:left="-6"/>
        <w:rPr>
          <w:rFonts w:ascii="Times New Roman" w:hAnsi="Times New Roman" w:cs="Times New Roman"/>
          <w:sz w:val="18"/>
          <w:szCs w:val="18"/>
        </w:rPr>
      </w:pPr>
      <w:r w:rsidRPr="00491469">
        <w:rPr>
          <w:rFonts w:ascii="Times New Roman" w:hAnsi="Times New Roman" w:cs="Times New Roman"/>
          <w:sz w:val="18"/>
          <w:szCs w:val="18"/>
        </w:rPr>
        <w:t>Low-carb, Low- carbohydrate</w:t>
      </w:r>
      <w:r>
        <w:rPr>
          <w:rFonts w:ascii="Times New Roman" w:hAnsi="Times New Roman" w:cs="Times New Roman"/>
          <w:sz w:val="18"/>
          <w:szCs w:val="18"/>
        </w:rPr>
        <w:t xml:space="preserve">; DASH, </w:t>
      </w:r>
      <w:r w:rsidRPr="00491469">
        <w:rPr>
          <w:rFonts w:ascii="Times New Roman" w:hAnsi="Times New Roman" w:cs="Times New Roman"/>
          <w:sz w:val="18"/>
          <w:szCs w:val="18"/>
        </w:rPr>
        <w:t>Dietary approach stop hypertension;</w:t>
      </w:r>
      <w:r>
        <w:rPr>
          <w:rFonts w:ascii="Times New Roman" w:hAnsi="Times New Roman" w:cs="Times New Roman"/>
          <w:sz w:val="18"/>
          <w:szCs w:val="18"/>
        </w:rPr>
        <w:t xml:space="preserve"> Low-GI, Low-Glycemic Index diet; High-P, High-Protein diet</w:t>
      </w:r>
    </w:p>
    <w:p w14:paraId="4CF469BB" w14:textId="77777777" w:rsidR="00A96877" w:rsidRDefault="00A96877" w:rsidP="00A96877">
      <w:pPr>
        <w:ind w:left="-6"/>
        <w:rPr>
          <w:rFonts w:ascii="Times New Roman" w:hAnsi="Times New Roman" w:cs="Times New Roman"/>
          <w:sz w:val="18"/>
          <w:szCs w:val="18"/>
        </w:rPr>
      </w:pPr>
    </w:p>
    <w:p w14:paraId="3A472A9B" w14:textId="26C89772" w:rsidR="00A96877" w:rsidRPr="00FA18CC" w:rsidRDefault="00A96877" w:rsidP="00A96877">
      <w:pPr>
        <w:ind w:left="-6"/>
        <w:rPr>
          <w:rFonts w:ascii="Times New Roman" w:hAnsi="Times New Roman" w:cs="Times New Roman"/>
          <w:sz w:val="18"/>
          <w:szCs w:val="18"/>
        </w:rPr>
      </w:pPr>
      <w:r>
        <w:rPr>
          <w:rFonts w:ascii="Times New Roman" w:hAnsi="Times New Roman" w:cs="Times New Roman"/>
          <w:noProof/>
          <w:sz w:val="18"/>
          <w:szCs w:val="18"/>
          <w:lang w:val="en-IN" w:eastAsia="en-IN"/>
          <w14:ligatures w14:val="standardContextual"/>
        </w:rPr>
        <w:drawing>
          <wp:inline distT="0" distB="0" distL="0" distR="0" wp14:anchorId="7866A649" wp14:editId="768235B6">
            <wp:extent cx="5759450" cy="3455670"/>
            <wp:effectExtent l="0" t="0" r="0" b="0"/>
            <wp:docPr id="34" name="Kép 34" descr="A képen diagram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Kép 34" descr="A képen diagram látható&#10;&#10;Automatikusan generált leírás"/>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759450" cy="3455670"/>
                    </a:xfrm>
                    <a:prstGeom prst="rect">
                      <a:avLst/>
                    </a:prstGeom>
                  </pic:spPr>
                </pic:pic>
              </a:graphicData>
            </a:graphic>
          </wp:inline>
        </w:drawing>
      </w:r>
    </w:p>
    <w:p w14:paraId="7974BFC7" w14:textId="3738976E" w:rsidR="00A96877" w:rsidRDefault="00A96877">
      <w:pPr>
        <w:rPr>
          <w:rFonts w:ascii="Times New Roman" w:hAnsi="Times New Roman" w:cs="Times New Roman"/>
          <w:sz w:val="24"/>
          <w:szCs w:val="24"/>
        </w:rPr>
      </w:pPr>
      <w:r>
        <w:rPr>
          <w:rFonts w:ascii="Times New Roman" w:hAnsi="Times New Roman" w:cs="Times New Roman"/>
          <w:sz w:val="24"/>
          <w:szCs w:val="24"/>
        </w:rPr>
        <w:br w:type="page"/>
      </w:r>
    </w:p>
    <w:p w14:paraId="58EA70A7" w14:textId="77777777" w:rsidR="00A96877" w:rsidRDefault="00A96877" w:rsidP="00A96877">
      <w:pPr>
        <w:ind w:left="-426"/>
        <w:rPr>
          <w:rFonts w:ascii="Times New Roman" w:hAnsi="Times New Roman" w:cs="Times New Roman"/>
          <w:sz w:val="24"/>
          <w:szCs w:val="24"/>
        </w:rPr>
        <w:sectPr w:rsidR="00A96877" w:rsidSect="00C96947">
          <w:pgSz w:w="11906" w:h="16838"/>
          <w:pgMar w:top="1418" w:right="1418" w:bottom="1418" w:left="1418" w:header="709" w:footer="709" w:gutter="0"/>
          <w:cols w:space="708"/>
          <w:docGrid w:linePitch="360"/>
        </w:sectPr>
      </w:pPr>
    </w:p>
    <w:p w14:paraId="711575C5" w14:textId="71C10437" w:rsidR="00A96877" w:rsidRDefault="0037618A" w:rsidP="00A96877">
      <w:pPr>
        <w:ind w:left="-426"/>
        <w:rPr>
          <w:rFonts w:ascii="Times New Roman" w:hAnsi="Times New Roman" w:cs="Times New Roman"/>
          <w:sz w:val="24"/>
          <w:szCs w:val="24"/>
        </w:rPr>
      </w:pPr>
      <w:bookmarkStart w:id="61" w:name="_Toc135639902"/>
      <w:r>
        <w:rPr>
          <w:rStyle w:val="Heading1Char"/>
          <w:rFonts w:eastAsiaTheme="minorHAnsi"/>
        </w:rPr>
        <w:lastRenderedPageBreak/>
        <w:t>Table S</w:t>
      </w:r>
      <w:r w:rsidR="00C93E88" w:rsidRPr="00C93E88">
        <w:rPr>
          <w:rStyle w:val="Heading1Char"/>
          <w:rFonts w:eastAsiaTheme="minorHAnsi"/>
        </w:rPr>
        <w:t>1</w:t>
      </w:r>
      <w:r w:rsidR="00516F50">
        <w:rPr>
          <w:rStyle w:val="Heading1Char"/>
          <w:rFonts w:eastAsiaTheme="minorHAnsi"/>
        </w:rPr>
        <w:t>2</w:t>
      </w:r>
      <w:r w:rsidR="00A96877" w:rsidRPr="00C93E88">
        <w:rPr>
          <w:rStyle w:val="Heading1Char"/>
          <w:rFonts w:eastAsiaTheme="minorHAnsi"/>
        </w:rPr>
        <w:t xml:space="preserve">: </w:t>
      </w:r>
      <w:r w:rsidR="00A96877" w:rsidRPr="00C93E88">
        <w:rPr>
          <w:rStyle w:val="Heading1Char"/>
          <w:rFonts w:eastAsiaTheme="minorHAnsi"/>
          <w:b w:val="0"/>
          <w:bCs/>
        </w:rPr>
        <w:t>League table</w:t>
      </w:r>
      <w:r w:rsidR="00A96877" w:rsidRPr="00A96877">
        <w:rPr>
          <w:rStyle w:val="Heading1Char"/>
          <w:rFonts w:eastAsiaTheme="minorHAnsi"/>
          <w:b w:val="0"/>
        </w:rPr>
        <w:t xml:space="preserve"> containing comparisons regarding cholesterol level.</w:t>
      </w:r>
      <w:bookmarkEnd w:id="61"/>
      <w:r w:rsidR="00A96877" w:rsidRPr="00310A64">
        <w:rPr>
          <w:rFonts w:ascii="Times New Roman" w:hAnsi="Times New Roman" w:cs="Times New Roman"/>
          <w:sz w:val="24"/>
          <w:szCs w:val="24"/>
        </w:rPr>
        <w:t xml:space="preserve"> Values are given as MD (95% credible interval).</w:t>
      </w:r>
    </w:p>
    <w:p w14:paraId="0D4A1EA7" w14:textId="5F557B99" w:rsidR="00A96877" w:rsidRDefault="00A96877" w:rsidP="00A96877">
      <w:pPr>
        <w:ind w:left="-426"/>
        <w:rPr>
          <w:rFonts w:ascii="Times New Roman" w:hAnsi="Times New Roman" w:cs="Times New Roman"/>
          <w:sz w:val="18"/>
          <w:szCs w:val="18"/>
        </w:rPr>
      </w:pPr>
      <w:r w:rsidRPr="00491469">
        <w:rPr>
          <w:rFonts w:ascii="Times New Roman" w:hAnsi="Times New Roman" w:cs="Times New Roman"/>
          <w:sz w:val="18"/>
          <w:szCs w:val="18"/>
        </w:rPr>
        <w:t>Low-carb, Low- carbohydrate</w:t>
      </w:r>
      <w:r>
        <w:rPr>
          <w:rFonts w:ascii="Times New Roman" w:hAnsi="Times New Roman" w:cs="Times New Roman"/>
          <w:sz w:val="18"/>
          <w:szCs w:val="18"/>
        </w:rPr>
        <w:t xml:space="preserve">; DASH, </w:t>
      </w:r>
      <w:r w:rsidRPr="00491469">
        <w:rPr>
          <w:rFonts w:ascii="Times New Roman" w:hAnsi="Times New Roman" w:cs="Times New Roman"/>
          <w:sz w:val="18"/>
          <w:szCs w:val="18"/>
        </w:rPr>
        <w:t>Dietary approach stop hypertension;</w:t>
      </w:r>
      <w:r>
        <w:rPr>
          <w:rFonts w:ascii="Times New Roman" w:hAnsi="Times New Roman" w:cs="Times New Roman"/>
          <w:sz w:val="18"/>
          <w:szCs w:val="18"/>
        </w:rPr>
        <w:t xml:space="preserve"> Low-GI, Low-Glycemic Index diet; High-P, High-Protein diet</w:t>
      </w:r>
    </w:p>
    <w:p w14:paraId="6D737BE3" w14:textId="77777777" w:rsidR="00A96877" w:rsidRPr="00A96877" w:rsidRDefault="00A96877" w:rsidP="00A96877">
      <w:pPr>
        <w:ind w:left="-426"/>
        <w:rPr>
          <w:rFonts w:ascii="Times New Roman" w:hAnsi="Times New Roman" w:cs="Times New Roman"/>
          <w:sz w:val="24"/>
          <w:szCs w:val="24"/>
        </w:rPr>
      </w:pPr>
    </w:p>
    <w:p w14:paraId="083F7301" w14:textId="0264B578" w:rsidR="00A96877" w:rsidRDefault="00A96877" w:rsidP="00A96877">
      <w:pPr>
        <w:ind w:left="-426"/>
        <w:jc w:val="center"/>
        <w:rPr>
          <w:rFonts w:ascii="Times New Roman" w:hAnsi="Times New Roman" w:cs="Times New Roman"/>
          <w:sz w:val="24"/>
          <w:szCs w:val="24"/>
        </w:rPr>
      </w:pPr>
      <w:r>
        <w:rPr>
          <w:rFonts w:ascii="Times New Roman" w:hAnsi="Times New Roman" w:cs="Times New Roman"/>
          <w:noProof/>
          <w:sz w:val="24"/>
          <w:szCs w:val="24"/>
          <w:lang w:val="en-IN" w:eastAsia="en-IN"/>
          <w14:ligatures w14:val="standardContextual"/>
        </w:rPr>
        <w:drawing>
          <wp:inline distT="0" distB="0" distL="0" distR="0" wp14:anchorId="0A6BCE56" wp14:editId="1E7A9291">
            <wp:extent cx="8128000" cy="4064000"/>
            <wp:effectExtent l="0" t="0" r="6350" b="0"/>
            <wp:docPr id="35" name="Kép 35" descr="A képen diagram, asztal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Kép 35" descr="A képen diagram, asztal látható&#10;&#10;Automatikusan generált leírás"/>
                    <pic:cNvPicPr/>
                  </pic:nvPicPr>
                  <pic:blipFill>
                    <a:blip r:embed="rId38" cstate="print">
                      <a:extLst>
                        <a:ext uri="{28A0092B-C50C-407E-A947-70E740481C1C}">
                          <a14:useLocalDpi xmlns:a14="http://schemas.microsoft.com/office/drawing/2010/main" val="0"/>
                        </a:ext>
                      </a:extLst>
                    </a:blip>
                    <a:stretch>
                      <a:fillRect/>
                    </a:stretch>
                  </pic:blipFill>
                  <pic:spPr>
                    <a:xfrm>
                      <a:off x="0" y="0"/>
                      <a:ext cx="8128000" cy="4064000"/>
                    </a:xfrm>
                    <a:prstGeom prst="rect">
                      <a:avLst/>
                    </a:prstGeom>
                  </pic:spPr>
                </pic:pic>
              </a:graphicData>
            </a:graphic>
          </wp:inline>
        </w:drawing>
      </w:r>
    </w:p>
    <w:p w14:paraId="6C9275C3" w14:textId="49BCAA62" w:rsidR="00A96877" w:rsidRDefault="00A96877">
      <w:pPr>
        <w:rPr>
          <w:rFonts w:ascii="Times New Roman" w:hAnsi="Times New Roman" w:cs="Times New Roman"/>
          <w:sz w:val="24"/>
          <w:szCs w:val="24"/>
        </w:rPr>
      </w:pPr>
      <w:r>
        <w:rPr>
          <w:rFonts w:ascii="Times New Roman" w:hAnsi="Times New Roman" w:cs="Times New Roman"/>
          <w:sz w:val="24"/>
          <w:szCs w:val="24"/>
        </w:rPr>
        <w:br w:type="page"/>
      </w:r>
    </w:p>
    <w:p w14:paraId="118AA388" w14:textId="77777777" w:rsidR="00A96877" w:rsidRDefault="00A96877" w:rsidP="00A96877">
      <w:pPr>
        <w:ind w:left="-426"/>
        <w:jc w:val="center"/>
        <w:rPr>
          <w:rFonts w:ascii="Times New Roman" w:hAnsi="Times New Roman" w:cs="Times New Roman"/>
          <w:sz w:val="24"/>
          <w:szCs w:val="24"/>
        </w:rPr>
        <w:sectPr w:rsidR="00A96877" w:rsidSect="00C96947">
          <w:pgSz w:w="16838" w:h="11906" w:orient="landscape"/>
          <w:pgMar w:top="1418" w:right="1418" w:bottom="1418" w:left="1418" w:header="709" w:footer="709" w:gutter="0"/>
          <w:cols w:space="708"/>
          <w:docGrid w:linePitch="360"/>
        </w:sectPr>
      </w:pPr>
    </w:p>
    <w:p w14:paraId="65E15BC6" w14:textId="57170994" w:rsidR="00A96877" w:rsidRDefault="0037618A" w:rsidP="00F70615">
      <w:pPr>
        <w:pStyle w:val="Heading1"/>
      </w:pPr>
      <w:bookmarkStart w:id="62" w:name="_Toc135639903"/>
      <w:r>
        <w:rPr>
          <w:bCs/>
        </w:rPr>
        <w:lastRenderedPageBreak/>
        <w:t>Figure S</w:t>
      </w:r>
      <w:r w:rsidR="00F70615">
        <w:rPr>
          <w:bCs/>
        </w:rPr>
        <w:t>21</w:t>
      </w:r>
      <w:r w:rsidR="00F42EED" w:rsidRPr="00F42EED">
        <w:rPr>
          <w:bCs/>
        </w:rPr>
        <w:t>:</w:t>
      </w:r>
      <w:r w:rsidR="00F42EED">
        <w:t xml:space="preserve"> </w:t>
      </w:r>
      <w:r w:rsidR="00F42EED" w:rsidRPr="00F70615">
        <w:rPr>
          <w:b w:val="0"/>
          <w:bCs/>
        </w:rPr>
        <w:t>Risk of bias assessment at study level regarding BMI.</w:t>
      </w:r>
      <w:bookmarkEnd w:id="62"/>
    </w:p>
    <w:p w14:paraId="0EF696D2" w14:textId="77777777" w:rsidR="005D535C" w:rsidRDefault="005D535C" w:rsidP="00F42EED">
      <w:pPr>
        <w:ind w:left="-426"/>
        <w:rPr>
          <w:rFonts w:ascii="Times New Roman" w:hAnsi="Times New Roman" w:cs="Times New Roman"/>
          <w:sz w:val="24"/>
          <w:szCs w:val="24"/>
        </w:rPr>
      </w:pPr>
    </w:p>
    <w:p w14:paraId="12D25A98" w14:textId="45E12F7E" w:rsidR="00F42EED" w:rsidRDefault="002E518B" w:rsidP="00F42EED">
      <w:pPr>
        <w:ind w:left="-426"/>
        <w:rPr>
          <w:rFonts w:ascii="Times New Roman" w:hAnsi="Times New Roman" w:cs="Times New Roman"/>
          <w:sz w:val="24"/>
          <w:szCs w:val="24"/>
        </w:rPr>
      </w:pPr>
      <w:r w:rsidRPr="002E518B">
        <w:rPr>
          <w:noProof/>
          <w:lang w:val="en-IN" w:eastAsia="en-IN"/>
        </w:rPr>
        <w:drawing>
          <wp:inline distT="0" distB="0" distL="0" distR="0" wp14:anchorId="4AB09299" wp14:editId="52729E48">
            <wp:extent cx="6424070" cy="4591050"/>
            <wp:effectExtent l="0" t="0" r="0" b="0"/>
            <wp:docPr id="43" name="Kép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426634" cy="4592883"/>
                    </a:xfrm>
                    <a:prstGeom prst="rect">
                      <a:avLst/>
                    </a:prstGeom>
                    <a:noFill/>
                    <a:ln>
                      <a:noFill/>
                    </a:ln>
                  </pic:spPr>
                </pic:pic>
              </a:graphicData>
            </a:graphic>
          </wp:inline>
        </w:drawing>
      </w:r>
    </w:p>
    <w:p w14:paraId="6D048B8E" w14:textId="77777777" w:rsidR="00F42EED" w:rsidRDefault="00F42EED" w:rsidP="00F42EED">
      <w:pPr>
        <w:ind w:left="-426"/>
        <w:jc w:val="center"/>
        <w:rPr>
          <w:rFonts w:ascii="Times New Roman" w:hAnsi="Times New Roman" w:cs="Times New Roman"/>
          <w:sz w:val="24"/>
          <w:szCs w:val="24"/>
        </w:rPr>
      </w:pPr>
    </w:p>
    <w:p w14:paraId="59D217A3" w14:textId="626AC4B0" w:rsidR="00F42EED" w:rsidRDefault="00F42EED" w:rsidP="00F42EED">
      <w:pPr>
        <w:ind w:left="-426"/>
        <w:jc w:val="center"/>
        <w:rPr>
          <w:rFonts w:ascii="Times New Roman" w:hAnsi="Times New Roman" w:cs="Times New Roman"/>
          <w:sz w:val="24"/>
          <w:szCs w:val="24"/>
        </w:rPr>
      </w:pPr>
      <w:r w:rsidRPr="004E0610">
        <w:rPr>
          <w:noProof/>
          <w:lang w:val="en-IN" w:eastAsia="en-IN"/>
        </w:rPr>
        <w:drawing>
          <wp:inline distT="0" distB="0" distL="0" distR="0" wp14:anchorId="71D7F32B" wp14:editId="0498A845">
            <wp:extent cx="3267075" cy="295275"/>
            <wp:effectExtent l="0" t="0" r="9525" b="9525"/>
            <wp:docPr id="311" name="Kép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267075" cy="295275"/>
                    </a:xfrm>
                    <a:prstGeom prst="rect">
                      <a:avLst/>
                    </a:prstGeom>
                    <a:noFill/>
                    <a:ln>
                      <a:noFill/>
                    </a:ln>
                  </pic:spPr>
                </pic:pic>
              </a:graphicData>
            </a:graphic>
          </wp:inline>
        </w:drawing>
      </w:r>
    </w:p>
    <w:p w14:paraId="350888C0" w14:textId="23730E69" w:rsidR="00F42EED" w:rsidRDefault="00F42EED">
      <w:pPr>
        <w:rPr>
          <w:rFonts w:ascii="Times New Roman" w:hAnsi="Times New Roman" w:cs="Times New Roman"/>
          <w:sz w:val="24"/>
          <w:szCs w:val="24"/>
        </w:rPr>
      </w:pPr>
      <w:r>
        <w:rPr>
          <w:rFonts w:ascii="Times New Roman" w:hAnsi="Times New Roman" w:cs="Times New Roman"/>
          <w:sz w:val="24"/>
          <w:szCs w:val="24"/>
        </w:rPr>
        <w:br w:type="page"/>
      </w:r>
    </w:p>
    <w:p w14:paraId="1AD7D08E" w14:textId="371F6D17" w:rsidR="00F42EED" w:rsidRDefault="0037618A" w:rsidP="00F70615">
      <w:pPr>
        <w:pStyle w:val="Heading1"/>
      </w:pPr>
      <w:bookmarkStart w:id="63" w:name="_Toc122422978"/>
      <w:bookmarkStart w:id="64" w:name="_Toc135639904"/>
      <w:r>
        <w:rPr>
          <w:bCs/>
        </w:rPr>
        <w:lastRenderedPageBreak/>
        <w:t>Figure S</w:t>
      </w:r>
      <w:r w:rsidR="00F70615">
        <w:rPr>
          <w:bCs/>
        </w:rPr>
        <w:t>22</w:t>
      </w:r>
      <w:r w:rsidR="00F42EED" w:rsidRPr="00F42EED">
        <w:t xml:space="preserve">: </w:t>
      </w:r>
      <w:r w:rsidR="00F42EED" w:rsidRPr="00F70615">
        <w:rPr>
          <w:b w:val="0"/>
          <w:bCs/>
        </w:rPr>
        <w:t xml:space="preserve">Risk of bias assessment at domain level regarding </w:t>
      </w:r>
      <w:bookmarkEnd w:id="63"/>
      <w:r w:rsidR="00F42EED" w:rsidRPr="00F70615">
        <w:rPr>
          <w:b w:val="0"/>
          <w:bCs/>
        </w:rPr>
        <w:t>BMI.</w:t>
      </w:r>
      <w:bookmarkEnd w:id="64"/>
    </w:p>
    <w:p w14:paraId="5DE8D1F2" w14:textId="77777777" w:rsidR="00F42EED" w:rsidRDefault="00F42EED" w:rsidP="00F42EED">
      <w:pPr>
        <w:rPr>
          <w:rFonts w:ascii="Times New Roman" w:hAnsi="Times New Roman" w:cs="Times New Roman"/>
          <w:sz w:val="24"/>
          <w:szCs w:val="24"/>
        </w:rPr>
      </w:pPr>
    </w:p>
    <w:p w14:paraId="63183956" w14:textId="43A95ED9" w:rsidR="00F42EED" w:rsidRPr="00F42EED" w:rsidRDefault="000B634E" w:rsidP="00F42EED">
      <w:pPr>
        <w:rPr>
          <w:rFonts w:ascii="Times New Roman" w:hAnsi="Times New Roman" w:cs="Times New Roman"/>
          <w:sz w:val="24"/>
          <w:szCs w:val="24"/>
        </w:rPr>
      </w:pPr>
      <w:r>
        <w:rPr>
          <w:rFonts w:ascii="Times New Roman" w:hAnsi="Times New Roman" w:cs="Times New Roman"/>
          <w:noProof/>
          <w:sz w:val="24"/>
          <w:szCs w:val="24"/>
          <w:lang w:val="en-IN" w:eastAsia="en-IN"/>
        </w:rPr>
        <w:drawing>
          <wp:inline distT="0" distB="0" distL="0" distR="0" wp14:anchorId="3925932D" wp14:editId="713CC6F3">
            <wp:extent cx="5998845" cy="2859405"/>
            <wp:effectExtent l="0" t="0" r="1905" b="0"/>
            <wp:docPr id="33" name="Kép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98845" cy="2859405"/>
                    </a:xfrm>
                    <a:prstGeom prst="rect">
                      <a:avLst/>
                    </a:prstGeom>
                    <a:noFill/>
                  </pic:spPr>
                </pic:pic>
              </a:graphicData>
            </a:graphic>
          </wp:inline>
        </w:drawing>
      </w:r>
    </w:p>
    <w:p w14:paraId="0FFC91C3" w14:textId="47CB16D1" w:rsidR="00F42EED" w:rsidRDefault="00F42EED">
      <w:pPr>
        <w:rPr>
          <w:rFonts w:ascii="Times New Roman" w:hAnsi="Times New Roman" w:cs="Times New Roman"/>
          <w:sz w:val="24"/>
          <w:szCs w:val="24"/>
        </w:rPr>
      </w:pPr>
      <w:r>
        <w:rPr>
          <w:rFonts w:ascii="Times New Roman" w:hAnsi="Times New Roman" w:cs="Times New Roman"/>
          <w:sz w:val="24"/>
          <w:szCs w:val="24"/>
        </w:rPr>
        <w:br w:type="page"/>
      </w:r>
    </w:p>
    <w:p w14:paraId="55372AF6" w14:textId="485A0E9F" w:rsidR="00F42EED" w:rsidRDefault="0037618A" w:rsidP="00F70615">
      <w:pPr>
        <w:pStyle w:val="Heading1"/>
      </w:pPr>
      <w:bookmarkStart w:id="65" w:name="_Toc135639905"/>
      <w:r>
        <w:rPr>
          <w:bCs/>
        </w:rPr>
        <w:lastRenderedPageBreak/>
        <w:t>Figure S</w:t>
      </w:r>
      <w:r w:rsidR="00F70615">
        <w:rPr>
          <w:bCs/>
        </w:rPr>
        <w:t>23</w:t>
      </w:r>
      <w:r w:rsidR="00F42EED" w:rsidRPr="00F42EED">
        <w:rPr>
          <w:bCs/>
        </w:rPr>
        <w:t>:</w:t>
      </w:r>
      <w:r w:rsidR="00F42EED">
        <w:t xml:space="preserve"> </w:t>
      </w:r>
      <w:r w:rsidR="00F42EED" w:rsidRPr="00F70615">
        <w:rPr>
          <w:b w:val="0"/>
          <w:bCs/>
        </w:rPr>
        <w:t xml:space="preserve">Risk of bias assessment at study level regarding </w:t>
      </w:r>
      <w:r w:rsidR="00F70615" w:rsidRPr="00F70615">
        <w:rPr>
          <w:b w:val="0"/>
          <w:bCs/>
        </w:rPr>
        <w:t>w</w:t>
      </w:r>
      <w:r w:rsidR="00F42EED" w:rsidRPr="00F70615">
        <w:rPr>
          <w:b w:val="0"/>
          <w:bCs/>
        </w:rPr>
        <w:t>eight.</w:t>
      </w:r>
      <w:bookmarkEnd w:id="65"/>
    </w:p>
    <w:p w14:paraId="306BEAB3" w14:textId="04AF7200" w:rsidR="000B634E" w:rsidRDefault="000B634E">
      <w:pPr>
        <w:rPr>
          <w:rFonts w:ascii="Times New Roman" w:hAnsi="Times New Roman" w:cs="Times New Roman"/>
          <w:sz w:val="24"/>
          <w:szCs w:val="24"/>
        </w:rPr>
      </w:pPr>
      <w:r w:rsidRPr="000B634E">
        <w:rPr>
          <w:noProof/>
          <w:lang w:val="en-IN" w:eastAsia="en-IN"/>
        </w:rPr>
        <w:drawing>
          <wp:inline distT="0" distB="0" distL="0" distR="0" wp14:anchorId="31C8E062" wp14:editId="70F4F3C4">
            <wp:extent cx="5343525" cy="7416597"/>
            <wp:effectExtent l="0" t="0" r="0" b="0"/>
            <wp:docPr id="41" name="Kép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346362" cy="7420534"/>
                    </a:xfrm>
                    <a:prstGeom prst="rect">
                      <a:avLst/>
                    </a:prstGeom>
                    <a:noFill/>
                    <a:ln>
                      <a:noFill/>
                    </a:ln>
                  </pic:spPr>
                </pic:pic>
              </a:graphicData>
            </a:graphic>
          </wp:inline>
        </w:drawing>
      </w:r>
    </w:p>
    <w:p w14:paraId="55CC1A90" w14:textId="77777777" w:rsidR="00612F03" w:rsidRDefault="00612F03" w:rsidP="00612F03">
      <w:pPr>
        <w:jc w:val="center"/>
        <w:rPr>
          <w:rFonts w:ascii="Times New Roman" w:hAnsi="Times New Roman" w:cs="Times New Roman"/>
          <w:sz w:val="24"/>
          <w:szCs w:val="24"/>
        </w:rPr>
      </w:pPr>
    </w:p>
    <w:p w14:paraId="2AB8D881" w14:textId="3FB43E50" w:rsidR="00612F03" w:rsidRDefault="00612F03" w:rsidP="00612F03">
      <w:pPr>
        <w:jc w:val="center"/>
        <w:rPr>
          <w:rFonts w:ascii="Times New Roman" w:hAnsi="Times New Roman" w:cs="Times New Roman"/>
          <w:sz w:val="24"/>
          <w:szCs w:val="24"/>
        </w:rPr>
      </w:pPr>
      <w:r w:rsidRPr="004E0610">
        <w:rPr>
          <w:noProof/>
          <w:lang w:val="en-IN" w:eastAsia="en-IN"/>
        </w:rPr>
        <w:drawing>
          <wp:inline distT="0" distB="0" distL="0" distR="0" wp14:anchorId="6AF74D0A" wp14:editId="2C536CEC">
            <wp:extent cx="3267075" cy="295275"/>
            <wp:effectExtent l="0" t="0" r="9525" b="9525"/>
            <wp:docPr id="45" name="Kép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267075" cy="295275"/>
                    </a:xfrm>
                    <a:prstGeom prst="rect">
                      <a:avLst/>
                    </a:prstGeom>
                    <a:noFill/>
                    <a:ln>
                      <a:noFill/>
                    </a:ln>
                  </pic:spPr>
                </pic:pic>
              </a:graphicData>
            </a:graphic>
          </wp:inline>
        </w:drawing>
      </w:r>
      <w:r>
        <w:rPr>
          <w:rFonts w:ascii="Times New Roman" w:hAnsi="Times New Roman" w:cs="Times New Roman"/>
          <w:sz w:val="24"/>
          <w:szCs w:val="24"/>
        </w:rPr>
        <w:br w:type="page"/>
      </w:r>
    </w:p>
    <w:p w14:paraId="1E54C48D" w14:textId="018EFC4F" w:rsidR="00612F03" w:rsidRDefault="0037618A" w:rsidP="00F70615">
      <w:pPr>
        <w:pStyle w:val="Heading1"/>
      </w:pPr>
      <w:bookmarkStart w:id="66" w:name="_Toc135639906"/>
      <w:r>
        <w:rPr>
          <w:bCs/>
        </w:rPr>
        <w:lastRenderedPageBreak/>
        <w:t>Figure S</w:t>
      </w:r>
      <w:r w:rsidR="00F70615">
        <w:rPr>
          <w:bCs/>
        </w:rPr>
        <w:t>24</w:t>
      </w:r>
      <w:r w:rsidR="00612F03" w:rsidRPr="00F42EED">
        <w:t xml:space="preserve">: </w:t>
      </w:r>
      <w:r w:rsidR="00612F03" w:rsidRPr="00F70615">
        <w:rPr>
          <w:b w:val="0"/>
          <w:bCs/>
        </w:rPr>
        <w:t xml:space="preserve">Risk of bias assessment at domain level regarding </w:t>
      </w:r>
      <w:r w:rsidR="00F70615" w:rsidRPr="00F70615">
        <w:rPr>
          <w:b w:val="0"/>
          <w:bCs/>
        </w:rPr>
        <w:t>weight</w:t>
      </w:r>
      <w:r w:rsidR="00612F03" w:rsidRPr="00F70615">
        <w:rPr>
          <w:b w:val="0"/>
          <w:bCs/>
        </w:rPr>
        <w:t>.</w:t>
      </w:r>
      <w:bookmarkEnd w:id="66"/>
    </w:p>
    <w:p w14:paraId="12D712E7" w14:textId="77777777" w:rsidR="000B634E" w:rsidRDefault="000B634E" w:rsidP="00F42EED">
      <w:pPr>
        <w:ind w:left="-426"/>
        <w:rPr>
          <w:rFonts w:ascii="Times New Roman" w:hAnsi="Times New Roman" w:cs="Times New Roman"/>
          <w:sz w:val="24"/>
          <w:szCs w:val="24"/>
        </w:rPr>
      </w:pPr>
    </w:p>
    <w:p w14:paraId="14C67817" w14:textId="20E1AC05" w:rsidR="000B634E" w:rsidRDefault="00612F03" w:rsidP="00F42EED">
      <w:pPr>
        <w:ind w:left="-426"/>
        <w:rPr>
          <w:rFonts w:ascii="Times New Roman" w:hAnsi="Times New Roman" w:cs="Times New Roman"/>
          <w:sz w:val="24"/>
          <w:szCs w:val="24"/>
        </w:rPr>
      </w:pPr>
      <w:r>
        <w:rPr>
          <w:rFonts w:ascii="Times New Roman" w:hAnsi="Times New Roman" w:cs="Times New Roman"/>
          <w:noProof/>
          <w:sz w:val="24"/>
          <w:szCs w:val="24"/>
          <w:lang w:val="en-IN" w:eastAsia="en-IN"/>
        </w:rPr>
        <w:drawing>
          <wp:inline distT="0" distB="0" distL="0" distR="0" wp14:anchorId="28236248" wp14:editId="56AEA06B">
            <wp:extent cx="6010910" cy="2853055"/>
            <wp:effectExtent l="0" t="0" r="8890" b="4445"/>
            <wp:docPr id="44" name="Kép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010910" cy="2853055"/>
                    </a:xfrm>
                    <a:prstGeom prst="rect">
                      <a:avLst/>
                    </a:prstGeom>
                    <a:noFill/>
                  </pic:spPr>
                </pic:pic>
              </a:graphicData>
            </a:graphic>
          </wp:inline>
        </w:drawing>
      </w:r>
    </w:p>
    <w:p w14:paraId="0C90FC1C" w14:textId="31246BCE" w:rsidR="0056148A" w:rsidRDefault="0056148A">
      <w:pPr>
        <w:rPr>
          <w:rFonts w:ascii="Times New Roman" w:hAnsi="Times New Roman" w:cs="Times New Roman"/>
          <w:sz w:val="24"/>
          <w:szCs w:val="24"/>
        </w:rPr>
      </w:pPr>
      <w:r>
        <w:rPr>
          <w:rFonts w:ascii="Times New Roman" w:hAnsi="Times New Roman" w:cs="Times New Roman"/>
          <w:sz w:val="24"/>
          <w:szCs w:val="24"/>
        </w:rPr>
        <w:br w:type="page"/>
      </w:r>
    </w:p>
    <w:p w14:paraId="373EB407" w14:textId="20B717DA" w:rsidR="0056148A" w:rsidRDefault="0037618A" w:rsidP="00280ADB">
      <w:pPr>
        <w:pStyle w:val="Heading1"/>
      </w:pPr>
      <w:bookmarkStart w:id="67" w:name="_Toc135639907"/>
      <w:r>
        <w:rPr>
          <w:bCs/>
        </w:rPr>
        <w:lastRenderedPageBreak/>
        <w:t>Figure S</w:t>
      </w:r>
      <w:r w:rsidR="00280ADB">
        <w:rPr>
          <w:bCs/>
        </w:rPr>
        <w:t>25</w:t>
      </w:r>
      <w:r w:rsidR="0056148A" w:rsidRPr="00F42EED">
        <w:rPr>
          <w:bCs/>
        </w:rPr>
        <w:t>:</w:t>
      </w:r>
      <w:r w:rsidR="0056148A">
        <w:t xml:space="preserve"> </w:t>
      </w:r>
      <w:r w:rsidR="0056148A" w:rsidRPr="00280ADB">
        <w:rPr>
          <w:b w:val="0"/>
          <w:bCs/>
        </w:rPr>
        <w:t>Risk of bias assessment at study level regarding HOMA-IR.</w:t>
      </w:r>
      <w:bookmarkEnd w:id="67"/>
    </w:p>
    <w:p w14:paraId="0B7CF076" w14:textId="77777777" w:rsidR="00A8096F" w:rsidRDefault="00A8096F" w:rsidP="0056148A">
      <w:pPr>
        <w:ind w:left="-426"/>
        <w:rPr>
          <w:rFonts w:ascii="Times New Roman" w:hAnsi="Times New Roman" w:cs="Times New Roman"/>
          <w:sz w:val="24"/>
          <w:szCs w:val="24"/>
        </w:rPr>
      </w:pPr>
    </w:p>
    <w:p w14:paraId="5D488910" w14:textId="55064819" w:rsidR="0056148A" w:rsidRDefault="00C8325D" w:rsidP="00F42EED">
      <w:pPr>
        <w:ind w:left="-426"/>
        <w:rPr>
          <w:rFonts w:ascii="Times New Roman" w:hAnsi="Times New Roman" w:cs="Times New Roman"/>
          <w:sz w:val="24"/>
          <w:szCs w:val="24"/>
        </w:rPr>
      </w:pPr>
      <w:r w:rsidRPr="00C8325D">
        <w:rPr>
          <w:noProof/>
          <w:lang w:val="en-IN" w:eastAsia="en-IN"/>
        </w:rPr>
        <w:drawing>
          <wp:inline distT="0" distB="0" distL="0" distR="0" wp14:anchorId="339D6C47" wp14:editId="3529B434">
            <wp:extent cx="5759450" cy="3457575"/>
            <wp:effectExtent l="0" t="0" r="0" b="9525"/>
            <wp:docPr id="53" name="Kép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59450" cy="3457575"/>
                    </a:xfrm>
                    <a:prstGeom prst="rect">
                      <a:avLst/>
                    </a:prstGeom>
                    <a:noFill/>
                    <a:ln>
                      <a:noFill/>
                    </a:ln>
                  </pic:spPr>
                </pic:pic>
              </a:graphicData>
            </a:graphic>
          </wp:inline>
        </w:drawing>
      </w:r>
    </w:p>
    <w:p w14:paraId="22ECCE09" w14:textId="77777777" w:rsidR="00A8096F" w:rsidRDefault="00A8096F" w:rsidP="00A8096F">
      <w:pPr>
        <w:ind w:left="-426"/>
        <w:jc w:val="center"/>
        <w:rPr>
          <w:rFonts w:ascii="Times New Roman" w:hAnsi="Times New Roman" w:cs="Times New Roman"/>
          <w:sz w:val="24"/>
          <w:szCs w:val="24"/>
        </w:rPr>
      </w:pPr>
    </w:p>
    <w:p w14:paraId="6CA5F6EE" w14:textId="71A8FB3E" w:rsidR="00A8096F" w:rsidRDefault="00A8096F" w:rsidP="00A8096F">
      <w:pPr>
        <w:ind w:left="-426"/>
        <w:jc w:val="center"/>
        <w:rPr>
          <w:rFonts w:ascii="Times New Roman" w:hAnsi="Times New Roman" w:cs="Times New Roman"/>
          <w:sz w:val="24"/>
          <w:szCs w:val="24"/>
        </w:rPr>
      </w:pPr>
      <w:r w:rsidRPr="004E0610">
        <w:rPr>
          <w:noProof/>
          <w:lang w:val="en-IN" w:eastAsia="en-IN"/>
        </w:rPr>
        <w:drawing>
          <wp:inline distT="0" distB="0" distL="0" distR="0" wp14:anchorId="701853C5" wp14:editId="7052A486">
            <wp:extent cx="3267075" cy="295275"/>
            <wp:effectExtent l="0" t="0" r="9525" b="9525"/>
            <wp:docPr id="47" name="Kép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267075" cy="295275"/>
                    </a:xfrm>
                    <a:prstGeom prst="rect">
                      <a:avLst/>
                    </a:prstGeom>
                    <a:noFill/>
                    <a:ln>
                      <a:noFill/>
                    </a:ln>
                  </pic:spPr>
                </pic:pic>
              </a:graphicData>
            </a:graphic>
          </wp:inline>
        </w:drawing>
      </w:r>
    </w:p>
    <w:p w14:paraId="7ABB80C4" w14:textId="0647DA2A" w:rsidR="00A8096F" w:rsidRDefault="00A8096F" w:rsidP="00A8096F">
      <w:pPr>
        <w:ind w:left="-426"/>
        <w:jc w:val="center"/>
        <w:rPr>
          <w:rFonts w:ascii="Times New Roman" w:hAnsi="Times New Roman" w:cs="Times New Roman"/>
          <w:sz w:val="24"/>
          <w:szCs w:val="24"/>
        </w:rPr>
      </w:pPr>
    </w:p>
    <w:p w14:paraId="0D893396" w14:textId="638CA90D" w:rsidR="00A8096F" w:rsidRDefault="00A8096F">
      <w:pPr>
        <w:rPr>
          <w:rFonts w:ascii="Times New Roman" w:hAnsi="Times New Roman" w:cs="Times New Roman"/>
          <w:sz w:val="24"/>
          <w:szCs w:val="24"/>
        </w:rPr>
      </w:pPr>
      <w:r>
        <w:rPr>
          <w:rFonts w:ascii="Times New Roman" w:hAnsi="Times New Roman" w:cs="Times New Roman"/>
          <w:sz w:val="24"/>
          <w:szCs w:val="24"/>
        </w:rPr>
        <w:br w:type="page"/>
      </w:r>
    </w:p>
    <w:p w14:paraId="401E117F" w14:textId="2D41D2A9" w:rsidR="00A8096F" w:rsidRDefault="0037618A" w:rsidP="00280ADB">
      <w:pPr>
        <w:pStyle w:val="Heading1"/>
      </w:pPr>
      <w:bookmarkStart w:id="68" w:name="_Toc135639908"/>
      <w:r>
        <w:rPr>
          <w:bCs/>
        </w:rPr>
        <w:lastRenderedPageBreak/>
        <w:t>Figure S</w:t>
      </w:r>
      <w:r w:rsidR="00280ADB">
        <w:rPr>
          <w:bCs/>
        </w:rPr>
        <w:t>26</w:t>
      </w:r>
      <w:r w:rsidR="00A8096F" w:rsidRPr="00F42EED">
        <w:t xml:space="preserve">: </w:t>
      </w:r>
      <w:r w:rsidR="00A8096F" w:rsidRPr="00280ADB">
        <w:rPr>
          <w:b w:val="0"/>
          <w:bCs/>
        </w:rPr>
        <w:t xml:space="preserve">Risk of bias assessment at domain level regarding </w:t>
      </w:r>
      <w:r w:rsidR="00C8325D" w:rsidRPr="00280ADB">
        <w:rPr>
          <w:b w:val="0"/>
          <w:bCs/>
        </w:rPr>
        <w:t>HOMA-IR</w:t>
      </w:r>
      <w:r w:rsidR="00A8096F" w:rsidRPr="00280ADB">
        <w:rPr>
          <w:b w:val="0"/>
          <w:bCs/>
        </w:rPr>
        <w:t>.</w:t>
      </w:r>
      <w:bookmarkEnd w:id="68"/>
    </w:p>
    <w:p w14:paraId="263E5455" w14:textId="24FADF41" w:rsidR="00A8096F" w:rsidRDefault="00A8096F" w:rsidP="00A8096F">
      <w:pPr>
        <w:ind w:left="-426"/>
        <w:jc w:val="center"/>
        <w:rPr>
          <w:rFonts w:ascii="Times New Roman" w:hAnsi="Times New Roman" w:cs="Times New Roman"/>
          <w:sz w:val="24"/>
          <w:szCs w:val="24"/>
        </w:rPr>
      </w:pPr>
      <w:r>
        <w:rPr>
          <w:rFonts w:ascii="Times New Roman" w:hAnsi="Times New Roman" w:cs="Times New Roman"/>
          <w:noProof/>
          <w:sz w:val="24"/>
          <w:szCs w:val="24"/>
          <w:lang w:val="en-IN" w:eastAsia="en-IN"/>
        </w:rPr>
        <w:drawing>
          <wp:inline distT="0" distB="0" distL="0" distR="0" wp14:anchorId="6A8EDBE7" wp14:editId="43AFF1F3">
            <wp:extent cx="5998845" cy="2859405"/>
            <wp:effectExtent l="0" t="0" r="1905" b="0"/>
            <wp:docPr id="48" name="Kép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98845" cy="2859405"/>
                    </a:xfrm>
                    <a:prstGeom prst="rect">
                      <a:avLst/>
                    </a:prstGeom>
                    <a:noFill/>
                  </pic:spPr>
                </pic:pic>
              </a:graphicData>
            </a:graphic>
          </wp:inline>
        </w:drawing>
      </w:r>
    </w:p>
    <w:p w14:paraId="475382DA" w14:textId="69CFAE8C" w:rsidR="00A8096F" w:rsidRDefault="00A8096F">
      <w:pPr>
        <w:rPr>
          <w:rFonts w:ascii="Times New Roman" w:hAnsi="Times New Roman" w:cs="Times New Roman"/>
          <w:sz w:val="24"/>
          <w:szCs w:val="24"/>
        </w:rPr>
      </w:pPr>
      <w:r>
        <w:rPr>
          <w:rFonts w:ascii="Times New Roman" w:hAnsi="Times New Roman" w:cs="Times New Roman"/>
          <w:sz w:val="24"/>
          <w:szCs w:val="24"/>
        </w:rPr>
        <w:br w:type="page"/>
      </w:r>
    </w:p>
    <w:p w14:paraId="5F682A64" w14:textId="4A915ACA" w:rsidR="00A8096F" w:rsidRDefault="0037618A" w:rsidP="00280ADB">
      <w:pPr>
        <w:pStyle w:val="Heading1"/>
      </w:pPr>
      <w:bookmarkStart w:id="69" w:name="_Toc135639909"/>
      <w:r>
        <w:rPr>
          <w:bCs/>
        </w:rPr>
        <w:lastRenderedPageBreak/>
        <w:t>Figure S</w:t>
      </w:r>
      <w:r w:rsidR="00280ADB">
        <w:rPr>
          <w:bCs/>
        </w:rPr>
        <w:t>27</w:t>
      </w:r>
      <w:r w:rsidR="00C8325D" w:rsidRPr="00F42EED">
        <w:rPr>
          <w:bCs/>
        </w:rPr>
        <w:t>:</w:t>
      </w:r>
      <w:r w:rsidR="00C8325D">
        <w:t xml:space="preserve"> </w:t>
      </w:r>
      <w:r w:rsidR="00C8325D" w:rsidRPr="00280ADB">
        <w:rPr>
          <w:b w:val="0"/>
          <w:bCs/>
        </w:rPr>
        <w:t>Risk of bias assessment at study level regarding fasting insulin level.</w:t>
      </w:r>
      <w:bookmarkEnd w:id="69"/>
    </w:p>
    <w:p w14:paraId="3FA3E003" w14:textId="77777777" w:rsidR="00C8325D" w:rsidRDefault="00C8325D" w:rsidP="00C8325D">
      <w:pPr>
        <w:ind w:left="-426"/>
        <w:rPr>
          <w:rFonts w:ascii="Times New Roman" w:hAnsi="Times New Roman" w:cs="Times New Roman"/>
          <w:sz w:val="24"/>
          <w:szCs w:val="24"/>
        </w:rPr>
      </w:pPr>
    </w:p>
    <w:p w14:paraId="43A6F415" w14:textId="57641ED9" w:rsidR="00C8325D" w:rsidRDefault="00C8325D" w:rsidP="00C8325D">
      <w:pPr>
        <w:ind w:left="-426"/>
        <w:rPr>
          <w:rFonts w:ascii="Times New Roman" w:hAnsi="Times New Roman" w:cs="Times New Roman"/>
          <w:sz w:val="24"/>
          <w:szCs w:val="24"/>
        </w:rPr>
      </w:pPr>
      <w:r w:rsidRPr="00C8325D">
        <w:rPr>
          <w:noProof/>
          <w:lang w:val="en-IN" w:eastAsia="en-IN"/>
        </w:rPr>
        <w:drawing>
          <wp:inline distT="0" distB="0" distL="0" distR="0" wp14:anchorId="6D98EE8B" wp14:editId="77C0344A">
            <wp:extent cx="6268353" cy="4614531"/>
            <wp:effectExtent l="0" t="0" r="0" b="0"/>
            <wp:docPr id="49" name="Kép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271230" cy="4616649"/>
                    </a:xfrm>
                    <a:prstGeom prst="rect">
                      <a:avLst/>
                    </a:prstGeom>
                    <a:noFill/>
                    <a:ln>
                      <a:noFill/>
                    </a:ln>
                  </pic:spPr>
                </pic:pic>
              </a:graphicData>
            </a:graphic>
          </wp:inline>
        </w:drawing>
      </w:r>
    </w:p>
    <w:p w14:paraId="2D535054" w14:textId="77777777" w:rsidR="00C8325D" w:rsidRDefault="00C8325D" w:rsidP="00C8325D">
      <w:pPr>
        <w:ind w:left="-426"/>
        <w:jc w:val="center"/>
        <w:rPr>
          <w:rFonts w:ascii="Times New Roman" w:hAnsi="Times New Roman" w:cs="Times New Roman"/>
          <w:sz w:val="24"/>
          <w:szCs w:val="24"/>
        </w:rPr>
      </w:pPr>
    </w:p>
    <w:p w14:paraId="37004280" w14:textId="2103E41F" w:rsidR="00C8325D" w:rsidRDefault="00C8325D" w:rsidP="00C8325D">
      <w:pPr>
        <w:ind w:left="-426"/>
        <w:jc w:val="center"/>
        <w:rPr>
          <w:rFonts w:ascii="Times New Roman" w:hAnsi="Times New Roman" w:cs="Times New Roman"/>
          <w:sz w:val="24"/>
          <w:szCs w:val="24"/>
        </w:rPr>
      </w:pPr>
      <w:r w:rsidRPr="004E0610">
        <w:rPr>
          <w:noProof/>
          <w:lang w:val="en-IN" w:eastAsia="en-IN"/>
        </w:rPr>
        <w:drawing>
          <wp:inline distT="0" distB="0" distL="0" distR="0" wp14:anchorId="7347CA34" wp14:editId="24252C0C">
            <wp:extent cx="3267075" cy="295275"/>
            <wp:effectExtent l="0" t="0" r="9525" b="9525"/>
            <wp:docPr id="52" name="Kép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267075" cy="295275"/>
                    </a:xfrm>
                    <a:prstGeom prst="rect">
                      <a:avLst/>
                    </a:prstGeom>
                    <a:noFill/>
                    <a:ln>
                      <a:noFill/>
                    </a:ln>
                  </pic:spPr>
                </pic:pic>
              </a:graphicData>
            </a:graphic>
          </wp:inline>
        </w:drawing>
      </w:r>
    </w:p>
    <w:p w14:paraId="0AC3CFFF" w14:textId="255A4C0B" w:rsidR="00677F3F" w:rsidRDefault="00677F3F">
      <w:pPr>
        <w:rPr>
          <w:rFonts w:ascii="Times New Roman" w:hAnsi="Times New Roman" w:cs="Times New Roman"/>
          <w:sz w:val="24"/>
          <w:szCs w:val="24"/>
        </w:rPr>
      </w:pPr>
      <w:r>
        <w:rPr>
          <w:rFonts w:ascii="Times New Roman" w:hAnsi="Times New Roman" w:cs="Times New Roman"/>
          <w:sz w:val="24"/>
          <w:szCs w:val="24"/>
        </w:rPr>
        <w:br w:type="page"/>
      </w:r>
    </w:p>
    <w:p w14:paraId="142400CA" w14:textId="77777777" w:rsidR="00677F3F" w:rsidRDefault="00677F3F" w:rsidP="00677F3F">
      <w:pPr>
        <w:rPr>
          <w:rFonts w:ascii="Times New Roman" w:hAnsi="Times New Roman" w:cs="Times New Roman"/>
          <w:sz w:val="24"/>
          <w:szCs w:val="24"/>
        </w:rPr>
      </w:pPr>
    </w:p>
    <w:p w14:paraId="222DA22A" w14:textId="3FE1C251" w:rsidR="00677F3F" w:rsidRDefault="0037618A" w:rsidP="00280ADB">
      <w:pPr>
        <w:pStyle w:val="Heading1"/>
      </w:pPr>
      <w:bookmarkStart w:id="70" w:name="_Toc135639910"/>
      <w:r>
        <w:rPr>
          <w:bCs/>
        </w:rPr>
        <w:t>Figure S</w:t>
      </w:r>
      <w:r w:rsidR="00280ADB">
        <w:rPr>
          <w:bCs/>
        </w:rPr>
        <w:t>28</w:t>
      </w:r>
      <w:r w:rsidR="00677F3F" w:rsidRPr="00F42EED">
        <w:t>:</w:t>
      </w:r>
      <w:r w:rsidR="00677F3F" w:rsidRPr="00280ADB">
        <w:rPr>
          <w:b w:val="0"/>
          <w:bCs/>
        </w:rPr>
        <w:t xml:space="preserve"> Risk of bias assessment at domain level regarding fasting insulin level.</w:t>
      </w:r>
      <w:bookmarkEnd w:id="70"/>
    </w:p>
    <w:p w14:paraId="26478E5F" w14:textId="77777777" w:rsidR="00677F3F" w:rsidRDefault="00677F3F" w:rsidP="00C8325D">
      <w:pPr>
        <w:ind w:left="-426"/>
        <w:rPr>
          <w:rFonts w:ascii="Times New Roman" w:hAnsi="Times New Roman" w:cs="Times New Roman"/>
          <w:sz w:val="24"/>
          <w:szCs w:val="24"/>
        </w:rPr>
      </w:pPr>
    </w:p>
    <w:p w14:paraId="0EA7B8A4" w14:textId="21E2B6C8" w:rsidR="00C8325D" w:rsidRDefault="00C8325D" w:rsidP="00C8325D">
      <w:pPr>
        <w:ind w:left="-426"/>
        <w:rPr>
          <w:rFonts w:ascii="Times New Roman" w:hAnsi="Times New Roman" w:cs="Times New Roman"/>
          <w:sz w:val="24"/>
          <w:szCs w:val="24"/>
        </w:rPr>
      </w:pPr>
      <w:r>
        <w:rPr>
          <w:rFonts w:ascii="Times New Roman" w:hAnsi="Times New Roman" w:cs="Times New Roman"/>
          <w:noProof/>
          <w:sz w:val="24"/>
          <w:szCs w:val="24"/>
          <w:lang w:val="en-IN" w:eastAsia="en-IN"/>
        </w:rPr>
        <w:drawing>
          <wp:inline distT="0" distB="0" distL="0" distR="0" wp14:anchorId="7BB22005" wp14:editId="0ADA99C1">
            <wp:extent cx="5998845" cy="2859405"/>
            <wp:effectExtent l="0" t="0" r="1905" b="0"/>
            <wp:docPr id="51" name="Kép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98845" cy="2859405"/>
                    </a:xfrm>
                    <a:prstGeom prst="rect">
                      <a:avLst/>
                    </a:prstGeom>
                    <a:noFill/>
                  </pic:spPr>
                </pic:pic>
              </a:graphicData>
            </a:graphic>
          </wp:inline>
        </w:drawing>
      </w:r>
    </w:p>
    <w:p w14:paraId="118AC989" w14:textId="14624D10" w:rsidR="00F208E3" w:rsidRDefault="00F208E3">
      <w:pPr>
        <w:rPr>
          <w:rFonts w:ascii="Times New Roman" w:hAnsi="Times New Roman" w:cs="Times New Roman"/>
          <w:sz w:val="24"/>
          <w:szCs w:val="24"/>
        </w:rPr>
      </w:pPr>
      <w:r>
        <w:rPr>
          <w:rFonts w:ascii="Times New Roman" w:hAnsi="Times New Roman" w:cs="Times New Roman"/>
          <w:sz w:val="24"/>
          <w:szCs w:val="24"/>
        </w:rPr>
        <w:br w:type="page"/>
      </w:r>
    </w:p>
    <w:p w14:paraId="1A330C72" w14:textId="65B7A7BB" w:rsidR="00F208E3" w:rsidRDefault="0037618A" w:rsidP="00280ADB">
      <w:pPr>
        <w:pStyle w:val="Heading1"/>
      </w:pPr>
      <w:bookmarkStart w:id="71" w:name="_Toc135639911"/>
      <w:r>
        <w:rPr>
          <w:bCs/>
        </w:rPr>
        <w:lastRenderedPageBreak/>
        <w:t>Figure S</w:t>
      </w:r>
      <w:r w:rsidR="00280ADB">
        <w:rPr>
          <w:bCs/>
        </w:rPr>
        <w:t>29</w:t>
      </w:r>
      <w:r w:rsidR="00F208E3" w:rsidRPr="00F42EED">
        <w:rPr>
          <w:bCs/>
        </w:rPr>
        <w:t>:</w:t>
      </w:r>
      <w:r w:rsidR="00F208E3">
        <w:t xml:space="preserve"> </w:t>
      </w:r>
      <w:r w:rsidR="00F208E3" w:rsidRPr="00280ADB">
        <w:rPr>
          <w:b w:val="0"/>
          <w:bCs/>
        </w:rPr>
        <w:t>Risk of bias assessment at study level regarding fasting blood glucose level.</w:t>
      </w:r>
      <w:bookmarkEnd w:id="71"/>
    </w:p>
    <w:p w14:paraId="29E372E5" w14:textId="46920255" w:rsidR="00F208E3" w:rsidRDefault="00F208E3" w:rsidP="00C8325D">
      <w:pPr>
        <w:ind w:left="-426"/>
        <w:rPr>
          <w:rFonts w:ascii="Times New Roman" w:hAnsi="Times New Roman" w:cs="Times New Roman"/>
          <w:sz w:val="24"/>
          <w:szCs w:val="24"/>
        </w:rPr>
      </w:pPr>
      <w:r w:rsidRPr="00F208E3">
        <w:rPr>
          <w:noProof/>
          <w:lang w:val="en-IN" w:eastAsia="en-IN"/>
        </w:rPr>
        <w:drawing>
          <wp:inline distT="0" distB="0" distL="0" distR="0" wp14:anchorId="5C520C7E" wp14:editId="2B506727">
            <wp:extent cx="6084314" cy="6953693"/>
            <wp:effectExtent l="0" t="0" r="0" b="0"/>
            <wp:docPr id="54" name="Kép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087739" cy="6957607"/>
                    </a:xfrm>
                    <a:prstGeom prst="rect">
                      <a:avLst/>
                    </a:prstGeom>
                    <a:noFill/>
                    <a:ln>
                      <a:noFill/>
                    </a:ln>
                  </pic:spPr>
                </pic:pic>
              </a:graphicData>
            </a:graphic>
          </wp:inline>
        </w:drawing>
      </w:r>
    </w:p>
    <w:p w14:paraId="6A705570" w14:textId="799D5567" w:rsidR="00F208E3" w:rsidRDefault="00F208E3" w:rsidP="00F208E3">
      <w:pPr>
        <w:ind w:left="-426"/>
        <w:jc w:val="center"/>
        <w:rPr>
          <w:rFonts w:ascii="Times New Roman" w:hAnsi="Times New Roman" w:cs="Times New Roman"/>
          <w:sz w:val="24"/>
          <w:szCs w:val="24"/>
        </w:rPr>
      </w:pPr>
      <w:r w:rsidRPr="004E0610">
        <w:rPr>
          <w:noProof/>
          <w:lang w:val="en-IN" w:eastAsia="en-IN"/>
        </w:rPr>
        <w:drawing>
          <wp:inline distT="0" distB="0" distL="0" distR="0" wp14:anchorId="23E25079" wp14:editId="3C35F5C5">
            <wp:extent cx="3267075" cy="295275"/>
            <wp:effectExtent l="0" t="0" r="9525" b="9525"/>
            <wp:docPr id="55" name="Kép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267075" cy="295275"/>
                    </a:xfrm>
                    <a:prstGeom prst="rect">
                      <a:avLst/>
                    </a:prstGeom>
                    <a:noFill/>
                    <a:ln>
                      <a:noFill/>
                    </a:ln>
                  </pic:spPr>
                </pic:pic>
              </a:graphicData>
            </a:graphic>
          </wp:inline>
        </w:drawing>
      </w:r>
    </w:p>
    <w:p w14:paraId="3EEF23AB" w14:textId="1CF8A32A" w:rsidR="00F208E3" w:rsidRDefault="00F208E3" w:rsidP="00280ADB">
      <w:pPr>
        <w:pStyle w:val="Heading1"/>
      </w:pPr>
      <w:r>
        <w:br w:type="page"/>
      </w:r>
      <w:bookmarkStart w:id="72" w:name="_Toc135639912"/>
      <w:r w:rsidR="0037618A">
        <w:rPr>
          <w:bCs/>
        </w:rPr>
        <w:lastRenderedPageBreak/>
        <w:t>Figure S</w:t>
      </w:r>
      <w:r w:rsidR="00280ADB">
        <w:rPr>
          <w:bCs/>
        </w:rPr>
        <w:t>30</w:t>
      </w:r>
      <w:r w:rsidRPr="00F42EED">
        <w:t xml:space="preserve">: </w:t>
      </w:r>
      <w:r w:rsidRPr="00280ADB">
        <w:rPr>
          <w:b w:val="0"/>
          <w:bCs/>
        </w:rPr>
        <w:t>Risk of bias assessment at domain level regarding fasting blood glucose level.</w:t>
      </w:r>
      <w:bookmarkEnd w:id="72"/>
    </w:p>
    <w:p w14:paraId="0AD2EB16" w14:textId="77777777" w:rsidR="00F208E3" w:rsidRDefault="00F208E3" w:rsidP="00F208E3">
      <w:pPr>
        <w:rPr>
          <w:rFonts w:ascii="Times New Roman" w:hAnsi="Times New Roman" w:cs="Times New Roman"/>
          <w:sz w:val="24"/>
          <w:szCs w:val="24"/>
        </w:rPr>
      </w:pPr>
    </w:p>
    <w:p w14:paraId="69FE8DA1" w14:textId="640D27A7" w:rsidR="00F208E3" w:rsidRDefault="00F208E3" w:rsidP="00C8325D">
      <w:pPr>
        <w:ind w:left="-426"/>
        <w:rPr>
          <w:rFonts w:ascii="Times New Roman" w:hAnsi="Times New Roman" w:cs="Times New Roman"/>
          <w:sz w:val="24"/>
          <w:szCs w:val="24"/>
        </w:rPr>
      </w:pPr>
      <w:r>
        <w:rPr>
          <w:rFonts w:ascii="Times New Roman" w:hAnsi="Times New Roman" w:cs="Times New Roman"/>
          <w:noProof/>
          <w:sz w:val="24"/>
          <w:szCs w:val="24"/>
          <w:lang w:val="en-IN" w:eastAsia="en-IN"/>
        </w:rPr>
        <w:drawing>
          <wp:inline distT="0" distB="0" distL="0" distR="0" wp14:anchorId="2A123B5D" wp14:editId="10FAB407">
            <wp:extent cx="5998845" cy="2859405"/>
            <wp:effectExtent l="0" t="0" r="1905" b="0"/>
            <wp:docPr id="56" name="Kép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98845" cy="2859405"/>
                    </a:xfrm>
                    <a:prstGeom prst="rect">
                      <a:avLst/>
                    </a:prstGeom>
                    <a:noFill/>
                  </pic:spPr>
                </pic:pic>
              </a:graphicData>
            </a:graphic>
          </wp:inline>
        </w:drawing>
      </w:r>
    </w:p>
    <w:p w14:paraId="67B72F78" w14:textId="79A50DD2" w:rsidR="00955BC5" w:rsidRDefault="00955BC5">
      <w:pPr>
        <w:rPr>
          <w:rFonts w:ascii="Times New Roman" w:hAnsi="Times New Roman" w:cs="Times New Roman"/>
          <w:sz w:val="24"/>
          <w:szCs w:val="24"/>
        </w:rPr>
      </w:pPr>
      <w:r>
        <w:rPr>
          <w:rFonts w:ascii="Times New Roman" w:hAnsi="Times New Roman" w:cs="Times New Roman"/>
          <w:sz w:val="24"/>
          <w:szCs w:val="24"/>
        </w:rPr>
        <w:br w:type="page"/>
      </w:r>
    </w:p>
    <w:p w14:paraId="413CB2D2" w14:textId="714AC071" w:rsidR="00955BC5" w:rsidRDefault="0037618A" w:rsidP="00280ADB">
      <w:pPr>
        <w:pStyle w:val="Heading1"/>
      </w:pPr>
      <w:bookmarkStart w:id="73" w:name="_Toc135639913"/>
      <w:r>
        <w:rPr>
          <w:bCs/>
        </w:rPr>
        <w:lastRenderedPageBreak/>
        <w:t>Figure S</w:t>
      </w:r>
      <w:r w:rsidR="00280ADB">
        <w:rPr>
          <w:bCs/>
        </w:rPr>
        <w:t>31</w:t>
      </w:r>
      <w:r w:rsidR="00955BC5" w:rsidRPr="00F42EED">
        <w:rPr>
          <w:bCs/>
        </w:rPr>
        <w:t>:</w:t>
      </w:r>
      <w:r w:rsidR="00955BC5">
        <w:t xml:space="preserve"> </w:t>
      </w:r>
      <w:r w:rsidR="00955BC5" w:rsidRPr="00280ADB">
        <w:rPr>
          <w:b w:val="0"/>
          <w:bCs/>
        </w:rPr>
        <w:t>Risk of bias assessment at study level regarding total testosterone level.</w:t>
      </w:r>
      <w:bookmarkEnd w:id="73"/>
    </w:p>
    <w:p w14:paraId="4C101B76" w14:textId="62269E10" w:rsidR="00955BC5" w:rsidRDefault="00955BC5" w:rsidP="00C8325D">
      <w:pPr>
        <w:ind w:left="-426"/>
        <w:rPr>
          <w:rFonts w:ascii="Times New Roman" w:hAnsi="Times New Roman" w:cs="Times New Roman"/>
          <w:sz w:val="24"/>
          <w:szCs w:val="24"/>
        </w:rPr>
      </w:pPr>
      <w:r w:rsidRPr="00955BC5">
        <w:rPr>
          <w:noProof/>
          <w:lang w:val="en-IN" w:eastAsia="en-IN"/>
        </w:rPr>
        <w:drawing>
          <wp:inline distT="0" distB="0" distL="0" distR="0" wp14:anchorId="2E3F9A5D" wp14:editId="0C6A3958">
            <wp:extent cx="6422065" cy="7152778"/>
            <wp:effectExtent l="0" t="0" r="0" b="0"/>
            <wp:docPr id="57" name="Kép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424815" cy="7155841"/>
                    </a:xfrm>
                    <a:prstGeom prst="rect">
                      <a:avLst/>
                    </a:prstGeom>
                    <a:noFill/>
                    <a:ln>
                      <a:noFill/>
                    </a:ln>
                  </pic:spPr>
                </pic:pic>
              </a:graphicData>
            </a:graphic>
          </wp:inline>
        </w:drawing>
      </w:r>
    </w:p>
    <w:p w14:paraId="03CC4579" w14:textId="77777777" w:rsidR="00955BC5" w:rsidRDefault="00955BC5" w:rsidP="00955BC5">
      <w:pPr>
        <w:ind w:left="-426"/>
        <w:jc w:val="center"/>
        <w:rPr>
          <w:rFonts w:ascii="Times New Roman" w:hAnsi="Times New Roman" w:cs="Times New Roman"/>
          <w:sz w:val="24"/>
          <w:szCs w:val="24"/>
        </w:rPr>
      </w:pPr>
    </w:p>
    <w:p w14:paraId="7E8AB562" w14:textId="4E91F20C" w:rsidR="00955BC5" w:rsidRDefault="00955BC5" w:rsidP="00955BC5">
      <w:pPr>
        <w:ind w:left="-426"/>
        <w:jc w:val="center"/>
        <w:rPr>
          <w:rFonts w:ascii="Times New Roman" w:hAnsi="Times New Roman" w:cs="Times New Roman"/>
          <w:sz w:val="24"/>
          <w:szCs w:val="24"/>
        </w:rPr>
      </w:pPr>
      <w:r w:rsidRPr="004E0610">
        <w:rPr>
          <w:noProof/>
          <w:lang w:val="en-IN" w:eastAsia="en-IN"/>
        </w:rPr>
        <w:drawing>
          <wp:inline distT="0" distB="0" distL="0" distR="0" wp14:anchorId="29CA26F5" wp14:editId="4B455BFF">
            <wp:extent cx="3267075" cy="295275"/>
            <wp:effectExtent l="0" t="0" r="9525" b="9525"/>
            <wp:docPr id="58" name="Kép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267075" cy="295275"/>
                    </a:xfrm>
                    <a:prstGeom prst="rect">
                      <a:avLst/>
                    </a:prstGeom>
                    <a:noFill/>
                    <a:ln>
                      <a:noFill/>
                    </a:ln>
                  </pic:spPr>
                </pic:pic>
              </a:graphicData>
            </a:graphic>
          </wp:inline>
        </w:drawing>
      </w:r>
    </w:p>
    <w:p w14:paraId="7BBF0332" w14:textId="5AC0851F" w:rsidR="00955BC5" w:rsidRPr="00980C73" w:rsidRDefault="00955BC5" w:rsidP="00980C73">
      <w:pPr>
        <w:pStyle w:val="Heading1"/>
      </w:pPr>
      <w:r>
        <w:br w:type="page"/>
      </w:r>
      <w:bookmarkStart w:id="74" w:name="_Toc135639914"/>
      <w:r w:rsidR="0037618A">
        <w:lastRenderedPageBreak/>
        <w:t>Figure S</w:t>
      </w:r>
      <w:r w:rsidR="00280ADB" w:rsidRPr="00980C73">
        <w:t>32</w:t>
      </w:r>
      <w:r w:rsidRPr="00980C73">
        <w:t xml:space="preserve">: </w:t>
      </w:r>
      <w:r w:rsidRPr="00980C73">
        <w:rPr>
          <w:b w:val="0"/>
          <w:bCs/>
        </w:rPr>
        <w:t>Risk of bias assessment at domain level regarding total testosterone level.</w:t>
      </w:r>
      <w:bookmarkEnd w:id="74"/>
    </w:p>
    <w:p w14:paraId="781B5211" w14:textId="77777777" w:rsidR="00B54013" w:rsidRDefault="00B54013" w:rsidP="00955BC5">
      <w:pPr>
        <w:ind w:left="-426"/>
        <w:rPr>
          <w:rFonts w:ascii="Times New Roman" w:hAnsi="Times New Roman" w:cs="Times New Roman"/>
          <w:sz w:val="24"/>
          <w:szCs w:val="24"/>
        </w:rPr>
      </w:pPr>
    </w:p>
    <w:p w14:paraId="3F88EB15" w14:textId="351FC05F" w:rsidR="00955BC5" w:rsidRDefault="00B54013" w:rsidP="00955BC5">
      <w:pPr>
        <w:ind w:left="-426"/>
        <w:rPr>
          <w:rFonts w:ascii="Times New Roman" w:hAnsi="Times New Roman" w:cs="Times New Roman"/>
          <w:sz w:val="24"/>
          <w:szCs w:val="24"/>
        </w:rPr>
      </w:pPr>
      <w:r>
        <w:rPr>
          <w:rFonts w:ascii="Times New Roman" w:hAnsi="Times New Roman" w:cs="Times New Roman"/>
          <w:noProof/>
          <w:sz w:val="24"/>
          <w:szCs w:val="24"/>
          <w:lang w:val="en-IN" w:eastAsia="en-IN"/>
        </w:rPr>
        <w:drawing>
          <wp:inline distT="0" distB="0" distL="0" distR="0" wp14:anchorId="068FCCF1" wp14:editId="68CDA219">
            <wp:extent cx="5998845" cy="2859405"/>
            <wp:effectExtent l="0" t="0" r="1905" b="0"/>
            <wp:docPr id="59" name="Kép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98845" cy="2859405"/>
                    </a:xfrm>
                    <a:prstGeom prst="rect">
                      <a:avLst/>
                    </a:prstGeom>
                    <a:noFill/>
                  </pic:spPr>
                </pic:pic>
              </a:graphicData>
            </a:graphic>
          </wp:inline>
        </w:drawing>
      </w:r>
    </w:p>
    <w:p w14:paraId="1E23DB99" w14:textId="60AC4350" w:rsidR="000765A8" w:rsidRDefault="000765A8">
      <w:pPr>
        <w:rPr>
          <w:rFonts w:ascii="Times New Roman" w:hAnsi="Times New Roman" w:cs="Times New Roman"/>
          <w:sz w:val="24"/>
          <w:szCs w:val="24"/>
        </w:rPr>
      </w:pPr>
      <w:r>
        <w:rPr>
          <w:rFonts w:ascii="Times New Roman" w:hAnsi="Times New Roman" w:cs="Times New Roman"/>
          <w:sz w:val="24"/>
          <w:szCs w:val="24"/>
        </w:rPr>
        <w:br w:type="page"/>
      </w:r>
    </w:p>
    <w:p w14:paraId="5F0F6801" w14:textId="5B767533" w:rsidR="000765A8" w:rsidRDefault="0037618A" w:rsidP="00280ADB">
      <w:pPr>
        <w:pStyle w:val="Heading1"/>
      </w:pPr>
      <w:bookmarkStart w:id="75" w:name="_Toc135639915"/>
      <w:r>
        <w:rPr>
          <w:bCs/>
        </w:rPr>
        <w:lastRenderedPageBreak/>
        <w:t>Figure S</w:t>
      </w:r>
      <w:r w:rsidR="00280ADB">
        <w:rPr>
          <w:bCs/>
        </w:rPr>
        <w:t>33</w:t>
      </w:r>
      <w:r w:rsidR="000765A8" w:rsidRPr="00F42EED">
        <w:rPr>
          <w:bCs/>
        </w:rPr>
        <w:t>:</w:t>
      </w:r>
      <w:r w:rsidR="000765A8">
        <w:t xml:space="preserve"> </w:t>
      </w:r>
      <w:r w:rsidR="000765A8" w:rsidRPr="00280ADB">
        <w:rPr>
          <w:b w:val="0"/>
          <w:bCs/>
        </w:rPr>
        <w:t>Risk of bias assessment at study level regarding LDL level.</w:t>
      </w:r>
      <w:bookmarkEnd w:id="75"/>
    </w:p>
    <w:p w14:paraId="2621EDF9" w14:textId="77777777" w:rsidR="000765A8" w:rsidRDefault="000765A8" w:rsidP="000765A8">
      <w:pPr>
        <w:ind w:left="-426"/>
        <w:rPr>
          <w:rFonts w:ascii="Times New Roman" w:hAnsi="Times New Roman" w:cs="Times New Roman"/>
          <w:sz w:val="24"/>
          <w:szCs w:val="24"/>
        </w:rPr>
      </w:pPr>
    </w:p>
    <w:p w14:paraId="4B9F3FE2" w14:textId="6AB9255C" w:rsidR="000765A8" w:rsidRDefault="000765A8" w:rsidP="00955BC5">
      <w:pPr>
        <w:ind w:left="-426"/>
        <w:rPr>
          <w:rFonts w:ascii="Times New Roman" w:hAnsi="Times New Roman" w:cs="Times New Roman"/>
          <w:sz w:val="24"/>
          <w:szCs w:val="24"/>
        </w:rPr>
      </w:pPr>
      <w:r w:rsidRPr="000765A8">
        <w:rPr>
          <w:noProof/>
          <w:lang w:val="en-IN" w:eastAsia="en-IN"/>
        </w:rPr>
        <w:drawing>
          <wp:inline distT="0" distB="0" distL="0" distR="0" wp14:anchorId="4124B1B1" wp14:editId="137AD7E5">
            <wp:extent cx="5759450" cy="6623685"/>
            <wp:effectExtent l="0" t="0" r="0" b="5715"/>
            <wp:docPr id="60" name="Kép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759450" cy="6623685"/>
                    </a:xfrm>
                    <a:prstGeom prst="rect">
                      <a:avLst/>
                    </a:prstGeom>
                    <a:noFill/>
                    <a:ln>
                      <a:noFill/>
                    </a:ln>
                  </pic:spPr>
                </pic:pic>
              </a:graphicData>
            </a:graphic>
          </wp:inline>
        </w:drawing>
      </w:r>
    </w:p>
    <w:p w14:paraId="0A6F195B" w14:textId="77777777" w:rsidR="000765A8" w:rsidRDefault="000765A8" w:rsidP="000765A8">
      <w:pPr>
        <w:ind w:left="-426"/>
        <w:jc w:val="center"/>
        <w:rPr>
          <w:rFonts w:ascii="Times New Roman" w:hAnsi="Times New Roman" w:cs="Times New Roman"/>
          <w:sz w:val="24"/>
          <w:szCs w:val="24"/>
        </w:rPr>
      </w:pPr>
    </w:p>
    <w:p w14:paraId="5BDB2AF6" w14:textId="632C641D" w:rsidR="000765A8" w:rsidRDefault="000765A8" w:rsidP="000765A8">
      <w:pPr>
        <w:ind w:left="-426"/>
        <w:jc w:val="center"/>
        <w:rPr>
          <w:rFonts w:ascii="Times New Roman" w:hAnsi="Times New Roman" w:cs="Times New Roman"/>
          <w:sz w:val="24"/>
          <w:szCs w:val="24"/>
        </w:rPr>
      </w:pPr>
      <w:r w:rsidRPr="004E0610">
        <w:rPr>
          <w:noProof/>
          <w:lang w:val="en-IN" w:eastAsia="en-IN"/>
        </w:rPr>
        <w:drawing>
          <wp:inline distT="0" distB="0" distL="0" distR="0" wp14:anchorId="26BB5DDA" wp14:editId="7D0C4DBB">
            <wp:extent cx="3267075" cy="295275"/>
            <wp:effectExtent l="0" t="0" r="9525" b="9525"/>
            <wp:docPr id="61" name="Kép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267075" cy="295275"/>
                    </a:xfrm>
                    <a:prstGeom prst="rect">
                      <a:avLst/>
                    </a:prstGeom>
                    <a:noFill/>
                    <a:ln>
                      <a:noFill/>
                    </a:ln>
                  </pic:spPr>
                </pic:pic>
              </a:graphicData>
            </a:graphic>
          </wp:inline>
        </w:drawing>
      </w:r>
    </w:p>
    <w:p w14:paraId="3909A53F" w14:textId="42152D44" w:rsidR="000765A8" w:rsidRDefault="000765A8">
      <w:pPr>
        <w:rPr>
          <w:rFonts w:ascii="Times New Roman" w:hAnsi="Times New Roman" w:cs="Times New Roman"/>
          <w:sz w:val="24"/>
          <w:szCs w:val="24"/>
        </w:rPr>
      </w:pPr>
      <w:r>
        <w:rPr>
          <w:rFonts w:ascii="Times New Roman" w:hAnsi="Times New Roman" w:cs="Times New Roman"/>
          <w:sz w:val="24"/>
          <w:szCs w:val="24"/>
        </w:rPr>
        <w:br w:type="page"/>
      </w:r>
    </w:p>
    <w:p w14:paraId="63AF8968" w14:textId="13EC5E25" w:rsidR="000765A8" w:rsidRDefault="0037618A" w:rsidP="00280ADB">
      <w:pPr>
        <w:pStyle w:val="Heading1"/>
      </w:pPr>
      <w:bookmarkStart w:id="76" w:name="_Toc135639916"/>
      <w:r>
        <w:rPr>
          <w:bCs/>
        </w:rPr>
        <w:lastRenderedPageBreak/>
        <w:t>Figure S</w:t>
      </w:r>
      <w:r w:rsidR="00280ADB">
        <w:rPr>
          <w:bCs/>
        </w:rPr>
        <w:t>34</w:t>
      </w:r>
      <w:r w:rsidR="000765A8" w:rsidRPr="00F42EED">
        <w:t xml:space="preserve">: </w:t>
      </w:r>
      <w:r w:rsidR="000765A8" w:rsidRPr="00280ADB">
        <w:rPr>
          <w:b w:val="0"/>
          <w:bCs/>
        </w:rPr>
        <w:t>Risk of bias assessment at domain level regarding LDL level.</w:t>
      </w:r>
      <w:bookmarkEnd w:id="76"/>
    </w:p>
    <w:p w14:paraId="308434BA" w14:textId="77777777" w:rsidR="000765A8" w:rsidRDefault="000765A8" w:rsidP="000765A8">
      <w:pPr>
        <w:ind w:left="-426"/>
        <w:rPr>
          <w:rFonts w:ascii="Times New Roman" w:hAnsi="Times New Roman" w:cs="Times New Roman"/>
          <w:sz w:val="24"/>
          <w:szCs w:val="24"/>
        </w:rPr>
      </w:pPr>
    </w:p>
    <w:p w14:paraId="41765934" w14:textId="5AE78A73" w:rsidR="000765A8" w:rsidRDefault="000765A8" w:rsidP="000765A8">
      <w:pPr>
        <w:ind w:left="-426"/>
        <w:jc w:val="center"/>
        <w:rPr>
          <w:rFonts w:ascii="Times New Roman" w:hAnsi="Times New Roman" w:cs="Times New Roman"/>
          <w:sz w:val="24"/>
          <w:szCs w:val="24"/>
        </w:rPr>
      </w:pPr>
      <w:r>
        <w:rPr>
          <w:rFonts w:ascii="Times New Roman" w:hAnsi="Times New Roman" w:cs="Times New Roman"/>
          <w:noProof/>
          <w:sz w:val="24"/>
          <w:szCs w:val="24"/>
          <w:lang w:val="en-IN" w:eastAsia="en-IN"/>
        </w:rPr>
        <w:drawing>
          <wp:inline distT="0" distB="0" distL="0" distR="0" wp14:anchorId="2A78B7E4" wp14:editId="360BA524">
            <wp:extent cx="5998845" cy="2859405"/>
            <wp:effectExtent l="0" t="0" r="1905" b="0"/>
            <wp:docPr id="62" name="Kép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998845" cy="2859405"/>
                    </a:xfrm>
                    <a:prstGeom prst="rect">
                      <a:avLst/>
                    </a:prstGeom>
                    <a:noFill/>
                  </pic:spPr>
                </pic:pic>
              </a:graphicData>
            </a:graphic>
          </wp:inline>
        </w:drawing>
      </w:r>
    </w:p>
    <w:p w14:paraId="7FB75788" w14:textId="37A602FA" w:rsidR="000765A8" w:rsidRDefault="000765A8">
      <w:pPr>
        <w:rPr>
          <w:rFonts w:ascii="Times New Roman" w:hAnsi="Times New Roman" w:cs="Times New Roman"/>
          <w:sz w:val="24"/>
          <w:szCs w:val="24"/>
        </w:rPr>
      </w:pPr>
      <w:r>
        <w:rPr>
          <w:rFonts w:ascii="Times New Roman" w:hAnsi="Times New Roman" w:cs="Times New Roman"/>
          <w:sz w:val="24"/>
          <w:szCs w:val="24"/>
        </w:rPr>
        <w:br w:type="page"/>
      </w:r>
    </w:p>
    <w:p w14:paraId="76CD1359" w14:textId="20911063" w:rsidR="000765A8" w:rsidRDefault="0037618A" w:rsidP="00280ADB">
      <w:pPr>
        <w:pStyle w:val="Heading1"/>
      </w:pPr>
      <w:bookmarkStart w:id="77" w:name="_Toc135639917"/>
      <w:r>
        <w:rPr>
          <w:bCs/>
        </w:rPr>
        <w:lastRenderedPageBreak/>
        <w:t>Figure S</w:t>
      </w:r>
      <w:r w:rsidR="00280ADB">
        <w:rPr>
          <w:bCs/>
        </w:rPr>
        <w:t>35</w:t>
      </w:r>
      <w:r w:rsidR="000765A8" w:rsidRPr="000765A8">
        <w:rPr>
          <w:bCs/>
        </w:rPr>
        <w:t>:</w:t>
      </w:r>
      <w:r w:rsidR="000765A8" w:rsidRPr="000765A8">
        <w:t xml:space="preserve"> </w:t>
      </w:r>
      <w:r w:rsidR="000765A8" w:rsidRPr="00280ADB">
        <w:rPr>
          <w:b w:val="0"/>
          <w:bCs/>
        </w:rPr>
        <w:t>Risk of bias assessment at study level regarding HDL level.</w:t>
      </w:r>
      <w:bookmarkEnd w:id="77"/>
    </w:p>
    <w:p w14:paraId="36AFAC08" w14:textId="72079CE4" w:rsidR="000765A8" w:rsidRDefault="000765A8" w:rsidP="000765A8">
      <w:pPr>
        <w:ind w:left="-426"/>
        <w:jc w:val="center"/>
        <w:rPr>
          <w:rFonts w:ascii="Times New Roman" w:hAnsi="Times New Roman" w:cs="Times New Roman"/>
          <w:sz w:val="24"/>
          <w:szCs w:val="24"/>
        </w:rPr>
      </w:pPr>
      <w:r w:rsidRPr="000765A8">
        <w:rPr>
          <w:noProof/>
          <w:lang w:val="en-IN" w:eastAsia="en-IN"/>
        </w:rPr>
        <w:drawing>
          <wp:inline distT="0" distB="0" distL="0" distR="0" wp14:anchorId="5E2F7D8F" wp14:editId="0E9B2C85">
            <wp:extent cx="6209414" cy="6915932"/>
            <wp:effectExtent l="0" t="0" r="1270" b="0"/>
            <wp:docPr id="480" name="Kép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212471" cy="6919337"/>
                    </a:xfrm>
                    <a:prstGeom prst="rect">
                      <a:avLst/>
                    </a:prstGeom>
                    <a:noFill/>
                    <a:ln>
                      <a:noFill/>
                    </a:ln>
                  </pic:spPr>
                </pic:pic>
              </a:graphicData>
            </a:graphic>
          </wp:inline>
        </w:drawing>
      </w:r>
    </w:p>
    <w:p w14:paraId="291AC7F9" w14:textId="56B7BE19" w:rsidR="000765A8" w:rsidRDefault="000765A8" w:rsidP="000765A8">
      <w:pPr>
        <w:ind w:left="-426"/>
        <w:jc w:val="center"/>
        <w:rPr>
          <w:rFonts w:ascii="Times New Roman" w:hAnsi="Times New Roman" w:cs="Times New Roman"/>
          <w:sz w:val="24"/>
          <w:szCs w:val="24"/>
        </w:rPr>
      </w:pPr>
      <w:r w:rsidRPr="004E0610">
        <w:rPr>
          <w:noProof/>
          <w:lang w:val="en-IN" w:eastAsia="en-IN"/>
        </w:rPr>
        <w:drawing>
          <wp:inline distT="0" distB="0" distL="0" distR="0" wp14:anchorId="0588EDE7" wp14:editId="711B78A1">
            <wp:extent cx="3267075" cy="295275"/>
            <wp:effectExtent l="0" t="0" r="9525" b="9525"/>
            <wp:docPr id="481" name="Kép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267075" cy="295275"/>
                    </a:xfrm>
                    <a:prstGeom prst="rect">
                      <a:avLst/>
                    </a:prstGeom>
                    <a:noFill/>
                    <a:ln>
                      <a:noFill/>
                    </a:ln>
                  </pic:spPr>
                </pic:pic>
              </a:graphicData>
            </a:graphic>
          </wp:inline>
        </w:drawing>
      </w:r>
    </w:p>
    <w:p w14:paraId="6204A643" w14:textId="676B48BB" w:rsidR="000765A8" w:rsidRDefault="000765A8">
      <w:pPr>
        <w:rPr>
          <w:rFonts w:ascii="Times New Roman" w:hAnsi="Times New Roman" w:cs="Times New Roman"/>
          <w:sz w:val="24"/>
          <w:szCs w:val="24"/>
        </w:rPr>
      </w:pPr>
      <w:r>
        <w:rPr>
          <w:rFonts w:ascii="Times New Roman" w:hAnsi="Times New Roman" w:cs="Times New Roman"/>
          <w:sz w:val="24"/>
          <w:szCs w:val="24"/>
        </w:rPr>
        <w:br w:type="page"/>
      </w:r>
    </w:p>
    <w:p w14:paraId="27E60252" w14:textId="0C33F793" w:rsidR="000765A8" w:rsidRDefault="0037618A" w:rsidP="00280ADB">
      <w:pPr>
        <w:pStyle w:val="Heading1"/>
      </w:pPr>
      <w:bookmarkStart w:id="78" w:name="_Toc135639918"/>
      <w:r>
        <w:rPr>
          <w:bCs/>
        </w:rPr>
        <w:lastRenderedPageBreak/>
        <w:t>Figure S</w:t>
      </w:r>
      <w:r w:rsidR="00280ADB">
        <w:rPr>
          <w:bCs/>
        </w:rPr>
        <w:t>36</w:t>
      </w:r>
      <w:r w:rsidR="000765A8" w:rsidRPr="00F42EED">
        <w:t xml:space="preserve">: </w:t>
      </w:r>
      <w:r w:rsidR="000765A8" w:rsidRPr="00280ADB">
        <w:rPr>
          <w:b w:val="0"/>
          <w:bCs/>
        </w:rPr>
        <w:t>Risk of bias assessment at domain level regarding HDL level.</w:t>
      </w:r>
      <w:bookmarkEnd w:id="78"/>
    </w:p>
    <w:p w14:paraId="14045481" w14:textId="77777777" w:rsidR="000765A8" w:rsidRDefault="000765A8" w:rsidP="000765A8">
      <w:pPr>
        <w:ind w:left="-426"/>
        <w:rPr>
          <w:rFonts w:ascii="Times New Roman" w:hAnsi="Times New Roman" w:cs="Times New Roman"/>
          <w:sz w:val="24"/>
          <w:szCs w:val="24"/>
        </w:rPr>
      </w:pPr>
    </w:p>
    <w:p w14:paraId="19D21975" w14:textId="5F3588B8" w:rsidR="000765A8" w:rsidRDefault="000765A8" w:rsidP="000765A8">
      <w:pPr>
        <w:ind w:left="-426"/>
        <w:jc w:val="center"/>
        <w:rPr>
          <w:rFonts w:ascii="Times New Roman" w:hAnsi="Times New Roman" w:cs="Times New Roman"/>
          <w:sz w:val="24"/>
          <w:szCs w:val="24"/>
        </w:rPr>
      </w:pPr>
      <w:r>
        <w:rPr>
          <w:rFonts w:ascii="Times New Roman" w:hAnsi="Times New Roman" w:cs="Times New Roman"/>
          <w:noProof/>
          <w:sz w:val="24"/>
          <w:szCs w:val="24"/>
          <w:lang w:val="en-IN" w:eastAsia="en-IN"/>
        </w:rPr>
        <w:drawing>
          <wp:inline distT="0" distB="0" distL="0" distR="0" wp14:anchorId="4CEC308D" wp14:editId="4EE32CCA">
            <wp:extent cx="5998845" cy="2859405"/>
            <wp:effectExtent l="0" t="0" r="1905" b="0"/>
            <wp:docPr id="482" name="Kép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998845" cy="2859405"/>
                    </a:xfrm>
                    <a:prstGeom prst="rect">
                      <a:avLst/>
                    </a:prstGeom>
                    <a:noFill/>
                  </pic:spPr>
                </pic:pic>
              </a:graphicData>
            </a:graphic>
          </wp:inline>
        </w:drawing>
      </w:r>
    </w:p>
    <w:p w14:paraId="23CADC7A" w14:textId="387901CC" w:rsidR="000765A8" w:rsidRDefault="000765A8">
      <w:pPr>
        <w:rPr>
          <w:rFonts w:ascii="Times New Roman" w:hAnsi="Times New Roman" w:cs="Times New Roman"/>
          <w:sz w:val="24"/>
          <w:szCs w:val="24"/>
        </w:rPr>
      </w:pPr>
      <w:r>
        <w:rPr>
          <w:rFonts w:ascii="Times New Roman" w:hAnsi="Times New Roman" w:cs="Times New Roman"/>
          <w:sz w:val="24"/>
          <w:szCs w:val="24"/>
        </w:rPr>
        <w:br w:type="page"/>
      </w:r>
    </w:p>
    <w:p w14:paraId="7B35D8F1" w14:textId="54DA8C5E" w:rsidR="000765A8" w:rsidRDefault="0037618A" w:rsidP="00280ADB">
      <w:pPr>
        <w:pStyle w:val="Heading1"/>
      </w:pPr>
      <w:bookmarkStart w:id="79" w:name="_Toc135639919"/>
      <w:r>
        <w:rPr>
          <w:bCs/>
        </w:rPr>
        <w:lastRenderedPageBreak/>
        <w:t>Figure S</w:t>
      </w:r>
      <w:r w:rsidR="00280ADB">
        <w:rPr>
          <w:bCs/>
        </w:rPr>
        <w:t>37</w:t>
      </w:r>
      <w:r w:rsidR="000765A8" w:rsidRPr="000765A8">
        <w:rPr>
          <w:bCs/>
        </w:rPr>
        <w:t>:</w:t>
      </w:r>
      <w:r w:rsidR="000765A8" w:rsidRPr="000765A8">
        <w:t xml:space="preserve"> </w:t>
      </w:r>
      <w:r w:rsidR="000765A8" w:rsidRPr="00280ADB">
        <w:rPr>
          <w:b w:val="0"/>
          <w:bCs/>
        </w:rPr>
        <w:t>Risk of bias assessment at study level regarding</w:t>
      </w:r>
      <w:r w:rsidR="00487964" w:rsidRPr="00280ADB">
        <w:rPr>
          <w:b w:val="0"/>
          <w:bCs/>
        </w:rPr>
        <w:t xml:space="preserve"> </w:t>
      </w:r>
      <w:r w:rsidR="00CE5271" w:rsidRPr="00280ADB">
        <w:rPr>
          <w:b w:val="0"/>
          <w:bCs/>
        </w:rPr>
        <w:t>triglyceride</w:t>
      </w:r>
      <w:r w:rsidR="000765A8" w:rsidRPr="00280ADB">
        <w:rPr>
          <w:b w:val="0"/>
          <w:bCs/>
        </w:rPr>
        <w:t xml:space="preserve"> level.</w:t>
      </w:r>
      <w:bookmarkEnd w:id="79"/>
    </w:p>
    <w:p w14:paraId="1546C1E8" w14:textId="1E1CE627" w:rsidR="000765A8" w:rsidRDefault="00487964" w:rsidP="000765A8">
      <w:pPr>
        <w:ind w:left="-426"/>
        <w:jc w:val="center"/>
        <w:rPr>
          <w:rFonts w:ascii="Times New Roman" w:hAnsi="Times New Roman" w:cs="Times New Roman"/>
          <w:sz w:val="24"/>
          <w:szCs w:val="24"/>
        </w:rPr>
      </w:pPr>
      <w:r w:rsidRPr="00487964">
        <w:rPr>
          <w:noProof/>
          <w:lang w:val="en-IN" w:eastAsia="en-IN"/>
        </w:rPr>
        <w:drawing>
          <wp:inline distT="0" distB="0" distL="0" distR="0" wp14:anchorId="23910CB9" wp14:editId="3C90E7E4">
            <wp:extent cx="6134986" cy="6782305"/>
            <wp:effectExtent l="0" t="0" r="0" b="0"/>
            <wp:docPr id="483" name="Kép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138283" cy="6785950"/>
                    </a:xfrm>
                    <a:prstGeom prst="rect">
                      <a:avLst/>
                    </a:prstGeom>
                    <a:noFill/>
                    <a:ln>
                      <a:noFill/>
                    </a:ln>
                  </pic:spPr>
                </pic:pic>
              </a:graphicData>
            </a:graphic>
          </wp:inline>
        </w:drawing>
      </w:r>
    </w:p>
    <w:p w14:paraId="3D58792E" w14:textId="77777777" w:rsidR="00487964" w:rsidRDefault="00487964" w:rsidP="000765A8">
      <w:pPr>
        <w:ind w:left="-426"/>
        <w:jc w:val="center"/>
        <w:rPr>
          <w:rFonts w:ascii="Times New Roman" w:hAnsi="Times New Roman" w:cs="Times New Roman"/>
          <w:sz w:val="24"/>
          <w:szCs w:val="24"/>
        </w:rPr>
      </w:pPr>
    </w:p>
    <w:p w14:paraId="55B63537" w14:textId="062DB5E0" w:rsidR="00487964" w:rsidRDefault="00487964" w:rsidP="000765A8">
      <w:pPr>
        <w:ind w:left="-426"/>
        <w:jc w:val="center"/>
        <w:rPr>
          <w:rFonts w:ascii="Times New Roman" w:hAnsi="Times New Roman" w:cs="Times New Roman"/>
          <w:sz w:val="24"/>
          <w:szCs w:val="24"/>
        </w:rPr>
      </w:pPr>
      <w:r w:rsidRPr="004E0610">
        <w:rPr>
          <w:noProof/>
          <w:lang w:val="en-IN" w:eastAsia="en-IN"/>
        </w:rPr>
        <w:drawing>
          <wp:inline distT="0" distB="0" distL="0" distR="0" wp14:anchorId="39D2C6A5" wp14:editId="661B72CB">
            <wp:extent cx="3267075" cy="295275"/>
            <wp:effectExtent l="0" t="0" r="9525" b="9525"/>
            <wp:docPr id="484" name="Kép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267075" cy="295275"/>
                    </a:xfrm>
                    <a:prstGeom prst="rect">
                      <a:avLst/>
                    </a:prstGeom>
                    <a:noFill/>
                    <a:ln>
                      <a:noFill/>
                    </a:ln>
                  </pic:spPr>
                </pic:pic>
              </a:graphicData>
            </a:graphic>
          </wp:inline>
        </w:drawing>
      </w:r>
    </w:p>
    <w:p w14:paraId="22A715E3" w14:textId="7EFF7230" w:rsidR="00487964" w:rsidRDefault="00487964">
      <w:pPr>
        <w:rPr>
          <w:rFonts w:ascii="Times New Roman" w:hAnsi="Times New Roman" w:cs="Times New Roman"/>
          <w:sz w:val="24"/>
          <w:szCs w:val="24"/>
        </w:rPr>
      </w:pPr>
      <w:r>
        <w:rPr>
          <w:rFonts w:ascii="Times New Roman" w:hAnsi="Times New Roman" w:cs="Times New Roman"/>
          <w:sz w:val="24"/>
          <w:szCs w:val="24"/>
        </w:rPr>
        <w:br w:type="page"/>
      </w:r>
    </w:p>
    <w:p w14:paraId="792E0902" w14:textId="07D5DE7F" w:rsidR="00487964" w:rsidRDefault="0037618A" w:rsidP="00280ADB">
      <w:pPr>
        <w:pStyle w:val="Heading1"/>
      </w:pPr>
      <w:bookmarkStart w:id="80" w:name="_Toc135639920"/>
      <w:r>
        <w:rPr>
          <w:bCs/>
        </w:rPr>
        <w:lastRenderedPageBreak/>
        <w:t>Figure S</w:t>
      </w:r>
      <w:r w:rsidR="00280ADB">
        <w:rPr>
          <w:bCs/>
        </w:rPr>
        <w:t>38</w:t>
      </w:r>
      <w:r w:rsidR="00487964" w:rsidRPr="00F42EED">
        <w:t xml:space="preserve">: </w:t>
      </w:r>
      <w:r w:rsidR="00487964" w:rsidRPr="00280ADB">
        <w:rPr>
          <w:b w:val="0"/>
          <w:bCs/>
        </w:rPr>
        <w:t xml:space="preserve">Risk of bias assessment at domain level regarding </w:t>
      </w:r>
      <w:r w:rsidR="00CE5271" w:rsidRPr="00280ADB">
        <w:rPr>
          <w:b w:val="0"/>
          <w:bCs/>
        </w:rPr>
        <w:t>triglyceride</w:t>
      </w:r>
      <w:r w:rsidR="00487964" w:rsidRPr="00280ADB">
        <w:rPr>
          <w:b w:val="0"/>
          <w:bCs/>
        </w:rPr>
        <w:t xml:space="preserve"> level.</w:t>
      </w:r>
      <w:bookmarkEnd w:id="80"/>
    </w:p>
    <w:p w14:paraId="6585C9CA" w14:textId="77777777" w:rsidR="00487964" w:rsidRDefault="00487964" w:rsidP="000765A8">
      <w:pPr>
        <w:ind w:left="-426"/>
        <w:jc w:val="center"/>
        <w:rPr>
          <w:rFonts w:ascii="Times New Roman" w:hAnsi="Times New Roman" w:cs="Times New Roman"/>
          <w:noProof/>
          <w:sz w:val="24"/>
          <w:szCs w:val="24"/>
        </w:rPr>
      </w:pPr>
    </w:p>
    <w:p w14:paraId="28CC9BA4" w14:textId="589B2FFC" w:rsidR="00487964" w:rsidRDefault="00487964" w:rsidP="000765A8">
      <w:pPr>
        <w:ind w:left="-426"/>
        <w:jc w:val="center"/>
        <w:rPr>
          <w:rFonts w:ascii="Times New Roman" w:hAnsi="Times New Roman" w:cs="Times New Roman"/>
          <w:sz w:val="24"/>
          <w:szCs w:val="24"/>
        </w:rPr>
      </w:pPr>
      <w:r>
        <w:rPr>
          <w:rFonts w:ascii="Times New Roman" w:hAnsi="Times New Roman" w:cs="Times New Roman"/>
          <w:noProof/>
          <w:sz w:val="24"/>
          <w:szCs w:val="24"/>
          <w:lang w:val="en-IN" w:eastAsia="en-IN"/>
        </w:rPr>
        <w:drawing>
          <wp:inline distT="0" distB="0" distL="0" distR="0" wp14:anchorId="42AF8CC0" wp14:editId="3F07A441">
            <wp:extent cx="5998845" cy="2859405"/>
            <wp:effectExtent l="0" t="0" r="1905" b="0"/>
            <wp:docPr id="487" name="Kép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998845" cy="2859405"/>
                    </a:xfrm>
                    <a:prstGeom prst="rect">
                      <a:avLst/>
                    </a:prstGeom>
                    <a:noFill/>
                  </pic:spPr>
                </pic:pic>
              </a:graphicData>
            </a:graphic>
          </wp:inline>
        </w:drawing>
      </w:r>
    </w:p>
    <w:p w14:paraId="548CBC13" w14:textId="36180376" w:rsidR="00487964" w:rsidRDefault="00487964">
      <w:pPr>
        <w:rPr>
          <w:rFonts w:ascii="Times New Roman" w:hAnsi="Times New Roman" w:cs="Times New Roman"/>
          <w:sz w:val="24"/>
          <w:szCs w:val="24"/>
        </w:rPr>
      </w:pPr>
      <w:r>
        <w:rPr>
          <w:rFonts w:ascii="Times New Roman" w:hAnsi="Times New Roman" w:cs="Times New Roman"/>
          <w:sz w:val="24"/>
          <w:szCs w:val="24"/>
        </w:rPr>
        <w:br w:type="page"/>
      </w:r>
    </w:p>
    <w:p w14:paraId="5249A88C" w14:textId="585C53AC" w:rsidR="00487964" w:rsidRDefault="0037618A" w:rsidP="00280ADB">
      <w:pPr>
        <w:pStyle w:val="Heading1"/>
      </w:pPr>
      <w:bookmarkStart w:id="81" w:name="_Toc135639921"/>
      <w:r>
        <w:rPr>
          <w:bCs/>
        </w:rPr>
        <w:lastRenderedPageBreak/>
        <w:t>Figure S</w:t>
      </w:r>
      <w:r w:rsidR="00280ADB">
        <w:rPr>
          <w:bCs/>
        </w:rPr>
        <w:t>39</w:t>
      </w:r>
      <w:r w:rsidR="00487964" w:rsidRPr="000765A8">
        <w:rPr>
          <w:bCs/>
        </w:rPr>
        <w:t>:</w:t>
      </w:r>
      <w:r w:rsidR="00487964" w:rsidRPr="000765A8">
        <w:t xml:space="preserve"> </w:t>
      </w:r>
      <w:r w:rsidR="00487964" w:rsidRPr="00280ADB">
        <w:rPr>
          <w:b w:val="0"/>
          <w:bCs/>
        </w:rPr>
        <w:t>Risk of bias assessment at study level regarding cholesterol level.</w:t>
      </w:r>
      <w:bookmarkEnd w:id="81"/>
    </w:p>
    <w:p w14:paraId="10D7B834" w14:textId="59FAA26A" w:rsidR="00487964" w:rsidRDefault="00487964" w:rsidP="000765A8">
      <w:pPr>
        <w:ind w:left="-426"/>
        <w:jc w:val="center"/>
        <w:rPr>
          <w:rFonts w:ascii="Times New Roman" w:hAnsi="Times New Roman" w:cs="Times New Roman"/>
          <w:sz w:val="24"/>
          <w:szCs w:val="24"/>
        </w:rPr>
      </w:pPr>
      <w:r w:rsidRPr="00487964">
        <w:rPr>
          <w:noProof/>
          <w:lang w:val="en-IN" w:eastAsia="en-IN"/>
        </w:rPr>
        <w:drawing>
          <wp:inline distT="0" distB="0" distL="0" distR="0" wp14:anchorId="6A67C910" wp14:editId="4E7AD999">
            <wp:extent cx="6270171" cy="7224868"/>
            <wp:effectExtent l="0" t="0" r="0" b="0"/>
            <wp:docPr id="488" name="Kép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272286" cy="7227305"/>
                    </a:xfrm>
                    <a:prstGeom prst="rect">
                      <a:avLst/>
                    </a:prstGeom>
                    <a:noFill/>
                    <a:ln>
                      <a:noFill/>
                    </a:ln>
                  </pic:spPr>
                </pic:pic>
              </a:graphicData>
            </a:graphic>
          </wp:inline>
        </w:drawing>
      </w:r>
    </w:p>
    <w:p w14:paraId="7F35A28E" w14:textId="0F5C995B" w:rsidR="00487964" w:rsidRDefault="00487964" w:rsidP="000765A8">
      <w:pPr>
        <w:ind w:left="-426"/>
        <w:jc w:val="center"/>
        <w:rPr>
          <w:rFonts w:ascii="Times New Roman" w:hAnsi="Times New Roman" w:cs="Times New Roman"/>
          <w:sz w:val="24"/>
          <w:szCs w:val="24"/>
        </w:rPr>
      </w:pPr>
      <w:r w:rsidRPr="004E0610">
        <w:rPr>
          <w:noProof/>
          <w:lang w:val="en-IN" w:eastAsia="en-IN"/>
        </w:rPr>
        <w:drawing>
          <wp:inline distT="0" distB="0" distL="0" distR="0" wp14:anchorId="3AB6EE0D" wp14:editId="16D72B43">
            <wp:extent cx="3267075" cy="295275"/>
            <wp:effectExtent l="0" t="0" r="9525" b="9525"/>
            <wp:docPr id="603" name="Kép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267075" cy="295275"/>
                    </a:xfrm>
                    <a:prstGeom prst="rect">
                      <a:avLst/>
                    </a:prstGeom>
                    <a:noFill/>
                    <a:ln>
                      <a:noFill/>
                    </a:ln>
                  </pic:spPr>
                </pic:pic>
              </a:graphicData>
            </a:graphic>
          </wp:inline>
        </w:drawing>
      </w:r>
    </w:p>
    <w:p w14:paraId="6E73F280" w14:textId="712B0C69" w:rsidR="00487964" w:rsidRDefault="00487964">
      <w:pPr>
        <w:rPr>
          <w:rFonts w:ascii="Times New Roman" w:hAnsi="Times New Roman" w:cs="Times New Roman"/>
          <w:sz w:val="24"/>
          <w:szCs w:val="24"/>
        </w:rPr>
      </w:pPr>
      <w:r>
        <w:rPr>
          <w:rFonts w:ascii="Times New Roman" w:hAnsi="Times New Roman" w:cs="Times New Roman"/>
          <w:sz w:val="24"/>
          <w:szCs w:val="24"/>
        </w:rPr>
        <w:br w:type="page"/>
      </w:r>
    </w:p>
    <w:p w14:paraId="5E7CA73A" w14:textId="4983032B" w:rsidR="00487964" w:rsidRDefault="0037618A" w:rsidP="00280ADB">
      <w:pPr>
        <w:pStyle w:val="Heading1"/>
      </w:pPr>
      <w:bookmarkStart w:id="82" w:name="_Toc135639922"/>
      <w:r>
        <w:rPr>
          <w:bCs/>
        </w:rPr>
        <w:lastRenderedPageBreak/>
        <w:t>Figure S</w:t>
      </w:r>
      <w:r w:rsidR="00280ADB">
        <w:rPr>
          <w:bCs/>
        </w:rPr>
        <w:t>40</w:t>
      </w:r>
      <w:r w:rsidR="00487964" w:rsidRPr="00F42EED">
        <w:t xml:space="preserve">: </w:t>
      </w:r>
      <w:r w:rsidR="00487964" w:rsidRPr="00280ADB">
        <w:rPr>
          <w:b w:val="0"/>
          <w:bCs/>
        </w:rPr>
        <w:t>Risk of bias assessment at domain level regarding cholesterol level.</w:t>
      </w:r>
      <w:bookmarkEnd w:id="82"/>
    </w:p>
    <w:p w14:paraId="12446CA8" w14:textId="77777777" w:rsidR="00487964" w:rsidRDefault="00487964" w:rsidP="00487964">
      <w:pPr>
        <w:ind w:left="-426"/>
        <w:rPr>
          <w:rFonts w:ascii="Times New Roman" w:hAnsi="Times New Roman" w:cs="Times New Roman"/>
          <w:sz w:val="24"/>
          <w:szCs w:val="24"/>
        </w:rPr>
      </w:pPr>
    </w:p>
    <w:p w14:paraId="1B881859" w14:textId="6B6B91BF" w:rsidR="00487964" w:rsidRDefault="00487964" w:rsidP="000765A8">
      <w:pPr>
        <w:ind w:left="-426"/>
        <w:jc w:val="center"/>
        <w:rPr>
          <w:rFonts w:ascii="Times New Roman" w:hAnsi="Times New Roman" w:cs="Times New Roman"/>
          <w:sz w:val="24"/>
          <w:szCs w:val="24"/>
        </w:rPr>
      </w:pPr>
      <w:r>
        <w:rPr>
          <w:rFonts w:ascii="Times New Roman" w:hAnsi="Times New Roman" w:cs="Times New Roman"/>
          <w:noProof/>
          <w:sz w:val="24"/>
          <w:szCs w:val="24"/>
          <w:lang w:val="en-IN" w:eastAsia="en-IN"/>
        </w:rPr>
        <w:drawing>
          <wp:inline distT="0" distB="0" distL="0" distR="0" wp14:anchorId="57872E08" wp14:editId="52C88C8F">
            <wp:extent cx="5998845" cy="2859405"/>
            <wp:effectExtent l="0" t="0" r="1905" b="0"/>
            <wp:docPr id="604" name="Kép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998845" cy="2859405"/>
                    </a:xfrm>
                    <a:prstGeom prst="rect">
                      <a:avLst/>
                    </a:prstGeom>
                    <a:noFill/>
                  </pic:spPr>
                </pic:pic>
              </a:graphicData>
            </a:graphic>
          </wp:inline>
        </w:drawing>
      </w:r>
    </w:p>
    <w:p w14:paraId="18C33271" w14:textId="1372DBD1" w:rsidR="00C3102E" w:rsidRDefault="00C3102E">
      <w:pPr>
        <w:rPr>
          <w:rFonts w:ascii="Times New Roman" w:hAnsi="Times New Roman" w:cs="Times New Roman"/>
          <w:sz w:val="24"/>
          <w:szCs w:val="24"/>
        </w:rPr>
      </w:pPr>
      <w:r>
        <w:rPr>
          <w:rFonts w:ascii="Times New Roman" w:hAnsi="Times New Roman" w:cs="Times New Roman"/>
          <w:sz w:val="24"/>
          <w:szCs w:val="24"/>
        </w:rPr>
        <w:br w:type="page"/>
      </w:r>
    </w:p>
    <w:p w14:paraId="13BA6F69" w14:textId="159BECBD" w:rsidR="00C3102E" w:rsidRPr="00C3102E" w:rsidRDefault="0037618A" w:rsidP="00C93E88">
      <w:pPr>
        <w:pStyle w:val="Heading1"/>
        <w:rPr>
          <w:rFonts w:cs="Times New Roman"/>
          <w:szCs w:val="24"/>
        </w:rPr>
      </w:pPr>
      <w:bookmarkStart w:id="83" w:name="_Toc122423007"/>
      <w:bookmarkStart w:id="84" w:name="_Toc135639923"/>
      <w:r>
        <w:lastRenderedPageBreak/>
        <w:t>Table S</w:t>
      </w:r>
      <w:r w:rsidR="00C93E88">
        <w:t>1</w:t>
      </w:r>
      <w:r w:rsidR="00516F50">
        <w:t>3</w:t>
      </w:r>
      <w:r w:rsidR="00C3102E" w:rsidRPr="00C3102E">
        <w:t xml:space="preserve">: </w:t>
      </w:r>
      <w:r w:rsidR="00C3102E" w:rsidRPr="00C93E88">
        <w:rPr>
          <w:b w:val="0"/>
          <w:bCs/>
        </w:rPr>
        <w:t>Assessment of certainty of evidence regarding BMI.</w:t>
      </w:r>
      <w:bookmarkEnd w:id="83"/>
      <w:bookmarkEnd w:id="84"/>
      <w:r w:rsidR="00C3102E" w:rsidRPr="00C3102E">
        <w:rPr>
          <w:rFonts w:cs="Times New Roman"/>
          <w:szCs w:val="24"/>
        </w:rPr>
        <w:t xml:space="preserve"> </w:t>
      </w:r>
    </w:p>
    <w:p w14:paraId="1ECB84FF" w14:textId="35F9C73F" w:rsidR="00C3102E" w:rsidRDefault="00C3102E" w:rsidP="00C3102E">
      <w:pPr>
        <w:ind w:left="-426" w:right="-52"/>
        <w:rPr>
          <w:rFonts w:ascii="Times New Roman" w:hAnsi="Times New Roman" w:cs="Times New Roman"/>
          <w:sz w:val="20"/>
          <w:szCs w:val="20"/>
        </w:rPr>
      </w:pPr>
      <w:r w:rsidRPr="00C3102E">
        <w:rPr>
          <w:rFonts w:ascii="Times New Roman" w:hAnsi="Times New Roman" w:cs="Times New Roman"/>
          <w:sz w:val="20"/>
          <w:szCs w:val="20"/>
        </w:rPr>
        <w:t>1: Regarding risk of bias (RoB) in indirect comparisons, overall RoBwas assessed by the study carrying highest RoBin the same comparison.; 2: Based on the sample size calculations of included studies or if it was not reported, 700 patient was defined as the minimum sample sizeforeachstudy; 3: The probability of the small study could not be assessed by evaluating funnel plot asymmetry visually and by Egger’s test(followingPuhan’srecommendations)due to the presence of too many direct comparisons containing a single study. No automatic downgrading was performed.4: Node splitting could not be performed due to the geometry of the networks, as a result inconsistency could not be tested. No automatic downgrading was performed.; 5: Indirectnesscannot be judged in a star-shapednetwork.</w:t>
      </w:r>
    </w:p>
    <w:p w14:paraId="4A5D7BE0" w14:textId="67B32E26" w:rsidR="00C3102E" w:rsidRPr="00C3102E" w:rsidRDefault="00C3102E" w:rsidP="00C3102E">
      <w:pPr>
        <w:ind w:left="-426" w:right="-52"/>
        <w:rPr>
          <w:rFonts w:ascii="Times New Roman" w:hAnsi="Times New Roman" w:cs="Times New Roman"/>
          <w:sz w:val="20"/>
          <w:szCs w:val="20"/>
        </w:rPr>
      </w:pPr>
      <w:r w:rsidRPr="00C3102E">
        <w:rPr>
          <w:rFonts w:ascii="Times New Roman" w:hAnsi="Times New Roman" w:cs="Times New Roman"/>
          <w:sz w:val="20"/>
          <w:szCs w:val="20"/>
        </w:rPr>
        <w:t>DASH, Dietary approach stop hypertension; Low-carb, Low- carbohydrate; High-P, High-Protein diet; Low-GI, Low-Glycemic Index diet; Low-calorie + M, Low-calorie diet plus metformin; diet</w:t>
      </w:r>
    </w:p>
    <w:p w14:paraId="3DEF6212" w14:textId="77777777" w:rsidR="00C3102E" w:rsidRDefault="00C3102E" w:rsidP="00C3102E">
      <w:pPr>
        <w:ind w:left="-426"/>
        <w:rPr>
          <w:rFonts w:ascii="Times New Roman" w:hAnsi="Times New Roman" w:cs="Times New Roman"/>
          <w:sz w:val="24"/>
          <w:szCs w:val="24"/>
        </w:rPr>
      </w:pPr>
    </w:p>
    <w:p w14:paraId="38678E55" w14:textId="6AD7DC77" w:rsidR="00C3102E" w:rsidRDefault="00C3102E" w:rsidP="000765A8">
      <w:pPr>
        <w:ind w:left="-426"/>
        <w:jc w:val="center"/>
        <w:rPr>
          <w:rFonts w:ascii="Times New Roman" w:hAnsi="Times New Roman" w:cs="Times New Roman"/>
          <w:sz w:val="24"/>
          <w:szCs w:val="24"/>
        </w:rPr>
      </w:pPr>
      <w:r w:rsidRPr="00C3102E">
        <w:rPr>
          <w:noProof/>
          <w:lang w:val="en-IN" w:eastAsia="en-IN"/>
        </w:rPr>
        <w:drawing>
          <wp:inline distT="0" distB="0" distL="0" distR="0" wp14:anchorId="3FB1005A" wp14:editId="45B05C68">
            <wp:extent cx="6567211" cy="4500748"/>
            <wp:effectExtent l="0" t="0" r="5080" b="0"/>
            <wp:docPr id="607" name="Kép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571601" cy="4503756"/>
                    </a:xfrm>
                    <a:prstGeom prst="rect">
                      <a:avLst/>
                    </a:prstGeom>
                    <a:noFill/>
                    <a:ln>
                      <a:noFill/>
                    </a:ln>
                  </pic:spPr>
                </pic:pic>
              </a:graphicData>
            </a:graphic>
          </wp:inline>
        </w:drawing>
      </w:r>
    </w:p>
    <w:p w14:paraId="7631A63B" w14:textId="798EE108" w:rsidR="00C3102E" w:rsidRDefault="00C3102E">
      <w:pPr>
        <w:rPr>
          <w:rFonts w:ascii="Times New Roman" w:hAnsi="Times New Roman" w:cs="Times New Roman"/>
          <w:sz w:val="24"/>
          <w:szCs w:val="24"/>
        </w:rPr>
      </w:pPr>
      <w:r>
        <w:rPr>
          <w:rFonts w:ascii="Times New Roman" w:hAnsi="Times New Roman" w:cs="Times New Roman"/>
          <w:sz w:val="24"/>
          <w:szCs w:val="24"/>
        </w:rPr>
        <w:br w:type="page"/>
      </w:r>
    </w:p>
    <w:p w14:paraId="391B4F10" w14:textId="1A666184" w:rsidR="00C3102E" w:rsidRPr="00C3102E" w:rsidRDefault="0037618A" w:rsidP="00C93E88">
      <w:pPr>
        <w:pStyle w:val="Heading1"/>
        <w:rPr>
          <w:rFonts w:cs="Times New Roman"/>
          <w:szCs w:val="24"/>
        </w:rPr>
      </w:pPr>
      <w:bookmarkStart w:id="85" w:name="_Toc135639924"/>
      <w:r>
        <w:lastRenderedPageBreak/>
        <w:t>Table S</w:t>
      </w:r>
      <w:r w:rsidR="00C93E88">
        <w:t>1</w:t>
      </w:r>
      <w:r w:rsidR="00516F50">
        <w:t>4</w:t>
      </w:r>
      <w:r w:rsidR="00C3102E" w:rsidRPr="00C3102E">
        <w:t xml:space="preserve">: </w:t>
      </w:r>
      <w:r w:rsidR="00C3102E" w:rsidRPr="00C93E88">
        <w:rPr>
          <w:b w:val="0"/>
          <w:bCs/>
        </w:rPr>
        <w:t>Assessment of certainty of evidence regarding weight.</w:t>
      </w:r>
      <w:bookmarkEnd w:id="85"/>
      <w:r w:rsidR="00C3102E" w:rsidRPr="00C3102E">
        <w:rPr>
          <w:rFonts w:cs="Times New Roman"/>
          <w:szCs w:val="24"/>
        </w:rPr>
        <w:t xml:space="preserve"> </w:t>
      </w:r>
    </w:p>
    <w:p w14:paraId="3B303FE3" w14:textId="16BBAE52" w:rsidR="00C3102E" w:rsidRDefault="00C3102E" w:rsidP="00C3102E">
      <w:pPr>
        <w:ind w:left="-426" w:right="-52"/>
        <w:rPr>
          <w:rFonts w:ascii="Times New Roman" w:hAnsi="Times New Roman" w:cs="Times New Roman"/>
          <w:sz w:val="20"/>
          <w:szCs w:val="20"/>
        </w:rPr>
      </w:pPr>
      <w:r w:rsidRPr="00C3102E">
        <w:rPr>
          <w:rFonts w:ascii="Times New Roman" w:hAnsi="Times New Roman" w:cs="Times New Roman"/>
          <w:sz w:val="20"/>
          <w:szCs w:val="20"/>
        </w:rPr>
        <w:t>1: Regarding risk of bias (RoB) in indirect comparisons, overall RoBwas assessed by the study carrying highest RoBin the same comparison.; 2: Based on the sample size calculations of included studies or if it was not reported, 700 patient was defined as the minimum sample sizeforeachstudy; 3: The probability of the small study could not be assessed by evaluating funnel plot asymmetry visually and by Egger’s test(followingPuhan’srecommendations)due to the presence of too many direct comparisons containing a single study. No automatic downgrading was performed.4: Node splitting could not be performed due to the geometry of the networks, as a result inconsistency could not be tested. No automatic downgrading was performed.; 5: Indirectnesscannot be judged in a star-shapednetwork.</w:t>
      </w:r>
    </w:p>
    <w:p w14:paraId="450FC487" w14:textId="77777777" w:rsidR="00C3102E" w:rsidRPr="00C3102E" w:rsidRDefault="00C3102E" w:rsidP="00C3102E">
      <w:pPr>
        <w:ind w:left="-426" w:right="-52"/>
        <w:rPr>
          <w:rFonts w:ascii="Times New Roman" w:hAnsi="Times New Roman" w:cs="Times New Roman"/>
          <w:sz w:val="20"/>
          <w:szCs w:val="20"/>
        </w:rPr>
      </w:pPr>
      <w:r w:rsidRPr="00C3102E">
        <w:rPr>
          <w:rFonts w:ascii="Times New Roman" w:hAnsi="Times New Roman" w:cs="Times New Roman"/>
          <w:sz w:val="20"/>
          <w:szCs w:val="20"/>
        </w:rPr>
        <w:t>DASH, Dietary approach stop hypertension; Low-carb, Low- carbohydrate; High-P, High-Protein diet; Low-GI, Low-Glycemic Index diet; Low-calorie + M, Low-calorie diet plus metformin; diet</w:t>
      </w:r>
    </w:p>
    <w:p w14:paraId="33444680" w14:textId="5BC95AE1" w:rsidR="00C3102E" w:rsidRDefault="00C3102E" w:rsidP="000765A8">
      <w:pPr>
        <w:ind w:left="-426"/>
        <w:jc w:val="center"/>
        <w:rPr>
          <w:rFonts w:ascii="Times New Roman" w:hAnsi="Times New Roman" w:cs="Times New Roman"/>
          <w:sz w:val="24"/>
          <w:szCs w:val="24"/>
        </w:rPr>
      </w:pPr>
      <w:r w:rsidRPr="00C3102E">
        <w:rPr>
          <w:noProof/>
          <w:lang w:val="en-IN" w:eastAsia="en-IN"/>
        </w:rPr>
        <w:drawing>
          <wp:inline distT="0" distB="0" distL="0" distR="0" wp14:anchorId="6D62DB25" wp14:editId="616CD457">
            <wp:extent cx="5759450" cy="6548120"/>
            <wp:effectExtent l="0" t="0" r="0" b="5080"/>
            <wp:docPr id="79" name="Kép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759450" cy="6548120"/>
                    </a:xfrm>
                    <a:prstGeom prst="rect">
                      <a:avLst/>
                    </a:prstGeom>
                    <a:noFill/>
                    <a:ln>
                      <a:noFill/>
                    </a:ln>
                  </pic:spPr>
                </pic:pic>
              </a:graphicData>
            </a:graphic>
          </wp:inline>
        </w:drawing>
      </w:r>
    </w:p>
    <w:p w14:paraId="3B563D12" w14:textId="6198FA01" w:rsidR="00436735" w:rsidRPr="00C3102E" w:rsidRDefault="0037618A" w:rsidP="00C93E88">
      <w:pPr>
        <w:pStyle w:val="Heading1"/>
        <w:ind w:left="-426"/>
        <w:rPr>
          <w:rFonts w:cs="Times New Roman"/>
          <w:szCs w:val="24"/>
        </w:rPr>
      </w:pPr>
      <w:bookmarkStart w:id="86" w:name="_Toc135639925"/>
      <w:r>
        <w:lastRenderedPageBreak/>
        <w:t>Table S</w:t>
      </w:r>
      <w:r w:rsidR="00C93E88">
        <w:t>1</w:t>
      </w:r>
      <w:r w:rsidR="00516F50">
        <w:t>5</w:t>
      </w:r>
      <w:r w:rsidR="00436735" w:rsidRPr="00C3102E">
        <w:t xml:space="preserve">: </w:t>
      </w:r>
      <w:r w:rsidR="00436735" w:rsidRPr="00C93E88">
        <w:rPr>
          <w:b w:val="0"/>
          <w:bCs/>
        </w:rPr>
        <w:t>Assessment of certainty of evidence regarding HOMA-IR.</w:t>
      </w:r>
      <w:bookmarkEnd w:id="86"/>
      <w:r w:rsidR="00436735" w:rsidRPr="00C3102E">
        <w:rPr>
          <w:rFonts w:cs="Times New Roman"/>
          <w:szCs w:val="24"/>
        </w:rPr>
        <w:t xml:space="preserve"> </w:t>
      </w:r>
    </w:p>
    <w:p w14:paraId="7671C0EA" w14:textId="77777777" w:rsidR="00436735" w:rsidRDefault="00436735" w:rsidP="00436735">
      <w:pPr>
        <w:ind w:left="-426" w:right="-52"/>
        <w:rPr>
          <w:rFonts w:ascii="Times New Roman" w:hAnsi="Times New Roman" w:cs="Times New Roman"/>
          <w:sz w:val="20"/>
          <w:szCs w:val="20"/>
        </w:rPr>
      </w:pPr>
      <w:r w:rsidRPr="00C3102E">
        <w:rPr>
          <w:rFonts w:ascii="Times New Roman" w:hAnsi="Times New Roman" w:cs="Times New Roman"/>
          <w:sz w:val="20"/>
          <w:szCs w:val="20"/>
        </w:rPr>
        <w:t>1: Regarding risk of bias (RoB) in indirect comparisons, overall RoBwas assessed by the study carrying highest RoBin the same comparison.; 2: Based on the sample size calculations of included studies or if it was not reported, 700 patient was defined as the minimum sample sizeforeachstudy; 3: The probability of the small study could not be assessed by evaluating funnel plot asymmetry visually and by Egger’s test(followingPuhan’srecommendations)due to the presence of too many direct comparisons containing a single study. No automatic downgrading was performed.4: Node splitting could not be performed due to the geometry of the networks, as a result inconsistency could not be tested. No automatic downgrading was performed.; 5: Indirectnesscannot be judged in a star-shapednetwork.</w:t>
      </w:r>
    </w:p>
    <w:p w14:paraId="0502C7FF" w14:textId="77777777" w:rsidR="00436735" w:rsidRPr="00C3102E" w:rsidRDefault="00436735" w:rsidP="00436735">
      <w:pPr>
        <w:ind w:left="-426" w:right="-52"/>
        <w:rPr>
          <w:rFonts w:ascii="Times New Roman" w:hAnsi="Times New Roman" w:cs="Times New Roman"/>
          <w:sz w:val="20"/>
          <w:szCs w:val="20"/>
        </w:rPr>
      </w:pPr>
      <w:r w:rsidRPr="00C3102E">
        <w:rPr>
          <w:rFonts w:ascii="Times New Roman" w:hAnsi="Times New Roman" w:cs="Times New Roman"/>
          <w:sz w:val="20"/>
          <w:szCs w:val="20"/>
        </w:rPr>
        <w:t>DASH, Dietary approach stop hypertension; Low-carb, Low- carbohydrate; High-P, High-Protein diet; Low-GI, Low-Glycemic Index diet; Low-calorie + M, Low-calorie diet plus metformin; diet</w:t>
      </w:r>
    </w:p>
    <w:p w14:paraId="51B7DD97" w14:textId="3C6736FC" w:rsidR="00436735" w:rsidRDefault="00436735" w:rsidP="000765A8">
      <w:pPr>
        <w:ind w:left="-426"/>
        <w:jc w:val="center"/>
        <w:rPr>
          <w:rFonts w:ascii="Times New Roman" w:hAnsi="Times New Roman" w:cs="Times New Roman"/>
          <w:sz w:val="24"/>
          <w:szCs w:val="24"/>
        </w:rPr>
      </w:pPr>
      <w:r w:rsidRPr="00436735">
        <w:rPr>
          <w:noProof/>
          <w:lang w:val="en-IN" w:eastAsia="en-IN"/>
        </w:rPr>
        <w:drawing>
          <wp:inline distT="0" distB="0" distL="0" distR="0" wp14:anchorId="2820811F" wp14:editId="2BAD8F82">
            <wp:extent cx="5759450" cy="6544310"/>
            <wp:effectExtent l="0" t="0" r="0" b="8890"/>
            <wp:docPr id="83" name="Kép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759450" cy="6544310"/>
                    </a:xfrm>
                    <a:prstGeom prst="rect">
                      <a:avLst/>
                    </a:prstGeom>
                    <a:noFill/>
                    <a:ln>
                      <a:noFill/>
                    </a:ln>
                  </pic:spPr>
                </pic:pic>
              </a:graphicData>
            </a:graphic>
          </wp:inline>
        </w:drawing>
      </w:r>
    </w:p>
    <w:p w14:paraId="0376BD61" w14:textId="1C13B7EF" w:rsidR="00436735" w:rsidRPr="00C3102E" w:rsidRDefault="0037618A" w:rsidP="00436735">
      <w:pPr>
        <w:ind w:left="-426" w:right="-1417"/>
        <w:rPr>
          <w:rFonts w:ascii="Times New Roman" w:hAnsi="Times New Roman" w:cs="Times New Roman"/>
          <w:sz w:val="24"/>
          <w:szCs w:val="24"/>
        </w:rPr>
      </w:pPr>
      <w:bookmarkStart w:id="87" w:name="_Hlk130996821"/>
      <w:bookmarkStart w:id="88" w:name="_Toc135639926"/>
      <w:r>
        <w:rPr>
          <w:rStyle w:val="Heading1Char"/>
          <w:rFonts w:eastAsiaTheme="minorHAnsi"/>
        </w:rPr>
        <w:t>Table S</w:t>
      </w:r>
      <w:r w:rsidR="00C93E88" w:rsidRPr="00C93E88">
        <w:rPr>
          <w:rStyle w:val="Heading1Char"/>
          <w:rFonts w:eastAsiaTheme="minorHAnsi"/>
        </w:rPr>
        <w:t>1</w:t>
      </w:r>
      <w:r w:rsidR="00516F50">
        <w:rPr>
          <w:rStyle w:val="Heading1Char"/>
          <w:rFonts w:eastAsiaTheme="minorHAnsi"/>
        </w:rPr>
        <w:t>6</w:t>
      </w:r>
      <w:r w:rsidR="00436735" w:rsidRPr="00C93E88">
        <w:rPr>
          <w:rStyle w:val="Heading1Char"/>
          <w:rFonts w:eastAsiaTheme="minorHAnsi"/>
        </w:rPr>
        <w:t xml:space="preserve">: </w:t>
      </w:r>
      <w:r w:rsidR="00436735" w:rsidRPr="00C93E88">
        <w:rPr>
          <w:rStyle w:val="Heading1Char"/>
          <w:rFonts w:eastAsiaTheme="minorHAnsi"/>
          <w:b w:val="0"/>
          <w:bCs/>
        </w:rPr>
        <w:t>Assessment of certainty of evidence regarding fasting insulin</w:t>
      </w:r>
      <w:bookmarkEnd w:id="87"/>
      <w:r w:rsidR="00440796" w:rsidRPr="00C93E88">
        <w:rPr>
          <w:rStyle w:val="Heading1Char"/>
          <w:rFonts w:eastAsiaTheme="minorHAnsi"/>
          <w:b w:val="0"/>
          <w:bCs/>
        </w:rPr>
        <w:t xml:space="preserve"> level</w:t>
      </w:r>
      <w:r w:rsidR="00436735" w:rsidRPr="00C93E88">
        <w:rPr>
          <w:rStyle w:val="Heading1Char"/>
          <w:rFonts w:eastAsiaTheme="minorHAnsi"/>
          <w:b w:val="0"/>
          <w:bCs/>
        </w:rPr>
        <w:t>.</w:t>
      </w:r>
      <w:bookmarkEnd w:id="88"/>
      <w:r w:rsidR="00436735" w:rsidRPr="00C3102E">
        <w:rPr>
          <w:rFonts w:ascii="Times New Roman" w:hAnsi="Times New Roman" w:cs="Times New Roman"/>
          <w:sz w:val="24"/>
          <w:szCs w:val="24"/>
        </w:rPr>
        <w:t xml:space="preserve"> </w:t>
      </w:r>
      <w:r w:rsidR="00436735">
        <w:rPr>
          <w:rFonts w:ascii="Times New Roman" w:hAnsi="Times New Roman" w:cs="Times New Roman"/>
          <w:sz w:val="24"/>
          <w:szCs w:val="24"/>
        </w:rPr>
        <w:t>(continue)</w:t>
      </w:r>
    </w:p>
    <w:p w14:paraId="7D4BD527" w14:textId="77777777" w:rsidR="00436735" w:rsidRDefault="00436735" w:rsidP="00436735">
      <w:pPr>
        <w:ind w:left="-426" w:right="-52"/>
        <w:rPr>
          <w:rFonts w:ascii="Times New Roman" w:hAnsi="Times New Roman" w:cs="Times New Roman"/>
          <w:sz w:val="20"/>
          <w:szCs w:val="20"/>
        </w:rPr>
      </w:pPr>
      <w:r w:rsidRPr="00C3102E">
        <w:rPr>
          <w:rFonts w:ascii="Times New Roman" w:hAnsi="Times New Roman" w:cs="Times New Roman"/>
          <w:sz w:val="20"/>
          <w:szCs w:val="20"/>
        </w:rPr>
        <w:lastRenderedPageBreak/>
        <w:t>1: Regarding risk of bias (RoB) in indirect comparisons, overall RoBwas assessed by the study carrying highest RoBin the same comparison.; 2: Based on the sample size calculations of included studies or if it was not reported, 700 patient was defined as the minimum sample sizeforeachstudy; 3: The probability of the small study could not be assessed by evaluating funnel plot asymmetry visually and by Egger’s test(followingPuhan’srecommendations)due to the presence of too many direct comparisons containing a single study. No automatic downgrading was performed.4: Node splitting could not be performed due to the geometry of the networks, as a result inconsistency could not be tested. No automatic downgrading was performed.; 5: Indirectnesscannot be judged in a star-shapednetwork.</w:t>
      </w:r>
    </w:p>
    <w:p w14:paraId="613D2BBB" w14:textId="77777777" w:rsidR="00436735" w:rsidRPr="00C3102E" w:rsidRDefault="00436735" w:rsidP="00436735">
      <w:pPr>
        <w:ind w:left="-426" w:right="-52"/>
        <w:rPr>
          <w:rFonts w:ascii="Times New Roman" w:hAnsi="Times New Roman" w:cs="Times New Roman"/>
          <w:sz w:val="20"/>
          <w:szCs w:val="20"/>
        </w:rPr>
      </w:pPr>
      <w:r w:rsidRPr="00C3102E">
        <w:rPr>
          <w:rFonts w:ascii="Times New Roman" w:hAnsi="Times New Roman" w:cs="Times New Roman"/>
          <w:sz w:val="20"/>
          <w:szCs w:val="20"/>
        </w:rPr>
        <w:t>DASH, Dietary approach stop hypertension; Low-carb, Low- carbohydrate; High-P, High-Protein diet; Low-GI, Low-Glycemic Index diet; Low-calorie + M, Low-calorie diet plus metformin; diet</w:t>
      </w:r>
    </w:p>
    <w:p w14:paraId="48254772" w14:textId="2B31CB4F" w:rsidR="00436735" w:rsidRDefault="00436735" w:rsidP="000765A8">
      <w:pPr>
        <w:ind w:left="-426"/>
        <w:jc w:val="center"/>
        <w:rPr>
          <w:rFonts w:ascii="Times New Roman" w:hAnsi="Times New Roman" w:cs="Times New Roman"/>
          <w:sz w:val="24"/>
          <w:szCs w:val="24"/>
        </w:rPr>
      </w:pPr>
      <w:r w:rsidRPr="00436735">
        <w:rPr>
          <w:noProof/>
          <w:lang w:val="en-IN" w:eastAsia="en-IN"/>
        </w:rPr>
        <w:drawing>
          <wp:inline distT="0" distB="0" distL="0" distR="0" wp14:anchorId="6AA43A4E" wp14:editId="39AD288A">
            <wp:extent cx="5267146" cy="6317673"/>
            <wp:effectExtent l="0" t="0" r="0" b="6985"/>
            <wp:docPr id="85" name="Kép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271162" cy="6322490"/>
                    </a:xfrm>
                    <a:prstGeom prst="rect">
                      <a:avLst/>
                    </a:prstGeom>
                    <a:noFill/>
                    <a:ln>
                      <a:noFill/>
                    </a:ln>
                  </pic:spPr>
                </pic:pic>
              </a:graphicData>
            </a:graphic>
          </wp:inline>
        </w:drawing>
      </w:r>
    </w:p>
    <w:p w14:paraId="30515F0E" w14:textId="44869AAF" w:rsidR="00436735" w:rsidRDefault="0037618A" w:rsidP="00C93E88">
      <w:pPr>
        <w:pStyle w:val="Heading1"/>
      </w:pPr>
      <w:bookmarkStart w:id="89" w:name="_Toc135639927"/>
      <w:r>
        <w:rPr>
          <w:bCs/>
        </w:rPr>
        <w:t>Table S</w:t>
      </w:r>
      <w:r w:rsidR="00C93E88">
        <w:rPr>
          <w:bCs/>
        </w:rPr>
        <w:t>1</w:t>
      </w:r>
      <w:r w:rsidR="00516F50">
        <w:rPr>
          <w:bCs/>
        </w:rPr>
        <w:t>7</w:t>
      </w:r>
      <w:r w:rsidR="00436735" w:rsidRPr="00436735">
        <w:t xml:space="preserve">: </w:t>
      </w:r>
      <w:r w:rsidR="00436735" w:rsidRPr="00C93E88">
        <w:rPr>
          <w:b w:val="0"/>
          <w:bCs/>
        </w:rPr>
        <w:t>Assessment of certainty of evidence regarding fasting insulin</w:t>
      </w:r>
      <w:r w:rsidR="00440796" w:rsidRPr="00C93E88">
        <w:rPr>
          <w:b w:val="0"/>
          <w:bCs/>
        </w:rPr>
        <w:t xml:space="preserve"> level</w:t>
      </w:r>
      <w:r w:rsidR="00C93E88" w:rsidRPr="00C93E88">
        <w:rPr>
          <w:b w:val="0"/>
          <w:bCs/>
        </w:rPr>
        <w:t>.</w:t>
      </w:r>
      <w:bookmarkEnd w:id="89"/>
    </w:p>
    <w:p w14:paraId="507C76CD" w14:textId="77777777" w:rsidR="00436735" w:rsidRDefault="00436735" w:rsidP="000765A8">
      <w:pPr>
        <w:ind w:left="-426"/>
        <w:jc w:val="center"/>
        <w:rPr>
          <w:rFonts w:ascii="Times New Roman" w:hAnsi="Times New Roman" w:cs="Times New Roman"/>
          <w:sz w:val="24"/>
          <w:szCs w:val="24"/>
        </w:rPr>
      </w:pPr>
    </w:p>
    <w:p w14:paraId="5F17A63D" w14:textId="27B69E7B" w:rsidR="00436735" w:rsidRDefault="00436735" w:rsidP="000765A8">
      <w:pPr>
        <w:ind w:left="-426"/>
        <w:jc w:val="center"/>
        <w:rPr>
          <w:rFonts w:ascii="Times New Roman" w:hAnsi="Times New Roman" w:cs="Times New Roman"/>
          <w:sz w:val="24"/>
          <w:szCs w:val="24"/>
        </w:rPr>
      </w:pPr>
      <w:r w:rsidRPr="00436735">
        <w:rPr>
          <w:noProof/>
          <w:lang w:val="en-IN" w:eastAsia="en-IN"/>
        </w:rPr>
        <w:lastRenderedPageBreak/>
        <w:drawing>
          <wp:inline distT="0" distB="0" distL="0" distR="0" wp14:anchorId="26D4A5A5" wp14:editId="6A69F9F0">
            <wp:extent cx="5759450" cy="6908165"/>
            <wp:effectExtent l="0" t="0" r="0" b="6985"/>
            <wp:docPr id="229" name="Kép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759450" cy="6908165"/>
                    </a:xfrm>
                    <a:prstGeom prst="rect">
                      <a:avLst/>
                    </a:prstGeom>
                    <a:noFill/>
                    <a:ln>
                      <a:noFill/>
                    </a:ln>
                  </pic:spPr>
                </pic:pic>
              </a:graphicData>
            </a:graphic>
          </wp:inline>
        </w:drawing>
      </w:r>
    </w:p>
    <w:p w14:paraId="23EA97D2" w14:textId="79CF2389" w:rsidR="00440796" w:rsidRDefault="00440796">
      <w:pPr>
        <w:rPr>
          <w:rFonts w:ascii="Times New Roman" w:hAnsi="Times New Roman" w:cs="Times New Roman"/>
          <w:sz w:val="24"/>
          <w:szCs w:val="24"/>
        </w:rPr>
      </w:pPr>
      <w:r>
        <w:rPr>
          <w:rFonts w:ascii="Times New Roman" w:hAnsi="Times New Roman" w:cs="Times New Roman"/>
          <w:sz w:val="24"/>
          <w:szCs w:val="24"/>
        </w:rPr>
        <w:br w:type="page"/>
      </w:r>
    </w:p>
    <w:p w14:paraId="75D375BF" w14:textId="245FEC80" w:rsidR="00440796" w:rsidRDefault="0037618A" w:rsidP="00C93E88">
      <w:pPr>
        <w:pStyle w:val="Heading1"/>
      </w:pPr>
      <w:bookmarkStart w:id="90" w:name="_Toc135639928"/>
      <w:r>
        <w:rPr>
          <w:bCs/>
        </w:rPr>
        <w:lastRenderedPageBreak/>
        <w:t>Table S</w:t>
      </w:r>
      <w:r w:rsidR="00C93E88">
        <w:rPr>
          <w:bCs/>
        </w:rPr>
        <w:t>1</w:t>
      </w:r>
      <w:r w:rsidR="00516F50">
        <w:rPr>
          <w:bCs/>
        </w:rPr>
        <w:t>8</w:t>
      </w:r>
      <w:r w:rsidR="00440796" w:rsidRPr="00436735">
        <w:t xml:space="preserve">: </w:t>
      </w:r>
      <w:r w:rsidR="00440796" w:rsidRPr="00C93E88">
        <w:rPr>
          <w:b w:val="0"/>
          <w:bCs/>
        </w:rPr>
        <w:t>Assessment of certainty of evidence regarding fasting blood glucose level.</w:t>
      </w:r>
      <w:bookmarkEnd w:id="90"/>
    </w:p>
    <w:p w14:paraId="348256E4" w14:textId="77777777" w:rsidR="00FB5A31" w:rsidRDefault="00FB5A31" w:rsidP="00FB5A31">
      <w:pPr>
        <w:ind w:right="-52"/>
        <w:rPr>
          <w:rFonts w:ascii="Times New Roman" w:hAnsi="Times New Roman" w:cs="Times New Roman"/>
          <w:sz w:val="20"/>
          <w:szCs w:val="20"/>
        </w:rPr>
      </w:pPr>
      <w:r w:rsidRPr="00C3102E">
        <w:rPr>
          <w:rFonts w:ascii="Times New Roman" w:hAnsi="Times New Roman" w:cs="Times New Roman"/>
          <w:sz w:val="20"/>
          <w:szCs w:val="20"/>
        </w:rPr>
        <w:t>1: Regarding risk of bias (RoB) in indirect comparisons, overall RoBwas assessed by the study carrying highest RoBin the same comparison.; 2: Based on the sample size calculations of included studies or if it was not reported, 700 patient was defined as the minimum sample sizeforeachstudy; 3: The probability of the small study could not be assessed by evaluating funnel plot asymmetry visually and by Egger’s test(followingPuhan’srecommendations)due to the presence of too many direct comparisons containing a single study. No automatic downgrading was performed.4: Node splitting could not be performed due to the geometry of the networks, as a result inconsistency could not be tested. No automatic downgrading was performed.; 5: Indirectnesscannot be judged in a star-shapednetwork.</w:t>
      </w:r>
    </w:p>
    <w:p w14:paraId="074C467E" w14:textId="77777777" w:rsidR="00FB5A31" w:rsidRPr="00C3102E" w:rsidRDefault="00FB5A31" w:rsidP="00FB5A31">
      <w:pPr>
        <w:ind w:right="-52"/>
        <w:rPr>
          <w:rFonts w:ascii="Times New Roman" w:hAnsi="Times New Roman" w:cs="Times New Roman"/>
          <w:sz w:val="20"/>
          <w:szCs w:val="20"/>
        </w:rPr>
      </w:pPr>
      <w:r w:rsidRPr="00C3102E">
        <w:rPr>
          <w:rFonts w:ascii="Times New Roman" w:hAnsi="Times New Roman" w:cs="Times New Roman"/>
          <w:sz w:val="20"/>
          <w:szCs w:val="20"/>
        </w:rPr>
        <w:t>DASH, Dietary approach stop hypertension; Low-carb, Low- carbohydrate; High-P, High-Protein diet; Low-GI, Low-Glycemic Index diet; Low-calorie + M, Low-calorie diet plus metformin; diet</w:t>
      </w:r>
    </w:p>
    <w:p w14:paraId="195F1AB4" w14:textId="77777777" w:rsidR="00FB5A31" w:rsidRDefault="00FB5A31" w:rsidP="00440796">
      <w:pPr>
        <w:rPr>
          <w:rFonts w:ascii="Times New Roman" w:hAnsi="Times New Roman" w:cs="Times New Roman"/>
          <w:sz w:val="24"/>
          <w:szCs w:val="24"/>
        </w:rPr>
      </w:pPr>
    </w:p>
    <w:p w14:paraId="12D0545C" w14:textId="1B972F74" w:rsidR="00440796" w:rsidRDefault="00FB5A31" w:rsidP="00440796">
      <w:r w:rsidRPr="00FB5A31">
        <w:rPr>
          <w:noProof/>
          <w:lang w:val="en-IN" w:eastAsia="en-IN"/>
        </w:rPr>
        <w:drawing>
          <wp:inline distT="0" distB="0" distL="0" distR="0" wp14:anchorId="5879C529" wp14:editId="5BCB8782">
            <wp:extent cx="6008951" cy="4924425"/>
            <wp:effectExtent l="0" t="0" r="0" b="0"/>
            <wp:docPr id="230" name="Kép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010044" cy="4925321"/>
                    </a:xfrm>
                    <a:prstGeom prst="rect">
                      <a:avLst/>
                    </a:prstGeom>
                    <a:noFill/>
                    <a:ln>
                      <a:noFill/>
                    </a:ln>
                  </pic:spPr>
                </pic:pic>
              </a:graphicData>
            </a:graphic>
          </wp:inline>
        </w:drawing>
      </w:r>
    </w:p>
    <w:p w14:paraId="1A932D37" w14:textId="62BFCFE7" w:rsidR="0031679E" w:rsidRDefault="0031679E">
      <w:pPr>
        <w:rPr>
          <w:rFonts w:ascii="Times New Roman" w:hAnsi="Times New Roman" w:cs="Times New Roman"/>
          <w:sz w:val="24"/>
          <w:szCs w:val="24"/>
        </w:rPr>
      </w:pPr>
      <w:r>
        <w:rPr>
          <w:rFonts w:ascii="Times New Roman" w:hAnsi="Times New Roman" w:cs="Times New Roman"/>
          <w:sz w:val="24"/>
          <w:szCs w:val="24"/>
        </w:rPr>
        <w:br w:type="page"/>
      </w:r>
    </w:p>
    <w:p w14:paraId="5F489221" w14:textId="25F39437" w:rsidR="00CE5271" w:rsidRDefault="0037618A" w:rsidP="00C93E88">
      <w:pPr>
        <w:pStyle w:val="Heading1"/>
      </w:pPr>
      <w:bookmarkStart w:id="91" w:name="_Toc135639929"/>
      <w:r>
        <w:rPr>
          <w:bCs/>
        </w:rPr>
        <w:lastRenderedPageBreak/>
        <w:t>Table S</w:t>
      </w:r>
      <w:r w:rsidR="00516F50">
        <w:rPr>
          <w:bCs/>
        </w:rPr>
        <w:t>19</w:t>
      </w:r>
      <w:r w:rsidR="00CE5271" w:rsidRPr="00436735">
        <w:t xml:space="preserve">: </w:t>
      </w:r>
      <w:r w:rsidR="00CE5271" w:rsidRPr="00C93E88">
        <w:rPr>
          <w:b w:val="0"/>
          <w:bCs/>
        </w:rPr>
        <w:t>Assessment of certainty of evidence regarding total testosterone level.</w:t>
      </w:r>
      <w:bookmarkEnd w:id="91"/>
    </w:p>
    <w:p w14:paraId="7E1AEE8D" w14:textId="77777777" w:rsidR="00CE5271" w:rsidRDefault="00CE5271" w:rsidP="00CE5271">
      <w:pPr>
        <w:ind w:right="-52"/>
        <w:rPr>
          <w:rFonts w:ascii="Times New Roman" w:hAnsi="Times New Roman" w:cs="Times New Roman"/>
          <w:sz w:val="20"/>
          <w:szCs w:val="20"/>
        </w:rPr>
      </w:pPr>
      <w:r w:rsidRPr="00C3102E">
        <w:rPr>
          <w:rFonts w:ascii="Times New Roman" w:hAnsi="Times New Roman" w:cs="Times New Roman"/>
          <w:sz w:val="20"/>
          <w:szCs w:val="20"/>
        </w:rPr>
        <w:t>1: Regarding risk of bias (RoB) in indirect comparisons, overall RoBwas assessed by the study carrying highest RoBin the same comparison.; 2: Based on the sample size calculations of included studies or if it was not reported, 700 patient was defined as the minimum sample sizeforeachstudy; 3: The probability of the small study could not be assessed by evaluating funnel plot asymmetry visually and by Egger’s test(followingPuhan’srecommendations)due to the presence of too many direct comparisons containing a single study. No automatic downgrading was performed.4: Node splitting could not be performed due to the geometry of the networks, as a result inconsistency could not be tested. No automatic downgrading was performed.; 5: Indirectnesscannot be judged in a star-shapednetwork.</w:t>
      </w:r>
    </w:p>
    <w:p w14:paraId="6A3E8D02" w14:textId="77777777" w:rsidR="00CE5271" w:rsidRPr="00C3102E" w:rsidRDefault="00CE5271" w:rsidP="00CE5271">
      <w:pPr>
        <w:ind w:right="-52"/>
        <w:rPr>
          <w:rFonts w:ascii="Times New Roman" w:hAnsi="Times New Roman" w:cs="Times New Roman"/>
          <w:sz w:val="20"/>
          <w:szCs w:val="20"/>
        </w:rPr>
      </w:pPr>
      <w:r w:rsidRPr="00C3102E">
        <w:rPr>
          <w:rFonts w:ascii="Times New Roman" w:hAnsi="Times New Roman" w:cs="Times New Roman"/>
          <w:sz w:val="20"/>
          <w:szCs w:val="20"/>
        </w:rPr>
        <w:t>DASH, Dietary approach stop hypertension; Low-carb, Low- carbohydrate; High-P, High-Protein diet; Low-GI, Low-Glycemic Index diet; Low-calorie + M, Low-calorie diet plus metformin; diet</w:t>
      </w:r>
    </w:p>
    <w:p w14:paraId="7397BC23" w14:textId="7358E071" w:rsidR="00440796" w:rsidRDefault="00CE5271" w:rsidP="00440796">
      <w:pPr>
        <w:rPr>
          <w:rFonts w:ascii="Times New Roman" w:hAnsi="Times New Roman" w:cs="Times New Roman"/>
          <w:sz w:val="24"/>
          <w:szCs w:val="24"/>
        </w:rPr>
      </w:pPr>
      <w:r w:rsidRPr="00CE5271">
        <w:rPr>
          <w:noProof/>
          <w:lang w:val="en-IN" w:eastAsia="en-IN"/>
        </w:rPr>
        <w:drawing>
          <wp:inline distT="0" distB="0" distL="0" distR="0" wp14:anchorId="2CEC281A" wp14:editId="5D2F18B3">
            <wp:extent cx="6044529" cy="5372100"/>
            <wp:effectExtent l="0" t="0" r="0" b="0"/>
            <wp:docPr id="7" name="Kép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046761" cy="5374084"/>
                    </a:xfrm>
                    <a:prstGeom prst="rect">
                      <a:avLst/>
                    </a:prstGeom>
                    <a:noFill/>
                    <a:ln>
                      <a:noFill/>
                    </a:ln>
                  </pic:spPr>
                </pic:pic>
              </a:graphicData>
            </a:graphic>
          </wp:inline>
        </w:drawing>
      </w:r>
    </w:p>
    <w:p w14:paraId="33A74F54" w14:textId="77777777" w:rsidR="00CE5271" w:rsidRDefault="00CE5271" w:rsidP="00440796">
      <w:pPr>
        <w:rPr>
          <w:rFonts w:ascii="Times New Roman" w:hAnsi="Times New Roman" w:cs="Times New Roman"/>
          <w:sz w:val="24"/>
          <w:szCs w:val="24"/>
        </w:rPr>
      </w:pPr>
    </w:p>
    <w:p w14:paraId="3188CFFB" w14:textId="72D38622" w:rsidR="00CE5271" w:rsidRDefault="00CE5271">
      <w:pPr>
        <w:rPr>
          <w:rFonts w:ascii="Times New Roman" w:hAnsi="Times New Roman" w:cs="Times New Roman"/>
          <w:sz w:val="24"/>
          <w:szCs w:val="24"/>
        </w:rPr>
      </w:pPr>
      <w:r>
        <w:rPr>
          <w:rFonts w:ascii="Times New Roman" w:hAnsi="Times New Roman" w:cs="Times New Roman"/>
          <w:sz w:val="24"/>
          <w:szCs w:val="24"/>
        </w:rPr>
        <w:br w:type="page"/>
      </w:r>
    </w:p>
    <w:p w14:paraId="6DFC0977" w14:textId="38DB9D97" w:rsidR="00CE5271" w:rsidRPr="00C93E88" w:rsidRDefault="0037618A" w:rsidP="00C93E88">
      <w:pPr>
        <w:pStyle w:val="Heading1"/>
        <w:rPr>
          <w:b w:val="0"/>
        </w:rPr>
      </w:pPr>
      <w:bookmarkStart w:id="92" w:name="_Toc135639930"/>
      <w:r>
        <w:rPr>
          <w:bCs/>
        </w:rPr>
        <w:lastRenderedPageBreak/>
        <w:t>Table S</w:t>
      </w:r>
      <w:r w:rsidR="00C93E88" w:rsidRPr="00C93E88">
        <w:rPr>
          <w:bCs/>
        </w:rPr>
        <w:t>2</w:t>
      </w:r>
      <w:r w:rsidR="00516F50">
        <w:rPr>
          <w:bCs/>
        </w:rPr>
        <w:t>0</w:t>
      </w:r>
      <w:r w:rsidR="00CE5271" w:rsidRPr="00C93E88">
        <w:rPr>
          <w:bCs/>
        </w:rPr>
        <w:t>:</w:t>
      </w:r>
      <w:r w:rsidR="00CE5271" w:rsidRPr="00C93E88">
        <w:rPr>
          <w:b w:val="0"/>
        </w:rPr>
        <w:t xml:space="preserve"> Assessment of certainty of evidence regarding LDL level.</w:t>
      </w:r>
      <w:bookmarkEnd w:id="92"/>
    </w:p>
    <w:p w14:paraId="7904151C" w14:textId="77777777" w:rsidR="00CE5271" w:rsidRDefault="00CE5271" w:rsidP="00CE5271">
      <w:pPr>
        <w:ind w:right="-52"/>
        <w:rPr>
          <w:rFonts w:ascii="Times New Roman" w:hAnsi="Times New Roman" w:cs="Times New Roman"/>
          <w:sz w:val="20"/>
          <w:szCs w:val="20"/>
        </w:rPr>
      </w:pPr>
      <w:r w:rsidRPr="00C3102E">
        <w:rPr>
          <w:rFonts w:ascii="Times New Roman" w:hAnsi="Times New Roman" w:cs="Times New Roman"/>
          <w:sz w:val="20"/>
          <w:szCs w:val="20"/>
        </w:rPr>
        <w:t>1: Regarding risk of bias (RoB) in indirect comparisons, overall RoBwas assessed by the study carrying highest RoBin the same comparison.; 2: Based on the sample size calculations of included studies or if it was not reported, 700 patient was defined as the minimum sample sizeforeachstudy; 3: The probability of the small study could not be assessed by evaluating funnel plot asymmetry visually and by Egger’s test(followingPuhan’srecommendations)due to the presence of too many direct comparisons containing a single study. No automatic downgrading was performed.4: Node splitting could not be performed due to the geometry of the networks, as a result inconsistency could not be tested. No automatic downgrading was performed.; 5: Indirectnesscannot be judged in a star-shapednetwork.</w:t>
      </w:r>
    </w:p>
    <w:p w14:paraId="2CAACF2E" w14:textId="77777777" w:rsidR="00CE5271" w:rsidRPr="00C3102E" w:rsidRDefault="00CE5271" w:rsidP="00CE5271">
      <w:pPr>
        <w:ind w:right="-52"/>
        <w:rPr>
          <w:rFonts w:ascii="Times New Roman" w:hAnsi="Times New Roman" w:cs="Times New Roman"/>
          <w:sz w:val="20"/>
          <w:szCs w:val="20"/>
        </w:rPr>
      </w:pPr>
      <w:r w:rsidRPr="00C3102E">
        <w:rPr>
          <w:rFonts w:ascii="Times New Roman" w:hAnsi="Times New Roman" w:cs="Times New Roman"/>
          <w:sz w:val="20"/>
          <w:szCs w:val="20"/>
        </w:rPr>
        <w:t>DASH, Dietary approach stop hypertension; Low-carb, Low- carbohydrate; High-P, High-Protein diet; Low-GI, Low-Glycemic Index diet; Low-calorie + M, Low-calorie diet plus metformin; diet</w:t>
      </w:r>
    </w:p>
    <w:p w14:paraId="37CDB0E7" w14:textId="24BD1C0D" w:rsidR="0031679E" w:rsidRDefault="00CE5271" w:rsidP="00440796">
      <w:pPr>
        <w:rPr>
          <w:rFonts w:ascii="Times New Roman" w:hAnsi="Times New Roman" w:cs="Times New Roman"/>
          <w:sz w:val="24"/>
          <w:szCs w:val="24"/>
        </w:rPr>
      </w:pPr>
      <w:r w:rsidRPr="00CE5271">
        <w:rPr>
          <w:noProof/>
          <w:lang w:val="en-IN" w:eastAsia="en-IN"/>
        </w:rPr>
        <w:drawing>
          <wp:inline distT="0" distB="0" distL="0" distR="0" wp14:anchorId="20C49BD0" wp14:editId="5BE2BEC3">
            <wp:extent cx="5759450" cy="6099810"/>
            <wp:effectExtent l="0" t="0" r="0" b="0"/>
            <wp:docPr id="17" name="Kép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759450" cy="6099810"/>
                    </a:xfrm>
                    <a:prstGeom prst="rect">
                      <a:avLst/>
                    </a:prstGeom>
                    <a:noFill/>
                    <a:ln>
                      <a:noFill/>
                    </a:ln>
                  </pic:spPr>
                </pic:pic>
              </a:graphicData>
            </a:graphic>
          </wp:inline>
        </w:drawing>
      </w:r>
    </w:p>
    <w:p w14:paraId="05E9F711" w14:textId="1AA9526F" w:rsidR="00CE5271" w:rsidRDefault="00CE5271">
      <w:pPr>
        <w:rPr>
          <w:rFonts w:ascii="Times New Roman" w:hAnsi="Times New Roman" w:cs="Times New Roman"/>
          <w:sz w:val="24"/>
          <w:szCs w:val="24"/>
        </w:rPr>
      </w:pPr>
      <w:r>
        <w:rPr>
          <w:rFonts w:ascii="Times New Roman" w:hAnsi="Times New Roman" w:cs="Times New Roman"/>
          <w:sz w:val="24"/>
          <w:szCs w:val="24"/>
        </w:rPr>
        <w:br w:type="page"/>
      </w:r>
    </w:p>
    <w:p w14:paraId="114E2071" w14:textId="53EA9B7D" w:rsidR="00CE5271" w:rsidRDefault="0037618A" w:rsidP="00C93E88">
      <w:pPr>
        <w:pStyle w:val="Heading1"/>
      </w:pPr>
      <w:bookmarkStart w:id="93" w:name="_Toc135639931"/>
      <w:r>
        <w:rPr>
          <w:bCs/>
        </w:rPr>
        <w:lastRenderedPageBreak/>
        <w:t>Table S</w:t>
      </w:r>
      <w:r w:rsidR="00C93E88">
        <w:rPr>
          <w:bCs/>
        </w:rPr>
        <w:t>2</w:t>
      </w:r>
      <w:r w:rsidR="00516F50">
        <w:rPr>
          <w:bCs/>
        </w:rPr>
        <w:t>1</w:t>
      </w:r>
      <w:r w:rsidR="00CE5271" w:rsidRPr="00436735">
        <w:t xml:space="preserve">: </w:t>
      </w:r>
      <w:r w:rsidR="00CE5271" w:rsidRPr="00C93E88">
        <w:rPr>
          <w:b w:val="0"/>
          <w:bCs/>
        </w:rPr>
        <w:t>Assessment of certainty of evidence regarding HDL level.</w:t>
      </w:r>
      <w:bookmarkEnd w:id="93"/>
    </w:p>
    <w:p w14:paraId="7D3F406D" w14:textId="77777777" w:rsidR="00CE5271" w:rsidRDefault="00CE5271" w:rsidP="00CE5271">
      <w:pPr>
        <w:ind w:right="-52"/>
        <w:rPr>
          <w:rFonts w:ascii="Times New Roman" w:hAnsi="Times New Roman" w:cs="Times New Roman"/>
          <w:sz w:val="20"/>
          <w:szCs w:val="20"/>
        </w:rPr>
      </w:pPr>
      <w:r w:rsidRPr="00C3102E">
        <w:rPr>
          <w:rFonts w:ascii="Times New Roman" w:hAnsi="Times New Roman" w:cs="Times New Roman"/>
          <w:sz w:val="20"/>
          <w:szCs w:val="20"/>
        </w:rPr>
        <w:t>1: Regarding risk of bias (RoB) in indirect comparisons, overall RoBwas assessed by the study carrying highest RoBin the same comparison.; 2: Based on the sample size calculations of included studies or if it was not reported, 700 patient was defined as the minimum sample sizeforeachstudy; 3: The probability of the small study could not be assessed by evaluating funnel plot asymmetry visually and by Egger’s test(followingPuhan’srecommendations)due to the presence of too many direct comparisons containing a single study. No automatic downgrading was performed.4: Node splitting could not be performed due to the geometry of the networks, as a result inconsistency could not be tested. No automatic downgrading was performed.; 5: Indirectnesscannot be judged in a star-shapednetwork.</w:t>
      </w:r>
    </w:p>
    <w:p w14:paraId="7E978A55" w14:textId="77777777" w:rsidR="00CE5271" w:rsidRPr="00C3102E" w:rsidRDefault="00CE5271" w:rsidP="00CE5271">
      <w:pPr>
        <w:ind w:right="-52"/>
        <w:rPr>
          <w:rFonts w:ascii="Times New Roman" w:hAnsi="Times New Roman" w:cs="Times New Roman"/>
          <w:sz w:val="20"/>
          <w:szCs w:val="20"/>
        </w:rPr>
      </w:pPr>
      <w:r w:rsidRPr="00C3102E">
        <w:rPr>
          <w:rFonts w:ascii="Times New Roman" w:hAnsi="Times New Roman" w:cs="Times New Roman"/>
          <w:sz w:val="20"/>
          <w:szCs w:val="20"/>
        </w:rPr>
        <w:t>DASH, Dietary approach stop hypertension; Low-carb, Low- carbohydrate; High-P, High-Protein diet; Low-GI, Low-Glycemic Index diet; Low-calorie + M, Low-calorie diet plus metformin; diet</w:t>
      </w:r>
    </w:p>
    <w:p w14:paraId="6CCC38C0" w14:textId="6BAA6813" w:rsidR="00CE5271" w:rsidRDefault="00CE5271" w:rsidP="00440796">
      <w:pPr>
        <w:rPr>
          <w:rFonts w:ascii="Times New Roman" w:hAnsi="Times New Roman" w:cs="Times New Roman"/>
          <w:sz w:val="24"/>
          <w:szCs w:val="24"/>
        </w:rPr>
      </w:pPr>
      <w:r w:rsidRPr="00CE5271">
        <w:rPr>
          <w:noProof/>
          <w:lang w:val="en-IN" w:eastAsia="en-IN"/>
        </w:rPr>
        <w:drawing>
          <wp:inline distT="0" distB="0" distL="0" distR="0" wp14:anchorId="0C359E26" wp14:editId="5F419EFC">
            <wp:extent cx="5011947" cy="6393962"/>
            <wp:effectExtent l="0" t="0" r="0" b="6985"/>
            <wp:docPr id="468" name="Kép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016849" cy="6400215"/>
                    </a:xfrm>
                    <a:prstGeom prst="rect">
                      <a:avLst/>
                    </a:prstGeom>
                    <a:noFill/>
                    <a:ln>
                      <a:noFill/>
                    </a:ln>
                  </pic:spPr>
                </pic:pic>
              </a:graphicData>
            </a:graphic>
          </wp:inline>
        </w:drawing>
      </w:r>
    </w:p>
    <w:p w14:paraId="54FBBDF8" w14:textId="79AA0D16" w:rsidR="00CE5271" w:rsidRDefault="0037618A" w:rsidP="00C93E88">
      <w:pPr>
        <w:pStyle w:val="Heading1"/>
      </w:pPr>
      <w:bookmarkStart w:id="94" w:name="_Toc135639932"/>
      <w:r>
        <w:rPr>
          <w:bCs/>
        </w:rPr>
        <w:lastRenderedPageBreak/>
        <w:t>Table S</w:t>
      </w:r>
      <w:r w:rsidR="00C93E88">
        <w:rPr>
          <w:bCs/>
        </w:rPr>
        <w:t>2</w:t>
      </w:r>
      <w:r w:rsidR="00516F50">
        <w:rPr>
          <w:bCs/>
        </w:rPr>
        <w:t>2</w:t>
      </w:r>
      <w:r w:rsidR="00CE5271" w:rsidRPr="00436735">
        <w:t xml:space="preserve">: </w:t>
      </w:r>
      <w:r w:rsidR="00CE5271" w:rsidRPr="00C93E88">
        <w:rPr>
          <w:b w:val="0"/>
          <w:bCs/>
        </w:rPr>
        <w:t>Assessment of certainty of evidence regarding triglyceride level.</w:t>
      </w:r>
      <w:bookmarkEnd w:id="94"/>
    </w:p>
    <w:p w14:paraId="58B3C80E" w14:textId="77777777" w:rsidR="00CE5271" w:rsidRDefault="00CE5271" w:rsidP="00CE5271">
      <w:pPr>
        <w:ind w:right="-52"/>
        <w:rPr>
          <w:rFonts w:ascii="Times New Roman" w:hAnsi="Times New Roman" w:cs="Times New Roman"/>
          <w:sz w:val="20"/>
          <w:szCs w:val="20"/>
        </w:rPr>
      </w:pPr>
      <w:r w:rsidRPr="00C3102E">
        <w:rPr>
          <w:rFonts w:ascii="Times New Roman" w:hAnsi="Times New Roman" w:cs="Times New Roman"/>
          <w:sz w:val="20"/>
          <w:szCs w:val="20"/>
        </w:rPr>
        <w:t>1: Regarding risk of bias (RoB) in indirect comparisons, overall RoBwas assessed by the study carrying highest RoBin the same comparison.; 2: Based on the sample size calculations of included studies or if it was not reported, 700 patient was defined as the minimum sample sizeforeachstudy; 3: The probability of the small study could not be assessed by evaluating funnel plot asymmetry visually and by Egger’s test(followingPuhan’srecommendations)due to the presence of too many direct comparisons containing a single study. No automatic downgrading was performed.4: Node splitting could not be performed due to the geometry of the networks, as a result inconsistency could not be tested. No automatic downgrading was performed.; 5: Indirectnesscannot be judged in a star-shapednetwork.</w:t>
      </w:r>
    </w:p>
    <w:p w14:paraId="040EAFAF" w14:textId="3B6BCA86" w:rsidR="00CE5271" w:rsidRDefault="00CE5271" w:rsidP="00CE5271">
      <w:pPr>
        <w:ind w:right="-52"/>
        <w:rPr>
          <w:rFonts w:ascii="Times New Roman" w:hAnsi="Times New Roman" w:cs="Times New Roman"/>
          <w:sz w:val="20"/>
          <w:szCs w:val="20"/>
        </w:rPr>
      </w:pPr>
      <w:r w:rsidRPr="00C3102E">
        <w:rPr>
          <w:rFonts w:ascii="Times New Roman" w:hAnsi="Times New Roman" w:cs="Times New Roman"/>
          <w:sz w:val="20"/>
          <w:szCs w:val="20"/>
        </w:rPr>
        <w:t>DASH, Dietary approach stop hypertension; Low-carb, Low- carbohydrate; High-P, High-Protein diet; Low-GI, Low-Glycemic Index diet; Low-calorie + M, Low-calorie diet plus metformin; diet</w:t>
      </w:r>
    </w:p>
    <w:p w14:paraId="3145474E" w14:textId="77777777" w:rsidR="00CE5271" w:rsidRDefault="00CE5271" w:rsidP="00CE5271">
      <w:pPr>
        <w:ind w:right="-52"/>
        <w:rPr>
          <w:rFonts w:ascii="Times New Roman" w:hAnsi="Times New Roman" w:cs="Times New Roman"/>
          <w:sz w:val="20"/>
          <w:szCs w:val="20"/>
        </w:rPr>
      </w:pPr>
    </w:p>
    <w:p w14:paraId="28997656" w14:textId="2B44DD38" w:rsidR="00CE5271" w:rsidRDefault="00CE5271" w:rsidP="00CE5271">
      <w:pPr>
        <w:ind w:right="-52"/>
        <w:rPr>
          <w:rFonts w:ascii="Times New Roman" w:hAnsi="Times New Roman" w:cs="Times New Roman"/>
          <w:sz w:val="20"/>
          <w:szCs w:val="20"/>
        </w:rPr>
      </w:pPr>
      <w:r w:rsidRPr="00CE5271">
        <w:rPr>
          <w:noProof/>
          <w:lang w:val="en-IN" w:eastAsia="en-IN"/>
        </w:rPr>
        <w:drawing>
          <wp:inline distT="0" distB="0" distL="0" distR="0" wp14:anchorId="54F83B4E" wp14:editId="2034F918">
            <wp:extent cx="6198207" cy="4968816"/>
            <wp:effectExtent l="0" t="0" r="0" b="3810"/>
            <wp:docPr id="469" name="Kép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201861" cy="4971745"/>
                    </a:xfrm>
                    <a:prstGeom prst="rect">
                      <a:avLst/>
                    </a:prstGeom>
                    <a:noFill/>
                    <a:ln>
                      <a:noFill/>
                    </a:ln>
                  </pic:spPr>
                </pic:pic>
              </a:graphicData>
            </a:graphic>
          </wp:inline>
        </w:drawing>
      </w:r>
    </w:p>
    <w:p w14:paraId="7B24A23B" w14:textId="7494E73D" w:rsidR="00CE5271" w:rsidRPr="00CE5271" w:rsidRDefault="00CE5271" w:rsidP="002846AD">
      <w:pPr>
        <w:pStyle w:val="Heading1"/>
        <w:rPr>
          <w:sz w:val="20"/>
          <w:szCs w:val="20"/>
        </w:rPr>
      </w:pPr>
      <w:r>
        <w:rPr>
          <w:sz w:val="20"/>
          <w:szCs w:val="20"/>
        </w:rPr>
        <w:br w:type="page"/>
      </w:r>
      <w:bookmarkStart w:id="95" w:name="_Toc135639933"/>
      <w:r w:rsidR="0037618A">
        <w:rPr>
          <w:bCs/>
        </w:rPr>
        <w:lastRenderedPageBreak/>
        <w:t>Table S</w:t>
      </w:r>
      <w:r w:rsidR="002846AD">
        <w:rPr>
          <w:bCs/>
        </w:rPr>
        <w:t>2</w:t>
      </w:r>
      <w:r w:rsidR="00516F50">
        <w:rPr>
          <w:bCs/>
        </w:rPr>
        <w:t>3</w:t>
      </w:r>
      <w:r w:rsidRPr="00436735">
        <w:t xml:space="preserve">: </w:t>
      </w:r>
      <w:r w:rsidRPr="002846AD">
        <w:rPr>
          <w:b w:val="0"/>
          <w:bCs/>
        </w:rPr>
        <w:t>Assessment of certainty of evidence regarding cholesterol level.</w:t>
      </w:r>
      <w:bookmarkEnd w:id="95"/>
    </w:p>
    <w:p w14:paraId="4770BDC6" w14:textId="77777777" w:rsidR="00CE5271" w:rsidRDefault="00CE5271" w:rsidP="00CE5271">
      <w:pPr>
        <w:ind w:right="-52"/>
        <w:rPr>
          <w:rFonts w:ascii="Times New Roman" w:hAnsi="Times New Roman" w:cs="Times New Roman"/>
          <w:sz w:val="20"/>
          <w:szCs w:val="20"/>
        </w:rPr>
      </w:pPr>
      <w:r w:rsidRPr="00C3102E">
        <w:rPr>
          <w:rFonts w:ascii="Times New Roman" w:hAnsi="Times New Roman" w:cs="Times New Roman"/>
          <w:sz w:val="20"/>
          <w:szCs w:val="20"/>
        </w:rPr>
        <w:t>1: Regarding risk of bias (RoB) in indirect comparisons, overall RoBwas assessed by the study carrying highest RoBin the same comparison.; 2: Based on the sample size calculations of included studies or if it was not reported, 700 patient was defined as the minimum sample sizeforeachstudy; 3: The probability of the small study could not be assessed by evaluating funnel plot asymmetry visually and by Egger’s test(followingPuhan’srecommendations)due to the presence of too many direct comparisons containing a single study. No automatic downgrading was performed.4: Node splitting could not be performed due to the geometry of the networks, as a result inconsistency could not be tested. No automatic downgrading was performed.; 5: Indirectnesscannot be judged in a star-shapednetwork.</w:t>
      </w:r>
    </w:p>
    <w:p w14:paraId="4B2D3703" w14:textId="77777777" w:rsidR="00CE5271" w:rsidRDefault="00CE5271" w:rsidP="00CE5271">
      <w:pPr>
        <w:ind w:right="-52"/>
        <w:rPr>
          <w:rFonts w:ascii="Times New Roman" w:hAnsi="Times New Roman" w:cs="Times New Roman"/>
          <w:sz w:val="20"/>
          <w:szCs w:val="20"/>
        </w:rPr>
      </w:pPr>
      <w:r w:rsidRPr="00C3102E">
        <w:rPr>
          <w:rFonts w:ascii="Times New Roman" w:hAnsi="Times New Roman" w:cs="Times New Roman"/>
          <w:sz w:val="20"/>
          <w:szCs w:val="20"/>
        </w:rPr>
        <w:t>DASH, Dietary approach stop hypertension; Low-carb, Low- carbohydrate; High-P, High-Protein diet; Low-GI, Low-Glycemic Index diet; Low-calorie + M, Low-calorie diet plus metformin; diet</w:t>
      </w:r>
    </w:p>
    <w:p w14:paraId="03678443" w14:textId="27E36F23" w:rsidR="00CE5271" w:rsidRDefault="00CE5271" w:rsidP="00440796">
      <w:pPr>
        <w:rPr>
          <w:rFonts w:ascii="Times New Roman" w:hAnsi="Times New Roman" w:cs="Times New Roman"/>
          <w:sz w:val="24"/>
          <w:szCs w:val="24"/>
        </w:rPr>
      </w:pPr>
      <w:r w:rsidRPr="00CE5271">
        <w:rPr>
          <w:noProof/>
          <w:lang w:val="en-IN" w:eastAsia="en-IN"/>
        </w:rPr>
        <w:drawing>
          <wp:inline distT="0" distB="0" distL="0" distR="0" wp14:anchorId="248CE93A" wp14:editId="62B9517C">
            <wp:extent cx="6090598" cy="4882551"/>
            <wp:effectExtent l="0" t="0" r="5715" b="0"/>
            <wp:docPr id="470" name="Kép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091861" cy="4883564"/>
                    </a:xfrm>
                    <a:prstGeom prst="rect">
                      <a:avLst/>
                    </a:prstGeom>
                    <a:noFill/>
                    <a:ln>
                      <a:noFill/>
                    </a:ln>
                  </pic:spPr>
                </pic:pic>
              </a:graphicData>
            </a:graphic>
          </wp:inline>
        </w:drawing>
      </w:r>
    </w:p>
    <w:p w14:paraId="0E402E13" w14:textId="7ADB4565" w:rsidR="00D209FD" w:rsidRDefault="00D209FD">
      <w:pPr>
        <w:rPr>
          <w:rFonts w:ascii="Times New Roman" w:hAnsi="Times New Roman" w:cs="Times New Roman"/>
          <w:sz w:val="24"/>
          <w:szCs w:val="24"/>
        </w:rPr>
      </w:pPr>
      <w:r>
        <w:rPr>
          <w:rFonts w:ascii="Times New Roman" w:hAnsi="Times New Roman" w:cs="Times New Roman"/>
          <w:sz w:val="24"/>
          <w:szCs w:val="24"/>
        </w:rPr>
        <w:br w:type="page"/>
      </w:r>
    </w:p>
    <w:p w14:paraId="7A9F1A74" w14:textId="19326AC0" w:rsidR="00D209FD" w:rsidRPr="00280ADB" w:rsidRDefault="0037618A" w:rsidP="00280ADB">
      <w:pPr>
        <w:pStyle w:val="Heading1"/>
      </w:pPr>
      <w:bookmarkStart w:id="96" w:name="_Toc122423020"/>
      <w:bookmarkStart w:id="97" w:name="_Toc135639934"/>
      <w:r>
        <w:lastRenderedPageBreak/>
        <w:t>Figure S</w:t>
      </w:r>
      <w:r w:rsidR="00280ADB" w:rsidRPr="00280ADB">
        <w:t>41</w:t>
      </w:r>
      <w:r w:rsidR="00D209FD" w:rsidRPr="00280ADB">
        <w:t xml:space="preserve">: </w:t>
      </w:r>
      <w:r w:rsidR="00D209FD" w:rsidRPr="00280ADB">
        <w:rPr>
          <w:b w:val="0"/>
          <w:bCs/>
        </w:rPr>
        <w:t xml:space="preserve">Results from investigations of inconsistency </w:t>
      </w:r>
      <w:r w:rsidR="007C2C1B" w:rsidRPr="00280ADB">
        <w:rPr>
          <w:b w:val="0"/>
          <w:bCs/>
        </w:rPr>
        <w:t xml:space="preserve">regarding </w:t>
      </w:r>
      <w:r w:rsidR="00D209FD" w:rsidRPr="00280ADB">
        <w:rPr>
          <w:b w:val="0"/>
          <w:bCs/>
        </w:rPr>
        <w:t>BMI.</w:t>
      </w:r>
      <w:bookmarkEnd w:id="96"/>
      <w:bookmarkEnd w:id="97"/>
      <w:r w:rsidR="008B283D">
        <w:rPr>
          <w:b w:val="0"/>
          <w:bCs/>
        </w:rPr>
        <w:t xml:space="preserve"> </w:t>
      </w:r>
      <w:r w:rsidR="008B283D">
        <w:rPr>
          <w:b w:val="0"/>
          <w:bCs/>
        </w:rPr>
        <w:br/>
      </w:r>
      <w:r w:rsidR="008B283D" w:rsidRPr="003A3C2A">
        <w:rPr>
          <w:b w:val="0"/>
          <w:bCs/>
        </w:rPr>
        <w:t>The figure shows the deviances from consistency and the inconsistency models. Consistency model assumes that the evidence derived from direct and indirect estimates should be in agreement.</w:t>
      </w:r>
    </w:p>
    <w:p w14:paraId="7E26DE24" w14:textId="77777777" w:rsidR="00D209FD" w:rsidRPr="00D209FD" w:rsidRDefault="00D209FD" w:rsidP="00D209FD">
      <w:pPr>
        <w:rPr>
          <w:lang w:val="en-US" w:eastAsia="hu-HU"/>
        </w:rPr>
      </w:pPr>
    </w:p>
    <w:p w14:paraId="491F68CA" w14:textId="11E14659" w:rsidR="00D209FD" w:rsidRPr="00D209FD" w:rsidRDefault="00D209FD" w:rsidP="00D209FD">
      <w:pPr>
        <w:rPr>
          <w:lang w:val="en-US" w:eastAsia="hu-HU"/>
        </w:rPr>
      </w:pPr>
      <w:r>
        <w:rPr>
          <w:noProof/>
          <w:lang w:val="en-IN" w:eastAsia="en-IN"/>
          <w14:ligatures w14:val="standardContextual"/>
        </w:rPr>
        <w:drawing>
          <wp:inline distT="0" distB="0" distL="0" distR="0" wp14:anchorId="0A547CC2" wp14:editId="3D4F75A8">
            <wp:extent cx="5759450" cy="3291205"/>
            <wp:effectExtent l="0" t="0" r="0" b="4445"/>
            <wp:docPr id="471" name="Kép 471" descr="A képen diagram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 name="Kép 471" descr="A képen diagram látható&#10;&#10;Automatikusan generált leírás"/>
                    <pic:cNvPicPr/>
                  </pic:nvPicPr>
                  <pic:blipFill>
                    <a:blip r:embed="rId70" cstate="print">
                      <a:extLst>
                        <a:ext uri="{28A0092B-C50C-407E-A947-70E740481C1C}">
                          <a14:useLocalDpi xmlns:a14="http://schemas.microsoft.com/office/drawing/2010/main" val="0"/>
                        </a:ext>
                      </a:extLst>
                    </a:blip>
                    <a:stretch>
                      <a:fillRect/>
                    </a:stretch>
                  </pic:blipFill>
                  <pic:spPr>
                    <a:xfrm>
                      <a:off x="0" y="0"/>
                      <a:ext cx="5759450" cy="3291205"/>
                    </a:xfrm>
                    <a:prstGeom prst="rect">
                      <a:avLst/>
                    </a:prstGeom>
                  </pic:spPr>
                </pic:pic>
              </a:graphicData>
            </a:graphic>
          </wp:inline>
        </w:drawing>
      </w:r>
    </w:p>
    <w:p w14:paraId="4CFC05FA" w14:textId="34250836" w:rsidR="00D209FD" w:rsidRDefault="00D209FD">
      <w:pPr>
        <w:rPr>
          <w:rFonts w:ascii="Times New Roman" w:hAnsi="Times New Roman" w:cs="Times New Roman"/>
          <w:sz w:val="24"/>
          <w:szCs w:val="24"/>
        </w:rPr>
      </w:pPr>
      <w:r>
        <w:rPr>
          <w:rFonts w:ascii="Times New Roman" w:hAnsi="Times New Roman" w:cs="Times New Roman"/>
          <w:sz w:val="24"/>
          <w:szCs w:val="24"/>
        </w:rPr>
        <w:br w:type="page"/>
      </w:r>
    </w:p>
    <w:p w14:paraId="723E08F6" w14:textId="1C9EEC37" w:rsidR="007C2C1B" w:rsidRPr="00280ADB" w:rsidRDefault="0037618A" w:rsidP="00280ADB">
      <w:pPr>
        <w:pStyle w:val="Heading1"/>
      </w:pPr>
      <w:bookmarkStart w:id="98" w:name="_Toc135639935"/>
      <w:r>
        <w:lastRenderedPageBreak/>
        <w:t>Figure S</w:t>
      </w:r>
      <w:r w:rsidR="00280ADB" w:rsidRPr="00280ADB">
        <w:t>42</w:t>
      </w:r>
      <w:r w:rsidR="007C2C1B" w:rsidRPr="00280ADB">
        <w:t xml:space="preserve">: </w:t>
      </w:r>
      <w:r w:rsidR="007C2C1B" w:rsidRPr="00280ADB">
        <w:rPr>
          <w:b w:val="0"/>
          <w:bCs/>
        </w:rPr>
        <w:t>Results from investigations of inconsistency regarding weight.</w:t>
      </w:r>
      <w:bookmarkEnd w:id="98"/>
      <w:r w:rsidR="008B283D">
        <w:rPr>
          <w:b w:val="0"/>
          <w:bCs/>
        </w:rPr>
        <w:t xml:space="preserve"> </w:t>
      </w:r>
      <w:r w:rsidR="008B283D" w:rsidRPr="008B283D">
        <w:rPr>
          <w:b w:val="0"/>
          <w:bCs/>
        </w:rPr>
        <w:t>The figure shows the deviances from consistency and the inconsistency models. Consistency model assumes that the evidence derived from direct and indirect estimates should be in agreement.</w:t>
      </w:r>
    </w:p>
    <w:p w14:paraId="3BD94D22" w14:textId="77777777" w:rsidR="007C2C1B" w:rsidRPr="007C2C1B" w:rsidRDefault="007C2C1B" w:rsidP="007C2C1B">
      <w:pPr>
        <w:rPr>
          <w:lang w:val="en-US" w:eastAsia="hu-HU"/>
        </w:rPr>
      </w:pPr>
    </w:p>
    <w:p w14:paraId="0BB8C049" w14:textId="78BF2B2F" w:rsidR="00CE5271" w:rsidRDefault="007C2C1B" w:rsidP="00440796">
      <w:pPr>
        <w:rPr>
          <w:rFonts w:ascii="Times New Roman" w:hAnsi="Times New Roman" w:cs="Times New Roman"/>
          <w:sz w:val="24"/>
          <w:szCs w:val="24"/>
        </w:rPr>
      </w:pPr>
      <w:r>
        <w:rPr>
          <w:rFonts w:ascii="Times New Roman" w:hAnsi="Times New Roman" w:cs="Times New Roman"/>
          <w:noProof/>
          <w:sz w:val="24"/>
          <w:szCs w:val="24"/>
          <w:lang w:val="en-IN" w:eastAsia="en-IN"/>
          <w14:ligatures w14:val="standardContextual"/>
        </w:rPr>
        <w:drawing>
          <wp:inline distT="0" distB="0" distL="0" distR="0" wp14:anchorId="2529FE0B" wp14:editId="324BC316">
            <wp:extent cx="5759450" cy="3291205"/>
            <wp:effectExtent l="0" t="0" r="0" b="4445"/>
            <wp:docPr id="472" name="Kép 472" descr="A képen diagram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 name="Kép 472" descr="A képen diagram látható&#10;&#10;Automatikusan generált leírás"/>
                    <pic:cNvPicPr/>
                  </pic:nvPicPr>
                  <pic:blipFill>
                    <a:blip r:embed="rId71" cstate="print">
                      <a:extLst>
                        <a:ext uri="{28A0092B-C50C-407E-A947-70E740481C1C}">
                          <a14:useLocalDpi xmlns:a14="http://schemas.microsoft.com/office/drawing/2010/main" val="0"/>
                        </a:ext>
                      </a:extLst>
                    </a:blip>
                    <a:stretch>
                      <a:fillRect/>
                    </a:stretch>
                  </pic:blipFill>
                  <pic:spPr>
                    <a:xfrm>
                      <a:off x="0" y="0"/>
                      <a:ext cx="5759450" cy="3291205"/>
                    </a:xfrm>
                    <a:prstGeom prst="rect">
                      <a:avLst/>
                    </a:prstGeom>
                  </pic:spPr>
                </pic:pic>
              </a:graphicData>
            </a:graphic>
          </wp:inline>
        </w:drawing>
      </w:r>
    </w:p>
    <w:p w14:paraId="58E8B3A4" w14:textId="7240874C" w:rsidR="007C2C1B" w:rsidRDefault="007C2C1B">
      <w:pPr>
        <w:rPr>
          <w:rFonts w:ascii="Times New Roman" w:hAnsi="Times New Roman" w:cs="Times New Roman"/>
          <w:sz w:val="24"/>
          <w:szCs w:val="24"/>
        </w:rPr>
      </w:pPr>
      <w:r>
        <w:rPr>
          <w:rFonts w:ascii="Times New Roman" w:hAnsi="Times New Roman" w:cs="Times New Roman"/>
          <w:sz w:val="24"/>
          <w:szCs w:val="24"/>
        </w:rPr>
        <w:br w:type="page"/>
      </w:r>
    </w:p>
    <w:p w14:paraId="430C5692" w14:textId="7F393CED" w:rsidR="007C2C1B" w:rsidRPr="00280ADB" w:rsidRDefault="0037618A" w:rsidP="00280ADB">
      <w:pPr>
        <w:pStyle w:val="Heading1"/>
      </w:pPr>
      <w:bookmarkStart w:id="99" w:name="_Hlk131014311"/>
      <w:bookmarkStart w:id="100" w:name="_Toc135639936"/>
      <w:r>
        <w:lastRenderedPageBreak/>
        <w:t>Figure S</w:t>
      </w:r>
      <w:r w:rsidR="00280ADB" w:rsidRPr="00280ADB">
        <w:t>43</w:t>
      </w:r>
      <w:r w:rsidR="007C2C1B" w:rsidRPr="00280ADB">
        <w:t xml:space="preserve">: </w:t>
      </w:r>
      <w:r w:rsidR="007C2C1B" w:rsidRPr="00280ADB">
        <w:rPr>
          <w:b w:val="0"/>
          <w:bCs/>
        </w:rPr>
        <w:t xml:space="preserve">Results from investigations of inconsistency regarding </w:t>
      </w:r>
      <w:bookmarkEnd w:id="99"/>
      <w:r w:rsidR="007C2C1B" w:rsidRPr="00280ADB">
        <w:rPr>
          <w:b w:val="0"/>
          <w:bCs/>
        </w:rPr>
        <w:t>HOMA-IR.</w:t>
      </w:r>
      <w:bookmarkEnd w:id="100"/>
      <w:r w:rsidR="008B283D">
        <w:rPr>
          <w:b w:val="0"/>
          <w:bCs/>
        </w:rPr>
        <w:t xml:space="preserve"> </w:t>
      </w:r>
      <w:r w:rsidR="008B283D" w:rsidRPr="008B283D">
        <w:rPr>
          <w:b w:val="0"/>
          <w:bCs/>
        </w:rPr>
        <w:t>The figure shows the deviances from consistency and the inconsistency models. Consistency model assumes that the evidence derived from direct and indirect estimates should be in agreement.</w:t>
      </w:r>
    </w:p>
    <w:p w14:paraId="30935DF4" w14:textId="57955BE0" w:rsidR="007C2C1B" w:rsidRDefault="007C2C1B" w:rsidP="00440796">
      <w:pPr>
        <w:rPr>
          <w:rFonts w:ascii="Times New Roman" w:hAnsi="Times New Roman" w:cs="Times New Roman"/>
          <w:sz w:val="24"/>
          <w:szCs w:val="24"/>
        </w:rPr>
      </w:pPr>
    </w:p>
    <w:p w14:paraId="17F27379" w14:textId="72B455D7" w:rsidR="003C17EB" w:rsidRDefault="003C17EB" w:rsidP="00440796">
      <w:pPr>
        <w:rPr>
          <w:rFonts w:ascii="Times New Roman" w:hAnsi="Times New Roman" w:cs="Times New Roman"/>
          <w:sz w:val="24"/>
          <w:szCs w:val="24"/>
        </w:rPr>
      </w:pPr>
      <w:r>
        <w:rPr>
          <w:rFonts w:ascii="Times New Roman" w:hAnsi="Times New Roman" w:cs="Times New Roman"/>
          <w:noProof/>
          <w:sz w:val="24"/>
          <w:szCs w:val="24"/>
          <w:lang w:val="en-IN" w:eastAsia="en-IN"/>
          <w14:ligatures w14:val="standardContextual"/>
        </w:rPr>
        <w:drawing>
          <wp:inline distT="0" distB="0" distL="0" distR="0" wp14:anchorId="63E5646C" wp14:editId="656BC6BE">
            <wp:extent cx="5759450" cy="3291205"/>
            <wp:effectExtent l="0" t="0" r="0" b="4445"/>
            <wp:docPr id="473" name="Kép 473" descr="A képen diagram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 name="Kép 473" descr="A képen diagram látható&#10;&#10;Automatikusan generált leírás"/>
                    <pic:cNvPicPr/>
                  </pic:nvPicPr>
                  <pic:blipFill>
                    <a:blip r:embed="rId72" cstate="print">
                      <a:extLst>
                        <a:ext uri="{28A0092B-C50C-407E-A947-70E740481C1C}">
                          <a14:useLocalDpi xmlns:a14="http://schemas.microsoft.com/office/drawing/2010/main" val="0"/>
                        </a:ext>
                      </a:extLst>
                    </a:blip>
                    <a:stretch>
                      <a:fillRect/>
                    </a:stretch>
                  </pic:blipFill>
                  <pic:spPr>
                    <a:xfrm>
                      <a:off x="0" y="0"/>
                      <a:ext cx="5759450" cy="3291205"/>
                    </a:xfrm>
                    <a:prstGeom prst="rect">
                      <a:avLst/>
                    </a:prstGeom>
                  </pic:spPr>
                </pic:pic>
              </a:graphicData>
            </a:graphic>
          </wp:inline>
        </w:drawing>
      </w:r>
    </w:p>
    <w:p w14:paraId="0B4E0BC0" w14:textId="4C2574EE" w:rsidR="003C17EB" w:rsidRDefault="003C17EB">
      <w:pPr>
        <w:rPr>
          <w:rFonts w:ascii="Times New Roman" w:hAnsi="Times New Roman" w:cs="Times New Roman"/>
          <w:sz w:val="24"/>
          <w:szCs w:val="24"/>
        </w:rPr>
      </w:pPr>
      <w:r>
        <w:rPr>
          <w:rFonts w:ascii="Times New Roman" w:hAnsi="Times New Roman" w:cs="Times New Roman"/>
          <w:sz w:val="24"/>
          <w:szCs w:val="24"/>
        </w:rPr>
        <w:br w:type="page"/>
      </w:r>
    </w:p>
    <w:p w14:paraId="374475E4" w14:textId="2284E7FC" w:rsidR="003C17EB" w:rsidRDefault="0037618A" w:rsidP="00280ADB">
      <w:pPr>
        <w:pStyle w:val="Heading1"/>
      </w:pPr>
      <w:bookmarkStart w:id="101" w:name="_Toc135639937"/>
      <w:r>
        <w:rPr>
          <w:bCs/>
        </w:rPr>
        <w:lastRenderedPageBreak/>
        <w:t>Figure S</w:t>
      </w:r>
      <w:r w:rsidR="00280ADB">
        <w:rPr>
          <w:bCs/>
        </w:rPr>
        <w:t>43</w:t>
      </w:r>
      <w:r w:rsidR="003C17EB" w:rsidRPr="003C17EB">
        <w:rPr>
          <w:bCs/>
        </w:rPr>
        <w:t>:</w:t>
      </w:r>
      <w:r w:rsidR="003C17EB" w:rsidRPr="003C17EB">
        <w:t xml:space="preserve"> </w:t>
      </w:r>
      <w:r w:rsidR="003C17EB" w:rsidRPr="00280ADB">
        <w:rPr>
          <w:b w:val="0"/>
          <w:bCs/>
        </w:rPr>
        <w:t>Results from investigations of inconsistency regarding fasting insulin level.</w:t>
      </w:r>
      <w:bookmarkEnd w:id="101"/>
      <w:r w:rsidR="008B283D">
        <w:rPr>
          <w:b w:val="0"/>
          <w:bCs/>
        </w:rPr>
        <w:t xml:space="preserve"> </w:t>
      </w:r>
      <w:r w:rsidR="008B283D" w:rsidRPr="008B283D">
        <w:rPr>
          <w:b w:val="0"/>
          <w:bCs/>
        </w:rPr>
        <w:t>The figure shows the deviances from consistency and the inconsistency models. Consistency model assumes that the evidence derived from direct and indirect estimates should be in agreement.</w:t>
      </w:r>
    </w:p>
    <w:p w14:paraId="3F222B00" w14:textId="77777777" w:rsidR="00C920EE" w:rsidRDefault="00C920EE" w:rsidP="00440796">
      <w:pPr>
        <w:rPr>
          <w:rFonts w:ascii="Times New Roman" w:hAnsi="Times New Roman" w:cs="Times New Roman"/>
          <w:sz w:val="24"/>
          <w:szCs w:val="24"/>
        </w:rPr>
      </w:pPr>
    </w:p>
    <w:p w14:paraId="5403A06E" w14:textId="586B71E3" w:rsidR="003C17EB" w:rsidRDefault="003C17EB" w:rsidP="00440796">
      <w:pPr>
        <w:rPr>
          <w:rFonts w:ascii="Times New Roman" w:hAnsi="Times New Roman" w:cs="Times New Roman"/>
          <w:sz w:val="24"/>
          <w:szCs w:val="24"/>
        </w:rPr>
      </w:pPr>
      <w:r>
        <w:rPr>
          <w:rFonts w:ascii="Times New Roman" w:hAnsi="Times New Roman" w:cs="Times New Roman"/>
          <w:noProof/>
          <w:sz w:val="24"/>
          <w:szCs w:val="24"/>
          <w:lang w:val="en-IN" w:eastAsia="en-IN"/>
          <w14:ligatures w14:val="standardContextual"/>
        </w:rPr>
        <w:drawing>
          <wp:inline distT="0" distB="0" distL="0" distR="0" wp14:anchorId="1E6C2170" wp14:editId="0B48FE5B">
            <wp:extent cx="5759450" cy="3291205"/>
            <wp:effectExtent l="0" t="0" r="0" b="4445"/>
            <wp:docPr id="474" name="Kép 474" descr="A képen diagram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 name="Kép 474" descr="A képen diagram látható&#10;&#10;Automatikusan generált leírás"/>
                    <pic:cNvPicPr/>
                  </pic:nvPicPr>
                  <pic:blipFill>
                    <a:blip r:embed="rId73" cstate="print">
                      <a:extLst>
                        <a:ext uri="{28A0092B-C50C-407E-A947-70E740481C1C}">
                          <a14:useLocalDpi xmlns:a14="http://schemas.microsoft.com/office/drawing/2010/main" val="0"/>
                        </a:ext>
                      </a:extLst>
                    </a:blip>
                    <a:stretch>
                      <a:fillRect/>
                    </a:stretch>
                  </pic:blipFill>
                  <pic:spPr>
                    <a:xfrm>
                      <a:off x="0" y="0"/>
                      <a:ext cx="5759450" cy="3291205"/>
                    </a:xfrm>
                    <a:prstGeom prst="rect">
                      <a:avLst/>
                    </a:prstGeom>
                  </pic:spPr>
                </pic:pic>
              </a:graphicData>
            </a:graphic>
          </wp:inline>
        </w:drawing>
      </w:r>
    </w:p>
    <w:p w14:paraId="2CFCE4F0" w14:textId="7CE78BFF" w:rsidR="003C17EB" w:rsidRDefault="003C17EB">
      <w:pPr>
        <w:rPr>
          <w:rFonts w:ascii="Times New Roman" w:hAnsi="Times New Roman" w:cs="Times New Roman"/>
          <w:sz w:val="24"/>
          <w:szCs w:val="24"/>
        </w:rPr>
      </w:pPr>
      <w:r>
        <w:rPr>
          <w:rFonts w:ascii="Times New Roman" w:hAnsi="Times New Roman" w:cs="Times New Roman"/>
          <w:sz w:val="24"/>
          <w:szCs w:val="24"/>
        </w:rPr>
        <w:br w:type="page"/>
      </w:r>
    </w:p>
    <w:p w14:paraId="195795BD" w14:textId="5992178A" w:rsidR="003C17EB" w:rsidRDefault="0037618A" w:rsidP="00280ADB">
      <w:pPr>
        <w:pStyle w:val="Heading1"/>
      </w:pPr>
      <w:bookmarkStart w:id="102" w:name="_Toc135639938"/>
      <w:r>
        <w:rPr>
          <w:bCs/>
        </w:rPr>
        <w:lastRenderedPageBreak/>
        <w:t>Figure S</w:t>
      </w:r>
      <w:r w:rsidR="00280ADB">
        <w:rPr>
          <w:bCs/>
        </w:rPr>
        <w:t>44</w:t>
      </w:r>
      <w:r w:rsidR="003C17EB" w:rsidRPr="003C17EB">
        <w:rPr>
          <w:bCs/>
        </w:rPr>
        <w:t>:</w:t>
      </w:r>
      <w:r w:rsidR="003C17EB" w:rsidRPr="003C17EB">
        <w:t xml:space="preserve"> </w:t>
      </w:r>
      <w:r w:rsidR="003C17EB" w:rsidRPr="00280ADB">
        <w:rPr>
          <w:b w:val="0"/>
          <w:bCs/>
        </w:rPr>
        <w:t>Results from investigations of inconsistency regarding fasting blood glucose level.</w:t>
      </w:r>
      <w:bookmarkEnd w:id="102"/>
      <w:r w:rsidR="008B283D">
        <w:rPr>
          <w:b w:val="0"/>
          <w:bCs/>
        </w:rPr>
        <w:t xml:space="preserve"> </w:t>
      </w:r>
      <w:r w:rsidR="008B283D" w:rsidRPr="008B283D">
        <w:rPr>
          <w:b w:val="0"/>
          <w:bCs/>
        </w:rPr>
        <w:t>The figure shows the deviances from consistency and the inconsistency models. Consistency model assumes that the evidence derived from direct and indirect estimates should be in agreement.</w:t>
      </w:r>
    </w:p>
    <w:p w14:paraId="434AB30C" w14:textId="23C3AAF4" w:rsidR="003C17EB" w:rsidRDefault="003C17EB" w:rsidP="003C17EB">
      <w:pPr>
        <w:rPr>
          <w:rFonts w:ascii="Times New Roman" w:hAnsi="Times New Roman" w:cs="Times New Roman"/>
          <w:sz w:val="24"/>
          <w:szCs w:val="24"/>
        </w:rPr>
      </w:pPr>
    </w:p>
    <w:p w14:paraId="24821315" w14:textId="522F3851" w:rsidR="003C17EB" w:rsidRDefault="003C17EB" w:rsidP="003C17EB">
      <w:pPr>
        <w:rPr>
          <w:rFonts w:ascii="Times New Roman" w:hAnsi="Times New Roman" w:cs="Times New Roman"/>
          <w:sz w:val="24"/>
          <w:szCs w:val="24"/>
        </w:rPr>
      </w:pPr>
      <w:r>
        <w:rPr>
          <w:rFonts w:ascii="Times New Roman" w:hAnsi="Times New Roman" w:cs="Times New Roman"/>
          <w:noProof/>
          <w:sz w:val="24"/>
          <w:szCs w:val="24"/>
          <w:lang w:val="en-IN" w:eastAsia="en-IN"/>
          <w14:ligatures w14:val="standardContextual"/>
        </w:rPr>
        <w:drawing>
          <wp:inline distT="0" distB="0" distL="0" distR="0" wp14:anchorId="4ECAFD44" wp14:editId="0F15CB91">
            <wp:extent cx="5759450" cy="3291205"/>
            <wp:effectExtent l="0" t="0" r="0" b="4445"/>
            <wp:docPr id="475" name="Kép 475" descr="A képen diagram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 name="Kép 475" descr="A képen diagram látható&#10;&#10;Automatikusan generált leírás"/>
                    <pic:cNvPicPr/>
                  </pic:nvPicPr>
                  <pic:blipFill>
                    <a:blip r:embed="rId74" cstate="print">
                      <a:extLst>
                        <a:ext uri="{28A0092B-C50C-407E-A947-70E740481C1C}">
                          <a14:useLocalDpi xmlns:a14="http://schemas.microsoft.com/office/drawing/2010/main" val="0"/>
                        </a:ext>
                      </a:extLst>
                    </a:blip>
                    <a:stretch>
                      <a:fillRect/>
                    </a:stretch>
                  </pic:blipFill>
                  <pic:spPr>
                    <a:xfrm>
                      <a:off x="0" y="0"/>
                      <a:ext cx="5759450" cy="3291205"/>
                    </a:xfrm>
                    <a:prstGeom prst="rect">
                      <a:avLst/>
                    </a:prstGeom>
                  </pic:spPr>
                </pic:pic>
              </a:graphicData>
            </a:graphic>
          </wp:inline>
        </w:drawing>
      </w:r>
    </w:p>
    <w:p w14:paraId="78904F91" w14:textId="53496D34" w:rsidR="003C17EB" w:rsidRDefault="003C17EB">
      <w:pPr>
        <w:rPr>
          <w:rFonts w:ascii="Times New Roman" w:hAnsi="Times New Roman" w:cs="Times New Roman"/>
          <w:sz w:val="24"/>
          <w:szCs w:val="24"/>
        </w:rPr>
      </w:pPr>
      <w:r>
        <w:rPr>
          <w:rFonts w:ascii="Times New Roman" w:hAnsi="Times New Roman" w:cs="Times New Roman"/>
          <w:sz w:val="24"/>
          <w:szCs w:val="24"/>
        </w:rPr>
        <w:br w:type="page"/>
      </w:r>
    </w:p>
    <w:p w14:paraId="2FC52AF4" w14:textId="23F72E1D" w:rsidR="003C17EB" w:rsidRDefault="0037618A" w:rsidP="00280ADB">
      <w:pPr>
        <w:pStyle w:val="Heading1"/>
      </w:pPr>
      <w:bookmarkStart w:id="103" w:name="_Toc135639939"/>
      <w:r>
        <w:rPr>
          <w:bCs/>
        </w:rPr>
        <w:lastRenderedPageBreak/>
        <w:t>Figure S</w:t>
      </w:r>
      <w:r w:rsidR="00280ADB">
        <w:rPr>
          <w:bCs/>
        </w:rPr>
        <w:t>45</w:t>
      </w:r>
      <w:r w:rsidR="003C17EB" w:rsidRPr="003C17EB">
        <w:rPr>
          <w:bCs/>
        </w:rPr>
        <w:t>:</w:t>
      </w:r>
      <w:r w:rsidR="003C17EB" w:rsidRPr="003C17EB">
        <w:t xml:space="preserve"> </w:t>
      </w:r>
      <w:r w:rsidR="003C17EB" w:rsidRPr="00280ADB">
        <w:rPr>
          <w:b w:val="0"/>
          <w:bCs/>
        </w:rPr>
        <w:t>Results from investigations of inconsistency regarding total testosterone level.</w:t>
      </w:r>
      <w:bookmarkEnd w:id="103"/>
      <w:r w:rsidR="008B283D">
        <w:rPr>
          <w:b w:val="0"/>
          <w:bCs/>
        </w:rPr>
        <w:t xml:space="preserve"> </w:t>
      </w:r>
      <w:r w:rsidR="008B283D" w:rsidRPr="008B283D">
        <w:rPr>
          <w:b w:val="0"/>
          <w:bCs/>
        </w:rPr>
        <w:t>The figure shows the deviances from consistency and the inconsistency models. Consistency model assumes that the evidence derived from direct and indirect estimates should be in agreement.</w:t>
      </w:r>
    </w:p>
    <w:p w14:paraId="484FB3AF" w14:textId="77777777" w:rsidR="003C17EB" w:rsidRDefault="003C17EB" w:rsidP="003C17EB">
      <w:pPr>
        <w:rPr>
          <w:rFonts w:ascii="Times New Roman" w:hAnsi="Times New Roman" w:cs="Times New Roman"/>
          <w:sz w:val="24"/>
          <w:szCs w:val="24"/>
        </w:rPr>
      </w:pPr>
    </w:p>
    <w:p w14:paraId="7A23A9B1" w14:textId="2724859D" w:rsidR="003C17EB" w:rsidRDefault="003C17EB" w:rsidP="003C17EB">
      <w:pPr>
        <w:rPr>
          <w:rFonts w:ascii="Times New Roman" w:hAnsi="Times New Roman" w:cs="Times New Roman"/>
          <w:sz w:val="24"/>
          <w:szCs w:val="24"/>
        </w:rPr>
      </w:pPr>
      <w:r>
        <w:rPr>
          <w:rFonts w:ascii="Times New Roman" w:hAnsi="Times New Roman" w:cs="Times New Roman"/>
          <w:noProof/>
          <w:sz w:val="24"/>
          <w:szCs w:val="24"/>
          <w:lang w:val="en-IN" w:eastAsia="en-IN"/>
          <w14:ligatures w14:val="standardContextual"/>
        </w:rPr>
        <w:drawing>
          <wp:inline distT="0" distB="0" distL="0" distR="0" wp14:anchorId="3F269208" wp14:editId="6B771AD3">
            <wp:extent cx="5759450" cy="3291205"/>
            <wp:effectExtent l="0" t="0" r="0" b="4445"/>
            <wp:docPr id="476" name="Kép 476" descr="A képen diagram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 name="Kép 476" descr="A képen diagram látható&#10;&#10;Automatikusan generált leírás"/>
                    <pic:cNvPicPr/>
                  </pic:nvPicPr>
                  <pic:blipFill>
                    <a:blip r:embed="rId75" cstate="print">
                      <a:extLst>
                        <a:ext uri="{28A0092B-C50C-407E-A947-70E740481C1C}">
                          <a14:useLocalDpi xmlns:a14="http://schemas.microsoft.com/office/drawing/2010/main" val="0"/>
                        </a:ext>
                      </a:extLst>
                    </a:blip>
                    <a:stretch>
                      <a:fillRect/>
                    </a:stretch>
                  </pic:blipFill>
                  <pic:spPr>
                    <a:xfrm>
                      <a:off x="0" y="0"/>
                      <a:ext cx="5759450" cy="3291205"/>
                    </a:xfrm>
                    <a:prstGeom prst="rect">
                      <a:avLst/>
                    </a:prstGeom>
                  </pic:spPr>
                </pic:pic>
              </a:graphicData>
            </a:graphic>
          </wp:inline>
        </w:drawing>
      </w:r>
    </w:p>
    <w:p w14:paraId="42EF43B9" w14:textId="77777777" w:rsidR="003C17EB" w:rsidRDefault="003C17EB" w:rsidP="003C17EB">
      <w:pPr>
        <w:rPr>
          <w:rFonts w:ascii="Times New Roman" w:hAnsi="Times New Roman" w:cs="Times New Roman"/>
          <w:sz w:val="24"/>
          <w:szCs w:val="24"/>
        </w:rPr>
      </w:pPr>
    </w:p>
    <w:p w14:paraId="59F2BA69" w14:textId="1CD8777E" w:rsidR="00C920EE" w:rsidRDefault="00C920EE">
      <w:pPr>
        <w:rPr>
          <w:rFonts w:ascii="Times New Roman" w:hAnsi="Times New Roman" w:cs="Times New Roman"/>
          <w:sz w:val="24"/>
          <w:szCs w:val="24"/>
        </w:rPr>
      </w:pPr>
      <w:r>
        <w:rPr>
          <w:rFonts w:ascii="Times New Roman" w:hAnsi="Times New Roman" w:cs="Times New Roman"/>
          <w:sz w:val="24"/>
          <w:szCs w:val="24"/>
        </w:rPr>
        <w:br w:type="page"/>
      </w:r>
    </w:p>
    <w:p w14:paraId="76A6EC26" w14:textId="27C785BD" w:rsidR="00C920EE" w:rsidRDefault="0037618A" w:rsidP="00280ADB">
      <w:pPr>
        <w:pStyle w:val="Heading1"/>
      </w:pPr>
      <w:bookmarkStart w:id="104" w:name="_Toc135639940"/>
      <w:r>
        <w:rPr>
          <w:bCs/>
        </w:rPr>
        <w:lastRenderedPageBreak/>
        <w:t>Figure S</w:t>
      </w:r>
      <w:r w:rsidR="00280ADB">
        <w:rPr>
          <w:bCs/>
        </w:rPr>
        <w:t>46</w:t>
      </w:r>
      <w:r w:rsidR="00C920EE" w:rsidRPr="003C17EB">
        <w:rPr>
          <w:bCs/>
        </w:rPr>
        <w:t>:</w:t>
      </w:r>
      <w:r w:rsidR="00C920EE" w:rsidRPr="003C17EB">
        <w:t xml:space="preserve"> </w:t>
      </w:r>
      <w:r w:rsidR="00C920EE" w:rsidRPr="00280ADB">
        <w:rPr>
          <w:b w:val="0"/>
          <w:bCs/>
        </w:rPr>
        <w:t>Results from investigations of inconsistency regarding LDL level.</w:t>
      </w:r>
      <w:bookmarkEnd w:id="104"/>
      <w:r w:rsidR="008B283D">
        <w:rPr>
          <w:b w:val="0"/>
          <w:bCs/>
        </w:rPr>
        <w:t xml:space="preserve"> </w:t>
      </w:r>
      <w:r w:rsidR="008B283D" w:rsidRPr="008B283D">
        <w:rPr>
          <w:b w:val="0"/>
          <w:bCs/>
        </w:rPr>
        <w:t>The figure shows the deviances from consistency and the inconsistency models. Consistency model assumes that the evidence derived from direct and indirect estimates should be in agreement.</w:t>
      </w:r>
    </w:p>
    <w:p w14:paraId="0115178F" w14:textId="77777777" w:rsidR="00C920EE" w:rsidRDefault="00C920EE" w:rsidP="00C920EE">
      <w:pPr>
        <w:rPr>
          <w:rFonts w:ascii="Times New Roman" w:hAnsi="Times New Roman" w:cs="Times New Roman"/>
          <w:sz w:val="24"/>
          <w:szCs w:val="24"/>
        </w:rPr>
      </w:pPr>
    </w:p>
    <w:p w14:paraId="376CE41B" w14:textId="71BA8E69" w:rsidR="003C17EB" w:rsidRDefault="00C920EE" w:rsidP="00440796">
      <w:pPr>
        <w:rPr>
          <w:rFonts w:ascii="Times New Roman" w:hAnsi="Times New Roman" w:cs="Times New Roman"/>
          <w:sz w:val="24"/>
          <w:szCs w:val="24"/>
        </w:rPr>
      </w:pPr>
      <w:r>
        <w:rPr>
          <w:rFonts w:ascii="Times New Roman" w:hAnsi="Times New Roman" w:cs="Times New Roman"/>
          <w:noProof/>
          <w:sz w:val="24"/>
          <w:szCs w:val="24"/>
          <w:lang w:val="en-IN" w:eastAsia="en-IN"/>
          <w14:ligatures w14:val="standardContextual"/>
        </w:rPr>
        <w:drawing>
          <wp:inline distT="0" distB="0" distL="0" distR="0" wp14:anchorId="1F995A85" wp14:editId="5D055000">
            <wp:extent cx="5759450" cy="3291205"/>
            <wp:effectExtent l="0" t="0" r="0" b="4445"/>
            <wp:docPr id="477" name="Kép 477" descr="A képen diagram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 name="Kép 477" descr="A képen diagram látható&#10;&#10;Automatikusan generált leírás"/>
                    <pic:cNvPicPr/>
                  </pic:nvPicPr>
                  <pic:blipFill>
                    <a:blip r:embed="rId76" cstate="print">
                      <a:extLst>
                        <a:ext uri="{28A0092B-C50C-407E-A947-70E740481C1C}">
                          <a14:useLocalDpi xmlns:a14="http://schemas.microsoft.com/office/drawing/2010/main" val="0"/>
                        </a:ext>
                      </a:extLst>
                    </a:blip>
                    <a:stretch>
                      <a:fillRect/>
                    </a:stretch>
                  </pic:blipFill>
                  <pic:spPr>
                    <a:xfrm>
                      <a:off x="0" y="0"/>
                      <a:ext cx="5759450" cy="3291205"/>
                    </a:xfrm>
                    <a:prstGeom prst="rect">
                      <a:avLst/>
                    </a:prstGeom>
                  </pic:spPr>
                </pic:pic>
              </a:graphicData>
            </a:graphic>
          </wp:inline>
        </w:drawing>
      </w:r>
    </w:p>
    <w:p w14:paraId="1CF63A4C" w14:textId="2D273BAB" w:rsidR="00C920EE" w:rsidRDefault="00C920EE">
      <w:pPr>
        <w:rPr>
          <w:rFonts w:ascii="Times New Roman" w:hAnsi="Times New Roman" w:cs="Times New Roman"/>
          <w:sz w:val="24"/>
          <w:szCs w:val="24"/>
        </w:rPr>
      </w:pPr>
      <w:r>
        <w:rPr>
          <w:rFonts w:ascii="Times New Roman" w:hAnsi="Times New Roman" w:cs="Times New Roman"/>
          <w:sz w:val="24"/>
          <w:szCs w:val="24"/>
        </w:rPr>
        <w:br w:type="page"/>
      </w:r>
    </w:p>
    <w:p w14:paraId="6719EB50" w14:textId="6041E1C6" w:rsidR="00C920EE" w:rsidRDefault="0037618A" w:rsidP="00280ADB">
      <w:pPr>
        <w:pStyle w:val="Heading1"/>
      </w:pPr>
      <w:bookmarkStart w:id="105" w:name="_Toc135639941"/>
      <w:r>
        <w:rPr>
          <w:bCs/>
        </w:rPr>
        <w:lastRenderedPageBreak/>
        <w:t>Figure S</w:t>
      </w:r>
      <w:r w:rsidR="00280ADB">
        <w:rPr>
          <w:bCs/>
        </w:rPr>
        <w:t>47</w:t>
      </w:r>
      <w:r w:rsidR="00C920EE" w:rsidRPr="003C17EB">
        <w:rPr>
          <w:bCs/>
        </w:rPr>
        <w:t>:</w:t>
      </w:r>
      <w:r w:rsidR="00C920EE" w:rsidRPr="003C17EB">
        <w:t xml:space="preserve"> </w:t>
      </w:r>
      <w:r w:rsidR="00C920EE" w:rsidRPr="00280ADB">
        <w:rPr>
          <w:b w:val="0"/>
          <w:bCs/>
        </w:rPr>
        <w:t>Results from investigations of inconsistency regarding HDL level.</w:t>
      </w:r>
      <w:bookmarkEnd w:id="105"/>
      <w:r w:rsidR="008B283D">
        <w:rPr>
          <w:b w:val="0"/>
          <w:bCs/>
        </w:rPr>
        <w:t xml:space="preserve"> </w:t>
      </w:r>
      <w:r w:rsidR="008B283D" w:rsidRPr="008B283D">
        <w:rPr>
          <w:b w:val="0"/>
          <w:bCs/>
        </w:rPr>
        <w:t>The figure shows the deviances from consistency and the inconsistency models. Consistency model assumes that the evidence derived from direct and indirect estimates should be in agreement.</w:t>
      </w:r>
    </w:p>
    <w:p w14:paraId="46DF39B4" w14:textId="77777777" w:rsidR="00C920EE" w:rsidRDefault="00C920EE" w:rsidP="00C920EE">
      <w:pPr>
        <w:rPr>
          <w:rFonts w:ascii="Times New Roman" w:hAnsi="Times New Roman" w:cs="Times New Roman"/>
          <w:sz w:val="24"/>
          <w:szCs w:val="24"/>
        </w:rPr>
      </w:pPr>
    </w:p>
    <w:p w14:paraId="5528E297" w14:textId="7CB58AD9" w:rsidR="00C920EE" w:rsidRDefault="00C920EE" w:rsidP="00440796">
      <w:pPr>
        <w:rPr>
          <w:rFonts w:ascii="Times New Roman" w:hAnsi="Times New Roman" w:cs="Times New Roman"/>
          <w:sz w:val="24"/>
          <w:szCs w:val="24"/>
        </w:rPr>
      </w:pPr>
      <w:r>
        <w:rPr>
          <w:rFonts w:ascii="Times New Roman" w:hAnsi="Times New Roman" w:cs="Times New Roman"/>
          <w:noProof/>
          <w:sz w:val="24"/>
          <w:szCs w:val="24"/>
          <w:lang w:val="en-IN" w:eastAsia="en-IN"/>
          <w14:ligatures w14:val="standardContextual"/>
        </w:rPr>
        <w:drawing>
          <wp:inline distT="0" distB="0" distL="0" distR="0" wp14:anchorId="29F3B8C2" wp14:editId="38CA1DF5">
            <wp:extent cx="5759450" cy="3291205"/>
            <wp:effectExtent l="0" t="0" r="0" b="4445"/>
            <wp:docPr id="478" name="Kép 478" descr="A képen diagram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 name="Kép 478" descr="A képen diagram látható&#10;&#10;Automatikusan generált leírás"/>
                    <pic:cNvPicPr/>
                  </pic:nvPicPr>
                  <pic:blipFill>
                    <a:blip r:embed="rId77" cstate="print">
                      <a:extLst>
                        <a:ext uri="{28A0092B-C50C-407E-A947-70E740481C1C}">
                          <a14:useLocalDpi xmlns:a14="http://schemas.microsoft.com/office/drawing/2010/main" val="0"/>
                        </a:ext>
                      </a:extLst>
                    </a:blip>
                    <a:stretch>
                      <a:fillRect/>
                    </a:stretch>
                  </pic:blipFill>
                  <pic:spPr>
                    <a:xfrm>
                      <a:off x="0" y="0"/>
                      <a:ext cx="5759450" cy="3291205"/>
                    </a:xfrm>
                    <a:prstGeom prst="rect">
                      <a:avLst/>
                    </a:prstGeom>
                  </pic:spPr>
                </pic:pic>
              </a:graphicData>
            </a:graphic>
          </wp:inline>
        </w:drawing>
      </w:r>
    </w:p>
    <w:p w14:paraId="5B9CAC94" w14:textId="24958C73" w:rsidR="00C920EE" w:rsidRDefault="00C920EE">
      <w:pPr>
        <w:rPr>
          <w:rFonts w:ascii="Times New Roman" w:hAnsi="Times New Roman" w:cs="Times New Roman"/>
          <w:sz w:val="24"/>
          <w:szCs w:val="24"/>
        </w:rPr>
      </w:pPr>
      <w:r>
        <w:rPr>
          <w:rFonts w:ascii="Times New Roman" w:hAnsi="Times New Roman" w:cs="Times New Roman"/>
          <w:sz w:val="24"/>
          <w:szCs w:val="24"/>
        </w:rPr>
        <w:br w:type="page"/>
      </w:r>
    </w:p>
    <w:p w14:paraId="1839D3B9" w14:textId="74F7B603" w:rsidR="00C920EE" w:rsidRDefault="0037618A" w:rsidP="00280ADB">
      <w:pPr>
        <w:pStyle w:val="Heading1"/>
      </w:pPr>
      <w:bookmarkStart w:id="106" w:name="_Toc135639942"/>
      <w:r>
        <w:rPr>
          <w:bCs/>
        </w:rPr>
        <w:lastRenderedPageBreak/>
        <w:t>Figure S</w:t>
      </w:r>
      <w:r w:rsidR="00280ADB">
        <w:rPr>
          <w:bCs/>
        </w:rPr>
        <w:t>48</w:t>
      </w:r>
      <w:r w:rsidR="00C920EE" w:rsidRPr="003C17EB">
        <w:rPr>
          <w:bCs/>
        </w:rPr>
        <w:t>:</w:t>
      </w:r>
      <w:r w:rsidR="00C920EE" w:rsidRPr="003C17EB">
        <w:t xml:space="preserve"> </w:t>
      </w:r>
      <w:r w:rsidR="00C920EE" w:rsidRPr="00280ADB">
        <w:rPr>
          <w:b w:val="0"/>
          <w:bCs/>
        </w:rPr>
        <w:t>Results from investigations of inconsistency regarding triglyceride level.</w:t>
      </w:r>
      <w:bookmarkEnd w:id="106"/>
      <w:r w:rsidR="008B283D" w:rsidRPr="008B283D">
        <w:rPr>
          <w:b w:val="0"/>
          <w:bCs/>
        </w:rPr>
        <w:t xml:space="preserve"> The figure shows the deviances from consistency and the inconsistency models. Consistency model assumes that the evidence derived from direct and indirect estimates should be in agreement.</w:t>
      </w:r>
    </w:p>
    <w:p w14:paraId="5684BBB6" w14:textId="77777777" w:rsidR="00C920EE" w:rsidRDefault="00C920EE" w:rsidP="00440796">
      <w:pPr>
        <w:rPr>
          <w:rFonts w:ascii="Times New Roman" w:hAnsi="Times New Roman" w:cs="Times New Roman"/>
          <w:sz w:val="24"/>
          <w:szCs w:val="24"/>
        </w:rPr>
      </w:pPr>
    </w:p>
    <w:p w14:paraId="6F148CA8" w14:textId="3D22122E" w:rsidR="00C920EE" w:rsidRDefault="00C920EE" w:rsidP="00440796">
      <w:pPr>
        <w:rPr>
          <w:rFonts w:ascii="Times New Roman" w:hAnsi="Times New Roman" w:cs="Times New Roman"/>
          <w:sz w:val="24"/>
          <w:szCs w:val="24"/>
        </w:rPr>
      </w:pPr>
      <w:r>
        <w:rPr>
          <w:rFonts w:ascii="Times New Roman" w:hAnsi="Times New Roman" w:cs="Times New Roman"/>
          <w:noProof/>
          <w:sz w:val="24"/>
          <w:szCs w:val="24"/>
          <w:lang w:val="en-IN" w:eastAsia="en-IN"/>
          <w14:ligatures w14:val="standardContextual"/>
        </w:rPr>
        <w:drawing>
          <wp:inline distT="0" distB="0" distL="0" distR="0" wp14:anchorId="15D1BF61" wp14:editId="70DAF2BA">
            <wp:extent cx="5759450" cy="3291205"/>
            <wp:effectExtent l="0" t="0" r="0" b="4445"/>
            <wp:docPr id="479" name="Kép 479" descr="A képen diagram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 name="Kép 479" descr="A képen diagram látható&#10;&#10;Automatikusan generált leírás"/>
                    <pic:cNvPicPr/>
                  </pic:nvPicPr>
                  <pic:blipFill>
                    <a:blip r:embed="rId78" cstate="print">
                      <a:extLst>
                        <a:ext uri="{28A0092B-C50C-407E-A947-70E740481C1C}">
                          <a14:useLocalDpi xmlns:a14="http://schemas.microsoft.com/office/drawing/2010/main" val="0"/>
                        </a:ext>
                      </a:extLst>
                    </a:blip>
                    <a:stretch>
                      <a:fillRect/>
                    </a:stretch>
                  </pic:blipFill>
                  <pic:spPr>
                    <a:xfrm>
                      <a:off x="0" y="0"/>
                      <a:ext cx="5759450" cy="3291205"/>
                    </a:xfrm>
                    <a:prstGeom prst="rect">
                      <a:avLst/>
                    </a:prstGeom>
                  </pic:spPr>
                </pic:pic>
              </a:graphicData>
            </a:graphic>
          </wp:inline>
        </w:drawing>
      </w:r>
    </w:p>
    <w:p w14:paraId="5F20391D" w14:textId="723BF588" w:rsidR="00C920EE" w:rsidRDefault="00C920EE">
      <w:pPr>
        <w:rPr>
          <w:rFonts w:ascii="Times New Roman" w:hAnsi="Times New Roman" w:cs="Times New Roman"/>
          <w:sz w:val="24"/>
          <w:szCs w:val="24"/>
        </w:rPr>
      </w:pPr>
      <w:r>
        <w:rPr>
          <w:rFonts w:ascii="Times New Roman" w:hAnsi="Times New Roman" w:cs="Times New Roman"/>
          <w:sz w:val="24"/>
          <w:szCs w:val="24"/>
        </w:rPr>
        <w:br w:type="page"/>
      </w:r>
    </w:p>
    <w:p w14:paraId="0147671C" w14:textId="075DF31B" w:rsidR="00C920EE" w:rsidRDefault="0037618A" w:rsidP="00280ADB">
      <w:pPr>
        <w:pStyle w:val="Heading1"/>
      </w:pPr>
      <w:bookmarkStart w:id="107" w:name="_Toc135639943"/>
      <w:r>
        <w:rPr>
          <w:bCs/>
        </w:rPr>
        <w:lastRenderedPageBreak/>
        <w:t>Figure S</w:t>
      </w:r>
      <w:r w:rsidR="00280ADB">
        <w:rPr>
          <w:bCs/>
        </w:rPr>
        <w:t>49</w:t>
      </w:r>
      <w:r w:rsidR="00C920EE" w:rsidRPr="003C17EB">
        <w:rPr>
          <w:bCs/>
        </w:rPr>
        <w:t>:</w:t>
      </w:r>
      <w:r w:rsidR="00C920EE" w:rsidRPr="003C17EB">
        <w:t xml:space="preserve"> </w:t>
      </w:r>
      <w:r w:rsidR="00C920EE" w:rsidRPr="00280ADB">
        <w:rPr>
          <w:b w:val="0"/>
          <w:bCs/>
        </w:rPr>
        <w:t>Results from investigations of inconsistency regarding cholesterol level.</w:t>
      </w:r>
      <w:bookmarkEnd w:id="107"/>
      <w:r w:rsidR="008B283D">
        <w:rPr>
          <w:b w:val="0"/>
          <w:bCs/>
        </w:rPr>
        <w:t xml:space="preserve"> </w:t>
      </w:r>
      <w:r w:rsidR="008B283D" w:rsidRPr="008B283D">
        <w:rPr>
          <w:b w:val="0"/>
          <w:bCs/>
        </w:rPr>
        <w:t>The figure shows the deviances from consistency and the inconsistency models. Consistency model assumes that the evidence derived from direct and indirect estimates should be in agreement.</w:t>
      </w:r>
    </w:p>
    <w:p w14:paraId="42F92D48" w14:textId="77777777" w:rsidR="00C920EE" w:rsidRDefault="00C920EE" w:rsidP="00440796">
      <w:pPr>
        <w:rPr>
          <w:rFonts w:ascii="Times New Roman" w:hAnsi="Times New Roman" w:cs="Times New Roman"/>
          <w:sz w:val="24"/>
          <w:szCs w:val="24"/>
        </w:rPr>
      </w:pPr>
    </w:p>
    <w:p w14:paraId="288FCEFA" w14:textId="2860692F" w:rsidR="00C920EE" w:rsidRDefault="00C920EE" w:rsidP="00440796">
      <w:pPr>
        <w:rPr>
          <w:rFonts w:ascii="Times New Roman" w:hAnsi="Times New Roman" w:cs="Times New Roman"/>
          <w:sz w:val="24"/>
          <w:szCs w:val="24"/>
        </w:rPr>
      </w:pPr>
      <w:r>
        <w:rPr>
          <w:rFonts w:ascii="Times New Roman" w:hAnsi="Times New Roman" w:cs="Times New Roman"/>
          <w:noProof/>
          <w:sz w:val="24"/>
          <w:szCs w:val="24"/>
          <w:lang w:val="en-IN" w:eastAsia="en-IN"/>
          <w14:ligatures w14:val="standardContextual"/>
        </w:rPr>
        <w:drawing>
          <wp:inline distT="0" distB="0" distL="0" distR="0" wp14:anchorId="15AFF144" wp14:editId="4694C456">
            <wp:extent cx="5759450" cy="3291205"/>
            <wp:effectExtent l="0" t="0" r="0" b="4445"/>
            <wp:docPr id="485" name="Kép 485" descr="A képen diagram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 name="Kép 485" descr="A képen diagram látható&#10;&#10;Automatikusan generált leírás"/>
                    <pic:cNvPicPr/>
                  </pic:nvPicPr>
                  <pic:blipFill>
                    <a:blip r:embed="rId79" cstate="print">
                      <a:extLst>
                        <a:ext uri="{28A0092B-C50C-407E-A947-70E740481C1C}">
                          <a14:useLocalDpi xmlns:a14="http://schemas.microsoft.com/office/drawing/2010/main" val="0"/>
                        </a:ext>
                      </a:extLst>
                    </a:blip>
                    <a:stretch>
                      <a:fillRect/>
                    </a:stretch>
                  </pic:blipFill>
                  <pic:spPr>
                    <a:xfrm>
                      <a:off x="0" y="0"/>
                      <a:ext cx="5759450" cy="3291205"/>
                    </a:xfrm>
                    <a:prstGeom prst="rect">
                      <a:avLst/>
                    </a:prstGeom>
                  </pic:spPr>
                </pic:pic>
              </a:graphicData>
            </a:graphic>
          </wp:inline>
        </w:drawing>
      </w:r>
    </w:p>
    <w:sectPr w:rsidR="00C920EE" w:rsidSect="00C96947">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19AB59" w14:textId="77777777" w:rsidR="0080396B" w:rsidRDefault="0080396B" w:rsidP="007C7A5C">
      <w:pPr>
        <w:spacing w:after="0" w:line="240" w:lineRule="auto"/>
      </w:pPr>
      <w:r>
        <w:separator/>
      </w:r>
    </w:p>
  </w:endnote>
  <w:endnote w:type="continuationSeparator" w:id="0">
    <w:p w14:paraId="136E1B91" w14:textId="77777777" w:rsidR="0080396B" w:rsidRDefault="0080396B" w:rsidP="007C7A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9A0657" w14:textId="77777777" w:rsidR="0080396B" w:rsidRDefault="0080396B" w:rsidP="007C7A5C">
      <w:pPr>
        <w:spacing w:after="0" w:line="240" w:lineRule="auto"/>
      </w:pPr>
      <w:r>
        <w:separator/>
      </w:r>
    </w:p>
  </w:footnote>
  <w:footnote w:type="continuationSeparator" w:id="0">
    <w:p w14:paraId="0C628866" w14:textId="77777777" w:rsidR="0080396B" w:rsidRDefault="0080396B" w:rsidP="007C7A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3EE04F" w14:textId="77777777" w:rsidR="0095015F" w:rsidRPr="0095015F" w:rsidRDefault="0095015F" w:rsidP="0095015F">
    <w:pPr>
      <w:pStyle w:val="Header"/>
      <w:jc w:val="center"/>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1BF501F"/>
    <w:multiLevelType w:val="hybridMultilevel"/>
    <w:tmpl w:val="071E583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5D1E2198"/>
    <w:multiLevelType w:val="hybridMultilevel"/>
    <w:tmpl w:val="136C62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jcwN7QwBjJMDE3NzZR0lIJTi4sz8/NACgxrAQ1hkJcsAAAA"/>
  </w:docVars>
  <w:rsids>
    <w:rsidRoot w:val="007C7A5C"/>
    <w:rsid w:val="00011525"/>
    <w:rsid w:val="000627BA"/>
    <w:rsid w:val="000765A8"/>
    <w:rsid w:val="00082F3B"/>
    <w:rsid w:val="000A53FB"/>
    <w:rsid w:val="000A791B"/>
    <w:rsid w:val="000B1725"/>
    <w:rsid w:val="000B634E"/>
    <w:rsid w:val="0010271E"/>
    <w:rsid w:val="001461BE"/>
    <w:rsid w:val="00147098"/>
    <w:rsid w:val="00155A12"/>
    <w:rsid w:val="001729ED"/>
    <w:rsid w:val="0020311D"/>
    <w:rsid w:val="00216725"/>
    <w:rsid w:val="00227B5F"/>
    <w:rsid w:val="0025160C"/>
    <w:rsid w:val="002666AB"/>
    <w:rsid w:val="00280ADB"/>
    <w:rsid w:val="002846AD"/>
    <w:rsid w:val="002939B4"/>
    <w:rsid w:val="002951CD"/>
    <w:rsid w:val="002D4444"/>
    <w:rsid w:val="002E316C"/>
    <w:rsid w:val="002E518B"/>
    <w:rsid w:val="002F793A"/>
    <w:rsid w:val="0031679E"/>
    <w:rsid w:val="003175CA"/>
    <w:rsid w:val="00333774"/>
    <w:rsid w:val="00347C68"/>
    <w:rsid w:val="0037618A"/>
    <w:rsid w:val="003970DD"/>
    <w:rsid w:val="003A3C2A"/>
    <w:rsid w:val="003B46F3"/>
    <w:rsid w:val="003C17EB"/>
    <w:rsid w:val="003E1EA5"/>
    <w:rsid w:val="00401448"/>
    <w:rsid w:val="0041699E"/>
    <w:rsid w:val="004279F7"/>
    <w:rsid w:val="00436735"/>
    <w:rsid w:val="00440796"/>
    <w:rsid w:val="00487964"/>
    <w:rsid w:val="00491469"/>
    <w:rsid w:val="004A0F7E"/>
    <w:rsid w:val="004B4EA3"/>
    <w:rsid w:val="00503DE3"/>
    <w:rsid w:val="00515389"/>
    <w:rsid w:val="00516F50"/>
    <w:rsid w:val="005258AE"/>
    <w:rsid w:val="0056148A"/>
    <w:rsid w:val="005651B4"/>
    <w:rsid w:val="005D535C"/>
    <w:rsid w:val="005E478C"/>
    <w:rsid w:val="005F1AD1"/>
    <w:rsid w:val="005F336A"/>
    <w:rsid w:val="00612F03"/>
    <w:rsid w:val="0063668E"/>
    <w:rsid w:val="00677F3F"/>
    <w:rsid w:val="00686EB6"/>
    <w:rsid w:val="006926AB"/>
    <w:rsid w:val="00696A3C"/>
    <w:rsid w:val="006B6D68"/>
    <w:rsid w:val="0070582B"/>
    <w:rsid w:val="0071679F"/>
    <w:rsid w:val="007438CB"/>
    <w:rsid w:val="00755201"/>
    <w:rsid w:val="00786442"/>
    <w:rsid w:val="007C2C1B"/>
    <w:rsid w:val="007C7A5C"/>
    <w:rsid w:val="007D1098"/>
    <w:rsid w:val="007D60FE"/>
    <w:rsid w:val="007F788B"/>
    <w:rsid w:val="0080396B"/>
    <w:rsid w:val="00804657"/>
    <w:rsid w:val="00811004"/>
    <w:rsid w:val="0084550D"/>
    <w:rsid w:val="008640FD"/>
    <w:rsid w:val="00865221"/>
    <w:rsid w:val="00876301"/>
    <w:rsid w:val="00877880"/>
    <w:rsid w:val="008A056D"/>
    <w:rsid w:val="008A3053"/>
    <w:rsid w:val="008A451F"/>
    <w:rsid w:val="008A5385"/>
    <w:rsid w:val="008B283D"/>
    <w:rsid w:val="008C33B8"/>
    <w:rsid w:val="008C3AA3"/>
    <w:rsid w:val="008D48D7"/>
    <w:rsid w:val="008F6A2F"/>
    <w:rsid w:val="00917E5A"/>
    <w:rsid w:val="009346E1"/>
    <w:rsid w:val="0095015F"/>
    <w:rsid w:val="00950E6D"/>
    <w:rsid w:val="00955BC5"/>
    <w:rsid w:val="00976B68"/>
    <w:rsid w:val="00980C73"/>
    <w:rsid w:val="00986117"/>
    <w:rsid w:val="00997D2C"/>
    <w:rsid w:val="009F1F27"/>
    <w:rsid w:val="00A21776"/>
    <w:rsid w:val="00A406CA"/>
    <w:rsid w:val="00A5607C"/>
    <w:rsid w:val="00A640DE"/>
    <w:rsid w:val="00A67268"/>
    <w:rsid w:val="00A674A1"/>
    <w:rsid w:val="00A77CB4"/>
    <w:rsid w:val="00A8096F"/>
    <w:rsid w:val="00A842E2"/>
    <w:rsid w:val="00A96877"/>
    <w:rsid w:val="00AD0F42"/>
    <w:rsid w:val="00B04C02"/>
    <w:rsid w:val="00B05DFF"/>
    <w:rsid w:val="00B13079"/>
    <w:rsid w:val="00B54013"/>
    <w:rsid w:val="00B77C1A"/>
    <w:rsid w:val="00B834FD"/>
    <w:rsid w:val="00B8512C"/>
    <w:rsid w:val="00C067C1"/>
    <w:rsid w:val="00C3102E"/>
    <w:rsid w:val="00C45B8F"/>
    <w:rsid w:val="00C82A20"/>
    <w:rsid w:val="00C8325D"/>
    <w:rsid w:val="00C920EE"/>
    <w:rsid w:val="00C93E88"/>
    <w:rsid w:val="00C9644B"/>
    <w:rsid w:val="00C96947"/>
    <w:rsid w:val="00CA2F59"/>
    <w:rsid w:val="00CD0144"/>
    <w:rsid w:val="00CD580F"/>
    <w:rsid w:val="00CE5271"/>
    <w:rsid w:val="00CF70BC"/>
    <w:rsid w:val="00D0242D"/>
    <w:rsid w:val="00D209FD"/>
    <w:rsid w:val="00D5142A"/>
    <w:rsid w:val="00D86641"/>
    <w:rsid w:val="00DC50FB"/>
    <w:rsid w:val="00DE5F15"/>
    <w:rsid w:val="00E034DE"/>
    <w:rsid w:val="00E06B39"/>
    <w:rsid w:val="00E369D9"/>
    <w:rsid w:val="00E44703"/>
    <w:rsid w:val="00E45686"/>
    <w:rsid w:val="00E51C0D"/>
    <w:rsid w:val="00E942FE"/>
    <w:rsid w:val="00F0323E"/>
    <w:rsid w:val="00F05F14"/>
    <w:rsid w:val="00F063D3"/>
    <w:rsid w:val="00F17389"/>
    <w:rsid w:val="00F208E3"/>
    <w:rsid w:val="00F42EED"/>
    <w:rsid w:val="00F66F1D"/>
    <w:rsid w:val="00F70615"/>
    <w:rsid w:val="00F743A2"/>
    <w:rsid w:val="00F946E4"/>
    <w:rsid w:val="00F951D7"/>
    <w:rsid w:val="00FA18CC"/>
    <w:rsid w:val="00FB5A31"/>
  </w:rsids>
  <m:mathPr>
    <m:mathFont m:val="Cambria Math"/>
    <m:brkBin m:val="before"/>
    <m:brkBinSub m:val="--"/>
    <m:smallFrac m:val="0"/>
    <m:dispDef/>
    <m:lMargin m:val="0"/>
    <m:rMargin m:val="0"/>
    <m:defJc m:val="centerGroup"/>
    <m:wrapIndent m:val="1440"/>
    <m:intLim m:val="subSup"/>
    <m:naryLim m:val="undOvr"/>
  </m:mathPr>
  <w:themeFontLang w:val="hu-H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49C44"/>
  <w15:chartTrackingRefBased/>
  <w15:docId w15:val="{FBAFA319-A0EE-407D-92A4-5AF18068D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5271"/>
    <w:rPr>
      <w:kern w:val="0"/>
      <w14:ligatures w14:val="none"/>
    </w:rPr>
  </w:style>
  <w:style w:type="paragraph" w:styleId="Heading1">
    <w:name w:val="heading 1"/>
    <w:basedOn w:val="Normal"/>
    <w:next w:val="Normal"/>
    <w:link w:val="Heading1Char"/>
    <w:uiPriority w:val="9"/>
    <w:qFormat/>
    <w:rsid w:val="003175CA"/>
    <w:pPr>
      <w:keepNext/>
      <w:keepLines/>
      <w:spacing w:after="120" w:line="240" w:lineRule="auto"/>
      <w:outlineLvl w:val="0"/>
    </w:pPr>
    <w:rPr>
      <w:rFonts w:ascii="Times New Roman" w:eastAsia="Times New Roman" w:hAnsi="Times New Roman" w:cs="Calibri"/>
      <w:b/>
      <w:sz w:val="24"/>
      <w:szCs w:val="48"/>
      <w:lang w:val="en-US" w:eastAsia="hu-HU"/>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7A5C"/>
    <w:pPr>
      <w:tabs>
        <w:tab w:val="center" w:pos="4536"/>
        <w:tab w:val="right" w:pos="9072"/>
      </w:tabs>
      <w:spacing w:after="0" w:line="240" w:lineRule="auto"/>
    </w:pPr>
  </w:style>
  <w:style w:type="character" w:customStyle="1" w:styleId="HeaderChar">
    <w:name w:val="Header Char"/>
    <w:basedOn w:val="DefaultParagraphFont"/>
    <w:link w:val="Header"/>
    <w:uiPriority w:val="99"/>
    <w:rsid w:val="007C7A5C"/>
    <w:rPr>
      <w:kern w:val="0"/>
      <w14:ligatures w14:val="none"/>
    </w:rPr>
  </w:style>
  <w:style w:type="paragraph" w:styleId="Footer">
    <w:name w:val="footer"/>
    <w:basedOn w:val="Normal"/>
    <w:link w:val="FooterChar"/>
    <w:uiPriority w:val="99"/>
    <w:unhideWhenUsed/>
    <w:rsid w:val="007C7A5C"/>
    <w:pPr>
      <w:tabs>
        <w:tab w:val="center" w:pos="4536"/>
        <w:tab w:val="right" w:pos="9072"/>
      </w:tabs>
      <w:spacing w:after="0" w:line="240" w:lineRule="auto"/>
    </w:pPr>
  </w:style>
  <w:style w:type="character" w:customStyle="1" w:styleId="FooterChar">
    <w:name w:val="Footer Char"/>
    <w:basedOn w:val="DefaultParagraphFont"/>
    <w:link w:val="Footer"/>
    <w:uiPriority w:val="99"/>
    <w:rsid w:val="007C7A5C"/>
    <w:rPr>
      <w:kern w:val="0"/>
      <w14:ligatures w14:val="none"/>
    </w:rPr>
  </w:style>
  <w:style w:type="table" w:styleId="TableGrid">
    <w:name w:val="Table Grid"/>
    <w:basedOn w:val="TableNormal"/>
    <w:uiPriority w:val="39"/>
    <w:rsid w:val="00686EB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175CA"/>
    <w:rPr>
      <w:rFonts w:ascii="Times New Roman" w:eastAsia="Times New Roman" w:hAnsi="Times New Roman" w:cs="Calibri"/>
      <w:b/>
      <w:kern w:val="0"/>
      <w:sz w:val="24"/>
      <w:szCs w:val="48"/>
      <w:lang w:val="en-US" w:eastAsia="hu-HU"/>
      <w14:ligatures w14:val="none"/>
    </w:rPr>
  </w:style>
  <w:style w:type="paragraph" w:styleId="TOCHeading">
    <w:name w:val="TOC Heading"/>
    <w:basedOn w:val="Heading1"/>
    <w:next w:val="Normal"/>
    <w:uiPriority w:val="39"/>
    <w:unhideWhenUsed/>
    <w:qFormat/>
    <w:rsid w:val="001461BE"/>
    <w:pPr>
      <w:spacing w:before="240" w:after="0" w:line="259" w:lineRule="auto"/>
      <w:outlineLvl w:val="9"/>
    </w:pPr>
    <w:rPr>
      <w:rFonts w:asciiTheme="majorHAnsi" w:eastAsiaTheme="majorEastAsia" w:hAnsiTheme="majorHAnsi" w:cstheme="majorBidi"/>
      <w:b w:val="0"/>
      <w:color w:val="2F5496" w:themeColor="accent1" w:themeShade="BF"/>
      <w:sz w:val="32"/>
      <w:szCs w:val="32"/>
      <w:lang w:val="hu-HU"/>
    </w:rPr>
  </w:style>
  <w:style w:type="paragraph" w:styleId="TOC1">
    <w:name w:val="toc 1"/>
    <w:basedOn w:val="Normal"/>
    <w:next w:val="Normal"/>
    <w:autoRedefine/>
    <w:uiPriority w:val="39"/>
    <w:unhideWhenUsed/>
    <w:rsid w:val="001461BE"/>
    <w:pPr>
      <w:spacing w:after="100"/>
    </w:pPr>
  </w:style>
  <w:style w:type="character" w:styleId="Hyperlink">
    <w:name w:val="Hyperlink"/>
    <w:basedOn w:val="DefaultParagraphFont"/>
    <w:uiPriority w:val="99"/>
    <w:unhideWhenUsed/>
    <w:rsid w:val="001461BE"/>
    <w:rPr>
      <w:color w:val="0563C1" w:themeColor="hyperlink"/>
      <w:u w:val="single"/>
    </w:rPr>
  </w:style>
  <w:style w:type="character" w:styleId="CommentReference">
    <w:name w:val="annotation reference"/>
    <w:basedOn w:val="DefaultParagraphFont"/>
    <w:uiPriority w:val="99"/>
    <w:semiHidden/>
    <w:unhideWhenUsed/>
    <w:rsid w:val="00950E6D"/>
    <w:rPr>
      <w:sz w:val="16"/>
      <w:szCs w:val="16"/>
    </w:rPr>
  </w:style>
  <w:style w:type="paragraph" w:styleId="CommentText">
    <w:name w:val="annotation text"/>
    <w:basedOn w:val="Normal"/>
    <w:link w:val="CommentTextChar"/>
    <w:uiPriority w:val="99"/>
    <w:unhideWhenUsed/>
    <w:rsid w:val="00950E6D"/>
    <w:pPr>
      <w:spacing w:line="240" w:lineRule="auto"/>
    </w:pPr>
    <w:rPr>
      <w:sz w:val="20"/>
      <w:szCs w:val="20"/>
    </w:rPr>
  </w:style>
  <w:style w:type="character" w:customStyle="1" w:styleId="CommentTextChar">
    <w:name w:val="Comment Text Char"/>
    <w:basedOn w:val="DefaultParagraphFont"/>
    <w:link w:val="CommentText"/>
    <w:uiPriority w:val="99"/>
    <w:rsid w:val="00950E6D"/>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50E6D"/>
    <w:rPr>
      <w:b/>
      <w:bCs/>
    </w:rPr>
  </w:style>
  <w:style w:type="character" w:customStyle="1" w:styleId="CommentSubjectChar">
    <w:name w:val="Comment Subject Char"/>
    <w:basedOn w:val="CommentTextChar"/>
    <w:link w:val="CommentSubject"/>
    <w:uiPriority w:val="99"/>
    <w:semiHidden/>
    <w:rsid w:val="00950E6D"/>
    <w:rPr>
      <w:b/>
      <w:bCs/>
      <w:kern w:val="0"/>
      <w:sz w:val="20"/>
      <w:szCs w:val="20"/>
      <w14:ligatures w14:val="none"/>
    </w:rPr>
  </w:style>
  <w:style w:type="paragraph" w:customStyle="1" w:styleId="Default">
    <w:name w:val="Default"/>
    <w:rsid w:val="00A5607C"/>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0769371">
      <w:bodyDiv w:val="1"/>
      <w:marLeft w:val="0"/>
      <w:marRight w:val="0"/>
      <w:marTop w:val="0"/>
      <w:marBottom w:val="0"/>
      <w:divBdr>
        <w:top w:val="none" w:sz="0" w:space="0" w:color="auto"/>
        <w:left w:val="none" w:sz="0" w:space="0" w:color="auto"/>
        <w:bottom w:val="none" w:sz="0" w:space="0" w:color="auto"/>
        <w:right w:val="none" w:sz="0" w:space="0" w:color="auto"/>
      </w:divBdr>
    </w:div>
    <w:div w:id="1025982003">
      <w:bodyDiv w:val="1"/>
      <w:marLeft w:val="0"/>
      <w:marRight w:val="0"/>
      <w:marTop w:val="0"/>
      <w:marBottom w:val="0"/>
      <w:divBdr>
        <w:top w:val="none" w:sz="0" w:space="0" w:color="auto"/>
        <w:left w:val="none" w:sz="0" w:space="0" w:color="auto"/>
        <w:bottom w:val="none" w:sz="0" w:space="0" w:color="auto"/>
        <w:right w:val="none" w:sz="0" w:space="0" w:color="auto"/>
      </w:divBdr>
    </w:div>
    <w:div w:id="1485590079">
      <w:bodyDiv w:val="1"/>
      <w:marLeft w:val="0"/>
      <w:marRight w:val="0"/>
      <w:marTop w:val="0"/>
      <w:marBottom w:val="0"/>
      <w:divBdr>
        <w:top w:val="none" w:sz="0" w:space="0" w:color="auto"/>
        <w:left w:val="none" w:sz="0" w:space="0" w:color="auto"/>
        <w:bottom w:val="none" w:sz="0" w:space="0" w:color="auto"/>
        <w:right w:val="none" w:sz="0" w:space="0" w:color="auto"/>
      </w:divBdr>
    </w:div>
    <w:div w:id="1635982765">
      <w:bodyDiv w:val="1"/>
      <w:marLeft w:val="0"/>
      <w:marRight w:val="0"/>
      <w:marTop w:val="0"/>
      <w:marBottom w:val="0"/>
      <w:divBdr>
        <w:top w:val="none" w:sz="0" w:space="0" w:color="auto"/>
        <w:left w:val="none" w:sz="0" w:space="0" w:color="auto"/>
        <w:bottom w:val="none" w:sz="0" w:space="0" w:color="auto"/>
        <w:right w:val="none" w:sz="0" w:space="0" w:color="auto"/>
      </w:divBdr>
    </w:div>
    <w:div w:id="1690375104">
      <w:bodyDiv w:val="1"/>
      <w:marLeft w:val="0"/>
      <w:marRight w:val="0"/>
      <w:marTop w:val="0"/>
      <w:marBottom w:val="0"/>
      <w:divBdr>
        <w:top w:val="none" w:sz="0" w:space="0" w:color="auto"/>
        <w:left w:val="none" w:sz="0" w:space="0" w:color="auto"/>
        <w:bottom w:val="none" w:sz="0" w:space="0" w:color="auto"/>
        <w:right w:val="none" w:sz="0" w:space="0" w:color="auto"/>
      </w:divBdr>
    </w:div>
    <w:div w:id="1744912469">
      <w:bodyDiv w:val="1"/>
      <w:marLeft w:val="0"/>
      <w:marRight w:val="0"/>
      <w:marTop w:val="0"/>
      <w:marBottom w:val="0"/>
      <w:divBdr>
        <w:top w:val="none" w:sz="0" w:space="0" w:color="auto"/>
        <w:left w:val="none" w:sz="0" w:space="0" w:color="auto"/>
        <w:bottom w:val="none" w:sz="0" w:space="0" w:color="auto"/>
        <w:right w:val="none" w:sz="0" w:space="0" w:color="auto"/>
      </w:divBdr>
    </w:div>
    <w:div w:id="2049184181">
      <w:bodyDiv w:val="1"/>
      <w:marLeft w:val="0"/>
      <w:marRight w:val="0"/>
      <w:marTop w:val="0"/>
      <w:marBottom w:val="0"/>
      <w:divBdr>
        <w:top w:val="none" w:sz="0" w:space="0" w:color="auto"/>
        <w:left w:val="none" w:sz="0" w:space="0" w:color="auto"/>
        <w:bottom w:val="none" w:sz="0" w:space="0" w:color="auto"/>
        <w:right w:val="none" w:sz="0" w:space="0" w:color="auto"/>
      </w:divBdr>
    </w:div>
    <w:div w:id="2136022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jpeg"/><Relationship Id="rId21" Type="http://schemas.openxmlformats.org/officeDocument/2006/relationships/image" Target="media/image13.png"/><Relationship Id="rId42" Type="http://schemas.openxmlformats.org/officeDocument/2006/relationships/image" Target="media/image34.emf"/><Relationship Id="rId47" Type="http://schemas.openxmlformats.org/officeDocument/2006/relationships/image" Target="media/image39.png"/><Relationship Id="rId63" Type="http://schemas.openxmlformats.org/officeDocument/2006/relationships/image" Target="media/image55.emf"/><Relationship Id="rId68" Type="http://schemas.openxmlformats.org/officeDocument/2006/relationships/image" Target="media/image60.emf"/><Relationship Id="rId16" Type="http://schemas.openxmlformats.org/officeDocument/2006/relationships/image" Target="media/image8.jpg"/><Relationship Id="rId11" Type="http://schemas.openxmlformats.org/officeDocument/2006/relationships/image" Target="media/image3.jpeg"/><Relationship Id="rId32" Type="http://schemas.openxmlformats.org/officeDocument/2006/relationships/image" Target="media/image24.jpeg"/><Relationship Id="rId37" Type="http://schemas.openxmlformats.org/officeDocument/2006/relationships/image" Target="media/image29.jpg"/><Relationship Id="rId53" Type="http://schemas.openxmlformats.org/officeDocument/2006/relationships/image" Target="media/image45.png"/><Relationship Id="rId58" Type="http://schemas.openxmlformats.org/officeDocument/2006/relationships/image" Target="media/image50.png"/><Relationship Id="rId74" Type="http://schemas.openxmlformats.org/officeDocument/2006/relationships/image" Target="media/image66.jpeg"/><Relationship Id="rId79" Type="http://schemas.openxmlformats.org/officeDocument/2006/relationships/image" Target="media/image71.jpeg"/><Relationship Id="rId5" Type="http://schemas.openxmlformats.org/officeDocument/2006/relationships/webSettings" Target="webSettings.xml"/><Relationship Id="rId61" Type="http://schemas.openxmlformats.org/officeDocument/2006/relationships/image" Target="media/image53.emf"/><Relationship Id="rId19" Type="http://schemas.openxmlformats.org/officeDocument/2006/relationships/image" Target="media/image11.jpg"/><Relationship Id="rId14" Type="http://schemas.openxmlformats.org/officeDocument/2006/relationships/image" Target="media/image6.jpeg"/><Relationship Id="rId22" Type="http://schemas.openxmlformats.org/officeDocument/2006/relationships/image" Target="media/image14.jp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jpeg"/><Relationship Id="rId43" Type="http://schemas.openxmlformats.org/officeDocument/2006/relationships/image" Target="media/image35.png"/><Relationship Id="rId48" Type="http://schemas.openxmlformats.org/officeDocument/2006/relationships/image" Target="media/image40.emf"/><Relationship Id="rId56" Type="http://schemas.openxmlformats.org/officeDocument/2006/relationships/image" Target="media/image48.png"/><Relationship Id="rId64" Type="http://schemas.openxmlformats.org/officeDocument/2006/relationships/image" Target="media/image56.emf"/><Relationship Id="rId69" Type="http://schemas.openxmlformats.org/officeDocument/2006/relationships/image" Target="media/image61.emf"/><Relationship Id="rId77" Type="http://schemas.openxmlformats.org/officeDocument/2006/relationships/image" Target="media/image69.jpeg"/><Relationship Id="rId8" Type="http://schemas.openxmlformats.org/officeDocument/2006/relationships/header" Target="header1.xml"/><Relationship Id="rId51" Type="http://schemas.openxmlformats.org/officeDocument/2006/relationships/image" Target="media/image43.png"/><Relationship Id="rId72" Type="http://schemas.openxmlformats.org/officeDocument/2006/relationships/image" Target="media/image64.jpeg"/><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image" Target="media/image17.jpg"/><Relationship Id="rId33" Type="http://schemas.openxmlformats.org/officeDocument/2006/relationships/image" Target="media/image25.png"/><Relationship Id="rId38" Type="http://schemas.openxmlformats.org/officeDocument/2006/relationships/image" Target="media/image30.jpeg"/><Relationship Id="rId46" Type="http://schemas.openxmlformats.org/officeDocument/2006/relationships/image" Target="media/image38.emf"/><Relationship Id="rId59" Type="http://schemas.openxmlformats.org/officeDocument/2006/relationships/image" Target="media/image51.emf"/><Relationship Id="rId67" Type="http://schemas.openxmlformats.org/officeDocument/2006/relationships/image" Target="media/image59.emf"/><Relationship Id="rId20" Type="http://schemas.openxmlformats.org/officeDocument/2006/relationships/image" Target="media/image12.jpeg"/><Relationship Id="rId41" Type="http://schemas.openxmlformats.org/officeDocument/2006/relationships/image" Target="media/image33.png"/><Relationship Id="rId54" Type="http://schemas.openxmlformats.org/officeDocument/2006/relationships/image" Target="media/image46.emf"/><Relationship Id="rId62" Type="http://schemas.openxmlformats.org/officeDocument/2006/relationships/image" Target="media/image54.emf"/><Relationship Id="rId70" Type="http://schemas.openxmlformats.org/officeDocument/2006/relationships/image" Target="media/image62.jpeg"/><Relationship Id="rId75" Type="http://schemas.openxmlformats.org/officeDocument/2006/relationships/image" Target="media/image67.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image" Target="media/image20.jp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emf"/><Relationship Id="rId10" Type="http://schemas.openxmlformats.org/officeDocument/2006/relationships/image" Target="media/image2.jpeg"/><Relationship Id="rId31" Type="http://schemas.openxmlformats.org/officeDocument/2006/relationships/image" Target="media/image23.jpg"/><Relationship Id="rId44" Type="http://schemas.openxmlformats.org/officeDocument/2006/relationships/image" Target="media/image36.emf"/><Relationship Id="rId52" Type="http://schemas.openxmlformats.org/officeDocument/2006/relationships/image" Target="media/image44.emf"/><Relationship Id="rId60" Type="http://schemas.openxmlformats.org/officeDocument/2006/relationships/image" Target="media/image52.emf"/><Relationship Id="rId65" Type="http://schemas.openxmlformats.org/officeDocument/2006/relationships/image" Target="media/image57.emf"/><Relationship Id="rId73" Type="http://schemas.openxmlformats.org/officeDocument/2006/relationships/image" Target="media/image65.jpeg"/><Relationship Id="rId78" Type="http://schemas.openxmlformats.org/officeDocument/2006/relationships/image" Target="media/image70.jpeg"/><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5.jpg"/><Relationship Id="rId18" Type="http://schemas.openxmlformats.org/officeDocument/2006/relationships/image" Target="media/image10.png"/><Relationship Id="rId39" Type="http://schemas.openxmlformats.org/officeDocument/2006/relationships/image" Target="media/image31.emf"/><Relationship Id="rId34" Type="http://schemas.openxmlformats.org/officeDocument/2006/relationships/image" Target="media/image26.jpg"/><Relationship Id="rId50" Type="http://schemas.openxmlformats.org/officeDocument/2006/relationships/image" Target="media/image42.emf"/><Relationship Id="rId55" Type="http://schemas.openxmlformats.org/officeDocument/2006/relationships/image" Target="media/image47.emf"/><Relationship Id="rId76" Type="http://schemas.openxmlformats.org/officeDocument/2006/relationships/image" Target="media/image68.jpeg"/><Relationship Id="rId7" Type="http://schemas.openxmlformats.org/officeDocument/2006/relationships/endnotes" Target="endnotes.xml"/><Relationship Id="rId71" Type="http://schemas.openxmlformats.org/officeDocument/2006/relationships/image" Target="media/image63.jpeg"/><Relationship Id="rId2" Type="http://schemas.openxmlformats.org/officeDocument/2006/relationships/numbering" Target="numbering.xml"/><Relationship Id="rId29" Type="http://schemas.openxmlformats.org/officeDocument/2006/relationships/image" Target="media/image21.jpeg"/><Relationship Id="rId24" Type="http://schemas.openxmlformats.org/officeDocument/2006/relationships/image" Target="media/image16.png"/><Relationship Id="rId40" Type="http://schemas.openxmlformats.org/officeDocument/2006/relationships/image" Target="media/image32.emf"/><Relationship Id="rId45" Type="http://schemas.openxmlformats.org/officeDocument/2006/relationships/image" Target="media/image37.png"/><Relationship Id="rId66" Type="http://schemas.openxmlformats.org/officeDocument/2006/relationships/image" Target="media/image58.emf"/></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AFBDC5-DA45-4ADE-B017-AF3DF23560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192</TotalTime>
  <Pages>81</Pages>
  <Words>7424</Words>
  <Characters>42323</Characters>
  <Application>Microsoft Office Word</Application>
  <DocSecurity>0</DocSecurity>
  <Lines>352</Lines>
  <Paragraphs>99</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Juhász Anna Evelin</dc:creator>
  <cp:keywords/>
  <dc:description/>
  <cp:lastModifiedBy>Saranya M.</cp:lastModifiedBy>
  <cp:revision>101</cp:revision>
  <dcterms:created xsi:type="dcterms:W3CDTF">2023-03-27T08:20:00Z</dcterms:created>
  <dcterms:modified xsi:type="dcterms:W3CDTF">2024-02-20T14:11:00Z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34f894b03e7d6e017d4fc50933199cedc9cb101bc069967c8c54f53cf56a799f</vt:lpwstr>
  </property>
</Properties>
</file>