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718F6" w14:textId="019AA7E7" w:rsidR="00A2355B" w:rsidRDefault="00E8625D" w:rsidP="00DA3F41">
      <w:pPr>
        <w:pStyle w:val="Heading2"/>
        <w:ind w:left="0"/>
        <w:rPr>
          <w:rFonts w:ascii="Calibri Light" w:eastAsia="Calibri" w:hAnsi="Calibri Light" w:cs="Arial"/>
          <w:i/>
          <w:iCs/>
          <w:color w:val="404040"/>
          <w:sz w:val="20"/>
        </w:rPr>
      </w:pPr>
      <w:bookmarkStart w:id="0" w:name="_Toc179281854"/>
      <w:r>
        <w:t>Supplementary material</w:t>
      </w:r>
      <w:bookmarkEnd w:id="0"/>
      <w:r w:rsidR="000042DC">
        <w:t xml:space="preserve"> 1</w:t>
      </w:r>
    </w:p>
    <w:p w14:paraId="20069A7F" w14:textId="23570FFF" w:rsidR="00246E23" w:rsidRPr="00107218" w:rsidRDefault="00E8625D" w:rsidP="00246E23">
      <w:pPr>
        <w:spacing w:before="240" w:after="60"/>
        <w:ind w:left="862" w:right="862"/>
        <w:jc w:val="center"/>
        <w:rPr>
          <w:rFonts w:ascii="Calibri Light" w:eastAsia="Calibri" w:hAnsi="Calibri Light" w:cs="Arial"/>
          <w:i/>
          <w:iCs/>
          <w:color w:val="404040"/>
          <w:sz w:val="20"/>
        </w:rPr>
      </w:pPr>
      <w:r w:rsidRPr="00107218">
        <w:rPr>
          <w:rFonts w:ascii="Calibri Light" w:eastAsia="Calibri" w:hAnsi="Calibri Light" w:cs="Arial"/>
          <w:i/>
          <w:iCs/>
          <w:color w:val="404040"/>
          <w:sz w:val="20"/>
        </w:rPr>
        <w:t>INSIGHT-2 sample collection</w:t>
      </w:r>
      <w:r w:rsidR="00107218">
        <w:rPr>
          <w:rFonts w:ascii="Calibri Light" w:eastAsia="Calibri" w:hAnsi="Calibri Light" w:cs="Arial"/>
          <w:i/>
          <w:iCs/>
          <w:color w:val="404040"/>
          <w:sz w:val="20"/>
        </w:rPr>
        <w:t>:</w:t>
      </w:r>
    </w:p>
    <w:tbl>
      <w:tblPr>
        <w:tblStyle w:val="TableGridLight1"/>
        <w:tblW w:w="15588" w:type="dxa"/>
        <w:tblLook w:val="04A0" w:firstRow="1" w:lastRow="0" w:firstColumn="1" w:lastColumn="0" w:noHBand="0" w:noVBand="1"/>
      </w:tblPr>
      <w:tblGrid>
        <w:gridCol w:w="866"/>
        <w:gridCol w:w="4530"/>
        <w:gridCol w:w="5757"/>
        <w:gridCol w:w="4435"/>
      </w:tblGrid>
      <w:tr w:rsidR="00B566BD" w14:paraId="77F677EE" w14:textId="77777777">
        <w:trPr>
          <w:cantSplit/>
          <w:trHeight w:val="533"/>
        </w:trPr>
        <w:tc>
          <w:tcPr>
            <w:tcW w:w="866" w:type="dxa"/>
            <w:shd w:val="clear" w:color="auto" w:fill="E7E6E6"/>
            <w:vAlign w:val="center"/>
          </w:tcPr>
          <w:p w14:paraId="3861AE70" w14:textId="77777777" w:rsidR="00246E23" w:rsidRPr="00592CD2" w:rsidRDefault="00E8625D">
            <w:pPr>
              <w:jc w:val="center"/>
              <w:rPr>
                <w:rFonts w:ascii="Calibri Light" w:eastAsia="Calibri" w:hAnsi="Calibri Light" w:cs="Arial"/>
                <w:b/>
                <w:bCs/>
              </w:rPr>
            </w:pPr>
            <w:r w:rsidRPr="00592CD2">
              <w:rPr>
                <w:rFonts w:ascii="Calibri Light" w:eastAsia="Calibri" w:hAnsi="Calibri Light" w:cs="Arial"/>
                <w:b/>
                <w:bCs/>
              </w:rPr>
              <w:t>Sample Type</w:t>
            </w:r>
          </w:p>
        </w:tc>
        <w:tc>
          <w:tcPr>
            <w:tcW w:w="4530" w:type="dxa"/>
            <w:shd w:val="clear" w:color="auto" w:fill="E7E6E6"/>
            <w:vAlign w:val="center"/>
          </w:tcPr>
          <w:p w14:paraId="166DD04A" w14:textId="77777777" w:rsidR="00246E23" w:rsidRPr="00592CD2" w:rsidRDefault="00E8625D">
            <w:pPr>
              <w:jc w:val="center"/>
              <w:rPr>
                <w:rFonts w:ascii="Calibri Light" w:eastAsia="Calibri" w:hAnsi="Calibri Light" w:cs="Arial"/>
                <w:b/>
                <w:bCs/>
              </w:rPr>
            </w:pPr>
            <w:r w:rsidRPr="00592CD2">
              <w:rPr>
                <w:rFonts w:ascii="Calibri Light" w:eastAsia="Calibri" w:hAnsi="Calibri Light" w:cs="Arial"/>
                <w:b/>
                <w:bCs/>
              </w:rPr>
              <w:t>Purpose</w:t>
            </w:r>
          </w:p>
        </w:tc>
        <w:tc>
          <w:tcPr>
            <w:tcW w:w="5757" w:type="dxa"/>
            <w:shd w:val="clear" w:color="auto" w:fill="E7E6E6"/>
            <w:vAlign w:val="center"/>
          </w:tcPr>
          <w:p w14:paraId="0DDC52F2" w14:textId="77777777" w:rsidR="00246E23" w:rsidRPr="00592CD2" w:rsidRDefault="00E8625D">
            <w:pPr>
              <w:jc w:val="center"/>
              <w:rPr>
                <w:rFonts w:ascii="Calibri Light" w:eastAsia="Calibri" w:hAnsi="Calibri Light" w:cs="Arial"/>
                <w:b/>
                <w:bCs/>
                <w:sz w:val="20"/>
                <w:szCs w:val="20"/>
              </w:rPr>
            </w:pPr>
            <w:r w:rsidRPr="00592CD2">
              <w:rPr>
                <w:rFonts w:ascii="Calibri Light" w:eastAsia="Calibri" w:hAnsi="Calibri Light" w:cs="Arial"/>
                <w:b/>
                <w:bCs/>
              </w:rPr>
              <w:t>Collection</w:t>
            </w:r>
          </w:p>
        </w:tc>
        <w:tc>
          <w:tcPr>
            <w:tcW w:w="4435" w:type="dxa"/>
            <w:shd w:val="clear" w:color="auto" w:fill="E7E6E6"/>
            <w:vAlign w:val="center"/>
          </w:tcPr>
          <w:p w14:paraId="5866B9E5" w14:textId="77777777" w:rsidR="00246E23" w:rsidRPr="00592CD2" w:rsidRDefault="00E8625D">
            <w:pPr>
              <w:jc w:val="center"/>
              <w:rPr>
                <w:rFonts w:ascii="Calibri Light" w:eastAsia="Calibri" w:hAnsi="Calibri Light" w:cs="Arial"/>
                <w:b/>
                <w:bCs/>
              </w:rPr>
            </w:pPr>
            <w:r w:rsidRPr="00592CD2">
              <w:rPr>
                <w:rFonts w:ascii="Calibri Light" w:eastAsia="Calibri" w:hAnsi="Calibri Light" w:cs="Arial"/>
                <w:b/>
                <w:bCs/>
              </w:rPr>
              <w:t>Storage</w:t>
            </w:r>
          </w:p>
        </w:tc>
      </w:tr>
      <w:tr w:rsidR="00B566BD" w14:paraId="63226BC4" w14:textId="77777777">
        <w:trPr>
          <w:cantSplit/>
          <w:trHeight w:val="1134"/>
        </w:trPr>
        <w:tc>
          <w:tcPr>
            <w:tcW w:w="866" w:type="dxa"/>
            <w:shd w:val="clear" w:color="auto" w:fill="DEEAF6"/>
            <w:textDirection w:val="btLr"/>
            <w:vAlign w:val="center"/>
          </w:tcPr>
          <w:p w14:paraId="4563DB53" w14:textId="77777777" w:rsidR="00246E23" w:rsidRPr="00592CD2" w:rsidRDefault="00E8625D">
            <w:pPr>
              <w:ind w:left="113" w:right="113"/>
              <w:jc w:val="center"/>
              <w:rPr>
                <w:rFonts w:ascii="Calibri Light" w:eastAsia="Calibri" w:hAnsi="Calibri Light" w:cs="Arial"/>
                <w:b/>
                <w:bCs/>
              </w:rPr>
            </w:pPr>
            <w:r w:rsidRPr="00592CD2">
              <w:rPr>
                <w:rFonts w:ascii="Calibri Light" w:eastAsia="Calibri" w:hAnsi="Calibri Light" w:cs="Arial"/>
                <w:b/>
                <w:bCs/>
              </w:rPr>
              <w:t>Cervicovaginal swabs</w:t>
            </w:r>
          </w:p>
        </w:tc>
        <w:tc>
          <w:tcPr>
            <w:tcW w:w="4530" w:type="dxa"/>
          </w:tcPr>
          <w:p w14:paraId="22E1CE5B" w14:textId="773E4E44" w:rsidR="00246E23" w:rsidRPr="00592CD2" w:rsidRDefault="005D49B0" w:rsidP="004E51D9">
            <w:pPr>
              <w:rPr>
                <w:rFonts w:ascii="Calibri Light" w:eastAsia="Calibri" w:hAnsi="Calibri Light" w:cs="Arial"/>
                <w:sz w:val="20"/>
                <w:szCs w:val="20"/>
              </w:rPr>
            </w:pPr>
            <w:r>
              <w:rPr>
                <w:rFonts w:ascii="Calibri Light" w:eastAsia="Calibri" w:hAnsi="Calibri Light" w:cs="Arial"/>
                <w:sz w:val="20"/>
                <w:szCs w:val="20"/>
              </w:rPr>
              <w:t xml:space="preserve">Analysing vaginal microbiota helps assess the microbial environment, with abnormal flora, particularly bacterial vaginosis, being associated with increased </w:t>
            </w:r>
            <w:r w:rsidR="00B70D48">
              <w:rPr>
                <w:rFonts w:ascii="Calibri Light" w:eastAsia="Calibri" w:hAnsi="Calibri Light" w:cs="Arial"/>
                <w:sz w:val="20"/>
                <w:szCs w:val="20"/>
              </w:rPr>
              <w:t>preterm birth (</w:t>
            </w:r>
            <w:r>
              <w:rPr>
                <w:rFonts w:ascii="Calibri Light" w:eastAsia="Calibri" w:hAnsi="Calibri Light" w:cs="Arial"/>
                <w:sz w:val="20"/>
                <w:szCs w:val="20"/>
              </w:rPr>
              <w:t>PTB</w:t>
            </w:r>
            <w:r w:rsidR="00B70D48">
              <w:rPr>
                <w:rFonts w:ascii="Calibri Light" w:eastAsia="Calibri" w:hAnsi="Calibri Light" w:cs="Arial"/>
                <w:sz w:val="20"/>
                <w:szCs w:val="20"/>
              </w:rPr>
              <w:t>)</w:t>
            </w:r>
            <w:r>
              <w:rPr>
                <w:rFonts w:ascii="Calibri Light" w:eastAsia="Calibri" w:hAnsi="Calibri Light" w:cs="Arial"/>
                <w:sz w:val="20"/>
                <w:szCs w:val="20"/>
              </w:rPr>
              <w:t xml:space="preserve"> risk </w:t>
            </w:r>
            <w:r w:rsidR="00D303F0">
              <w:rPr>
                <w:rFonts w:ascii="Calibri Light" w:eastAsia="Calibri" w:hAnsi="Calibri Light" w:cs="Arial"/>
                <w:sz w:val="20"/>
                <w:szCs w:val="20"/>
              </w:rPr>
              <w:fldChar w:fldCharType="begin"/>
            </w:r>
            <w:r w:rsidR="000042DC">
              <w:rPr>
                <w:rFonts w:ascii="Calibri Light" w:eastAsia="Calibri" w:hAnsi="Calibri Light" w:cs="Arial"/>
                <w:sz w:val="20"/>
                <w:szCs w:val="20"/>
              </w:rPr>
              <w:instrText xml:space="preserve"> ADDIN ZOTERO_ITEM CSL_CITATION {"citationID":"LAbrSWU7","properties":{"formattedCitation":"(1)","plainCitation":"(1)","noteIndex":0},"citationItems":[{"id":440,"uris":["http://zotero.org/users/12569645/items/SLYQPIBR"],"itemData":{"id":440,"type":"article-journal","abstract":"Prematurity is the leading cause of perinatal mortality and the morbidity among children under the age of 5. The prevalence of preterm birth is between 5 and 18% worldwide. Approximately 30% of preterm deliveries occur as a consequence of fetal or maternal infections. Bacterial vaginosis can increase the risk of ascending infections. However, there is no recommendation or protocol for screening of abnormal vaginal flora. The aim of this systematic review was to investigate the effectiveness of routine screening of abnormal vaginal flora during pregnancy care. We conducted our systematic search in the following databases: MEDLINE via PubMed, Embase, and Cochrane Library. Studies reporting on pregnant women with no symptoms of bacterial vaginosis were included in our analysis if they provided data on the outcome of their pregnancy. The intervention group went through screening of abnormal vaginal flora in addition to routine pregnancy care. Odds ratio (OR) with 95% confidence intervals (CIs) was used as effect size measure. From each study the total number of patients and number of events was extracted in both the intervention and control arm to calculate OR. Altogether we included 13 trials with 143,534 patients. The screening methods were Gram stain, pH screening, pH self-screening and pH screening combined with Gram stain. Regular screening of vaginal flora compared to no screening significantly reduces the odds of preterm birth before 37 weeks (8.98% vs 9.42%; OR 0.71, CI 0.57–0.87), birthweight under 2500 g (6.53% vs 7.24%; OR 0.64, CI 0.50–0.81), preterm birth before 32 weeks (1.35% vs 2.03%; OR 0.51, CI 0.31–0.85) and birthweight under 1000 g (0.86% vs 2.2%; OR 0.33, CI 0.19–0.57). In conclusion, the routine screening of abnormal vaginal flora might prevent preterm birth, extreme preterm birth, low birthweight deliveries and very low birthweight deliveries. Further research is needed to assess the problem more accurately.","container-title":"Scientific Reports","DOI":"10.1038/s41598-023-40993-x","ISSN":"2045-2322","issue":"1","journalAbbreviation":"Sci Rep","language":"en","license":"2023 The Author(s)","note":"publisher: Nature Publishing Group","page":"13897","source":"www.nature.com","title":"Routine screening of abnormal vaginal flora during pregnancy reduces the odds of preterm birth: a systematic review and meta-analysis","title-short":"Routine screening of abnormal vaginal flora during pregnancy reduces the odds of preterm birth","volume":"13","author":[{"family":"Hoffmann","given":"Eszter"},{"family":"Váncsa","given":"Szilárd"},{"family":"Váradi","given":"Alex"},{"family":"Hegyi","given":"Péter"},{"family":"Nagy","given":"Rita"},{"family":"Hamar","given":"Balázs"},{"family":"Futács","given":"Vanda"},{"family":"Kepkep","given":"Begüm"},{"family":"Nyirády","given":"Péter"},{"family":"Demendi","given":"Csaba"},{"family":"Ács","given":"Nándor"}],"issued":{"date-parts":[["2023",8,25]]}}}],"schema":"https://github.com/citation-style-language/schema/raw/master/csl-citation.json"} </w:instrText>
            </w:r>
            <w:r w:rsidR="00D303F0">
              <w:rPr>
                <w:rFonts w:ascii="Calibri Light" w:eastAsia="Calibri" w:hAnsi="Calibri Light" w:cs="Arial"/>
                <w:sz w:val="20"/>
                <w:szCs w:val="20"/>
              </w:rPr>
              <w:fldChar w:fldCharType="separate"/>
            </w:r>
            <w:r w:rsidR="000042DC" w:rsidRPr="000042DC">
              <w:rPr>
                <w:rFonts w:ascii="Calibri Light" w:hAnsi="Calibri Light" w:cs="Calibri Light"/>
                <w:sz w:val="20"/>
              </w:rPr>
              <w:t>(1)</w:t>
            </w:r>
            <w:r w:rsidR="00D303F0">
              <w:rPr>
                <w:rFonts w:ascii="Calibri Light" w:eastAsia="Calibri" w:hAnsi="Calibri Light" w:cs="Arial"/>
                <w:sz w:val="20"/>
                <w:szCs w:val="20"/>
              </w:rPr>
              <w:fldChar w:fldCharType="end"/>
            </w:r>
            <w:r w:rsidR="00E07168">
              <w:rPr>
                <w:rFonts w:ascii="Calibri Light" w:eastAsia="Calibri" w:hAnsi="Calibri Light" w:cs="Arial"/>
                <w:sz w:val="20"/>
                <w:szCs w:val="20"/>
              </w:rPr>
              <w:t xml:space="preserve">. </w:t>
            </w:r>
            <w:proofErr w:type="spellStart"/>
            <w:r w:rsidR="00E07168">
              <w:rPr>
                <w:rFonts w:ascii="Calibri Light" w:eastAsia="Calibri" w:hAnsi="Calibri Light" w:cs="Arial"/>
                <w:sz w:val="20"/>
                <w:szCs w:val="20"/>
              </w:rPr>
              <w:t>Fetal</w:t>
            </w:r>
            <w:proofErr w:type="spellEnd"/>
            <w:r w:rsidR="00E07168">
              <w:rPr>
                <w:rFonts w:ascii="Calibri Light" w:eastAsia="Calibri" w:hAnsi="Calibri Light" w:cs="Arial"/>
                <w:sz w:val="20"/>
                <w:szCs w:val="20"/>
              </w:rPr>
              <w:t xml:space="preserve"> fibronectin (</w:t>
            </w:r>
            <w:proofErr w:type="spellStart"/>
            <w:r w:rsidR="00E07168">
              <w:rPr>
                <w:rFonts w:ascii="Calibri Light" w:eastAsia="Calibri" w:hAnsi="Calibri Light" w:cs="Arial"/>
                <w:sz w:val="20"/>
                <w:szCs w:val="20"/>
              </w:rPr>
              <w:t>fFN</w:t>
            </w:r>
            <w:proofErr w:type="spellEnd"/>
            <w:r w:rsidR="00E07168">
              <w:rPr>
                <w:rFonts w:ascii="Calibri Light" w:eastAsia="Calibri" w:hAnsi="Calibri Light" w:cs="Arial"/>
                <w:sz w:val="20"/>
                <w:szCs w:val="20"/>
              </w:rPr>
              <w:t xml:space="preserve">) is a protein that helps keep the amniotic sac attached to the uterine lining. Testing vaginal swabs for </w:t>
            </w:r>
            <w:proofErr w:type="spellStart"/>
            <w:r w:rsidR="00E07168">
              <w:rPr>
                <w:rFonts w:ascii="Calibri Light" w:eastAsia="Calibri" w:hAnsi="Calibri Light" w:cs="Arial"/>
                <w:sz w:val="20"/>
                <w:szCs w:val="20"/>
              </w:rPr>
              <w:t>fFN</w:t>
            </w:r>
            <w:proofErr w:type="spellEnd"/>
            <w:r w:rsidR="00E07168">
              <w:rPr>
                <w:rFonts w:ascii="Calibri Light" w:eastAsia="Calibri" w:hAnsi="Calibri Light" w:cs="Arial"/>
                <w:sz w:val="20"/>
                <w:szCs w:val="20"/>
              </w:rPr>
              <w:t xml:space="preserve"> is a valuable tool, as its presence in vaginal fluid between 22-34 weeks of pregnancy can indicate an increased risk of preterm birth </w:t>
            </w:r>
            <w:r w:rsidR="008A079B">
              <w:rPr>
                <w:rFonts w:ascii="Calibri Light" w:eastAsia="Calibri" w:hAnsi="Calibri Light" w:cs="Arial"/>
                <w:sz w:val="20"/>
                <w:szCs w:val="20"/>
              </w:rPr>
              <w:fldChar w:fldCharType="begin"/>
            </w:r>
            <w:r w:rsidR="000042DC">
              <w:rPr>
                <w:rFonts w:ascii="Calibri Light" w:eastAsia="Calibri" w:hAnsi="Calibri Light" w:cs="Arial"/>
                <w:sz w:val="20"/>
                <w:szCs w:val="20"/>
              </w:rPr>
              <w:instrText xml:space="preserve"> ADDIN ZOTERO_ITEM CSL_CITATION {"citationID":"oxX9l6Kl","properties":{"formattedCitation":"(2)","plainCitation":"(2)","noteIndex":0},"citationItems":[{"id":443,"uris":["http://zotero.org/users/12569645/items/WLXNT5Y9"],"itemData":{"id":443,"type":"article-journal","abstract":"OBJECTIVE: We performed a meta-analysis to determine the value of cervicovaginal fetal fibronectin as a marker for preterm delivery.\nSTUDY DESIGN: Selection criteria confined the analysis to original, English-language reports of prospective studies including women at &lt;37 weeks' gestation with intact amniotic membranes. For the outcomes of delivery at &lt;37 or &lt;34 weeks' gestation or delivery within 7, 14, 21, or 28 days after fibronectin sampling, we calculated sensitivity and specificity rates for each study, for subgroups of studies, and for all studies combined.\nRESULTS: A total of 27 studies met our inclusion criteria. For the outcomes of delivery at &lt;37 and &lt;34 weeks' gestation, overall sensitivity rates were 56% and 61% and overall specificity rates were 84% and 83%, respectively. For the outcomes of delivery within 7, 14, 21, and 28 days, we calculated sensitivity rates of 76%, 68%, 61%, and 43% and specificity rates of 88%, 89%, 91%, and 93%, respectively. For the subgroup of patients with symptoms of preterm labor, sensitivity rates for delivery within 7, 14, 21, and 28 days of 89%, 78%, 76%, and 71% and specificity rates of 86%, 86%, 88%, and 83%, respectively, were calculated.\nCONCLUSION: Among patients with symptoms of preterm labor, cervicovaginal fetal fibronectin appears to be among the most effective predictors of preterm delivery.","container-title":"American Journal of Obstetrics and Gynecology","DOI":"10.1016/s0002-9378(99)70612-5","ISSN":"0002-9378","issue":"5","journalAbbreviation":"Am J Obstet Gynecol","language":"eng","note":"PMID: 10329873","page":"1169-1176","source":"PubMed","title":"Cervicovaginal fetal fibronectin as a marker for preterm delivery: a meta-analysis","title-short":"Cervicovaginal fetal fibronectin as a marker for preterm delivery","volume":"180","author":[{"family":"Leitich","given":"H."},{"family":"Egarter","given":"C."},{"family":"Kaider","given":"A."},{"family":"Hohlagschwandtner","given":"M."},{"family":"Berghammer","given":"P."},{"family":"Husslein","given":"P."}],"issued":{"date-parts":[["1999",5]]}}}],"schema":"https://github.com/citation-style-language/schema/raw/master/csl-citation.json"} </w:instrText>
            </w:r>
            <w:r w:rsidR="008A079B">
              <w:rPr>
                <w:rFonts w:ascii="Calibri Light" w:eastAsia="Calibri" w:hAnsi="Calibri Light" w:cs="Arial"/>
                <w:sz w:val="20"/>
                <w:szCs w:val="20"/>
              </w:rPr>
              <w:fldChar w:fldCharType="separate"/>
            </w:r>
            <w:r w:rsidR="000042DC" w:rsidRPr="000042DC">
              <w:rPr>
                <w:rFonts w:ascii="Calibri Light" w:hAnsi="Calibri Light" w:cs="Calibri Light"/>
                <w:sz w:val="20"/>
              </w:rPr>
              <w:t>(2)</w:t>
            </w:r>
            <w:r w:rsidR="008A079B">
              <w:rPr>
                <w:rFonts w:ascii="Calibri Light" w:eastAsia="Calibri" w:hAnsi="Calibri Light" w:cs="Arial"/>
                <w:sz w:val="20"/>
                <w:szCs w:val="20"/>
              </w:rPr>
              <w:fldChar w:fldCharType="end"/>
            </w:r>
            <w:r w:rsidR="00C278D3">
              <w:rPr>
                <w:rFonts w:ascii="Calibri Light" w:eastAsia="Calibri" w:hAnsi="Calibri Light" w:cs="Arial"/>
                <w:sz w:val="20"/>
                <w:szCs w:val="20"/>
              </w:rPr>
              <w:t xml:space="preserve">. Additionally, the cervicovaginal fluid proteome reflects biochemical changes occurring in the vagina, cervix, and </w:t>
            </w:r>
            <w:proofErr w:type="spellStart"/>
            <w:r w:rsidR="00C278D3">
              <w:rPr>
                <w:rFonts w:ascii="Calibri Light" w:eastAsia="Calibri" w:hAnsi="Calibri Light" w:cs="Arial"/>
                <w:sz w:val="20"/>
                <w:szCs w:val="20"/>
              </w:rPr>
              <w:t>fetal</w:t>
            </w:r>
            <w:proofErr w:type="spellEnd"/>
            <w:r w:rsidR="00C278D3">
              <w:rPr>
                <w:rFonts w:ascii="Calibri Light" w:eastAsia="Calibri" w:hAnsi="Calibri Light" w:cs="Arial"/>
                <w:sz w:val="20"/>
                <w:szCs w:val="20"/>
              </w:rPr>
              <w:t xml:space="preserve"> membranes during pregnancy </w:t>
            </w:r>
            <w:r w:rsidR="00C278D3">
              <w:rPr>
                <w:rFonts w:ascii="Calibri Light" w:eastAsia="Calibri" w:hAnsi="Calibri Light" w:cs="Arial"/>
                <w:sz w:val="20"/>
                <w:szCs w:val="20"/>
              </w:rPr>
              <w:fldChar w:fldCharType="begin"/>
            </w:r>
            <w:r w:rsidR="000042DC">
              <w:rPr>
                <w:rFonts w:ascii="Calibri Light" w:eastAsia="Calibri" w:hAnsi="Calibri Light" w:cs="Arial"/>
                <w:sz w:val="20"/>
                <w:szCs w:val="20"/>
              </w:rPr>
              <w:instrText xml:space="preserve"> ADDIN ZOTERO_ITEM CSL_CITATION {"citationID":"wDOFXLxy","properties":{"formattedCitation":"(3,4)","plainCitation":"(3,4)","noteIndex":0},"citationItems":[{"id":445,"uris":["http://zotero.org/users/12569645/items/JUSLKIXC"],"itemData":{"id":445,"type":"article-journal","abstract":"Cervicovaginal fluid has an important function in the homeostasis and immunity of the lower female genital tract. Analysis of the cervicovaginal fluid proteome may therefore yield important information about the pathogenesis of numerous gynecological pathologies. Additionally, cervicovaginal fluid has great potential as a source of biomarkers for these conditions.","container-title":"Proteome Science","DOI":"10.1186/1477-5956-8-63","ISSN":"1477-5956","issue":"1","journalAbbreviation":"Proteome Science","page":"63","source":"BioMed Central","title":"Use of cervicovaginal fluid for the identification of biomarkers for pathologies of the female genital tract","volume":"8","author":[{"family":"Zegels","given":"Geert"},{"family":"Van Raemdonck","given":"Geert AA"},{"family":"Tjalma","given":"Wiebren AA"},{"family":"Van Ostade","given":"Xaveer WM"}],"issued":{"date-parts":[["2010",12,8]]}}},{"id":457,"uris":["http://zotero.org/users/12569645/items/PNXHAUUV"],"itemData":{"id":457,"type":"article-journal","abstract":"Preterm birth (PTB; birth before 37 completed weeks of gestation) remains the major cause of neonatal morbidity and mortality. The current generation of biomarkers predictive of PTB have limited utility. In pregnancy, the human cervicovaginal fluid (CVF) proteome is a reflection of the local biochemical milieu and is influenced by the physical changes occurring in the vagina, cervix and adjacent overlying fetal membranes. Term and preterm labor (PTL) share common pathways of cervical ripening, myometrial activation and fetal membranes rupture leading to birth. We therefore hypothesize that CVF biomarkers predictive of labor may be similar in both the term and preterm labor setting. In this review, we summarize some of the existing published literature as well as our team's breadth of work utilizing the CVF for the discovery and validation of putative CVF biomarkers predictive of human labor. Our team established an efficient method for collecting serial CVF samples for optimal 2-dimensional gel electrophoresis resolution and analysis. We first embarked on CVF biomarker discovery for the prediction of spontaneous onset of term labor using 2D-electrophoresis and solution array multiple analyte profiling. 2D-electrophoretic analyses were subsequently performed on CVF samples associated with PTB. Several proteins have been successfully validated and demonstrate that these biomarkers are associated with term and PTL and may be predictive of both term and PTL. In addition, the measurement of these putative biomarkers was found to be robust to the influences of vaginal microflora and/or semen. The future development of a multiple biomarker bed-side test would help improve the prediction of PTB and the clinical management of patients.","container-title":"Frontiers in Physiology","DOI":"10.3389/fphys.2015.00151","ISSN":"1664-042X","journalAbbreviation":"Front Physiol","note":"PMID: 26029118\nPMCID: PMC4429550","page":"151","source":"PubMed Central","title":"Human cervicovaginal fluid biomarkers to predict term and preterm labor","volume":"6","author":[{"family":"Heng","given":"Yujing J."},{"family":"Liong","given":"Stella"},{"family":"Permezel","given":"Michael"},{"family":"Rice","given":"Gregory E."},{"family":"Di Quinzio","given":"Megan K. W."},{"family":"Georgiou","given":"Harry M."}],"issued":{"date-parts":[["2015",5,13]]}}}],"schema":"https://github.com/citation-style-language/schema/raw/master/csl-citation.json"} </w:instrText>
            </w:r>
            <w:r w:rsidR="00C278D3">
              <w:rPr>
                <w:rFonts w:ascii="Calibri Light" w:eastAsia="Calibri" w:hAnsi="Calibri Light" w:cs="Arial"/>
                <w:sz w:val="20"/>
                <w:szCs w:val="20"/>
              </w:rPr>
              <w:fldChar w:fldCharType="separate"/>
            </w:r>
            <w:r w:rsidR="000042DC" w:rsidRPr="000042DC">
              <w:rPr>
                <w:rFonts w:ascii="Calibri Light" w:hAnsi="Calibri Light" w:cs="Calibri Light"/>
                <w:sz w:val="20"/>
              </w:rPr>
              <w:t>(3,4)</w:t>
            </w:r>
            <w:r w:rsidR="00C278D3">
              <w:rPr>
                <w:rFonts w:ascii="Calibri Light" w:eastAsia="Calibri" w:hAnsi="Calibri Light" w:cs="Arial"/>
                <w:sz w:val="20"/>
                <w:szCs w:val="20"/>
              </w:rPr>
              <w:fldChar w:fldCharType="end"/>
            </w:r>
            <w:r w:rsidR="00E8625D" w:rsidRPr="0079577E">
              <w:rPr>
                <w:rFonts w:ascii="Calibri Light" w:eastAsia="Calibri" w:hAnsi="Calibri Light" w:cs="Arial"/>
                <w:sz w:val="20"/>
                <w:szCs w:val="20"/>
              </w:rPr>
              <w:t>. Analysing this fluid can provide insights into cervical ripening and other physical changes that precede labour, both at term and preterm.</w:t>
            </w:r>
          </w:p>
        </w:tc>
        <w:tc>
          <w:tcPr>
            <w:tcW w:w="5757" w:type="dxa"/>
          </w:tcPr>
          <w:p w14:paraId="4BB62C4F" w14:textId="510F6BDA" w:rsidR="00246E23" w:rsidRPr="00592CD2" w:rsidRDefault="00DB1022">
            <w:pPr>
              <w:rPr>
                <w:rFonts w:ascii="Calibri Light" w:eastAsia="Calibri" w:hAnsi="Calibri Light" w:cs="Arial"/>
                <w:sz w:val="20"/>
                <w:szCs w:val="20"/>
              </w:rPr>
            </w:pPr>
            <w:r>
              <w:rPr>
                <w:rFonts w:ascii="Calibri Light" w:eastAsia="Calibri" w:hAnsi="Calibri Light" w:cs="Arial"/>
                <w:sz w:val="20"/>
                <w:szCs w:val="20"/>
              </w:rPr>
              <w:t>The speculum is inserted with a pea-sized amount of lubricating jelly (amount is minimised to avoid contamination of the swab). The low vaginal swab is taken 2-3 cm from the introitus and placed in 2 ml of PBS. The high vaginal swab is inserted into the posterior fornix of the vagina and rotated 360 degrees for 5 seconds before being placed in 2 ml of phosphate buffered saline (PBS). Without removing the speculum, the procedure is repeated with two microbiology swabs. One is smeared on glass slide then placed in 1 ml of liquid Amies. The other one is placed in 2 ml of TE buffer. Both these tubes are agitated for 30 seconds than swabs are thrown away.</w:t>
            </w:r>
          </w:p>
        </w:tc>
        <w:tc>
          <w:tcPr>
            <w:tcW w:w="4435" w:type="dxa"/>
          </w:tcPr>
          <w:p w14:paraId="26CEB5D5" w14:textId="116DC07B" w:rsidR="00246E23" w:rsidRPr="00583931" w:rsidRDefault="00974C09" w:rsidP="00C54F0F">
            <w:pPr>
              <w:tabs>
                <w:tab w:val="left" w:pos="3638"/>
              </w:tabs>
              <w:rPr>
                <w:rFonts w:ascii="Calibri Light" w:eastAsia="Calibri" w:hAnsi="Calibri Light" w:cs="Arial"/>
                <w:sz w:val="20"/>
                <w:szCs w:val="20"/>
              </w:rPr>
            </w:pPr>
            <w:r>
              <w:rPr>
                <w:rFonts w:ascii="Calibri Light" w:eastAsia="Calibri" w:hAnsi="Calibri Light" w:cs="Arial"/>
                <w:sz w:val="20"/>
                <w:szCs w:val="20"/>
              </w:rPr>
              <w:t>Cervicovaginal fluid and cell pellets are isolated within 1 hour of collection and stored at  -80°C. Aliquots are reserved for biobank purposes and for future assessments. Amies, TE buffer and microbiology slide are frozen at  -80°C.</w:t>
            </w:r>
          </w:p>
        </w:tc>
      </w:tr>
      <w:tr w:rsidR="00B566BD" w14:paraId="0AC06D03" w14:textId="77777777">
        <w:trPr>
          <w:cantSplit/>
          <w:trHeight w:val="1134"/>
        </w:trPr>
        <w:tc>
          <w:tcPr>
            <w:tcW w:w="866" w:type="dxa"/>
            <w:shd w:val="clear" w:color="auto" w:fill="DEEAF6"/>
            <w:textDirection w:val="btLr"/>
            <w:vAlign w:val="center"/>
          </w:tcPr>
          <w:p w14:paraId="3A8D31AB" w14:textId="77777777" w:rsidR="00246E23" w:rsidRPr="00592CD2" w:rsidRDefault="00E8625D">
            <w:pPr>
              <w:ind w:left="113" w:right="113"/>
              <w:jc w:val="center"/>
              <w:rPr>
                <w:rFonts w:ascii="Calibri Light" w:eastAsia="Calibri" w:hAnsi="Calibri Light" w:cs="Arial"/>
                <w:b/>
                <w:bCs/>
              </w:rPr>
            </w:pPr>
            <w:r w:rsidRPr="00592CD2">
              <w:rPr>
                <w:rFonts w:ascii="Calibri Light" w:eastAsia="Calibri" w:hAnsi="Calibri Light" w:cs="Arial"/>
                <w:b/>
                <w:bCs/>
              </w:rPr>
              <w:t>Maternal blood</w:t>
            </w:r>
          </w:p>
        </w:tc>
        <w:tc>
          <w:tcPr>
            <w:tcW w:w="4530" w:type="dxa"/>
          </w:tcPr>
          <w:p w14:paraId="55B74370" w14:textId="77777777"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 xml:space="preserve">Blood allows for investigation of circulating factors that may influence pregnancy health and the development of pregnancy complications (e.g., multiplex assays for cytokine profiling, biomarker profiling, immune cell population analysis, DNA, viral protein analysis, etc.). As this is being collected prospectively, other biological measurements using </w:t>
            </w:r>
            <w:proofErr w:type="gramStart"/>
            <w:r w:rsidRPr="00592CD2">
              <w:rPr>
                <w:rFonts w:ascii="Calibri Light" w:eastAsia="Calibri" w:hAnsi="Calibri Light" w:cs="Arial"/>
                <w:sz w:val="20"/>
                <w:szCs w:val="20"/>
              </w:rPr>
              <w:t>blood</w:t>
            </w:r>
            <w:proofErr w:type="gramEnd"/>
            <w:r w:rsidRPr="00592CD2">
              <w:rPr>
                <w:rFonts w:ascii="Calibri Light" w:eastAsia="Calibri" w:hAnsi="Calibri Light" w:cs="Arial"/>
                <w:sz w:val="20"/>
                <w:szCs w:val="20"/>
              </w:rPr>
              <w:t xml:space="preserve"> or its components may be made as discoveries are reported in the literature.</w:t>
            </w:r>
          </w:p>
        </w:tc>
        <w:tc>
          <w:tcPr>
            <w:tcW w:w="5757" w:type="dxa"/>
          </w:tcPr>
          <w:p w14:paraId="72A3031D" w14:textId="0FC343CA"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Up to 20 ml of blood are collected via venepuncture into blood collection tubes for the isolation of plasma, serum and peripheral blood mononuclear cells (PBMCs). The residual red cells and buffy coat (for DNA) are also be isolated for future analysis. Finally, up to 5 ml of the collected blood can be stored as whole blood or used for the isolation of different types of white blood cells.</w:t>
            </w:r>
          </w:p>
        </w:tc>
        <w:tc>
          <w:tcPr>
            <w:tcW w:w="4435" w:type="dxa"/>
            <w:vMerge w:val="restart"/>
          </w:tcPr>
          <w:p w14:paraId="72BB7129" w14:textId="77777777" w:rsidR="00246E23" w:rsidRPr="00592CD2" w:rsidRDefault="00E8625D">
            <w:pPr>
              <w:rPr>
                <w:rFonts w:ascii="Calibri Light" w:eastAsia="Calibri" w:hAnsi="Calibri Light" w:cs="Arial"/>
              </w:rPr>
            </w:pPr>
            <w:r w:rsidRPr="00592CD2">
              <w:rPr>
                <w:rFonts w:ascii="Calibri Light" w:eastAsia="Calibri" w:hAnsi="Calibri Light" w:cs="Arial"/>
                <w:sz w:val="20"/>
                <w:szCs w:val="20"/>
              </w:rPr>
              <w:t>PBMCs and CBMCs are stored in liquid nitrogen. Plasma, serum, whole blood and buffy coats are stored at  -80°C. Aliquots are reserved for biobank purposes and for future assessments.</w:t>
            </w:r>
          </w:p>
          <w:p w14:paraId="1BF11507" w14:textId="77777777" w:rsidR="00246E23" w:rsidRPr="00592CD2" w:rsidRDefault="00E8625D">
            <w:pPr>
              <w:rPr>
                <w:rFonts w:ascii="Calibri Light" w:eastAsia="Calibri" w:hAnsi="Calibri Light" w:cs="Arial"/>
              </w:rPr>
            </w:pPr>
            <w:r w:rsidRPr="00592CD2">
              <w:rPr>
                <w:rFonts w:ascii="Calibri Light" w:eastAsia="Calibri" w:hAnsi="Calibri Light" w:cs="Arial"/>
                <w:sz w:val="20"/>
                <w:szCs w:val="20"/>
              </w:rPr>
              <w:t>The child samples at 12, 18 and 24 months are also analysed by an external laboratory for presence of islet autoantibodies.</w:t>
            </w:r>
          </w:p>
        </w:tc>
      </w:tr>
      <w:tr w:rsidR="00B566BD" w14:paraId="0F0543AB" w14:textId="77777777">
        <w:trPr>
          <w:cantSplit/>
          <w:trHeight w:val="1134"/>
        </w:trPr>
        <w:tc>
          <w:tcPr>
            <w:tcW w:w="866" w:type="dxa"/>
            <w:shd w:val="clear" w:color="auto" w:fill="DEEAF6"/>
            <w:textDirection w:val="btLr"/>
            <w:vAlign w:val="center"/>
          </w:tcPr>
          <w:p w14:paraId="1322B9CD" w14:textId="77777777" w:rsidR="00246E23" w:rsidRPr="00592CD2" w:rsidRDefault="00E8625D">
            <w:pPr>
              <w:ind w:left="113" w:right="113"/>
              <w:jc w:val="center"/>
              <w:rPr>
                <w:rFonts w:ascii="Calibri Light" w:eastAsia="Calibri" w:hAnsi="Calibri Light" w:cs="Arial"/>
                <w:b/>
                <w:bCs/>
              </w:rPr>
            </w:pPr>
            <w:r w:rsidRPr="00592CD2">
              <w:rPr>
                <w:rFonts w:ascii="Calibri Light" w:eastAsia="Calibri" w:hAnsi="Calibri Light" w:cs="Arial"/>
                <w:b/>
                <w:bCs/>
              </w:rPr>
              <w:t>Umbilical cord blood</w:t>
            </w:r>
          </w:p>
        </w:tc>
        <w:tc>
          <w:tcPr>
            <w:tcW w:w="4530" w:type="dxa"/>
            <w:vMerge w:val="restart"/>
          </w:tcPr>
          <w:p w14:paraId="363E994E" w14:textId="51052A6B"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 xml:space="preserve">Umbilical cord blood and child blood is be used to measure components of the immune system, including immune cells and inflammatory signals, and explore mechanisms which lead to health issues in infancy and childhood. Additionally, child blood </w:t>
            </w:r>
            <w:r w:rsidRPr="00592CD2">
              <w:rPr>
                <w:rFonts w:ascii="Calibri Light" w:eastAsia="Calibri" w:hAnsi="Calibri Light" w:cs="Arial"/>
                <w:sz w:val="20"/>
                <w:szCs w:val="20"/>
              </w:rPr>
              <w:lastRenderedPageBreak/>
              <w:t>samples collected at 12, 18 and 24 months is be used for autoantibody testing (biomarker of risk of child developing autoimmune disease).</w:t>
            </w:r>
          </w:p>
        </w:tc>
        <w:tc>
          <w:tcPr>
            <w:tcW w:w="5757" w:type="dxa"/>
          </w:tcPr>
          <w:p w14:paraId="1A8C2925" w14:textId="2C17FB8A"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lastRenderedPageBreak/>
              <w:t xml:space="preserve">After delivery, the umbilical cord is clamped, and the cord blood is be collected. A 3 cm sample of the umbilical cord is collected and </w:t>
            </w:r>
            <w:r w:rsidRPr="00592CD2">
              <w:rPr>
                <w:rFonts w:ascii="Calibri Light" w:eastAsia="Calibri Light" w:hAnsi="Calibri Light" w:cs="Calibri Light"/>
                <w:sz w:val="20"/>
                <w:szCs w:val="20"/>
              </w:rPr>
              <w:t xml:space="preserve">undergoes flash freezing in liquid nitrogen. </w:t>
            </w:r>
            <w:r w:rsidRPr="00592CD2">
              <w:rPr>
                <w:rFonts w:ascii="Calibri Light" w:eastAsia="Calibri" w:hAnsi="Calibri Light" w:cs="Arial"/>
                <w:sz w:val="20"/>
                <w:szCs w:val="20"/>
              </w:rPr>
              <w:t>The cord blood is then be processed to isolate the cord blood mononuclear cells (CBMCs) and plasma.</w:t>
            </w:r>
          </w:p>
        </w:tc>
        <w:tc>
          <w:tcPr>
            <w:tcW w:w="4435" w:type="dxa"/>
            <w:vMerge/>
          </w:tcPr>
          <w:p w14:paraId="0E1321D3" w14:textId="77777777" w:rsidR="00246E23" w:rsidRPr="00592CD2" w:rsidRDefault="00246E23">
            <w:pPr>
              <w:rPr>
                <w:rFonts w:ascii="Calibri Light" w:eastAsia="Calibri" w:hAnsi="Calibri Light" w:cs="Arial"/>
              </w:rPr>
            </w:pPr>
          </w:p>
        </w:tc>
      </w:tr>
      <w:tr w:rsidR="00B566BD" w14:paraId="0FB275E0" w14:textId="77777777">
        <w:trPr>
          <w:cantSplit/>
          <w:trHeight w:val="1134"/>
        </w:trPr>
        <w:tc>
          <w:tcPr>
            <w:tcW w:w="866" w:type="dxa"/>
            <w:shd w:val="clear" w:color="auto" w:fill="DEEAF6"/>
            <w:textDirection w:val="btLr"/>
            <w:vAlign w:val="center"/>
          </w:tcPr>
          <w:p w14:paraId="5801AA72" w14:textId="77777777" w:rsidR="00246E23" w:rsidRPr="00592CD2" w:rsidRDefault="00E8625D">
            <w:pPr>
              <w:ind w:left="113" w:right="113"/>
              <w:jc w:val="center"/>
              <w:rPr>
                <w:rFonts w:ascii="Calibri Light" w:eastAsia="Calibri" w:hAnsi="Calibri Light" w:cs="Arial"/>
                <w:b/>
                <w:bCs/>
              </w:rPr>
            </w:pPr>
            <w:r w:rsidRPr="00592CD2">
              <w:rPr>
                <w:rFonts w:ascii="Calibri Light" w:eastAsia="Calibri" w:hAnsi="Calibri Light" w:cs="Arial"/>
                <w:b/>
                <w:bCs/>
              </w:rPr>
              <w:lastRenderedPageBreak/>
              <w:t>Child blood</w:t>
            </w:r>
          </w:p>
        </w:tc>
        <w:tc>
          <w:tcPr>
            <w:tcW w:w="4530" w:type="dxa"/>
            <w:vMerge/>
          </w:tcPr>
          <w:p w14:paraId="52F4C183" w14:textId="77777777" w:rsidR="00246E23" w:rsidRPr="00592CD2" w:rsidRDefault="00246E23">
            <w:pPr>
              <w:rPr>
                <w:rFonts w:ascii="Calibri Light" w:eastAsia="Calibri" w:hAnsi="Calibri Light" w:cs="Arial"/>
                <w:sz w:val="20"/>
                <w:szCs w:val="20"/>
              </w:rPr>
            </w:pPr>
          </w:p>
        </w:tc>
        <w:tc>
          <w:tcPr>
            <w:tcW w:w="5757" w:type="dxa"/>
          </w:tcPr>
          <w:p w14:paraId="12B0A039" w14:textId="7FB91EA6"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Child blood samples are taken at 1 month, 3 month, 12 months and 24 months. A 1.3 ml sample is collected by venepuncture. At 18 months, a home blood pack is sent for participants to collect to collect 60 µL by finger prick.</w:t>
            </w:r>
          </w:p>
        </w:tc>
        <w:tc>
          <w:tcPr>
            <w:tcW w:w="4435" w:type="dxa"/>
            <w:vMerge/>
          </w:tcPr>
          <w:p w14:paraId="1CFF782F" w14:textId="77777777" w:rsidR="00246E23" w:rsidRPr="00592CD2" w:rsidRDefault="00246E23">
            <w:pPr>
              <w:rPr>
                <w:rFonts w:ascii="Calibri Light" w:eastAsia="Calibri" w:hAnsi="Calibri Light" w:cs="Arial"/>
              </w:rPr>
            </w:pPr>
          </w:p>
        </w:tc>
      </w:tr>
      <w:tr w:rsidR="00B566BD" w14:paraId="34D4E06F" w14:textId="77777777">
        <w:trPr>
          <w:cantSplit/>
          <w:trHeight w:val="1134"/>
        </w:trPr>
        <w:tc>
          <w:tcPr>
            <w:tcW w:w="866" w:type="dxa"/>
            <w:shd w:val="clear" w:color="auto" w:fill="DEEAF6"/>
            <w:textDirection w:val="btLr"/>
            <w:vAlign w:val="center"/>
          </w:tcPr>
          <w:p w14:paraId="4C60BAD6" w14:textId="77777777" w:rsidR="00246E23" w:rsidRPr="00592CD2" w:rsidRDefault="00E8625D">
            <w:pPr>
              <w:ind w:left="113" w:right="113"/>
              <w:jc w:val="center"/>
              <w:rPr>
                <w:rFonts w:ascii="Calibri Light" w:eastAsia="Calibri" w:hAnsi="Calibri Light" w:cs="Arial"/>
                <w:b/>
                <w:bCs/>
              </w:rPr>
            </w:pPr>
            <w:r w:rsidRPr="00592CD2">
              <w:rPr>
                <w:rFonts w:ascii="Calibri Light" w:eastAsia="Calibri" w:hAnsi="Calibri Light" w:cs="Arial"/>
                <w:b/>
                <w:bCs/>
              </w:rPr>
              <w:t>Placenta</w:t>
            </w:r>
          </w:p>
        </w:tc>
        <w:tc>
          <w:tcPr>
            <w:tcW w:w="4530" w:type="dxa"/>
          </w:tcPr>
          <w:p w14:paraId="35EC80E1" w14:textId="64E390AA" w:rsidR="00246E23" w:rsidRPr="00592CD2" w:rsidRDefault="00E8625D">
            <w:pPr>
              <w:rPr>
                <w:rFonts w:ascii="Calibri Light" w:eastAsia="Calibri" w:hAnsi="Calibri Light" w:cs="Arial"/>
                <w:sz w:val="20"/>
                <w:szCs w:val="20"/>
              </w:rPr>
            </w:pPr>
            <w:r w:rsidRPr="00BA1B2D">
              <w:rPr>
                <w:sz w:val="20"/>
                <w:szCs w:val="20"/>
              </w:rPr>
              <w:t xml:space="preserve">Pregnancy complications and exposure to inflammation during pregnancy are associated with poor placentation and placental dysfunction, which can have long-term consequences on infant health </w:t>
            </w:r>
            <w:r w:rsidRPr="00BA1B2D">
              <w:rPr>
                <w:sz w:val="20"/>
                <w:szCs w:val="20"/>
              </w:rPr>
              <w:fldChar w:fldCharType="begin"/>
            </w:r>
            <w:r w:rsidR="000042DC">
              <w:rPr>
                <w:sz w:val="20"/>
                <w:szCs w:val="20"/>
              </w:rPr>
              <w:instrText xml:space="preserve"> ADDIN ZOTERO_ITEM CSL_CITATION {"citationID":"usf2tsiT","properties":{"formattedCitation":"(5,6)","plainCitation":"(5,6)","noteIndex":0},"citationItems":[{"id":367,"uris":["http://zotero.org/users/12569645/items/X9P35ASP"],"itemData":{"id":367,"type":"article-journal","container-title":"American Journal of Obstetrics &amp; Gynecology","DOI":"10.1016/j.ajog.2022.08.035","ISSN":"0002-9378, 1097-6868","issue":"3","journalAbbreviation":"American Journal of Obstetrics &amp; Gynecology","language":"English","note":"publisher: Elsevier\nPMID: 36027951","page":"332.e1-332.e17","source":"www.ajog.org","title":"Proinflammatory changes in the maternal circulation, maternal–fetal interface, and placental transcriptome in preterm birth","volume":"228","author":[{"family":"Couture","given":"Camille"},{"family":"Brien","given":"Marie-Eve"},{"family":"Boufaied","given":"Ines"},{"family":"Duval","given":"Cyntia"},{"family":"Soglio","given":"Dorothee Dal"},{"family":"Enninga","given":"Elizabeth Ann L."},{"family":"Cox","given":"Brian"},{"family":"Girard","given":"Sylvie"}],"issued":{"date-parts":[["2023",3,1]]}}},{"id":370,"uris":["http://zotero.org/users/12569645/items/BCTLIFHS"],"itemData":{"id":370,"type":"article-journal","abstract":"Maternal obesity and gestational diabetes mellitus (GDM) are associated with insulin resistance and health risks for mother and offspring. Obesity is also characterized by low-grade inflammation, which in turn, impacts insulin sensitivity. The placenta secretes inflammatory cytokines and hormones that influence maternal glucose and insulin handling. However, little is known about the effect of maternal obesity, GDM and their interaction, on placental morphology, hormones and inflammatory cytokines. In a South African cohort of non-obese and obese pregnant women with and without GDM, this study examined placental morphology using stereology, placental hormone and cytokine expression using real-time PCR, western blotting and immunohistochemistry, and circulating TNFα and IL-6 concentrations using ELISA. Placental expression of endocrine and growth factor genes was not altered by obesity or GDM. However, LEPTIN gene expression was diminished, syncytiotrophoblast TNFα immunostaining elevated and stromal and fetal vessel IL-6 staining reduced in the placenta of obese women in a manner that was partly influenced by GDM status. Placental TNFα protein abundance and maternal circulating TNFα concentrations were reduced in GDM. Both maternal obesity and, to a lesser extent, GDM were accompanied by specific changes in placental morphometry. Maternal blood pressure and weight gain and infant ponderal index were also modified by obesity and/or GDM. Thus, obesity and GDM have specific impacts on placental morphology and endocrine and inflammatory states that may relate to pregnancy outcomes. These findings may contribute to developing placenta-targeted treatments that improve mother and offspring outcomes, which is particularly relevant given increasing rates of obesity and GDM worldwide. Key points Rates of maternal obesity and gestational diabetes (GDM) are increasing worldwide, including in low-middle income countries (LMIC). Despite this, much of the work in the field is conducted in higher-income countries. In a well-characterised cohort of South African women, this study shows that obesity and GDM have specific impacts on placental structure, hormone production and inflammatory profile. Moreover, such placental changes were associated with pregnancy and neonatal outcomes in women who were obese and/or with GDM. The identification of specific changes in the placenta may help in the design of diagnostic and therapeutic approaches to improve pregnancy and neonatal outcomes with particular significant benefit in LMICs.","container-title":"The Journal of Physiology","DOI":"10.1113/JP284139","ISSN":"1469-7793","issue":"7","language":"en","license":"© 2023 The Authors. The Journal of Physiology published by John Wiley &amp; Sons Ltd on behalf of The Physiological Society.","note":"_eprint: https://onlinelibrary.wiley.com/doi/pdf/10.1113/JP284139","page":"1287-1306","source":"Wiley Online Library","title":"Obesity and gestational diabetes independently and collectively induce specific effects on placental structure, inflammation and endocrine function in a cohort of South African women","volume":"601","author":[{"family":"Musa","given":"Ezekiel"},{"family":"Salazar-Petres","given":"Esteban"},{"family":"Arowolo","given":"Afolake"},{"family":"Levitt","given":"Naomi"},{"family":"Matjila","given":"Mushi"},{"family":"Sferruzzi-Perri","given":"Amanda N."}],"issued":{"date-parts":[["2023"]]}}}],"schema":"https://github.com/citation-style-language/schema/raw/master/csl-citation.json"} </w:instrText>
            </w:r>
            <w:r w:rsidRPr="00BA1B2D">
              <w:rPr>
                <w:sz w:val="20"/>
                <w:szCs w:val="20"/>
              </w:rPr>
              <w:fldChar w:fldCharType="separate"/>
            </w:r>
            <w:r w:rsidR="000042DC" w:rsidRPr="000042DC">
              <w:rPr>
                <w:rFonts w:ascii="Calibri Light" w:hAnsi="Calibri Light" w:cs="Calibri Light"/>
                <w:sz w:val="20"/>
              </w:rPr>
              <w:t>(5,6)</w:t>
            </w:r>
            <w:r w:rsidRPr="00BA1B2D">
              <w:rPr>
                <w:sz w:val="20"/>
                <w:szCs w:val="20"/>
              </w:rPr>
              <w:fldChar w:fldCharType="end"/>
            </w:r>
            <w:r w:rsidRPr="00BA1B2D">
              <w:rPr>
                <w:sz w:val="20"/>
                <w:szCs w:val="20"/>
              </w:rPr>
              <w:t xml:space="preserve">. </w:t>
            </w:r>
          </w:p>
        </w:tc>
        <w:tc>
          <w:tcPr>
            <w:tcW w:w="5757" w:type="dxa"/>
          </w:tcPr>
          <w:p w14:paraId="4D19091C" w14:textId="77777777"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A photograph of the untrimmed placenta is taken using a digital camera positioned in a fixed location, with rulers placed to record tissue dimensions. Subsequently, the placenta is trimmed and weighed. Eight representative placental tissue samples are collected randomly, comprising four centrally located and four peripherally located samples. Each of the central and peripheral samples are paired and stored together in four separate tubes.</w:t>
            </w:r>
          </w:p>
        </w:tc>
        <w:tc>
          <w:tcPr>
            <w:tcW w:w="4435" w:type="dxa"/>
          </w:tcPr>
          <w:p w14:paraId="547F5B0D" w14:textId="6AB9F9B9" w:rsidR="00246E23" w:rsidRPr="00592CD2" w:rsidRDefault="00E8625D">
            <w:pPr>
              <w:rPr>
                <w:rFonts w:ascii="Calibri Light" w:eastAsia="Calibri" w:hAnsi="Calibri Light" w:cs="Arial"/>
              </w:rPr>
            </w:pPr>
            <w:r w:rsidRPr="00592CD2">
              <w:rPr>
                <w:rFonts w:ascii="Calibri Light" w:eastAsia="Calibri" w:hAnsi="Calibri Light" w:cs="Arial"/>
                <w:sz w:val="20"/>
                <w:szCs w:val="20"/>
              </w:rPr>
              <w:t>The first tube undergoes flash freezing in liquid nitrogen for protein studies. The second tube is stored in RNA later overnight and then frozen at  -80°C for gene expression analysis. The third tube containing the samples is processed with formalin to create paraffin wax-embedded tissue blocks for morphological examination and protein immuno-localisation studies. The fourth sample selection undergoes processing to isolate immune cells, resulting in a single-cell suspension that is subjected to flow cytometry analysis.</w:t>
            </w:r>
          </w:p>
        </w:tc>
      </w:tr>
      <w:tr w:rsidR="00B566BD" w14:paraId="457FF63C" w14:textId="77777777">
        <w:trPr>
          <w:cantSplit/>
          <w:trHeight w:val="1134"/>
        </w:trPr>
        <w:tc>
          <w:tcPr>
            <w:tcW w:w="866" w:type="dxa"/>
            <w:shd w:val="clear" w:color="auto" w:fill="DEEAF6"/>
            <w:textDirection w:val="btLr"/>
            <w:vAlign w:val="center"/>
          </w:tcPr>
          <w:p w14:paraId="65B2CC94" w14:textId="77777777" w:rsidR="00246E23" w:rsidRPr="00592CD2" w:rsidRDefault="00E8625D">
            <w:pPr>
              <w:ind w:left="113" w:right="113"/>
              <w:jc w:val="center"/>
              <w:rPr>
                <w:rFonts w:ascii="Calibri Light" w:eastAsia="Calibri" w:hAnsi="Calibri Light" w:cs="Arial"/>
                <w:b/>
                <w:bCs/>
              </w:rPr>
            </w:pPr>
            <w:r w:rsidRPr="00592CD2">
              <w:rPr>
                <w:rFonts w:ascii="Calibri Light" w:eastAsia="Calibri" w:hAnsi="Calibri Light" w:cs="Arial"/>
                <w:b/>
                <w:bCs/>
              </w:rPr>
              <w:t>Maternal hair</w:t>
            </w:r>
          </w:p>
        </w:tc>
        <w:tc>
          <w:tcPr>
            <w:tcW w:w="4530" w:type="dxa"/>
          </w:tcPr>
          <w:p w14:paraId="175F23D5" w14:textId="175DDB9D"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 xml:space="preserve">Hair cortisol concentrations have been associated with psychological distress in pregnancy </w:t>
            </w:r>
            <w:r w:rsidRPr="00592CD2">
              <w:rPr>
                <w:rFonts w:ascii="Calibri Light" w:eastAsia="Calibri" w:hAnsi="Calibri Light" w:cs="Arial"/>
                <w:sz w:val="20"/>
                <w:szCs w:val="20"/>
              </w:rPr>
              <w:fldChar w:fldCharType="begin"/>
            </w:r>
            <w:r w:rsidR="007A32EE">
              <w:rPr>
                <w:rFonts w:ascii="Calibri Light" w:eastAsia="Calibri" w:hAnsi="Calibri Light" w:cs="Arial"/>
                <w:sz w:val="20"/>
                <w:szCs w:val="20"/>
              </w:rPr>
              <w:instrText xml:space="preserve"> ADDIN ZOTERO_ITEM CSL_CITATION {"citationID":"Nod30oHl","properties":{"formattedCitation":"(7)","plainCitation":"(7)","noteIndex":0},"citationItems":[{"id":404,"uris":["http://zotero.org/users/12569645/items/UJERXAZE"],"itemData":{"id":404,"type":"article-journal","abstract":"Pregnancy and the early postpartum signify a period of high stress. Perinatal stress can include psychological distress (PD), such as anxiety, depression, and stress, as well as neuroendocrine stress, indexed by activation of the hypothalamic-pituitary-adrenal (HPA) axis and the production of the hormone cortisol. Elevated PD and cortisol levels during the perinatal period can have long-term implications for the mother and child. Methodological advances have enabled the sampling of cortisol from hair, to provide a retrospective marker of HPA axis activity over several months. Despite knowing that maternal PD and HPA activity during the perinatal period independently impact health and development, research to date is unclear as to the association between maternal PD and hair cortisol. The present meta-analysis included 29 studies to assess the strength of the relation between maternal PD and hair cortisol levels during pregnancy and the early postpartum period. Several sample and methodological factors were assessed as moderators of this effect. Analyses were conducted using multilevel meta-analysis. Results of the multilevel meta-analysis indicated that the overall effect size between PD and HCC was small but not significant z = 0.039, 95% CI [- 0.001, 0.079]. Moderator analyses indicated that the strength of the association between PD and hair cortisol was moderated by pregnancy status (i.e., effects were stronger in pregnant compared to postpartum samples), timing of HCC and PD measurements (i.e., effects were larger when PD was measured before HCC) and geographic location (i.e., effects were larger in North American studies). The findings advance our understanding of the link between PD and HPA activity during the perinatal period, a time of critical impact to child development.","container-title":"Psychoneuroendocrinology","DOI":"10.1016/j.psyneuen.2022.105969","ISSN":"1873-3360","journalAbbreviation":"Psychoneuroendocrinology","language":"eng","note":"PMID: 36335755","page":"105969","source":"PubMed","title":"Associations between psychological distress and hair cortisol during pregnancy and the early postpartum: A meta-analysis","title-short":"Associations between psychological distress and hair cortisol during pregnancy and the early postpartum","volume":"147","author":[{"family":"Khoury","given":"Jennifer E."},{"family":"Giles","given":"Lauren"},{"family":"Kaur","given":"Hargun"},{"family":"Johnson","given":"Dylan"},{"family":"Gonzalez","given":"Andrea"},{"family":"Atkinson","given":"Leslie"}],"issued":{"date-parts":[["2023",1]]}}}],"schema":"https://github.com/citation-style-language/schema/raw/master/csl-citation.json"} </w:instrText>
            </w:r>
            <w:r w:rsidRPr="00592CD2">
              <w:rPr>
                <w:rFonts w:ascii="Calibri Light" w:eastAsia="Calibri" w:hAnsi="Calibri Light" w:cs="Arial"/>
                <w:sz w:val="20"/>
                <w:szCs w:val="20"/>
              </w:rPr>
              <w:fldChar w:fldCharType="separate"/>
            </w:r>
            <w:r w:rsidR="007A32EE" w:rsidRPr="007A32EE">
              <w:rPr>
                <w:rFonts w:ascii="Calibri Light" w:hAnsi="Calibri Light" w:cs="Calibri Light"/>
                <w:sz w:val="20"/>
              </w:rPr>
              <w:t>(7)</w:t>
            </w:r>
            <w:r w:rsidRPr="00592CD2">
              <w:rPr>
                <w:rFonts w:ascii="Calibri Light" w:eastAsia="Calibri" w:hAnsi="Calibri Light" w:cs="Arial"/>
                <w:sz w:val="20"/>
                <w:szCs w:val="20"/>
              </w:rPr>
              <w:fldChar w:fldCharType="end"/>
            </w:r>
            <w:r w:rsidRPr="00592CD2">
              <w:rPr>
                <w:rFonts w:ascii="Calibri Light" w:eastAsia="Calibri" w:hAnsi="Calibri Light" w:cs="Arial"/>
                <w:sz w:val="20"/>
                <w:szCs w:val="20"/>
              </w:rPr>
              <w:t xml:space="preserve">. Less well-established biomarkers of interest include brain-derived neurotrophic factor and endocannabinoids </w:t>
            </w:r>
            <w:r w:rsidRPr="00592CD2">
              <w:rPr>
                <w:rFonts w:ascii="Calibri Light" w:eastAsia="Calibri" w:hAnsi="Calibri Light" w:cs="Arial"/>
                <w:sz w:val="20"/>
                <w:szCs w:val="20"/>
              </w:rPr>
              <w:fldChar w:fldCharType="begin"/>
            </w:r>
            <w:r w:rsidR="007A32EE">
              <w:rPr>
                <w:rFonts w:ascii="Calibri Light" w:eastAsia="Calibri" w:hAnsi="Calibri Light" w:cs="Arial"/>
                <w:sz w:val="20"/>
                <w:szCs w:val="20"/>
              </w:rPr>
              <w:instrText xml:space="preserve"> ADDIN ZOTERO_ITEM CSL_CITATION {"citationID":"iOpL5fmk","properties":{"formattedCitation":"(8)","plainCitation":"(8)","noteIndex":0},"citationItems":[{"id":407,"uris":["http://zotero.org/users/12569645/items/VST9IRLE"],"itemData":{"id":407,"type":"article-journal","abstract":"The endocannabinoid (EC) system possesses anti-inflammatory properties and seems to be altered in trauma-exposed individuals. In an intergenerational approach, this study investigated the link between childhood maltreatment (CM) experiences and alterations in the EC system. Hair samples of N = 142 mothers and N = 91 newborns were analyzed, retrospectively assessing EC regulation during the last trimester of pregnancy with four ECs: 1-arachidonoylglycerol (1-AG), N-oleoylethanolamide (OEA), N-stearoylethanolamide (SEA), and N-palmitoylethanolamide (PEA). Compared to mothers without CM, hair of mothers with CM showed significantly higher levels of 1-AG and lower levels of SEA. Newborns of mothers with CM exhibited higher levels of 1-AG and OEA. Furthermore, the higher the severity of maternal CM, the lower were maternal SEA levels and the higher neonatal OEA levels. Findings indicate altered EC levels during the last trimester of pregnancy in mothers with CM and their developing fetus, highlighting potential intergenerational effects from one generation to the other.","container-title":"Biological Psychology","DOI":"10.1016/j.biopsycho.2018.03.006","ISSN":"0301-0511","journalAbbreviation":"Biological Psychology","page":"93-101","source":"ScienceDirect","title":"Altered hair endocannabinoid levels in mothers with childhood maltreatment and their newborns","volume":"135","author":[{"family":"Koenig","given":"Alexandra Maria"},{"family":"Gao","given":"Wei"},{"family":"Umlauft","given":"Maria"},{"family":"Schury","given":"Katharina"},{"family":"Reister","given":"Frank"},{"family":"Kirschbaum","given":"Clemens"},{"family":"Karabatsiakis","given":"Alexander"},{"family":"Kolassa","given":"Iris-Tatjana"}],"issued":{"date-parts":[["2018",5,1]]}}}],"schema":"https://github.com/citation-style-language/schema/raw/master/csl-citation.json"} </w:instrText>
            </w:r>
            <w:r w:rsidRPr="00592CD2">
              <w:rPr>
                <w:rFonts w:ascii="Calibri Light" w:eastAsia="Calibri" w:hAnsi="Calibri Light" w:cs="Arial"/>
                <w:sz w:val="20"/>
                <w:szCs w:val="20"/>
              </w:rPr>
              <w:fldChar w:fldCharType="separate"/>
            </w:r>
            <w:r w:rsidR="007A32EE" w:rsidRPr="007A32EE">
              <w:rPr>
                <w:rFonts w:ascii="Calibri Light" w:hAnsi="Calibri Light" w:cs="Calibri Light"/>
                <w:sz w:val="20"/>
              </w:rPr>
              <w:t>(8)</w:t>
            </w:r>
            <w:r w:rsidRPr="00592CD2">
              <w:rPr>
                <w:rFonts w:ascii="Calibri Light" w:eastAsia="Calibri" w:hAnsi="Calibri Light" w:cs="Arial"/>
                <w:sz w:val="20"/>
                <w:szCs w:val="20"/>
              </w:rPr>
              <w:fldChar w:fldCharType="end"/>
            </w:r>
            <w:r w:rsidRPr="00592CD2">
              <w:rPr>
                <w:rFonts w:ascii="Calibri Light" w:eastAsia="Calibri" w:hAnsi="Calibri Light" w:cs="Arial"/>
                <w:sz w:val="20"/>
                <w:szCs w:val="20"/>
              </w:rPr>
              <w:t>.</w:t>
            </w:r>
          </w:p>
        </w:tc>
        <w:tc>
          <w:tcPr>
            <w:tcW w:w="5757" w:type="dxa"/>
          </w:tcPr>
          <w:p w14:paraId="37EE6298" w14:textId="77777777"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A 1 cm-thick full-length hair sample is cut close to the scalp from the posterior vertex.</w:t>
            </w:r>
          </w:p>
        </w:tc>
        <w:tc>
          <w:tcPr>
            <w:tcW w:w="4435" w:type="dxa"/>
          </w:tcPr>
          <w:p w14:paraId="4F492E3F" w14:textId="77777777" w:rsidR="00246E23" w:rsidRPr="00592CD2" w:rsidRDefault="00E8625D">
            <w:pPr>
              <w:rPr>
                <w:rFonts w:ascii="Calibri Light" w:eastAsia="Calibri" w:hAnsi="Calibri Light" w:cs="Arial"/>
              </w:rPr>
            </w:pPr>
            <w:r w:rsidRPr="00592CD2">
              <w:rPr>
                <w:rFonts w:ascii="Calibri Light" w:eastAsia="Calibri" w:hAnsi="Calibri Light" w:cs="Arial"/>
                <w:sz w:val="20"/>
                <w:szCs w:val="20"/>
              </w:rPr>
              <w:t>The hair sample is stored in aluminium foil at room temperature until analysis.</w:t>
            </w:r>
          </w:p>
        </w:tc>
      </w:tr>
      <w:tr w:rsidR="00B566BD" w14:paraId="3F3324C9" w14:textId="77777777">
        <w:trPr>
          <w:cantSplit/>
          <w:trHeight w:val="1134"/>
        </w:trPr>
        <w:tc>
          <w:tcPr>
            <w:tcW w:w="866" w:type="dxa"/>
            <w:shd w:val="clear" w:color="auto" w:fill="DEEAF6"/>
            <w:textDirection w:val="btLr"/>
            <w:vAlign w:val="center"/>
          </w:tcPr>
          <w:p w14:paraId="59164359" w14:textId="77777777" w:rsidR="00246E23" w:rsidRPr="00592CD2" w:rsidRDefault="00E8625D">
            <w:pPr>
              <w:ind w:left="113" w:right="113"/>
              <w:jc w:val="center"/>
              <w:rPr>
                <w:rFonts w:ascii="Calibri Light" w:eastAsia="Calibri" w:hAnsi="Calibri Light" w:cs="Arial"/>
                <w:b/>
                <w:bCs/>
              </w:rPr>
            </w:pPr>
            <w:r w:rsidRPr="00592CD2">
              <w:rPr>
                <w:rFonts w:ascii="Calibri Light" w:eastAsia="Calibri" w:hAnsi="Calibri Light" w:cs="Arial"/>
                <w:b/>
                <w:bCs/>
              </w:rPr>
              <w:t>Maternal &amp; child saliva</w:t>
            </w:r>
          </w:p>
        </w:tc>
        <w:tc>
          <w:tcPr>
            <w:tcW w:w="4530" w:type="dxa"/>
          </w:tcPr>
          <w:p w14:paraId="46228838" w14:textId="21404AFB"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 xml:space="preserve">The measurement of salivary progesterone shows promise as a predictor for preterm birth, with high acceptability among pregnant women </w:t>
            </w:r>
            <w:r w:rsidRPr="00592CD2">
              <w:rPr>
                <w:rFonts w:ascii="Calibri Light" w:eastAsia="Calibri" w:hAnsi="Calibri Light" w:cs="Arial"/>
                <w:sz w:val="20"/>
                <w:szCs w:val="20"/>
              </w:rPr>
              <w:fldChar w:fldCharType="begin"/>
            </w:r>
            <w:r w:rsidR="007A32EE">
              <w:rPr>
                <w:rFonts w:ascii="Calibri Light" w:eastAsia="Calibri" w:hAnsi="Calibri Light" w:cs="Arial"/>
                <w:sz w:val="20"/>
                <w:szCs w:val="20"/>
              </w:rPr>
              <w:instrText xml:space="preserve"> ADDIN ZOTERO_ITEM CSL_CITATION {"citationID":"2TMgG8CE","properties":{"formattedCitation":"(9,10)","plainCitation":"(9,10)","noteIndex":0},"citationItems":[{"id":109,"uris":["http://zotero.org/users/12569645/items/LUJFZW27"],"itemData":{"id":109,"type":"webpage","title":"PL.55 Testing Saliva for the Prediction of Preterm Birth: How Acceptable is This Method to Women at Risk? | ADC Fetal &amp; Neonatal Edition","URL":"https://fn.bmj.com/content/98/Suppl_1/A69.3","accessed":{"date-parts":[["2023",12,5]]}}},{"id":111,"uris":["http://zotero.org/users/12569645/items/IDEM8JQC"],"itemData":{"id":111,"type":"article-journal","abstract":"Background\nIn India, 3.6 million pregnancies are affected by preterm birth annually, with many infants dying or surviving with disability. Currently, there is no simple test available for screening all women at risk of spontaneous PTB in low income setting, although high resource settings routinely use cervical length measurement and cervico-vaginal fluid fetal fibronectin for identification and care of women at risk due to clinical history. In rural India, where the public health system has limited infrastructure, trained staff and equipment, there is a greater need to develop a low-cost screening approach for providing early referral, treatment and remedial support for pregnant women at risk of preterm birth. There is interest in the use of a salivary progesterone test as a screening tool preliminary evidence from India, Egypt and UK has shown promise for this type of test. The test requires further validation in a low resource community setting.\n\nMethods\nThe Promises study aims to validate and test the feasibility of introducing a low-cost salivary progesterone preterm birth prediction test in two rural districts in India with high rates of prematurity. It is a prospective study of 2000 pregnant women recruited from Panna and Satna in Madhya Pradesh over approximately 24 months. Demographic and pregnancy outcome data will be collected, and pregnancies will be dated by ultrasound sonography. Saliva progesterone will be measured by ELISA in samples obtained between 24–28 weeks of gestation. The association between salivary progesterone and preterm birth will be determined and the utility of salivary progesterone to predict preterm birth &lt; 34, as well as &lt; 30 and &lt; 37 weeks assessed. Additional qualitative data will be obtained in terms of acceptability and feasibility of saliva progesterone testing and knowledge of PTB.\n\nDiscussion\nA validated cost-effective saliva test, which has potential for further adaptation to a ‘point of care’ setting will allow early identification of pregnant women at risk of preterm birth, who can be linked to an effective pathway of care and support to reduce preterm birth and associated adverse consequences. This will reduce both economic and emotional burden on the affected women and their families.","container-title":"Reproductive Health","DOI":"10.1186/s12978-018-0657-6","ISSN":"1742-4755","journalAbbreviation":"Reprod Health","note":"PMID: 30577831\nPMCID: PMC6303912","page":"215","source":"PubMed Central","title":"Rationale &amp; design of the PROMISES study: a prospective assessment and validation study of salivary progesterone as a test for preterm birth in pregnant women from rural India","title-short":"Rationale &amp; design of the PROMISES study","volume":"15","author":[{"family":"Sharma","given":"Pankhuri"},{"family":"Khan","given":"Simi"},{"family":"Ghule","given":"Mohan"},{"family":"Shivkumar","given":"V. B."},{"family":"Dargan","given":"Ritu"},{"family":"Seed","given":"Paul T."},{"family":"Sarkar","given":"Archana"},{"family":"Mehra","given":"Sunil"},{"family":"Shivkumar","given":"Poonam Varma"},{"family":"Tribe","given":"Rachel M."}],"issued":{"date-parts":[["2018",12,22]]}}}],"schema":"https://github.com/citation-style-language/schema/raw/master/csl-citation.json"} </w:instrText>
            </w:r>
            <w:r w:rsidRPr="00592CD2">
              <w:rPr>
                <w:rFonts w:ascii="Calibri Light" w:eastAsia="Calibri" w:hAnsi="Calibri Light" w:cs="Arial"/>
                <w:sz w:val="20"/>
                <w:szCs w:val="20"/>
              </w:rPr>
              <w:fldChar w:fldCharType="separate"/>
            </w:r>
            <w:r w:rsidR="007A32EE" w:rsidRPr="007A32EE">
              <w:rPr>
                <w:rFonts w:ascii="Calibri Light" w:hAnsi="Calibri Light" w:cs="Calibri Light"/>
                <w:sz w:val="20"/>
              </w:rPr>
              <w:t>(9,10)</w:t>
            </w:r>
            <w:r w:rsidRPr="00592CD2">
              <w:rPr>
                <w:rFonts w:ascii="Calibri Light" w:eastAsia="Calibri" w:hAnsi="Calibri Light" w:cs="Arial"/>
                <w:sz w:val="20"/>
                <w:szCs w:val="20"/>
              </w:rPr>
              <w:fldChar w:fldCharType="end"/>
            </w:r>
            <w:r w:rsidRPr="00592CD2">
              <w:rPr>
                <w:rFonts w:ascii="Calibri Light" w:eastAsia="Calibri" w:hAnsi="Calibri Light" w:cs="Arial"/>
                <w:sz w:val="20"/>
                <w:szCs w:val="20"/>
              </w:rPr>
              <w:t xml:space="preserve">. Additionally, salivary samples represent a valuable alternative route to hair for cortisol extraction, for assessing stress levels and other physiological conditions </w:t>
            </w:r>
            <w:r w:rsidRPr="00592CD2">
              <w:rPr>
                <w:rFonts w:ascii="Calibri Light" w:eastAsia="Calibri" w:hAnsi="Calibri Light" w:cs="Arial"/>
                <w:sz w:val="20"/>
                <w:szCs w:val="20"/>
              </w:rPr>
              <w:fldChar w:fldCharType="begin"/>
            </w:r>
            <w:r w:rsidR="007A32EE">
              <w:rPr>
                <w:rFonts w:ascii="Calibri Light" w:eastAsia="Calibri" w:hAnsi="Calibri Light" w:cs="Arial"/>
                <w:sz w:val="20"/>
                <w:szCs w:val="20"/>
              </w:rPr>
              <w:instrText xml:space="preserve"> ADDIN ZOTERO_ITEM CSL_CITATION {"citationID":"75ArYZgE","properties":{"formattedCitation":"(11,12)","plainCitation":"(11,12)","noteIndex":0},"citationItems":[{"id":116,"uris":["http://zotero.org/users/12569645/items/ZUQ47NE4"],"itemData":{"id":116,"type":"article-journal","abstract":"Salivary cortisol dysrhythmias have been reported in some, but not all studies assessing hypothalamic–pituitary–adrenal (HPA) axis function in Huntington’s disease (HD). These differences are presumed to be due to environmental influences on temporal salivary cortisol measurement. Further exploration of HPA-axis function using a more stable and longer-term measure, such as hair cortisol, is needed to confirm earlier findings. This study aimed to evaluate hair and salivary cortisol concentrations and their associations with clinical and lifestyle outcomes in individuals with premanifest HD (n = 26) compared to healthy controls (n = 14). Participants provided saliva and hair samples and data were collected on clinical disease outcomes, mood, cognition, physical activity, cognitive reserve, sleep quality and social network size to investigate relationships between clinical and lifestyle outcomes and cortisol concentrations. Hair and salivary cortisol concentrations did not significantly differ between the premanifest HD and control groups. No significant associations were observed between hair or salivary cortisol concentrations and cognitive, mood or lifestyle outcomes. However, hair cortisol concentrations were significantly associated with disease outcomes in individuals with premanifest HD. Significant associations between hair cortisol concentrations and measures of disease burden and onset may suggest a potential disease marker and should be explored longitudinally in a larger sample of individuals with HD.","container-title":"Scientific Reports","DOI":"10.1038/s41598-021-84726-4","ISSN":"2045-2322","issue":"1","journalAbbreviation":"Sci Rep","language":"en","license":"2021 The Author(s)","note":"number: 1\npublisher: Nature Publishing Group","page":"5464","source":"www.nature.com","title":"Hair and salivary cortisol and their relationship with lifestyle, mood and cognitive outcomes in premanifest Huntington’s disease","volume":"11","author":[{"family":"Cruickshank","given":"Travis"},{"family":"Porter","given":"Tenielle"},{"family":"Laws","given":"Simon M."},{"family":"Ziman","given":"Mel"},{"family":"Bartlett","given":"Danielle M."}],"issued":{"date-parts":[["2021",3,9]]}}},{"id":114,"uris":["http://zotero.org/users/12569645/items/E6Y9IGR2"],"itemData":{"id":114,"type":"article-journal","abstract":"We present the development of the first procedure for hair cortisol measurement through an automated method. Hair samples were obtained from 286 individuals. After cortisol extraction, samples were measured in a Siemens Immulite 2000 (Gwynedd, UK) automated chemoluminiscent immunoassay analyzer. Normal reference values were obtained from hair cortisol levels measured in 213 healthy individuals with low levels of stress. Hair cortisol concentration median was 55 pg/mg hair (2.5–97.5 percentile (40–128)) in healthy individuals with low levels of stress and 250 pg/mg hair (range 182–520) in stressed individuals. No significant differences were observed in hair cortisol levels between subjects with and without dye (40 (40–107) and 40 (40–155) pg/mg hair, respectively; p = 0.128). The novel procedure presented here shows an adequate analytical performance.","container-title":"Scientific Reports","DOI":"10.1038/s41598-019-44693-3","ISSN":"2045-2322","issue":"1","journalAbbreviation":"Sci Rep","language":"en","license":"2019 The Author(s)","note":"number: 1\npublisher: Nature Publishing Group","page":"8213","source":"www.nature.com","title":"Hair Cortisol Measurement by an Automated Method","volume":"9","author":[{"family":"Gonzalez","given":"Diego"},{"family":"Jacobsen","given":"Dario"},{"family":"Ibar","given":"Carolina"},{"family":"Pavan","given":"Carlos"},{"family":"Monti","given":"José"},{"family":"Fernandez Machulsky","given":"Nahuel"},{"family":"Balbi","given":"Ayelen"},{"family":"Fritzler","given":"Analy"},{"family":"Jamardo","given":"Juan"},{"family":"Repetto","given":"Esteban M."},{"family":"Berg","given":"Gabriela"},{"family":"Fabre","given":"Bibiana"}],"issued":{"date-parts":[["2019",6,3]]}}}],"schema":"https://github.com/citation-style-language/schema/raw/master/csl-citation.json"} </w:instrText>
            </w:r>
            <w:r w:rsidRPr="00592CD2">
              <w:rPr>
                <w:rFonts w:ascii="Calibri Light" w:eastAsia="Calibri" w:hAnsi="Calibri Light" w:cs="Arial"/>
                <w:sz w:val="20"/>
                <w:szCs w:val="20"/>
              </w:rPr>
              <w:fldChar w:fldCharType="separate"/>
            </w:r>
            <w:r w:rsidR="007A32EE" w:rsidRPr="007A32EE">
              <w:rPr>
                <w:rFonts w:ascii="Calibri Light" w:hAnsi="Calibri Light" w:cs="Calibri Light"/>
                <w:sz w:val="20"/>
              </w:rPr>
              <w:t>(11,12)</w:t>
            </w:r>
            <w:r w:rsidRPr="00592CD2">
              <w:rPr>
                <w:rFonts w:ascii="Calibri Light" w:eastAsia="Calibri" w:hAnsi="Calibri Light" w:cs="Arial"/>
                <w:sz w:val="20"/>
                <w:szCs w:val="20"/>
              </w:rPr>
              <w:fldChar w:fldCharType="end"/>
            </w:r>
            <w:r w:rsidRPr="00592CD2">
              <w:rPr>
                <w:rFonts w:ascii="Calibri Light" w:eastAsia="Calibri" w:hAnsi="Calibri Light" w:cs="Arial"/>
                <w:sz w:val="20"/>
                <w:szCs w:val="20"/>
              </w:rPr>
              <w:t>.</w:t>
            </w:r>
          </w:p>
          <w:p w14:paraId="35D0B2D9" w14:textId="77777777"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This is optional as will be collected for discrete sub study only.</w:t>
            </w:r>
          </w:p>
        </w:tc>
        <w:tc>
          <w:tcPr>
            <w:tcW w:w="5757" w:type="dxa"/>
          </w:tcPr>
          <w:p w14:paraId="2269F4E4" w14:textId="34714EF8"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Participants are provided with a universal specimen container to take home. They take the sample immediately upon waking after rinsing their mouth with water. They are then asked to keep the sample cold until it has been delivered to the study team. Participants are asked to collect the sample on a day where they have a preexisting appointment. Infant saliva is collected through a specially designed buccal swab.</w:t>
            </w:r>
          </w:p>
        </w:tc>
        <w:tc>
          <w:tcPr>
            <w:tcW w:w="4435" w:type="dxa"/>
            <w:shd w:val="clear" w:color="auto" w:fill="auto"/>
          </w:tcPr>
          <w:p w14:paraId="55E4A24C" w14:textId="77777777" w:rsidR="00246E23" w:rsidRPr="00592CD2" w:rsidRDefault="00E8625D">
            <w:pPr>
              <w:rPr>
                <w:rFonts w:ascii="Calibri Light" w:eastAsia="Calibri" w:hAnsi="Calibri Light" w:cs="Arial"/>
              </w:rPr>
            </w:pPr>
            <w:r>
              <w:rPr>
                <w:rFonts w:ascii="Calibri Light" w:eastAsia="Calibri" w:hAnsi="Calibri Light" w:cs="Arial"/>
                <w:sz w:val="20"/>
                <w:szCs w:val="20"/>
              </w:rPr>
              <w:t>Sent for analysis directly (salivary cortisol protocol how do they do it) and cortisol measured automatically.</w:t>
            </w:r>
          </w:p>
        </w:tc>
      </w:tr>
      <w:tr w:rsidR="00B566BD" w14:paraId="5F25A3E4" w14:textId="77777777">
        <w:trPr>
          <w:cantSplit/>
          <w:trHeight w:val="1134"/>
        </w:trPr>
        <w:tc>
          <w:tcPr>
            <w:tcW w:w="866" w:type="dxa"/>
            <w:shd w:val="clear" w:color="auto" w:fill="DEEAF6"/>
            <w:textDirection w:val="btLr"/>
            <w:vAlign w:val="center"/>
          </w:tcPr>
          <w:p w14:paraId="2817116E" w14:textId="77777777" w:rsidR="00246E23" w:rsidRPr="00592CD2" w:rsidRDefault="00E8625D">
            <w:pPr>
              <w:ind w:left="113" w:right="113"/>
              <w:jc w:val="center"/>
              <w:rPr>
                <w:rFonts w:ascii="Calibri Light" w:eastAsia="Calibri" w:hAnsi="Calibri Light" w:cs="Arial"/>
                <w:b/>
                <w:bCs/>
              </w:rPr>
            </w:pPr>
            <w:r w:rsidRPr="00592CD2">
              <w:rPr>
                <w:rFonts w:ascii="Calibri Light" w:eastAsia="Calibri" w:hAnsi="Calibri Light" w:cs="Arial"/>
                <w:b/>
                <w:bCs/>
              </w:rPr>
              <w:lastRenderedPageBreak/>
              <w:t>Amniotic fluid</w:t>
            </w:r>
          </w:p>
        </w:tc>
        <w:tc>
          <w:tcPr>
            <w:tcW w:w="4530" w:type="dxa"/>
          </w:tcPr>
          <w:p w14:paraId="18047DB5" w14:textId="7F308D80" w:rsidR="00246E23" w:rsidRPr="00592CD2" w:rsidRDefault="00E8625D">
            <w:pPr>
              <w:rPr>
                <w:rFonts w:ascii="Calibri Light" w:eastAsia="Calibri" w:hAnsi="Calibri Light" w:cs="Arial"/>
                <w:sz w:val="20"/>
                <w:szCs w:val="20"/>
              </w:rPr>
            </w:pPr>
            <w:r w:rsidRPr="00592CD2">
              <w:rPr>
                <w:rFonts w:ascii="Calibri Light" w:eastAsia="Calibri" w:hAnsi="Calibri Light" w:cs="Arial"/>
                <w:sz w:val="20"/>
                <w:szCs w:val="20"/>
              </w:rPr>
              <w:t xml:space="preserve">Acute inflammation of the placenta and umbilical cord, known as chorioamnionitis and </w:t>
            </w:r>
            <w:proofErr w:type="spellStart"/>
            <w:r w:rsidRPr="00592CD2">
              <w:rPr>
                <w:rFonts w:ascii="Calibri Light" w:eastAsia="Calibri" w:hAnsi="Calibri Light" w:cs="Arial"/>
                <w:sz w:val="20"/>
                <w:szCs w:val="20"/>
              </w:rPr>
              <w:t>funisitis</w:t>
            </w:r>
            <w:proofErr w:type="spellEnd"/>
            <w:r w:rsidRPr="00592CD2">
              <w:rPr>
                <w:rFonts w:ascii="Calibri Light" w:eastAsia="Calibri" w:hAnsi="Calibri Light" w:cs="Arial"/>
                <w:sz w:val="20"/>
                <w:szCs w:val="20"/>
              </w:rPr>
              <w:t xml:space="preserve">, respectively, contributes to 40% of preterm births, often attributed to intra-amniotic infection </w:t>
            </w:r>
            <w:r w:rsidRPr="00592CD2">
              <w:rPr>
                <w:rFonts w:ascii="Calibri Light" w:eastAsia="Calibri" w:hAnsi="Calibri Light" w:cs="Arial"/>
                <w:sz w:val="20"/>
                <w:szCs w:val="20"/>
              </w:rPr>
              <w:fldChar w:fldCharType="begin"/>
            </w:r>
            <w:r w:rsidR="007A32EE">
              <w:rPr>
                <w:rFonts w:ascii="Calibri Light" w:eastAsia="Calibri" w:hAnsi="Calibri Light" w:cs="Arial"/>
                <w:sz w:val="20"/>
                <w:szCs w:val="20"/>
              </w:rPr>
              <w:instrText xml:space="preserve"> ADDIN ZOTERO_ITEM CSL_CITATION {"citationID":"t6l47Srp","properties":{"formattedCitation":"(13,14)","plainCitation":"(13,14)","noteIndex":0},"citationItems":[{"id":125,"uris":["http://zotero.org/users/12569645/items/4W9LNX4Z"],"itemData":{"id":125,"type":"article-journal","abstract":"Chorioamnionitis or intra-uterine inflammation is a frequent cause of preterm birth. Chorioamnionitis can affect almost every organ of the developing fetus. Multiple microbes have been implicated to cause chorioamnionitis, but “sterile” inflammation appears to be more common. Eradication of micro-organisms has not been shown to prevent the morbidity and mortality associated with chorioamnionitis as inflammatory mediators account for continued fetal and maternal injury. Mounting evidence now supports the concept that the ensuing neonatal immune dysfunction reflects the effects of inflammation on immune programming during critical developmental windows, leading to chronic inflammatory disorders as well as vulnerability to infection after birth. A better understanding of microbiome alterations and inflammatory dysregulation may help develop better treatment strategies for infants born to mothers with chorioamnionitis.","container-title":"Pediatric research","DOI":"10.1038/s41390-021-01633-0","ISSN":"0031-3998","issue":"2","journalAbbreviation":"Pediatr Res","note":"PMID: 34211129\nPMCID: PMC8720117","page":"289-296","source":"PubMed Central","title":"Chorioamnionitis and Neonatal Outcomes","volume":"91","author":[{"family":"Jain","given":"Viral G."},{"family":"Willis","given":"Kent A."},{"family":"Jobe","given":"Alan"},{"family":"Ambalavanan","given":"Namasivayam"}],"issued":{"date-parts":[["2022",1]]}}},{"id":127,"uris":["http://zotero.org/users/12569645/items/D3WQ5JNF"],"itemData":{"id":127,"type":"article-journal","abstract":"Preterm birth is a major cause of perinatal mortality and long-term morbidity. Chorioamnionitis is a common cause of preterm birth. Clinical chorioamnionitis, characterised by maternal fever, leukocytosis, tachycardia, uterine tenderness, and preterm rupture of membranes, is less common than subclinical/histologic chorioamnionitis, which is asymptomatic and defined by inflammation of the chorion, amnion, and placenta. Chorioamnionitis is often associated with a fetal inflammatory response. The fetal inflammatory response syndrome (FIRS) is defined by increased systemic inflammatory cytokine concentrations, funisitis, and fetal vasculitis. Clinical and epidemiological studies have demonstrated that FIRS leads to poor cardiorespiratory, neurological, and renal outcomes. These observations are further supported by experimental studies that have improved our understanding of the mechanisms responsible for these outcomes. This paper outlines clinical and experimental studies that have improved our current understanding of the mechanisms responsible for chorioamnionitis-induced preterm birth and explores the cellular and physiological mechanisms underlying poor cardiorespiratory, neural, retinal, and renal outcomes observed in preterm infants exposed to chorioamnionitis.","container-title":"Journal of Pregnancy","DOI":"10.1155/2013/412831","ISSN":"2090-2727","journalAbbreviation":"J Pregnancy","note":"PMID: 23533760\nPMCID: PMC3606792","page":"412831","source":"PubMed Central","title":"The Consequences of Chorioamnionitis: Preterm Birth and Effects on Development","title-short":"The Consequences of Chorioamnionitis","volume":"2013","author":[{"family":"Galinsky","given":"Robert"},{"family":"Polglase","given":"Graeme R."},{"family":"Hooper","given":"Stuart B."},{"family":"Black","given":"M. Jane"},{"family":"Moss","given":"Timothy J. M."}],"issued":{"date-parts":[["2013"]]}}}],"schema":"https://github.com/citation-style-language/schema/raw/master/csl-citation.json"} </w:instrText>
            </w:r>
            <w:r w:rsidRPr="00592CD2">
              <w:rPr>
                <w:rFonts w:ascii="Calibri Light" w:eastAsia="Calibri" w:hAnsi="Calibri Light" w:cs="Arial"/>
                <w:sz w:val="20"/>
                <w:szCs w:val="20"/>
              </w:rPr>
              <w:fldChar w:fldCharType="separate"/>
            </w:r>
            <w:r w:rsidR="007A32EE" w:rsidRPr="007A32EE">
              <w:rPr>
                <w:rFonts w:ascii="Calibri Light" w:hAnsi="Calibri Light" w:cs="Calibri Light"/>
                <w:sz w:val="20"/>
              </w:rPr>
              <w:t>(13,14)</w:t>
            </w:r>
            <w:r w:rsidRPr="00592CD2">
              <w:rPr>
                <w:rFonts w:ascii="Calibri Light" w:eastAsia="Calibri" w:hAnsi="Calibri Light" w:cs="Arial"/>
                <w:sz w:val="20"/>
                <w:szCs w:val="20"/>
              </w:rPr>
              <w:fldChar w:fldCharType="end"/>
            </w:r>
            <w:r w:rsidRPr="00592CD2">
              <w:rPr>
                <w:rFonts w:ascii="Calibri Light" w:eastAsia="Calibri" w:hAnsi="Calibri Light" w:cs="Arial"/>
                <w:sz w:val="20"/>
                <w:szCs w:val="20"/>
              </w:rPr>
              <w:t>. Diagnosis of these conditions remains clinically challenging, primarily relying on invasive amniotic fluid culturing. However, exploring correlations between amniotic fluid biomarkers and those in cervicovaginal fluid could enhance understanding of preterm birth mechanisms and aid in developing predictive tests for chorioamnionitis.</w:t>
            </w:r>
          </w:p>
        </w:tc>
        <w:tc>
          <w:tcPr>
            <w:tcW w:w="5757" w:type="dxa"/>
          </w:tcPr>
          <w:p w14:paraId="7F574CEF" w14:textId="5B6CD932" w:rsidR="00246E23" w:rsidRPr="00592CD2" w:rsidRDefault="00E8625D">
            <w:pPr>
              <w:rPr>
                <w:rFonts w:ascii="Calibri Light" w:eastAsia="Calibri" w:hAnsi="Calibri Light" w:cs="Arial"/>
                <w:sz w:val="20"/>
                <w:szCs w:val="20"/>
              </w:rPr>
            </w:pPr>
            <w:r w:rsidRPr="00D85E76">
              <w:rPr>
                <w:rFonts w:ascii="Calibri Light" w:eastAsia="Calibri" w:hAnsi="Calibri Light" w:cs="Arial"/>
                <w:sz w:val="20"/>
                <w:szCs w:val="20"/>
              </w:rPr>
              <w:t xml:space="preserve">15-20 ml of amniotic fluid is only collected if amniocentesis is done for a clinical indication, following the Royal College of Obstetricians and Gynaecologists guidance </w:t>
            </w:r>
            <w:r w:rsidRPr="00D85E76">
              <w:rPr>
                <w:rFonts w:ascii="Calibri Light" w:eastAsia="Calibri" w:hAnsi="Calibri Light" w:cs="Arial"/>
                <w:sz w:val="20"/>
                <w:szCs w:val="20"/>
              </w:rPr>
              <w:fldChar w:fldCharType="begin"/>
            </w:r>
            <w:r w:rsidR="007A32EE">
              <w:rPr>
                <w:rFonts w:ascii="Calibri Light" w:eastAsia="Calibri" w:hAnsi="Calibri Light" w:cs="Arial"/>
                <w:sz w:val="20"/>
                <w:szCs w:val="20"/>
              </w:rPr>
              <w:instrText xml:space="preserve"> ADDIN ZOTERO_ITEM CSL_CITATION {"citationID":"rIQF2uz9","properties":{"formattedCitation":"(15)","plainCitation":"(15)","noteIndex":0},"citationItems":[{"id":438,"uris":["http://zotero.org/users/12569645/items/R578HLKZ"],"itemData":{"id":438,"type":"article-journal","container-title":"BJOG: An International Journal of Obstetrics &amp; Gynaecology","DOI":"10.1111/1471-0528.16821","ISSN":"1471-0528","issue":"1","language":"en","note":"_eprint: https://onlinelibrary.wiley.com/doi/pdf/10.1111/1471-0528.16821","page":"e1-e15","source":"Wiley Online Library","title":"Amniocentesis and chorionic villus sampling","volume":"129","author":[{"family":"Navaratnam","given":"K"},{"family":"Alfirevic","given":"Z"},{"literal":"the Royal College of Obstetricians and Gynaecologists"}],"issued":{"date-parts":[["2022"]]}}}],"schema":"https://github.com/citation-style-language/schema/raw/master/csl-citation.json"} </w:instrText>
            </w:r>
            <w:r w:rsidRPr="00D85E76">
              <w:rPr>
                <w:rFonts w:ascii="Calibri Light" w:eastAsia="Calibri" w:hAnsi="Calibri Light" w:cs="Arial"/>
                <w:sz w:val="20"/>
                <w:szCs w:val="20"/>
              </w:rPr>
              <w:fldChar w:fldCharType="separate"/>
            </w:r>
            <w:r w:rsidR="007A32EE" w:rsidRPr="007A32EE">
              <w:rPr>
                <w:rFonts w:ascii="Calibri Light" w:hAnsi="Calibri Light" w:cs="Calibri Light"/>
                <w:sz w:val="20"/>
              </w:rPr>
              <w:t>(15)</w:t>
            </w:r>
            <w:r w:rsidRPr="00D85E76">
              <w:rPr>
                <w:rFonts w:ascii="Calibri Light" w:eastAsia="Calibri" w:hAnsi="Calibri Light" w:cs="Arial"/>
                <w:sz w:val="20"/>
                <w:szCs w:val="20"/>
              </w:rPr>
              <w:fldChar w:fldCharType="end"/>
            </w:r>
            <w:r>
              <w:rPr>
                <w:rFonts w:ascii="Calibri Light" w:eastAsia="Calibri" w:hAnsi="Calibri Light" w:cs="Arial"/>
                <w:sz w:val="20"/>
                <w:szCs w:val="20"/>
              </w:rPr>
              <w:t>.</w:t>
            </w:r>
          </w:p>
        </w:tc>
        <w:tc>
          <w:tcPr>
            <w:tcW w:w="4435" w:type="dxa"/>
            <w:shd w:val="clear" w:color="auto" w:fill="auto"/>
          </w:tcPr>
          <w:p w14:paraId="532F7844" w14:textId="77777777" w:rsidR="00246E23" w:rsidRPr="00592CD2" w:rsidRDefault="00E8625D">
            <w:pPr>
              <w:rPr>
                <w:rFonts w:ascii="Calibri Light" w:eastAsia="Calibri" w:hAnsi="Calibri Light" w:cs="Arial"/>
              </w:rPr>
            </w:pPr>
            <w:r w:rsidRPr="002E3FE9">
              <w:rPr>
                <w:rFonts w:ascii="Calibri Light" w:eastAsia="Calibri" w:hAnsi="Calibri Light" w:cs="Arial"/>
                <w:sz w:val="20"/>
                <w:szCs w:val="20"/>
              </w:rPr>
              <w:t>The sample is collected on ice, aliquoted and snap frozen.</w:t>
            </w:r>
          </w:p>
        </w:tc>
      </w:tr>
    </w:tbl>
    <w:p w14:paraId="110A3D0C" w14:textId="77777777" w:rsidR="00246E23" w:rsidRDefault="00246E23" w:rsidP="00246E23">
      <w:pPr>
        <w:rPr>
          <w:rFonts w:ascii="Calibri Light" w:hAnsi="Calibri Light" w:cs="Calibri Light"/>
          <w:b/>
          <w:bCs/>
          <w:sz w:val="18"/>
          <w:szCs w:val="18"/>
        </w:rPr>
        <w:sectPr w:rsidR="00246E23" w:rsidSect="00246E23">
          <w:pgSz w:w="16838" w:h="11906" w:orient="landscape"/>
          <w:pgMar w:top="720" w:right="720" w:bottom="720" w:left="720" w:header="708" w:footer="708" w:gutter="0"/>
          <w:cols w:space="708"/>
          <w:docGrid w:linePitch="360"/>
        </w:sectPr>
      </w:pPr>
    </w:p>
    <w:p w14:paraId="50D4A3F7" w14:textId="77777777" w:rsidR="00246E23" w:rsidRDefault="00246E23" w:rsidP="00246E23">
      <w:pPr>
        <w:sectPr w:rsidR="00246E23" w:rsidSect="00246E23">
          <w:type w:val="continuous"/>
          <w:pgSz w:w="16838" w:h="11906" w:orient="landscape"/>
          <w:pgMar w:top="720" w:right="720" w:bottom="720" w:left="720" w:header="708" w:footer="708" w:gutter="0"/>
          <w:cols w:num="2" w:space="708"/>
          <w:docGrid w:linePitch="360"/>
        </w:sectPr>
      </w:pPr>
    </w:p>
    <w:p w14:paraId="42570ACC" w14:textId="255FC349" w:rsidR="00FB2DEC" w:rsidRPr="00AE3DBE" w:rsidRDefault="00E8625D" w:rsidP="00AE3DBE">
      <w:pPr>
        <w:pStyle w:val="Heading2"/>
      </w:pPr>
      <w:bookmarkStart w:id="1" w:name="_Toc179281855"/>
      <w:r w:rsidRPr="00AE3DBE">
        <w:lastRenderedPageBreak/>
        <w:t>References</w:t>
      </w:r>
      <w:bookmarkEnd w:id="1"/>
    </w:p>
    <w:p w14:paraId="2E368188" w14:textId="77777777" w:rsidR="007A32EE" w:rsidRPr="007A32EE" w:rsidRDefault="00E8625D" w:rsidP="007A32EE">
      <w:pPr>
        <w:pStyle w:val="Bibliography"/>
        <w:rPr>
          <w:rFonts w:ascii="Calibri Light" w:hAnsi="Calibri Light" w:cs="Calibri Light"/>
        </w:rPr>
      </w:pPr>
      <w:r>
        <w:rPr>
          <w:rFonts w:cstheme="majorHAnsi"/>
        </w:rPr>
        <w:fldChar w:fldCharType="begin"/>
      </w:r>
      <w:r w:rsidR="007A32EE">
        <w:rPr>
          <w:rFonts w:cstheme="majorHAnsi"/>
        </w:rPr>
        <w:instrText xml:space="preserve"> ADDIN ZOTERO_BIBL {"uncited":[],"omitted":[],"custom":[]} CSL_BIBLIOGRAPHY </w:instrText>
      </w:r>
      <w:r>
        <w:rPr>
          <w:rFonts w:cstheme="majorHAnsi"/>
        </w:rPr>
        <w:fldChar w:fldCharType="separate"/>
      </w:r>
      <w:r w:rsidR="007A32EE" w:rsidRPr="007A32EE">
        <w:rPr>
          <w:rFonts w:ascii="Calibri Light" w:hAnsi="Calibri Light" w:cs="Calibri Light"/>
        </w:rPr>
        <w:t>1.</w:t>
      </w:r>
      <w:r w:rsidR="007A32EE" w:rsidRPr="007A32EE">
        <w:rPr>
          <w:rFonts w:ascii="Calibri Light" w:hAnsi="Calibri Light" w:cs="Calibri Light"/>
        </w:rPr>
        <w:tab/>
        <w:t xml:space="preserve">Hoffmann E, </w:t>
      </w:r>
      <w:proofErr w:type="spellStart"/>
      <w:r w:rsidR="007A32EE" w:rsidRPr="007A32EE">
        <w:rPr>
          <w:rFonts w:ascii="Calibri Light" w:hAnsi="Calibri Light" w:cs="Calibri Light"/>
        </w:rPr>
        <w:t>Váncsa</w:t>
      </w:r>
      <w:proofErr w:type="spellEnd"/>
      <w:r w:rsidR="007A32EE" w:rsidRPr="007A32EE">
        <w:rPr>
          <w:rFonts w:ascii="Calibri Light" w:hAnsi="Calibri Light" w:cs="Calibri Light"/>
        </w:rPr>
        <w:t xml:space="preserve"> S, Váradi A, Hegyi P, Nagy R, Hamar B, et al. Routine screening of abnormal vaginal flora during pregnancy reduces the odds of preterm birth: a systematic review and meta-analysis. Sci Rep. 2023 Aug 25;13(1):13897. </w:t>
      </w:r>
    </w:p>
    <w:p w14:paraId="7C140EA7"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2.</w:t>
      </w:r>
      <w:r w:rsidRPr="007A32EE">
        <w:rPr>
          <w:rFonts w:ascii="Calibri Light" w:hAnsi="Calibri Light" w:cs="Calibri Light"/>
        </w:rPr>
        <w:tab/>
        <w:t xml:space="preserve">Leitich H, </w:t>
      </w:r>
      <w:proofErr w:type="spellStart"/>
      <w:r w:rsidRPr="007A32EE">
        <w:rPr>
          <w:rFonts w:ascii="Calibri Light" w:hAnsi="Calibri Light" w:cs="Calibri Light"/>
        </w:rPr>
        <w:t>Egarter</w:t>
      </w:r>
      <w:proofErr w:type="spellEnd"/>
      <w:r w:rsidRPr="007A32EE">
        <w:rPr>
          <w:rFonts w:ascii="Calibri Light" w:hAnsi="Calibri Light" w:cs="Calibri Light"/>
        </w:rPr>
        <w:t xml:space="preserve"> C, Kaider A, </w:t>
      </w:r>
      <w:proofErr w:type="spellStart"/>
      <w:r w:rsidRPr="007A32EE">
        <w:rPr>
          <w:rFonts w:ascii="Calibri Light" w:hAnsi="Calibri Light" w:cs="Calibri Light"/>
        </w:rPr>
        <w:t>Hohlagschwandtner</w:t>
      </w:r>
      <w:proofErr w:type="spellEnd"/>
      <w:r w:rsidRPr="007A32EE">
        <w:rPr>
          <w:rFonts w:ascii="Calibri Light" w:hAnsi="Calibri Light" w:cs="Calibri Light"/>
        </w:rPr>
        <w:t xml:space="preserve"> M, Berghammer P, Husslein P. Cervicovaginal </w:t>
      </w:r>
      <w:proofErr w:type="spellStart"/>
      <w:r w:rsidRPr="007A32EE">
        <w:rPr>
          <w:rFonts w:ascii="Calibri Light" w:hAnsi="Calibri Light" w:cs="Calibri Light"/>
        </w:rPr>
        <w:t>fetal</w:t>
      </w:r>
      <w:proofErr w:type="spellEnd"/>
      <w:r w:rsidRPr="007A32EE">
        <w:rPr>
          <w:rFonts w:ascii="Calibri Light" w:hAnsi="Calibri Light" w:cs="Calibri Light"/>
        </w:rPr>
        <w:t xml:space="preserve"> fibronectin as a marker for preterm delivery: a meta-analysis. Am J </w:t>
      </w:r>
      <w:proofErr w:type="spellStart"/>
      <w:r w:rsidRPr="007A32EE">
        <w:rPr>
          <w:rFonts w:ascii="Calibri Light" w:hAnsi="Calibri Light" w:cs="Calibri Light"/>
        </w:rPr>
        <w:t>Obstet</w:t>
      </w:r>
      <w:proofErr w:type="spellEnd"/>
      <w:r w:rsidRPr="007A32EE">
        <w:rPr>
          <w:rFonts w:ascii="Calibri Light" w:hAnsi="Calibri Light" w:cs="Calibri Light"/>
        </w:rPr>
        <w:t xml:space="preserve"> Gynecol. 1999 May;180(5):1169–76. </w:t>
      </w:r>
    </w:p>
    <w:p w14:paraId="28830B1D"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3.</w:t>
      </w:r>
      <w:r w:rsidRPr="007A32EE">
        <w:rPr>
          <w:rFonts w:ascii="Calibri Light" w:hAnsi="Calibri Light" w:cs="Calibri Light"/>
        </w:rPr>
        <w:tab/>
      </w:r>
      <w:proofErr w:type="spellStart"/>
      <w:r w:rsidRPr="007A32EE">
        <w:rPr>
          <w:rFonts w:ascii="Calibri Light" w:hAnsi="Calibri Light" w:cs="Calibri Light"/>
        </w:rPr>
        <w:t>Zegels</w:t>
      </w:r>
      <w:proofErr w:type="spellEnd"/>
      <w:r w:rsidRPr="007A32EE">
        <w:rPr>
          <w:rFonts w:ascii="Calibri Light" w:hAnsi="Calibri Light" w:cs="Calibri Light"/>
        </w:rPr>
        <w:t xml:space="preserve"> G, Van </w:t>
      </w:r>
      <w:proofErr w:type="spellStart"/>
      <w:r w:rsidRPr="007A32EE">
        <w:rPr>
          <w:rFonts w:ascii="Calibri Light" w:hAnsi="Calibri Light" w:cs="Calibri Light"/>
        </w:rPr>
        <w:t>Raemdonck</w:t>
      </w:r>
      <w:proofErr w:type="spellEnd"/>
      <w:r w:rsidRPr="007A32EE">
        <w:rPr>
          <w:rFonts w:ascii="Calibri Light" w:hAnsi="Calibri Light" w:cs="Calibri Light"/>
        </w:rPr>
        <w:t xml:space="preserve"> GA, </w:t>
      </w:r>
      <w:proofErr w:type="spellStart"/>
      <w:r w:rsidRPr="007A32EE">
        <w:rPr>
          <w:rFonts w:ascii="Calibri Light" w:hAnsi="Calibri Light" w:cs="Calibri Light"/>
        </w:rPr>
        <w:t>Tjalma</w:t>
      </w:r>
      <w:proofErr w:type="spellEnd"/>
      <w:r w:rsidRPr="007A32EE">
        <w:rPr>
          <w:rFonts w:ascii="Calibri Light" w:hAnsi="Calibri Light" w:cs="Calibri Light"/>
        </w:rPr>
        <w:t xml:space="preserve"> WA, Van </w:t>
      </w:r>
      <w:proofErr w:type="spellStart"/>
      <w:r w:rsidRPr="007A32EE">
        <w:rPr>
          <w:rFonts w:ascii="Calibri Light" w:hAnsi="Calibri Light" w:cs="Calibri Light"/>
        </w:rPr>
        <w:t>Ostade</w:t>
      </w:r>
      <w:proofErr w:type="spellEnd"/>
      <w:r w:rsidRPr="007A32EE">
        <w:rPr>
          <w:rFonts w:ascii="Calibri Light" w:hAnsi="Calibri Light" w:cs="Calibri Light"/>
        </w:rPr>
        <w:t xml:space="preserve"> XW. Use of cervicovaginal fluid for the identification of biomarkers for pathologies of the female genital tract. Proteome Sci. 2010 Dec 8;8(1):63. </w:t>
      </w:r>
    </w:p>
    <w:p w14:paraId="464E277C"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4.</w:t>
      </w:r>
      <w:r w:rsidRPr="007A32EE">
        <w:rPr>
          <w:rFonts w:ascii="Calibri Light" w:hAnsi="Calibri Light" w:cs="Calibri Light"/>
        </w:rPr>
        <w:tab/>
        <w:t xml:space="preserve">Heng YJ, Liong S, </w:t>
      </w:r>
      <w:proofErr w:type="spellStart"/>
      <w:r w:rsidRPr="007A32EE">
        <w:rPr>
          <w:rFonts w:ascii="Calibri Light" w:hAnsi="Calibri Light" w:cs="Calibri Light"/>
        </w:rPr>
        <w:t>Permezel</w:t>
      </w:r>
      <w:proofErr w:type="spellEnd"/>
      <w:r w:rsidRPr="007A32EE">
        <w:rPr>
          <w:rFonts w:ascii="Calibri Light" w:hAnsi="Calibri Light" w:cs="Calibri Light"/>
        </w:rPr>
        <w:t xml:space="preserve"> M, Rice GE, Di </w:t>
      </w:r>
      <w:proofErr w:type="spellStart"/>
      <w:r w:rsidRPr="007A32EE">
        <w:rPr>
          <w:rFonts w:ascii="Calibri Light" w:hAnsi="Calibri Light" w:cs="Calibri Light"/>
        </w:rPr>
        <w:t>Quinzio</w:t>
      </w:r>
      <w:proofErr w:type="spellEnd"/>
      <w:r w:rsidRPr="007A32EE">
        <w:rPr>
          <w:rFonts w:ascii="Calibri Light" w:hAnsi="Calibri Light" w:cs="Calibri Light"/>
        </w:rPr>
        <w:t xml:space="preserve"> MKW, Georgiou HM. Human cervicovaginal fluid biomarkers to predict term and preterm </w:t>
      </w:r>
      <w:proofErr w:type="spellStart"/>
      <w:r w:rsidRPr="007A32EE">
        <w:rPr>
          <w:rFonts w:ascii="Calibri Light" w:hAnsi="Calibri Light" w:cs="Calibri Light"/>
        </w:rPr>
        <w:t>labor</w:t>
      </w:r>
      <w:proofErr w:type="spellEnd"/>
      <w:r w:rsidRPr="007A32EE">
        <w:rPr>
          <w:rFonts w:ascii="Calibri Light" w:hAnsi="Calibri Light" w:cs="Calibri Light"/>
        </w:rPr>
        <w:t xml:space="preserve">. Front Physiol. 2015 May 13;6:151. </w:t>
      </w:r>
    </w:p>
    <w:p w14:paraId="3F4D929E"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5.</w:t>
      </w:r>
      <w:r w:rsidRPr="007A32EE">
        <w:rPr>
          <w:rFonts w:ascii="Calibri Light" w:hAnsi="Calibri Light" w:cs="Calibri Light"/>
        </w:rPr>
        <w:tab/>
        <w:t xml:space="preserve">Couture C, Brien ME, </w:t>
      </w:r>
      <w:proofErr w:type="spellStart"/>
      <w:r w:rsidRPr="007A32EE">
        <w:rPr>
          <w:rFonts w:ascii="Calibri Light" w:hAnsi="Calibri Light" w:cs="Calibri Light"/>
        </w:rPr>
        <w:t>Boufaied</w:t>
      </w:r>
      <w:proofErr w:type="spellEnd"/>
      <w:r w:rsidRPr="007A32EE">
        <w:rPr>
          <w:rFonts w:ascii="Calibri Light" w:hAnsi="Calibri Light" w:cs="Calibri Light"/>
        </w:rPr>
        <w:t xml:space="preserve"> I, Duval C, </w:t>
      </w:r>
      <w:proofErr w:type="spellStart"/>
      <w:r w:rsidRPr="007A32EE">
        <w:rPr>
          <w:rFonts w:ascii="Calibri Light" w:hAnsi="Calibri Light" w:cs="Calibri Light"/>
        </w:rPr>
        <w:t>Soglio</w:t>
      </w:r>
      <w:proofErr w:type="spellEnd"/>
      <w:r w:rsidRPr="007A32EE">
        <w:rPr>
          <w:rFonts w:ascii="Calibri Light" w:hAnsi="Calibri Light" w:cs="Calibri Light"/>
        </w:rPr>
        <w:t xml:space="preserve"> DD, Enninga EAL, et al. Proinflammatory changes in the maternal circulation, maternal–</w:t>
      </w:r>
      <w:proofErr w:type="spellStart"/>
      <w:r w:rsidRPr="007A32EE">
        <w:rPr>
          <w:rFonts w:ascii="Calibri Light" w:hAnsi="Calibri Light" w:cs="Calibri Light"/>
        </w:rPr>
        <w:t>fetal</w:t>
      </w:r>
      <w:proofErr w:type="spellEnd"/>
      <w:r w:rsidRPr="007A32EE">
        <w:rPr>
          <w:rFonts w:ascii="Calibri Light" w:hAnsi="Calibri Light" w:cs="Calibri Light"/>
        </w:rPr>
        <w:t xml:space="preserve"> interface, and placental transcriptome in preterm birth. Am J </w:t>
      </w:r>
      <w:proofErr w:type="spellStart"/>
      <w:r w:rsidRPr="007A32EE">
        <w:rPr>
          <w:rFonts w:ascii="Calibri Light" w:hAnsi="Calibri Light" w:cs="Calibri Light"/>
        </w:rPr>
        <w:t>Obstet</w:t>
      </w:r>
      <w:proofErr w:type="spellEnd"/>
      <w:r w:rsidRPr="007A32EE">
        <w:rPr>
          <w:rFonts w:ascii="Calibri Light" w:hAnsi="Calibri Light" w:cs="Calibri Light"/>
        </w:rPr>
        <w:t xml:space="preserve"> Gynecol. 2023 Mar 1;228(3):332.e1-332.e17. </w:t>
      </w:r>
    </w:p>
    <w:p w14:paraId="1DFE97AF"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6.</w:t>
      </w:r>
      <w:r w:rsidRPr="007A32EE">
        <w:rPr>
          <w:rFonts w:ascii="Calibri Light" w:hAnsi="Calibri Light" w:cs="Calibri Light"/>
        </w:rPr>
        <w:tab/>
        <w:t xml:space="preserve">Musa E, Salazar-Petres E, Arowolo A, Levitt N, Matjila M, Sferruzzi-Perri AN. Obesity and gestational diabetes independently and collectively induce specific effects on placental structure, inflammation and endocrine function in a cohort of South African women. J Physiol. 2023;601(7):1287–306. </w:t>
      </w:r>
    </w:p>
    <w:p w14:paraId="4B0DD7B6"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7.</w:t>
      </w:r>
      <w:r w:rsidRPr="007A32EE">
        <w:rPr>
          <w:rFonts w:ascii="Calibri Light" w:hAnsi="Calibri Light" w:cs="Calibri Light"/>
        </w:rPr>
        <w:tab/>
        <w:t xml:space="preserve">Khoury JE, Giles L, Kaur H, Johnson D, Gonzalez A, Atkinson L. Associations between psychological distress and hair cortisol during pregnancy and the early postpartum: A meta-analysis. </w:t>
      </w:r>
      <w:proofErr w:type="spellStart"/>
      <w:r w:rsidRPr="007A32EE">
        <w:rPr>
          <w:rFonts w:ascii="Calibri Light" w:hAnsi="Calibri Light" w:cs="Calibri Light"/>
        </w:rPr>
        <w:t>Psychoneuroendocrinology</w:t>
      </w:r>
      <w:proofErr w:type="spellEnd"/>
      <w:r w:rsidRPr="007A32EE">
        <w:rPr>
          <w:rFonts w:ascii="Calibri Light" w:hAnsi="Calibri Light" w:cs="Calibri Light"/>
        </w:rPr>
        <w:t xml:space="preserve">. 2023 Jan;147:105969. </w:t>
      </w:r>
    </w:p>
    <w:p w14:paraId="6D19315D"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8.</w:t>
      </w:r>
      <w:r w:rsidRPr="007A32EE">
        <w:rPr>
          <w:rFonts w:ascii="Calibri Light" w:hAnsi="Calibri Light" w:cs="Calibri Light"/>
        </w:rPr>
        <w:tab/>
        <w:t xml:space="preserve">Koenig AM, Gao W, </w:t>
      </w:r>
      <w:proofErr w:type="spellStart"/>
      <w:r w:rsidRPr="007A32EE">
        <w:rPr>
          <w:rFonts w:ascii="Calibri Light" w:hAnsi="Calibri Light" w:cs="Calibri Light"/>
        </w:rPr>
        <w:t>Umlauft</w:t>
      </w:r>
      <w:proofErr w:type="spellEnd"/>
      <w:r w:rsidRPr="007A32EE">
        <w:rPr>
          <w:rFonts w:ascii="Calibri Light" w:hAnsi="Calibri Light" w:cs="Calibri Light"/>
        </w:rPr>
        <w:t xml:space="preserve"> M, </w:t>
      </w:r>
      <w:proofErr w:type="spellStart"/>
      <w:r w:rsidRPr="007A32EE">
        <w:rPr>
          <w:rFonts w:ascii="Calibri Light" w:hAnsi="Calibri Light" w:cs="Calibri Light"/>
        </w:rPr>
        <w:t>Schury</w:t>
      </w:r>
      <w:proofErr w:type="spellEnd"/>
      <w:r w:rsidRPr="007A32EE">
        <w:rPr>
          <w:rFonts w:ascii="Calibri Light" w:hAnsi="Calibri Light" w:cs="Calibri Light"/>
        </w:rPr>
        <w:t xml:space="preserve"> K, Reister F, Kirschbaum C, et al. Altered hair endocannabinoid levels in mothers with childhood maltreatment and their newborns. </w:t>
      </w:r>
      <w:proofErr w:type="spellStart"/>
      <w:r w:rsidRPr="007A32EE">
        <w:rPr>
          <w:rFonts w:ascii="Calibri Light" w:hAnsi="Calibri Light" w:cs="Calibri Light"/>
        </w:rPr>
        <w:t>Biol</w:t>
      </w:r>
      <w:proofErr w:type="spellEnd"/>
      <w:r w:rsidRPr="007A32EE">
        <w:rPr>
          <w:rFonts w:ascii="Calibri Light" w:hAnsi="Calibri Light" w:cs="Calibri Light"/>
        </w:rPr>
        <w:t xml:space="preserve"> Psychol. 2018 May 1;135:93–101. </w:t>
      </w:r>
    </w:p>
    <w:p w14:paraId="7A87AB3A" w14:textId="50DCE5C2" w:rsidR="007A32EE" w:rsidRPr="007A32EE" w:rsidRDefault="007A32EE" w:rsidP="007A32EE">
      <w:pPr>
        <w:pStyle w:val="Bibliography"/>
        <w:rPr>
          <w:rFonts w:ascii="Calibri Light" w:hAnsi="Calibri Light" w:cs="Calibri Light"/>
        </w:rPr>
      </w:pPr>
      <w:r w:rsidRPr="007A32EE">
        <w:rPr>
          <w:rFonts w:ascii="Calibri Light" w:hAnsi="Calibri Light" w:cs="Calibri Light"/>
        </w:rPr>
        <w:t>9.</w:t>
      </w:r>
      <w:r w:rsidRPr="007A32EE">
        <w:rPr>
          <w:rFonts w:ascii="Calibri Light" w:hAnsi="Calibri Light" w:cs="Calibri Light"/>
        </w:rPr>
        <w:tab/>
        <w:t xml:space="preserve">PL.55 Testing Saliva for the Prediction of Preterm Birth: </w:t>
      </w:r>
      <w:r w:rsidR="002E3FE9" w:rsidRPr="007A32EE">
        <w:rPr>
          <w:rFonts w:ascii="Calibri Light" w:hAnsi="Calibri Light" w:cs="Calibri Light"/>
        </w:rPr>
        <w:t>How acceptable is this method to women at risk?</w:t>
      </w:r>
      <w:r w:rsidRPr="007A32EE">
        <w:rPr>
          <w:rFonts w:ascii="Calibri Light" w:hAnsi="Calibri Light" w:cs="Calibri Light"/>
        </w:rPr>
        <w:t xml:space="preserve"> | ADC </w:t>
      </w:r>
      <w:proofErr w:type="spellStart"/>
      <w:r w:rsidRPr="007A32EE">
        <w:rPr>
          <w:rFonts w:ascii="Calibri Light" w:hAnsi="Calibri Light" w:cs="Calibri Light"/>
        </w:rPr>
        <w:t>Fetal</w:t>
      </w:r>
      <w:proofErr w:type="spellEnd"/>
      <w:r w:rsidRPr="007A32EE">
        <w:rPr>
          <w:rFonts w:ascii="Calibri Light" w:hAnsi="Calibri Light" w:cs="Calibri Light"/>
        </w:rPr>
        <w:t xml:space="preserve"> &amp; Neonatal Edition [Internet]. [cited 2023 Dec 5]. Available from: https://fn.bmj.com/content/98/Suppl_1/A69.3</w:t>
      </w:r>
    </w:p>
    <w:p w14:paraId="41C0C662"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10.</w:t>
      </w:r>
      <w:r w:rsidRPr="007A32EE">
        <w:rPr>
          <w:rFonts w:ascii="Calibri Light" w:hAnsi="Calibri Light" w:cs="Calibri Light"/>
        </w:rPr>
        <w:tab/>
        <w:t xml:space="preserve">Sharma P, Khan S, Ghule M, Shivkumar VB, Dargan R, Seed PT, et al. Rationale &amp; design of the PROMISES study: a prospective assessment and validation study of salivary progesterone as a test for preterm birth in pregnant women from rural India. </w:t>
      </w:r>
      <w:proofErr w:type="spellStart"/>
      <w:r w:rsidRPr="007A32EE">
        <w:rPr>
          <w:rFonts w:ascii="Calibri Light" w:hAnsi="Calibri Light" w:cs="Calibri Light"/>
        </w:rPr>
        <w:t>Reprod</w:t>
      </w:r>
      <w:proofErr w:type="spellEnd"/>
      <w:r w:rsidRPr="007A32EE">
        <w:rPr>
          <w:rFonts w:ascii="Calibri Light" w:hAnsi="Calibri Light" w:cs="Calibri Light"/>
        </w:rPr>
        <w:t xml:space="preserve"> Health. 2018 Dec 22;15:215. </w:t>
      </w:r>
    </w:p>
    <w:p w14:paraId="1B877040"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11.</w:t>
      </w:r>
      <w:r w:rsidRPr="007A32EE">
        <w:rPr>
          <w:rFonts w:ascii="Calibri Light" w:hAnsi="Calibri Light" w:cs="Calibri Light"/>
        </w:rPr>
        <w:tab/>
        <w:t xml:space="preserve">Cruickshank T, Porter T, Laws SM, Ziman M, Bartlett DM. Hair and salivary cortisol and their relationship with lifestyle, mood and cognitive outcomes in premanifest Huntington’s disease. Sci Rep. 2021 Mar 9;11(1):5464. </w:t>
      </w:r>
    </w:p>
    <w:p w14:paraId="35EA0824" w14:textId="1D8474F3" w:rsidR="007A32EE" w:rsidRPr="007A32EE" w:rsidRDefault="007A32EE" w:rsidP="007A32EE">
      <w:pPr>
        <w:pStyle w:val="Bibliography"/>
        <w:rPr>
          <w:rFonts w:ascii="Calibri Light" w:hAnsi="Calibri Light" w:cs="Calibri Light"/>
        </w:rPr>
      </w:pPr>
      <w:r w:rsidRPr="007A32EE">
        <w:rPr>
          <w:rFonts w:ascii="Calibri Light" w:hAnsi="Calibri Light" w:cs="Calibri Light"/>
        </w:rPr>
        <w:t>12.</w:t>
      </w:r>
      <w:r w:rsidRPr="007A32EE">
        <w:rPr>
          <w:rFonts w:ascii="Calibri Light" w:hAnsi="Calibri Light" w:cs="Calibri Light"/>
        </w:rPr>
        <w:tab/>
        <w:t xml:space="preserve">Gonzalez D, Jacobsen D, </w:t>
      </w:r>
      <w:proofErr w:type="spellStart"/>
      <w:r w:rsidRPr="007A32EE">
        <w:rPr>
          <w:rFonts w:ascii="Calibri Light" w:hAnsi="Calibri Light" w:cs="Calibri Light"/>
        </w:rPr>
        <w:t>Ibar</w:t>
      </w:r>
      <w:proofErr w:type="spellEnd"/>
      <w:r w:rsidRPr="007A32EE">
        <w:rPr>
          <w:rFonts w:ascii="Calibri Light" w:hAnsi="Calibri Light" w:cs="Calibri Light"/>
        </w:rPr>
        <w:t xml:space="preserve"> C, Pavan C, Monti J, Fernandez </w:t>
      </w:r>
      <w:proofErr w:type="spellStart"/>
      <w:r w:rsidRPr="007A32EE">
        <w:rPr>
          <w:rFonts w:ascii="Calibri Light" w:hAnsi="Calibri Light" w:cs="Calibri Light"/>
        </w:rPr>
        <w:t>Machulsky</w:t>
      </w:r>
      <w:proofErr w:type="spellEnd"/>
      <w:r w:rsidRPr="007A32EE">
        <w:rPr>
          <w:rFonts w:ascii="Calibri Light" w:hAnsi="Calibri Light" w:cs="Calibri Light"/>
        </w:rPr>
        <w:t xml:space="preserve"> N, et al. </w:t>
      </w:r>
      <w:r w:rsidR="002E3FE9" w:rsidRPr="007A32EE">
        <w:rPr>
          <w:rFonts w:ascii="Calibri Light" w:hAnsi="Calibri Light" w:cs="Calibri Light"/>
        </w:rPr>
        <w:t>Hair cortisol measurement by an automated method</w:t>
      </w:r>
      <w:r w:rsidRPr="007A32EE">
        <w:rPr>
          <w:rFonts w:ascii="Calibri Light" w:hAnsi="Calibri Light" w:cs="Calibri Light"/>
        </w:rPr>
        <w:t xml:space="preserve">. Sci Rep. 2019 Jun 3;9(1):8213. </w:t>
      </w:r>
    </w:p>
    <w:p w14:paraId="6E470C17" w14:textId="57E6C5BD" w:rsidR="007A32EE" w:rsidRPr="007A32EE" w:rsidRDefault="007A32EE" w:rsidP="007A32EE">
      <w:pPr>
        <w:pStyle w:val="Bibliography"/>
        <w:rPr>
          <w:rFonts w:ascii="Calibri Light" w:hAnsi="Calibri Light" w:cs="Calibri Light"/>
        </w:rPr>
      </w:pPr>
      <w:r w:rsidRPr="007A32EE">
        <w:rPr>
          <w:rFonts w:ascii="Calibri Light" w:hAnsi="Calibri Light" w:cs="Calibri Light"/>
        </w:rPr>
        <w:t>13.</w:t>
      </w:r>
      <w:r w:rsidRPr="007A32EE">
        <w:rPr>
          <w:rFonts w:ascii="Calibri Light" w:hAnsi="Calibri Light" w:cs="Calibri Light"/>
        </w:rPr>
        <w:tab/>
        <w:t xml:space="preserve">Jain VG, Willis KA, Jobe A, </w:t>
      </w:r>
      <w:proofErr w:type="spellStart"/>
      <w:r w:rsidRPr="007A32EE">
        <w:rPr>
          <w:rFonts w:ascii="Calibri Light" w:hAnsi="Calibri Light" w:cs="Calibri Light"/>
        </w:rPr>
        <w:t>Ambalavanan</w:t>
      </w:r>
      <w:proofErr w:type="spellEnd"/>
      <w:r w:rsidRPr="007A32EE">
        <w:rPr>
          <w:rFonts w:ascii="Calibri Light" w:hAnsi="Calibri Light" w:cs="Calibri Light"/>
        </w:rPr>
        <w:t xml:space="preserve"> N. </w:t>
      </w:r>
      <w:r w:rsidR="002E3FE9" w:rsidRPr="007A32EE">
        <w:rPr>
          <w:rFonts w:ascii="Calibri Light" w:hAnsi="Calibri Light" w:cs="Calibri Light"/>
        </w:rPr>
        <w:t>Chorioamnionitis and neonatal outcomes</w:t>
      </w:r>
      <w:r w:rsidRPr="007A32EE">
        <w:rPr>
          <w:rFonts w:ascii="Calibri Light" w:hAnsi="Calibri Light" w:cs="Calibri Light"/>
        </w:rPr>
        <w:t xml:space="preserve">. </w:t>
      </w:r>
      <w:proofErr w:type="spellStart"/>
      <w:r w:rsidRPr="007A32EE">
        <w:rPr>
          <w:rFonts w:ascii="Calibri Light" w:hAnsi="Calibri Light" w:cs="Calibri Light"/>
        </w:rPr>
        <w:t>Pediatr</w:t>
      </w:r>
      <w:proofErr w:type="spellEnd"/>
      <w:r w:rsidRPr="007A32EE">
        <w:rPr>
          <w:rFonts w:ascii="Calibri Light" w:hAnsi="Calibri Light" w:cs="Calibri Light"/>
        </w:rPr>
        <w:t xml:space="preserve"> Res. 2022 Jan;91(2):289–96. </w:t>
      </w:r>
    </w:p>
    <w:p w14:paraId="36A7C558" w14:textId="71A87F5B" w:rsidR="007A32EE" w:rsidRPr="007A32EE" w:rsidRDefault="007A32EE" w:rsidP="007A32EE">
      <w:pPr>
        <w:pStyle w:val="Bibliography"/>
        <w:rPr>
          <w:rFonts w:ascii="Calibri Light" w:hAnsi="Calibri Light" w:cs="Calibri Light"/>
        </w:rPr>
      </w:pPr>
      <w:r w:rsidRPr="007A32EE">
        <w:rPr>
          <w:rFonts w:ascii="Calibri Light" w:hAnsi="Calibri Light" w:cs="Calibri Light"/>
        </w:rPr>
        <w:t>14.</w:t>
      </w:r>
      <w:r w:rsidRPr="007A32EE">
        <w:rPr>
          <w:rFonts w:ascii="Calibri Light" w:hAnsi="Calibri Light" w:cs="Calibri Light"/>
        </w:rPr>
        <w:tab/>
        <w:t xml:space="preserve">Galinsky R, Polglase GR, Hooper SB, Black MJ, Moss TJM. </w:t>
      </w:r>
      <w:r w:rsidR="002E3FE9" w:rsidRPr="007A32EE">
        <w:rPr>
          <w:rFonts w:ascii="Calibri Light" w:hAnsi="Calibri Light" w:cs="Calibri Light"/>
        </w:rPr>
        <w:t>The consequences of chorioamnionitis: preterm birth and effects on development</w:t>
      </w:r>
      <w:r w:rsidRPr="007A32EE">
        <w:rPr>
          <w:rFonts w:ascii="Calibri Light" w:hAnsi="Calibri Light" w:cs="Calibri Light"/>
        </w:rPr>
        <w:t xml:space="preserve">. J Pregnancy. 2013;2013:412831. </w:t>
      </w:r>
    </w:p>
    <w:p w14:paraId="5D4A8587" w14:textId="77777777" w:rsidR="007A32EE" w:rsidRPr="007A32EE" w:rsidRDefault="007A32EE" w:rsidP="007A32EE">
      <w:pPr>
        <w:pStyle w:val="Bibliography"/>
        <w:rPr>
          <w:rFonts w:ascii="Calibri Light" w:hAnsi="Calibri Light" w:cs="Calibri Light"/>
        </w:rPr>
      </w:pPr>
      <w:r w:rsidRPr="007A32EE">
        <w:rPr>
          <w:rFonts w:ascii="Calibri Light" w:hAnsi="Calibri Light" w:cs="Calibri Light"/>
        </w:rPr>
        <w:t>15.</w:t>
      </w:r>
      <w:r w:rsidRPr="007A32EE">
        <w:rPr>
          <w:rFonts w:ascii="Calibri Light" w:hAnsi="Calibri Light" w:cs="Calibri Light"/>
        </w:rPr>
        <w:tab/>
        <w:t xml:space="preserve">Navaratnam K, </w:t>
      </w:r>
      <w:proofErr w:type="spellStart"/>
      <w:r w:rsidRPr="007A32EE">
        <w:rPr>
          <w:rFonts w:ascii="Calibri Light" w:hAnsi="Calibri Light" w:cs="Calibri Light"/>
        </w:rPr>
        <w:t>Alfirevic</w:t>
      </w:r>
      <w:proofErr w:type="spellEnd"/>
      <w:r w:rsidRPr="007A32EE">
        <w:rPr>
          <w:rFonts w:ascii="Calibri Light" w:hAnsi="Calibri Light" w:cs="Calibri Light"/>
        </w:rPr>
        <w:t xml:space="preserve"> Z, the Royal College of Obstetricians and Gynaecologists. Amniocentesis and chorionic villus sampling. BJOG Int J </w:t>
      </w:r>
      <w:proofErr w:type="spellStart"/>
      <w:r w:rsidRPr="007A32EE">
        <w:rPr>
          <w:rFonts w:ascii="Calibri Light" w:hAnsi="Calibri Light" w:cs="Calibri Light"/>
        </w:rPr>
        <w:t>Obstet</w:t>
      </w:r>
      <w:proofErr w:type="spellEnd"/>
      <w:r w:rsidRPr="007A32EE">
        <w:rPr>
          <w:rFonts w:ascii="Calibri Light" w:hAnsi="Calibri Light" w:cs="Calibri Light"/>
        </w:rPr>
        <w:t xml:space="preserve"> </w:t>
      </w:r>
      <w:proofErr w:type="spellStart"/>
      <w:r w:rsidRPr="007A32EE">
        <w:rPr>
          <w:rFonts w:ascii="Calibri Light" w:hAnsi="Calibri Light" w:cs="Calibri Light"/>
        </w:rPr>
        <w:t>Gynaecol</w:t>
      </w:r>
      <w:proofErr w:type="spellEnd"/>
      <w:r w:rsidRPr="007A32EE">
        <w:rPr>
          <w:rFonts w:ascii="Calibri Light" w:hAnsi="Calibri Light" w:cs="Calibri Light"/>
        </w:rPr>
        <w:t xml:space="preserve">. 2022;129(1):e1–15. </w:t>
      </w:r>
    </w:p>
    <w:p w14:paraId="33754FBF" w14:textId="5F067374" w:rsidR="00651440" w:rsidRPr="00420C75" w:rsidRDefault="00E8625D" w:rsidP="00753D09">
      <w:pPr>
        <w:rPr>
          <w:rFonts w:cstheme="majorHAnsi"/>
        </w:rPr>
      </w:pPr>
      <w:r>
        <w:rPr>
          <w:rFonts w:cstheme="majorHAnsi"/>
        </w:rPr>
        <w:fldChar w:fldCharType="end"/>
      </w:r>
    </w:p>
    <w:sectPr w:rsidR="00651440" w:rsidRPr="00420C75" w:rsidSect="00D37FEA">
      <w:pgSz w:w="11906" w:h="16838"/>
      <w:pgMar w:top="851"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AD776" w14:textId="77777777" w:rsidR="004274FC" w:rsidRDefault="004274FC" w:rsidP="00C737B3">
      <w:pPr>
        <w:spacing w:before="0" w:after="0" w:line="240" w:lineRule="auto"/>
      </w:pPr>
      <w:r>
        <w:separator/>
      </w:r>
    </w:p>
  </w:endnote>
  <w:endnote w:type="continuationSeparator" w:id="0">
    <w:p w14:paraId="7C77012F" w14:textId="77777777" w:rsidR="004274FC" w:rsidRDefault="004274FC" w:rsidP="00C737B3">
      <w:pPr>
        <w:spacing w:before="0" w:after="0" w:line="240" w:lineRule="auto"/>
      </w:pPr>
      <w:r>
        <w:continuationSeparator/>
      </w:r>
    </w:p>
  </w:endnote>
  <w:endnote w:type="continuationNotice" w:id="1">
    <w:p w14:paraId="3C627DD1" w14:textId="77777777" w:rsidR="004274FC" w:rsidRDefault="004274F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ngs Caslon Text">
    <w:panose1 w:val="02000503000000020003"/>
    <w:charset w:val="00"/>
    <w:family w:val="auto"/>
    <w:pitch w:val="variable"/>
    <w:sig w:usb0="A00000AF" w:usb1="5000205B"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6F295" w14:textId="77777777" w:rsidR="004274FC" w:rsidRDefault="004274FC" w:rsidP="00C737B3">
      <w:pPr>
        <w:spacing w:before="0" w:after="0" w:line="240" w:lineRule="auto"/>
      </w:pPr>
      <w:r>
        <w:separator/>
      </w:r>
    </w:p>
  </w:footnote>
  <w:footnote w:type="continuationSeparator" w:id="0">
    <w:p w14:paraId="5C86ED02" w14:textId="77777777" w:rsidR="004274FC" w:rsidRDefault="004274FC" w:rsidP="00C737B3">
      <w:pPr>
        <w:spacing w:before="0" w:after="0" w:line="240" w:lineRule="auto"/>
      </w:pPr>
      <w:r>
        <w:continuationSeparator/>
      </w:r>
    </w:p>
  </w:footnote>
  <w:footnote w:type="continuationNotice" w:id="1">
    <w:p w14:paraId="7B229E6D" w14:textId="77777777" w:rsidR="004274FC" w:rsidRDefault="004274FC">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828C7"/>
    <w:multiLevelType w:val="hybridMultilevel"/>
    <w:tmpl w:val="FAEE3C1C"/>
    <w:lvl w:ilvl="0" w:tplc="53762DA8">
      <w:start w:val="1"/>
      <w:numFmt w:val="lowerLetter"/>
      <w:lvlText w:val="%1."/>
      <w:lvlJc w:val="left"/>
      <w:pPr>
        <w:ind w:left="1080" w:hanging="720"/>
      </w:pPr>
      <w:rPr>
        <w:rFonts w:hint="default"/>
      </w:rPr>
    </w:lvl>
    <w:lvl w:ilvl="1" w:tplc="F0663134" w:tentative="1">
      <w:start w:val="1"/>
      <w:numFmt w:val="lowerLetter"/>
      <w:lvlText w:val="%2."/>
      <w:lvlJc w:val="left"/>
      <w:pPr>
        <w:ind w:left="1440" w:hanging="360"/>
      </w:pPr>
    </w:lvl>
    <w:lvl w:ilvl="2" w:tplc="26804242" w:tentative="1">
      <w:start w:val="1"/>
      <w:numFmt w:val="lowerRoman"/>
      <w:lvlText w:val="%3."/>
      <w:lvlJc w:val="right"/>
      <w:pPr>
        <w:ind w:left="2160" w:hanging="180"/>
      </w:pPr>
    </w:lvl>
    <w:lvl w:ilvl="3" w:tplc="37588B40" w:tentative="1">
      <w:start w:val="1"/>
      <w:numFmt w:val="decimal"/>
      <w:lvlText w:val="%4."/>
      <w:lvlJc w:val="left"/>
      <w:pPr>
        <w:ind w:left="2880" w:hanging="360"/>
      </w:pPr>
    </w:lvl>
    <w:lvl w:ilvl="4" w:tplc="ADDC5EE8" w:tentative="1">
      <w:start w:val="1"/>
      <w:numFmt w:val="lowerLetter"/>
      <w:lvlText w:val="%5."/>
      <w:lvlJc w:val="left"/>
      <w:pPr>
        <w:ind w:left="3600" w:hanging="360"/>
      </w:pPr>
    </w:lvl>
    <w:lvl w:ilvl="5" w:tplc="6C3254D8" w:tentative="1">
      <w:start w:val="1"/>
      <w:numFmt w:val="lowerRoman"/>
      <w:lvlText w:val="%6."/>
      <w:lvlJc w:val="right"/>
      <w:pPr>
        <w:ind w:left="4320" w:hanging="180"/>
      </w:pPr>
    </w:lvl>
    <w:lvl w:ilvl="6" w:tplc="42204F4A" w:tentative="1">
      <w:start w:val="1"/>
      <w:numFmt w:val="decimal"/>
      <w:lvlText w:val="%7."/>
      <w:lvlJc w:val="left"/>
      <w:pPr>
        <w:ind w:left="5040" w:hanging="360"/>
      </w:pPr>
    </w:lvl>
    <w:lvl w:ilvl="7" w:tplc="594653F6" w:tentative="1">
      <w:start w:val="1"/>
      <w:numFmt w:val="lowerLetter"/>
      <w:lvlText w:val="%8."/>
      <w:lvlJc w:val="left"/>
      <w:pPr>
        <w:ind w:left="5760" w:hanging="360"/>
      </w:pPr>
    </w:lvl>
    <w:lvl w:ilvl="8" w:tplc="9B8CE528" w:tentative="1">
      <w:start w:val="1"/>
      <w:numFmt w:val="lowerRoman"/>
      <w:lvlText w:val="%9."/>
      <w:lvlJc w:val="right"/>
      <w:pPr>
        <w:ind w:left="6480" w:hanging="180"/>
      </w:pPr>
    </w:lvl>
  </w:abstractNum>
  <w:abstractNum w:abstractNumId="1" w15:restartNumberingAfterBreak="0">
    <w:nsid w:val="0BE46582"/>
    <w:multiLevelType w:val="hybridMultilevel"/>
    <w:tmpl w:val="6F081C24"/>
    <w:lvl w:ilvl="0" w:tplc="6E2AA2BE">
      <w:numFmt w:val="bullet"/>
      <w:lvlText w:val="•"/>
      <w:lvlJc w:val="left"/>
      <w:pPr>
        <w:ind w:left="1080" w:hanging="720"/>
      </w:pPr>
      <w:rPr>
        <w:rFonts w:ascii="Calibri Light" w:eastAsiaTheme="minorHAnsi" w:hAnsi="Calibri Light" w:cs="Calibri Light" w:hint="default"/>
      </w:rPr>
    </w:lvl>
    <w:lvl w:ilvl="1" w:tplc="C32AC052" w:tentative="1">
      <w:start w:val="1"/>
      <w:numFmt w:val="bullet"/>
      <w:lvlText w:val="o"/>
      <w:lvlJc w:val="left"/>
      <w:pPr>
        <w:ind w:left="1440" w:hanging="360"/>
      </w:pPr>
      <w:rPr>
        <w:rFonts w:ascii="Courier New" w:hAnsi="Courier New" w:cs="Courier New" w:hint="default"/>
      </w:rPr>
    </w:lvl>
    <w:lvl w:ilvl="2" w:tplc="8B1082A4" w:tentative="1">
      <w:start w:val="1"/>
      <w:numFmt w:val="bullet"/>
      <w:lvlText w:val=""/>
      <w:lvlJc w:val="left"/>
      <w:pPr>
        <w:ind w:left="2160" w:hanging="360"/>
      </w:pPr>
      <w:rPr>
        <w:rFonts w:ascii="Wingdings" w:hAnsi="Wingdings" w:hint="default"/>
      </w:rPr>
    </w:lvl>
    <w:lvl w:ilvl="3" w:tplc="33D25AFC" w:tentative="1">
      <w:start w:val="1"/>
      <w:numFmt w:val="bullet"/>
      <w:lvlText w:val=""/>
      <w:lvlJc w:val="left"/>
      <w:pPr>
        <w:ind w:left="2880" w:hanging="360"/>
      </w:pPr>
      <w:rPr>
        <w:rFonts w:ascii="Symbol" w:hAnsi="Symbol" w:hint="default"/>
      </w:rPr>
    </w:lvl>
    <w:lvl w:ilvl="4" w:tplc="E9B445D4" w:tentative="1">
      <w:start w:val="1"/>
      <w:numFmt w:val="bullet"/>
      <w:lvlText w:val="o"/>
      <w:lvlJc w:val="left"/>
      <w:pPr>
        <w:ind w:left="3600" w:hanging="360"/>
      </w:pPr>
      <w:rPr>
        <w:rFonts w:ascii="Courier New" w:hAnsi="Courier New" w:cs="Courier New" w:hint="default"/>
      </w:rPr>
    </w:lvl>
    <w:lvl w:ilvl="5" w:tplc="4DE6D628" w:tentative="1">
      <w:start w:val="1"/>
      <w:numFmt w:val="bullet"/>
      <w:lvlText w:val=""/>
      <w:lvlJc w:val="left"/>
      <w:pPr>
        <w:ind w:left="4320" w:hanging="360"/>
      </w:pPr>
      <w:rPr>
        <w:rFonts w:ascii="Wingdings" w:hAnsi="Wingdings" w:hint="default"/>
      </w:rPr>
    </w:lvl>
    <w:lvl w:ilvl="6" w:tplc="7242E8FA" w:tentative="1">
      <w:start w:val="1"/>
      <w:numFmt w:val="bullet"/>
      <w:lvlText w:val=""/>
      <w:lvlJc w:val="left"/>
      <w:pPr>
        <w:ind w:left="5040" w:hanging="360"/>
      </w:pPr>
      <w:rPr>
        <w:rFonts w:ascii="Symbol" w:hAnsi="Symbol" w:hint="default"/>
      </w:rPr>
    </w:lvl>
    <w:lvl w:ilvl="7" w:tplc="5394B186" w:tentative="1">
      <w:start w:val="1"/>
      <w:numFmt w:val="bullet"/>
      <w:lvlText w:val="o"/>
      <w:lvlJc w:val="left"/>
      <w:pPr>
        <w:ind w:left="5760" w:hanging="360"/>
      </w:pPr>
      <w:rPr>
        <w:rFonts w:ascii="Courier New" w:hAnsi="Courier New" w:cs="Courier New" w:hint="default"/>
      </w:rPr>
    </w:lvl>
    <w:lvl w:ilvl="8" w:tplc="07B4FD40" w:tentative="1">
      <w:start w:val="1"/>
      <w:numFmt w:val="bullet"/>
      <w:lvlText w:val=""/>
      <w:lvlJc w:val="left"/>
      <w:pPr>
        <w:ind w:left="6480" w:hanging="360"/>
      </w:pPr>
      <w:rPr>
        <w:rFonts w:ascii="Wingdings" w:hAnsi="Wingdings" w:hint="default"/>
      </w:rPr>
    </w:lvl>
  </w:abstractNum>
  <w:abstractNum w:abstractNumId="2" w15:restartNumberingAfterBreak="0">
    <w:nsid w:val="127826A1"/>
    <w:multiLevelType w:val="hybridMultilevel"/>
    <w:tmpl w:val="70389C8C"/>
    <w:lvl w:ilvl="0" w:tplc="9B6030A0">
      <w:start w:val="1"/>
      <w:numFmt w:val="bullet"/>
      <w:lvlText w:val=""/>
      <w:lvlJc w:val="left"/>
      <w:pPr>
        <w:ind w:left="720" w:hanging="360"/>
      </w:pPr>
      <w:rPr>
        <w:rFonts w:ascii="Symbol" w:hAnsi="Symbol" w:hint="default"/>
      </w:rPr>
    </w:lvl>
    <w:lvl w:ilvl="1" w:tplc="DBF4B4C6">
      <w:start w:val="1"/>
      <w:numFmt w:val="bullet"/>
      <w:lvlText w:val="o"/>
      <w:lvlJc w:val="left"/>
      <w:pPr>
        <w:ind w:left="1440" w:hanging="360"/>
      </w:pPr>
      <w:rPr>
        <w:rFonts w:ascii="Courier New" w:hAnsi="Courier New" w:cs="Courier New" w:hint="default"/>
      </w:rPr>
    </w:lvl>
    <w:lvl w:ilvl="2" w:tplc="8874425C" w:tentative="1">
      <w:start w:val="1"/>
      <w:numFmt w:val="bullet"/>
      <w:lvlText w:val=""/>
      <w:lvlJc w:val="left"/>
      <w:pPr>
        <w:ind w:left="2160" w:hanging="360"/>
      </w:pPr>
      <w:rPr>
        <w:rFonts w:ascii="Wingdings" w:hAnsi="Wingdings" w:hint="default"/>
      </w:rPr>
    </w:lvl>
    <w:lvl w:ilvl="3" w:tplc="436CF41C" w:tentative="1">
      <w:start w:val="1"/>
      <w:numFmt w:val="bullet"/>
      <w:lvlText w:val=""/>
      <w:lvlJc w:val="left"/>
      <w:pPr>
        <w:ind w:left="2880" w:hanging="360"/>
      </w:pPr>
      <w:rPr>
        <w:rFonts w:ascii="Symbol" w:hAnsi="Symbol" w:hint="default"/>
      </w:rPr>
    </w:lvl>
    <w:lvl w:ilvl="4" w:tplc="65E81240" w:tentative="1">
      <w:start w:val="1"/>
      <w:numFmt w:val="bullet"/>
      <w:lvlText w:val="o"/>
      <w:lvlJc w:val="left"/>
      <w:pPr>
        <w:ind w:left="3600" w:hanging="360"/>
      </w:pPr>
      <w:rPr>
        <w:rFonts w:ascii="Courier New" w:hAnsi="Courier New" w:cs="Courier New" w:hint="default"/>
      </w:rPr>
    </w:lvl>
    <w:lvl w:ilvl="5" w:tplc="8D6AC218" w:tentative="1">
      <w:start w:val="1"/>
      <w:numFmt w:val="bullet"/>
      <w:lvlText w:val=""/>
      <w:lvlJc w:val="left"/>
      <w:pPr>
        <w:ind w:left="4320" w:hanging="360"/>
      </w:pPr>
      <w:rPr>
        <w:rFonts w:ascii="Wingdings" w:hAnsi="Wingdings" w:hint="default"/>
      </w:rPr>
    </w:lvl>
    <w:lvl w:ilvl="6" w:tplc="9AE496E6" w:tentative="1">
      <w:start w:val="1"/>
      <w:numFmt w:val="bullet"/>
      <w:lvlText w:val=""/>
      <w:lvlJc w:val="left"/>
      <w:pPr>
        <w:ind w:left="5040" w:hanging="360"/>
      </w:pPr>
      <w:rPr>
        <w:rFonts w:ascii="Symbol" w:hAnsi="Symbol" w:hint="default"/>
      </w:rPr>
    </w:lvl>
    <w:lvl w:ilvl="7" w:tplc="823001F8" w:tentative="1">
      <w:start w:val="1"/>
      <w:numFmt w:val="bullet"/>
      <w:lvlText w:val="o"/>
      <w:lvlJc w:val="left"/>
      <w:pPr>
        <w:ind w:left="5760" w:hanging="360"/>
      </w:pPr>
      <w:rPr>
        <w:rFonts w:ascii="Courier New" w:hAnsi="Courier New" w:cs="Courier New" w:hint="default"/>
      </w:rPr>
    </w:lvl>
    <w:lvl w:ilvl="8" w:tplc="F27864E6" w:tentative="1">
      <w:start w:val="1"/>
      <w:numFmt w:val="bullet"/>
      <w:lvlText w:val=""/>
      <w:lvlJc w:val="left"/>
      <w:pPr>
        <w:ind w:left="6480" w:hanging="360"/>
      </w:pPr>
      <w:rPr>
        <w:rFonts w:ascii="Wingdings" w:hAnsi="Wingdings" w:hint="default"/>
      </w:rPr>
    </w:lvl>
  </w:abstractNum>
  <w:abstractNum w:abstractNumId="3" w15:restartNumberingAfterBreak="0">
    <w:nsid w:val="14C62DEF"/>
    <w:multiLevelType w:val="hybridMultilevel"/>
    <w:tmpl w:val="EDE85B0E"/>
    <w:lvl w:ilvl="0" w:tplc="ADF8AA0E">
      <w:start w:val="1"/>
      <w:numFmt w:val="decimal"/>
      <w:lvlText w:val="%1."/>
      <w:lvlJc w:val="left"/>
      <w:pPr>
        <w:ind w:left="720" w:hanging="360"/>
      </w:pPr>
      <w:rPr>
        <w:rFonts w:hint="default"/>
      </w:rPr>
    </w:lvl>
    <w:lvl w:ilvl="1" w:tplc="6760262A" w:tentative="1">
      <w:start w:val="1"/>
      <w:numFmt w:val="lowerLetter"/>
      <w:lvlText w:val="%2."/>
      <w:lvlJc w:val="left"/>
      <w:pPr>
        <w:ind w:left="1440" w:hanging="360"/>
      </w:pPr>
    </w:lvl>
    <w:lvl w:ilvl="2" w:tplc="8BD83D82" w:tentative="1">
      <w:start w:val="1"/>
      <w:numFmt w:val="lowerRoman"/>
      <w:lvlText w:val="%3."/>
      <w:lvlJc w:val="right"/>
      <w:pPr>
        <w:ind w:left="2160" w:hanging="180"/>
      </w:pPr>
    </w:lvl>
    <w:lvl w:ilvl="3" w:tplc="1E809270" w:tentative="1">
      <w:start w:val="1"/>
      <w:numFmt w:val="decimal"/>
      <w:lvlText w:val="%4."/>
      <w:lvlJc w:val="left"/>
      <w:pPr>
        <w:ind w:left="2880" w:hanging="360"/>
      </w:pPr>
    </w:lvl>
    <w:lvl w:ilvl="4" w:tplc="35CC4860" w:tentative="1">
      <w:start w:val="1"/>
      <w:numFmt w:val="lowerLetter"/>
      <w:lvlText w:val="%5."/>
      <w:lvlJc w:val="left"/>
      <w:pPr>
        <w:ind w:left="3600" w:hanging="360"/>
      </w:pPr>
    </w:lvl>
    <w:lvl w:ilvl="5" w:tplc="15F829C2" w:tentative="1">
      <w:start w:val="1"/>
      <w:numFmt w:val="lowerRoman"/>
      <w:lvlText w:val="%6."/>
      <w:lvlJc w:val="right"/>
      <w:pPr>
        <w:ind w:left="4320" w:hanging="180"/>
      </w:pPr>
    </w:lvl>
    <w:lvl w:ilvl="6" w:tplc="64FCAD70" w:tentative="1">
      <w:start w:val="1"/>
      <w:numFmt w:val="decimal"/>
      <w:lvlText w:val="%7."/>
      <w:lvlJc w:val="left"/>
      <w:pPr>
        <w:ind w:left="5040" w:hanging="360"/>
      </w:pPr>
    </w:lvl>
    <w:lvl w:ilvl="7" w:tplc="508EB18E" w:tentative="1">
      <w:start w:val="1"/>
      <w:numFmt w:val="lowerLetter"/>
      <w:lvlText w:val="%8."/>
      <w:lvlJc w:val="left"/>
      <w:pPr>
        <w:ind w:left="5760" w:hanging="360"/>
      </w:pPr>
    </w:lvl>
    <w:lvl w:ilvl="8" w:tplc="170C8B88" w:tentative="1">
      <w:start w:val="1"/>
      <w:numFmt w:val="lowerRoman"/>
      <w:lvlText w:val="%9."/>
      <w:lvlJc w:val="right"/>
      <w:pPr>
        <w:ind w:left="6480" w:hanging="180"/>
      </w:pPr>
    </w:lvl>
  </w:abstractNum>
  <w:abstractNum w:abstractNumId="4" w15:restartNumberingAfterBreak="0">
    <w:nsid w:val="16EB7976"/>
    <w:multiLevelType w:val="hybridMultilevel"/>
    <w:tmpl w:val="10665970"/>
    <w:lvl w:ilvl="0" w:tplc="1140193E">
      <w:start w:val="1"/>
      <w:numFmt w:val="bullet"/>
      <w:lvlText w:val=""/>
      <w:lvlJc w:val="left"/>
      <w:pPr>
        <w:ind w:left="720" w:hanging="360"/>
      </w:pPr>
      <w:rPr>
        <w:rFonts w:ascii="Symbol" w:hAnsi="Symbol" w:hint="default"/>
      </w:rPr>
    </w:lvl>
    <w:lvl w:ilvl="1" w:tplc="C25481D2" w:tentative="1">
      <w:start w:val="1"/>
      <w:numFmt w:val="bullet"/>
      <w:lvlText w:val="o"/>
      <w:lvlJc w:val="left"/>
      <w:pPr>
        <w:ind w:left="1440" w:hanging="360"/>
      </w:pPr>
      <w:rPr>
        <w:rFonts w:ascii="Courier New" w:hAnsi="Courier New" w:cs="Courier New" w:hint="default"/>
      </w:rPr>
    </w:lvl>
    <w:lvl w:ilvl="2" w:tplc="B2923EDE" w:tentative="1">
      <w:start w:val="1"/>
      <w:numFmt w:val="bullet"/>
      <w:lvlText w:val=""/>
      <w:lvlJc w:val="left"/>
      <w:pPr>
        <w:ind w:left="2160" w:hanging="360"/>
      </w:pPr>
      <w:rPr>
        <w:rFonts w:ascii="Wingdings" w:hAnsi="Wingdings" w:hint="default"/>
      </w:rPr>
    </w:lvl>
    <w:lvl w:ilvl="3" w:tplc="50C4D4E0" w:tentative="1">
      <w:start w:val="1"/>
      <w:numFmt w:val="bullet"/>
      <w:lvlText w:val=""/>
      <w:lvlJc w:val="left"/>
      <w:pPr>
        <w:ind w:left="2880" w:hanging="360"/>
      </w:pPr>
      <w:rPr>
        <w:rFonts w:ascii="Symbol" w:hAnsi="Symbol" w:hint="default"/>
      </w:rPr>
    </w:lvl>
    <w:lvl w:ilvl="4" w:tplc="538A5562" w:tentative="1">
      <w:start w:val="1"/>
      <w:numFmt w:val="bullet"/>
      <w:lvlText w:val="o"/>
      <w:lvlJc w:val="left"/>
      <w:pPr>
        <w:ind w:left="3600" w:hanging="360"/>
      </w:pPr>
      <w:rPr>
        <w:rFonts w:ascii="Courier New" w:hAnsi="Courier New" w:cs="Courier New" w:hint="default"/>
      </w:rPr>
    </w:lvl>
    <w:lvl w:ilvl="5" w:tplc="F7704752" w:tentative="1">
      <w:start w:val="1"/>
      <w:numFmt w:val="bullet"/>
      <w:lvlText w:val=""/>
      <w:lvlJc w:val="left"/>
      <w:pPr>
        <w:ind w:left="4320" w:hanging="360"/>
      </w:pPr>
      <w:rPr>
        <w:rFonts w:ascii="Wingdings" w:hAnsi="Wingdings" w:hint="default"/>
      </w:rPr>
    </w:lvl>
    <w:lvl w:ilvl="6" w:tplc="9B129208" w:tentative="1">
      <w:start w:val="1"/>
      <w:numFmt w:val="bullet"/>
      <w:lvlText w:val=""/>
      <w:lvlJc w:val="left"/>
      <w:pPr>
        <w:ind w:left="5040" w:hanging="360"/>
      </w:pPr>
      <w:rPr>
        <w:rFonts w:ascii="Symbol" w:hAnsi="Symbol" w:hint="default"/>
      </w:rPr>
    </w:lvl>
    <w:lvl w:ilvl="7" w:tplc="A7E6BB04" w:tentative="1">
      <w:start w:val="1"/>
      <w:numFmt w:val="bullet"/>
      <w:lvlText w:val="o"/>
      <w:lvlJc w:val="left"/>
      <w:pPr>
        <w:ind w:left="5760" w:hanging="360"/>
      </w:pPr>
      <w:rPr>
        <w:rFonts w:ascii="Courier New" w:hAnsi="Courier New" w:cs="Courier New" w:hint="default"/>
      </w:rPr>
    </w:lvl>
    <w:lvl w:ilvl="8" w:tplc="17B026DE" w:tentative="1">
      <w:start w:val="1"/>
      <w:numFmt w:val="bullet"/>
      <w:lvlText w:val=""/>
      <w:lvlJc w:val="left"/>
      <w:pPr>
        <w:ind w:left="6480" w:hanging="360"/>
      </w:pPr>
      <w:rPr>
        <w:rFonts w:ascii="Wingdings" w:hAnsi="Wingdings" w:hint="default"/>
      </w:rPr>
    </w:lvl>
  </w:abstractNum>
  <w:abstractNum w:abstractNumId="5" w15:restartNumberingAfterBreak="0">
    <w:nsid w:val="19063AFF"/>
    <w:multiLevelType w:val="hybridMultilevel"/>
    <w:tmpl w:val="C4187748"/>
    <w:lvl w:ilvl="0" w:tplc="CC2C49EC">
      <w:start w:val="1"/>
      <w:numFmt w:val="lowerLetter"/>
      <w:lvlText w:val="%1."/>
      <w:lvlJc w:val="left"/>
      <w:pPr>
        <w:ind w:left="720" w:hanging="360"/>
      </w:pPr>
      <w:rPr>
        <w:rFonts w:hint="default"/>
      </w:rPr>
    </w:lvl>
    <w:lvl w:ilvl="1" w:tplc="3AE61AB8">
      <w:numFmt w:val="bullet"/>
      <w:lvlText w:val="-"/>
      <w:lvlJc w:val="left"/>
      <w:pPr>
        <w:ind w:left="1440" w:hanging="360"/>
      </w:pPr>
      <w:rPr>
        <w:rFonts w:ascii="Kings Caslon Text" w:eastAsiaTheme="minorHAnsi" w:hAnsi="Kings Caslon Text" w:cstheme="minorHAnsi" w:hint="default"/>
      </w:rPr>
    </w:lvl>
    <w:lvl w:ilvl="2" w:tplc="5F5EF314" w:tentative="1">
      <w:start w:val="1"/>
      <w:numFmt w:val="bullet"/>
      <w:lvlText w:val=""/>
      <w:lvlJc w:val="left"/>
      <w:pPr>
        <w:ind w:left="2160" w:hanging="360"/>
      </w:pPr>
      <w:rPr>
        <w:rFonts w:ascii="Wingdings" w:hAnsi="Wingdings" w:hint="default"/>
      </w:rPr>
    </w:lvl>
    <w:lvl w:ilvl="3" w:tplc="D9B23C02" w:tentative="1">
      <w:start w:val="1"/>
      <w:numFmt w:val="bullet"/>
      <w:lvlText w:val=""/>
      <w:lvlJc w:val="left"/>
      <w:pPr>
        <w:ind w:left="2880" w:hanging="360"/>
      </w:pPr>
      <w:rPr>
        <w:rFonts w:ascii="Symbol" w:hAnsi="Symbol" w:hint="default"/>
      </w:rPr>
    </w:lvl>
    <w:lvl w:ilvl="4" w:tplc="808E3CBA" w:tentative="1">
      <w:start w:val="1"/>
      <w:numFmt w:val="bullet"/>
      <w:lvlText w:val="o"/>
      <w:lvlJc w:val="left"/>
      <w:pPr>
        <w:ind w:left="3600" w:hanging="360"/>
      </w:pPr>
      <w:rPr>
        <w:rFonts w:ascii="Courier New" w:hAnsi="Courier New" w:cs="Courier New" w:hint="default"/>
      </w:rPr>
    </w:lvl>
    <w:lvl w:ilvl="5" w:tplc="2D346BD4" w:tentative="1">
      <w:start w:val="1"/>
      <w:numFmt w:val="bullet"/>
      <w:lvlText w:val=""/>
      <w:lvlJc w:val="left"/>
      <w:pPr>
        <w:ind w:left="4320" w:hanging="360"/>
      </w:pPr>
      <w:rPr>
        <w:rFonts w:ascii="Wingdings" w:hAnsi="Wingdings" w:hint="default"/>
      </w:rPr>
    </w:lvl>
    <w:lvl w:ilvl="6" w:tplc="16A2C23A" w:tentative="1">
      <w:start w:val="1"/>
      <w:numFmt w:val="bullet"/>
      <w:lvlText w:val=""/>
      <w:lvlJc w:val="left"/>
      <w:pPr>
        <w:ind w:left="5040" w:hanging="360"/>
      </w:pPr>
      <w:rPr>
        <w:rFonts w:ascii="Symbol" w:hAnsi="Symbol" w:hint="default"/>
      </w:rPr>
    </w:lvl>
    <w:lvl w:ilvl="7" w:tplc="E390A516" w:tentative="1">
      <w:start w:val="1"/>
      <w:numFmt w:val="bullet"/>
      <w:lvlText w:val="o"/>
      <w:lvlJc w:val="left"/>
      <w:pPr>
        <w:ind w:left="5760" w:hanging="360"/>
      </w:pPr>
      <w:rPr>
        <w:rFonts w:ascii="Courier New" w:hAnsi="Courier New" w:cs="Courier New" w:hint="default"/>
      </w:rPr>
    </w:lvl>
    <w:lvl w:ilvl="8" w:tplc="E6D64034" w:tentative="1">
      <w:start w:val="1"/>
      <w:numFmt w:val="bullet"/>
      <w:lvlText w:val=""/>
      <w:lvlJc w:val="left"/>
      <w:pPr>
        <w:ind w:left="6480" w:hanging="360"/>
      </w:pPr>
      <w:rPr>
        <w:rFonts w:ascii="Wingdings" w:hAnsi="Wingdings" w:hint="default"/>
      </w:rPr>
    </w:lvl>
  </w:abstractNum>
  <w:abstractNum w:abstractNumId="6" w15:restartNumberingAfterBreak="0">
    <w:nsid w:val="229E3601"/>
    <w:multiLevelType w:val="hybridMultilevel"/>
    <w:tmpl w:val="F6DAAAB6"/>
    <w:lvl w:ilvl="0" w:tplc="F3744636">
      <w:numFmt w:val="bullet"/>
      <w:lvlText w:val="-"/>
      <w:lvlJc w:val="left"/>
      <w:pPr>
        <w:ind w:left="720" w:hanging="360"/>
      </w:pPr>
      <w:rPr>
        <w:rFonts w:ascii="Calibri Light" w:eastAsiaTheme="minorHAnsi" w:hAnsi="Calibri Light" w:cs="Calibri Light" w:hint="default"/>
      </w:rPr>
    </w:lvl>
    <w:lvl w:ilvl="1" w:tplc="ECCC1544" w:tentative="1">
      <w:start w:val="1"/>
      <w:numFmt w:val="bullet"/>
      <w:lvlText w:val="o"/>
      <w:lvlJc w:val="left"/>
      <w:pPr>
        <w:ind w:left="1440" w:hanging="360"/>
      </w:pPr>
      <w:rPr>
        <w:rFonts w:ascii="Courier New" w:hAnsi="Courier New" w:cs="Courier New" w:hint="default"/>
      </w:rPr>
    </w:lvl>
    <w:lvl w:ilvl="2" w:tplc="1318FD1C" w:tentative="1">
      <w:start w:val="1"/>
      <w:numFmt w:val="bullet"/>
      <w:lvlText w:val=""/>
      <w:lvlJc w:val="left"/>
      <w:pPr>
        <w:ind w:left="2160" w:hanging="360"/>
      </w:pPr>
      <w:rPr>
        <w:rFonts w:ascii="Wingdings" w:hAnsi="Wingdings" w:hint="default"/>
      </w:rPr>
    </w:lvl>
    <w:lvl w:ilvl="3" w:tplc="E68C18EA" w:tentative="1">
      <w:start w:val="1"/>
      <w:numFmt w:val="bullet"/>
      <w:lvlText w:val=""/>
      <w:lvlJc w:val="left"/>
      <w:pPr>
        <w:ind w:left="2880" w:hanging="360"/>
      </w:pPr>
      <w:rPr>
        <w:rFonts w:ascii="Symbol" w:hAnsi="Symbol" w:hint="default"/>
      </w:rPr>
    </w:lvl>
    <w:lvl w:ilvl="4" w:tplc="386CE0E8" w:tentative="1">
      <w:start w:val="1"/>
      <w:numFmt w:val="bullet"/>
      <w:lvlText w:val="o"/>
      <w:lvlJc w:val="left"/>
      <w:pPr>
        <w:ind w:left="3600" w:hanging="360"/>
      </w:pPr>
      <w:rPr>
        <w:rFonts w:ascii="Courier New" w:hAnsi="Courier New" w:cs="Courier New" w:hint="default"/>
      </w:rPr>
    </w:lvl>
    <w:lvl w:ilvl="5" w:tplc="D9CC1CEE" w:tentative="1">
      <w:start w:val="1"/>
      <w:numFmt w:val="bullet"/>
      <w:lvlText w:val=""/>
      <w:lvlJc w:val="left"/>
      <w:pPr>
        <w:ind w:left="4320" w:hanging="360"/>
      </w:pPr>
      <w:rPr>
        <w:rFonts w:ascii="Wingdings" w:hAnsi="Wingdings" w:hint="default"/>
      </w:rPr>
    </w:lvl>
    <w:lvl w:ilvl="6" w:tplc="57EE9620" w:tentative="1">
      <w:start w:val="1"/>
      <w:numFmt w:val="bullet"/>
      <w:lvlText w:val=""/>
      <w:lvlJc w:val="left"/>
      <w:pPr>
        <w:ind w:left="5040" w:hanging="360"/>
      </w:pPr>
      <w:rPr>
        <w:rFonts w:ascii="Symbol" w:hAnsi="Symbol" w:hint="default"/>
      </w:rPr>
    </w:lvl>
    <w:lvl w:ilvl="7" w:tplc="C00C0808" w:tentative="1">
      <w:start w:val="1"/>
      <w:numFmt w:val="bullet"/>
      <w:lvlText w:val="o"/>
      <w:lvlJc w:val="left"/>
      <w:pPr>
        <w:ind w:left="5760" w:hanging="360"/>
      </w:pPr>
      <w:rPr>
        <w:rFonts w:ascii="Courier New" w:hAnsi="Courier New" w:cs="Courier New" w:hint="default"/>
      </w:rPr>
    </w:lvl>
    <w:lvl w:ilvl="8" w:tplc="5EB01778" w:tentative="1">
      <w:start w:val="1"/>
      <w:numFmt w:val="bullet"/>
      <w:lvlText w:val=""/>
      <w:lvlJc w:val="left"/>
      <w:pPr>
        <w:ind w:left="6480" w:hanging="360"/>
      </w:pPr>
      <w:rPr>
        <w:rFonts w:ascii="Wingdings" w:hAnsi="Wingdings" w:hint="default"/>
      </w:rPr>
    </w:lvl>
  </w:abstractNum>
  <w:abstractNum w:abstractNumId="7" w15:restartNumberingAfterBreak="0">
    <w:nsid w:val="25D630C3"/>
    <w:multiLevelType w:val="hybridMultilevel"/>
    <w:tmpl w:val="BB3A4AF4"/>
    <w:lvl w:ilvl="0" w:tplc="ED069680">
      <w:numFmt w:val="bullet"/>
      <w:lvlText w:val="-"/>
      <w:lvlJc w:val="left"/>
      <w:pPr>
        <w:ind w:left="720" w:hanging="360"/>
      </w:pPr>
      <w:rPr>
        <w:rFonts w:ascii="Calibri Light" w:eastAsiaTheme="minorHAnsi" w:hAnsi="Calibri Light" w:cs="Calibri Light" w:hint="default"/>
      </w:rPr>
    </w:lvl>
    <w:lvl w:ilvl="1" w:tplc="5986F82A" w:tentative="1">
      <w:start w:val="1"/>
      <w:numFmt w:val="bullet"/>
      <w:lvlText w:val="o"/>
      <w:lvlJc w:val="left"/>
      <w:pPr>
        <w:ind w:left="1440" w:hanging="360"/>
      </w:pPr>
      <w:rPr>
        <w:rFonts w:ascii="Courier New" w:hAnsi="Courier New" w:cs="Courier New" w:hint="default"/>
      </w:rPr>
    </w:lvl>
    <w:lvl w:ilvl="2" w:tplc="0E449D40" w:tentative="1">
      <w:start w:val="1"/>
      <w:numFmt w:val="bullet"/>
      <w:lvlText w:val=""/>
      <w:lvlJc w:val="left"/>
      <w:pPr>
        <w:ind w:left="2160" w:hanging="360"/>
      </w:pPr>
      <w:rPr>
        <w:rFonts w:ascii="Wingdings" w:hAnsi="Wingdings" w:hint="default"/>
      </w:rPr>
    </w:lvl>
    <w:lvl w:ilvl="3" w:tplc="16BEC86A" w:tentative="1">
      <w:start w:val="1"/>
      <w:numFmt w:val="bullet"/>
      <w:lvlText w:val=""/>
      <w:lvlJc w:val="left"/>
      <w:pPr>
        <w:ind w:left="2880" w:hanging="360"/>
      </w:pPr>
      <w:rPr>
        <w:rFonts w:ascii="Symbol" w:hAnsi="Symbol" w:hint="default"/>
      </w:rPr>
    </w:lvl>
    <w:lvl w:ilvl="4" w:tplc="1E3E9506" w:tentative="1">
      <w:start w:val="1"/>
      <w:numFmt w:val="bullet"/>
      <w:lvlText w:val="o"/>
      <w:lvlJc w:val="left"/>
      <w:pPr>
        <w:ind w:left="3600" w:hanging="360"/>
      </w:pPr>
      <w:rPr>
        <w:rFonts w:ascii="Courier New" w:hAnsi="Courier New" w:cs="Courier New" w:hint="default"/>
      </w:rPr>
    </w:lvl>
    <w:lvl w:ilvl="5" w:tplc="94C0F63C" w:tentative="1">
      <w:start w:val="1"/>
      <w:numFmt w:val="bullet"/>
      <w:lvlText w:val=""/>
      <w:lvlJc w:val="left"/>
      <w:pPr>
        <w:ind w:left="4320" w:hanging="360"/>
      </w:pPr>
      <w:rPr>
        <w:rFonts w:ascii="Wingdings" w:hAnsi="Wingdings" w:hint="default"/>
      </w:rPr>
    </w:lvl>
    <w:lvl w:ilvl="6" w:tplc="0692852E" w:tentative="1">
      <w:start w:val="1"/>
      <w:numFmt w:val="bullet"/>
      <w:lvlText w:val=""/>
      <w:lvlJc w:val="left"/>
      <w:pPr>
        <w:ind w:left="5040" w:hanging="360"/>
      </w:pPr>
      <w:rPr>
        <w:rFonts w:ascii="Symbol" w:hAnsi="Symbol" w:hint="default"/>
      </w:rPr>
    </w:lvl>
    <w:lvl w:ilvl="7" w:tplc="CE4A8F74" w:tentative="1">
      <w:start w:val="1"/>
      <w:numFmt w:val="bullet"/>
      <w:lvlText w:val="o"/>
      <w:lvlJc w:val="left"/>
      <w:pPr>
        <w:ind w:left="5760" w:hanging="360"/>
      </w:pPr>
      <w:rPr>
        <w:rFonts w:ascii="Courier New" w:hAnsi="Courier New" w:cs="Courier New" w:hint="default"/>
      </w:rPr>
    </w:lvl>
    <w:lvl w:ilvl="8" w:tplc="C23863A0" w:tentative="1">
      <w:start w:val="1"/>
      <w:numFmt w:val="bullet"/>
      <w:lvlText w:val=""/>
      <w:lvlJc w:val="left"/>
      <w:pPr>
        <w:ind w:left="6480" w:hanging="360"/>
      </w:pPr>
      <w:rPr>
        <w:rFonts w:ascii="Wingdings" w:hAnsi="Wingdings" w:hint="default"/>
      </w:rPr>
    </w:lvl>
  </w:abstractNum>
  <w:abstractNum w:abstractNumId="8" w15:restartNumberingAfterBreak="0">
    <w:nsid w:val="284D4F61"/>
    <w:multiLevelType w:val="hybridMultilevel"/>
    <w:tmpl w:val="AC12E456"/>
    <w:lvl w:ilvl="0" w:tplc="79226950">
      <w:start w:val="1"/>
      <w:numFmt w:val="decimal"/>
      <w:lvlText w:val="%1."/>
      <w:lvlJc w:val="left"/>
      <w:pPr>
        <w:ind w:left="720" w:hanging="360"/>
      </w:pPr>
      <w:rPr>
        <w:rFonts w:hint="default"/>
        <w:b/>
        <w:bCs/>
      </w:rPr>
    </w:lvl>
    <w:lvl w:ilvl="1" w:tplc="8752FE3E" w:tentative="1">
      <w:start w:val="1"/>
      <w:numFmt w:val="lowerLetter"/>
      <w:lvlText w:val="%2."/>
      <w:lvlJc w:val="left"/>
      <w:pPr>
        <w:ind w:left="1440" w:hanging="360"/>
      </w:pPr>
    </w:lvl>
    <w:lvl w:ilvl="2" w:tplc="1FA2CC96" w:tentative="1">
      <w:start w:val="1"/>
      <w:numFmt w:val="lowerRoman"/>
      <w:lvlText w:val="%3."/>
      <w:lvlJc w:val="right"/>
      <w:pPr>
        <w:ind w:left="2160" w:hanging="180"/>
      </w:pPr>
    </w:lvl>
    <w:lvl w:ilvl="3" w:tplc="1E3E80D6" w:tentative="1">
      <w:start w:val="1"/>
      <w:numFmt w:val="decimal"/>
      <w:lvlText w:val="%4."/>
      <w:lvlJc w:val="left"/>
      <w:pPr>
        <w:ind w:left="2880" w:hanging="360"/>
      </w:pPr>
    </w:lvl>
    <w:lvl w:ilvl="4" w:tplc="03008BD6" w:tentative="1">
      <w:start w:val="1"/>
      <w:numFmt w:val="lowerLetter"/>
      <w:lvlText w:val="%5."/>
      <w:lvlJc w:val="left"/>
      <w:pPr>
        <w:ind w:left="3600" w:hanging="360"/>
      </w:pPr>
    </w:lvl>
    <w:lvl w:ilvl="5" w:tplc="074AF840" w:tentative="1">
      <w:start w:val="1"/>
      <w:numFmt w:val="lowerRoman"/>
      <w:lvlText w:val="%6."/>
      <w:lvlJc w:val="right"/>
      <w:pPr>
        <w:ind w:left="4320" w:hanging="180"/>
      </w:pPr>
    </w:lvl>
    <w:lvl w:ilvl="6" w:tplc="71147AAC" w:tentative="1">
      <w:start w:val="1"/>
      <w:numFmt w:val="decimal"/>
      <w:lvlText w:val="%7."/>
      <w:lvlJc w:val="left"/>
      <w:pPr>
        <w:ind w:left="5040" w:hanging="360"/>
      </w:pPr>
    </w:lvl>
    <w:lvl w:ilvl="7" w:tplc="8200DFF2" w:tentative="1">
      <w:start w:val="1"/>
      <w:numFmt w:val="lowerLetter"/>
      <w:lvlText w:val="%8."/>
      <w:lvlJc w:val="left"/>
      <w:pPr>
        <w:ind w:left="5760" w:hanging="360"/>
      </w:pPr>
    </w:lvl>
    <w:lvl w:ilvl="8" w:tplc="D8D035A2" w:tentative="1">
      <w:start w:val="1"/>
      <w:numFmt w:val="lowerRoman"/>
      <w:lvlText w:val="%9."/>
      <w:lvlJc w:val="right"/>
      <w:pPr>
        <w:ind w:left="6480" w:hanging="180"/>
      </w:pPr>
    </w:lvl>
  </w:abstractNum>
  <w:abstractNum w:abstractNumId="9" w15:restartNumberingAfterBreak="0">
    <w:nsid w:val="2D374AA9"/>
    <w:multiLevelType w:val="hybridMultilevel"/>
    <w:tmpl w:val="D4A8B784"/>
    <w:lvl w:ilvl="0" w:tplc="83BADEA6">
      <w:start w:val="1"/>
      <w:numFmt w:val="decimal"/>
      <w:lvlText w:val="[%1]"/>
      <w:lvlJc w:val="left"/>
      <w:pPr>
        <w:ind w:left="720" w:hanging="360"/>
      </w:pPr>
      <w:rPr>
        <w:rFonts w:hint="default"/>
      </w:rPr>
    </w:lvl>
    <w:lvl w:ilvl="1" w:tplc="2D4C2CBA" w:tentative="1">
      <w:start w:val="1"/>
      <w:numFmt w:val="lowerLetter"/>
      <w:lvlText w:val="%2."/>
      <w:lvlJc w:val="left"/>
      <w:pPr>
        <w:ind w:left="1440" w:hanging="360"/>
      </w:pPr>
    </w:lvl>
    <w:lvl w:ilvl="2" w:tplc="4582F872" w:tentative="1">
      <w:start w:val="1"/>
      <w:numFmt w:val="lowerRoman"/>
      <w:lvlText w:val="%3."/>
      <w:lvlJc w:val="right"/>
      <w:pPr>
        <w:ind w:left="2160" w:hanging="180"/>
      </w:pPr>
    </w:lvl>
    <w:lvl w:ilvl="3" w:tplc="D9C4C8E6" w:tentative="1">
      <w:start w:val="1"/>
      <w:numFmt w:val="decimal"/>
      <w:lvlText w:val="%4."/>
      <w:lvlJc w:val="left"/>
      <w:pPr>
        <w:ind w:left="2880" w:hanging="360"/>
      </w:pPr>
    </w:lvl>
    <w:lvl w:ilvl="4" w:tplc="D7AA3172" w:tentative="1">
      <w:start w:val="1"/>
      <w:numFmt w:val="lowerLetter"/>
      <w:lvlText w:val="%5."/>
      <w:lvlJc w:val="left"/>
      <w:pPr>
        <w:ind w:left="3600" w:hanging="360"/>
      </w:pPr>
    </w:lvl>
    <w:lvl w:ilvl="5" w:tplc="402E984E" w:tentative="1">
      <w:start w:val="1"/>
      <w:numFmt w:val="lowerRoman"/>
      <w:lvlText w:val="%6."/>
      <w:lvlJc w:val="right"/>
      <w:pPr>
        <w:ind w:left="4320" w:hanging="180"/>
      </w:pPr>
    </w:lvl>
    <w:lvl w:ilvl="6" w:tplc="861AF752" w:tentative="1">
      <w:start w:val="1"/>
      <w:numFmt w:val="decimal"/>
      <w:lvlText w:val="%7."/>
      <w:lvlJc w:val="left"/>
      <w:pPr>
        <w:ind w:left="5040" w:hanging="360"/>
      </w:pPr>
    </w:lvl>
    <w:lvl w:ilvl="7" w:tplc="8F5EB0DA" w:tentative="1">
      <w:start w:val="1"/>
      <w:numFmt w:val="lowerLetter"/>
      <w:lvlText w:val="%8."/>
      <w:lvlJc w:val="left"/>
      <w:pPr>
        <w:ind w:left="5760" w:hanging="360"/>
      </w:pPr>
    </w:lvl>
    <w:lvl w:ilvl="8" w:tplc="3A6A54D2" w:tentative="1">
      <w:start w:val="1"/>
      <w:numFmt w:val="lowerRoman"/>
      <w:lvlText w:val="%9."/>
      <w:lvlJc w:val="right"/>
      <w:pPr>
        <w:ind w:left="6480" w:hanging="180"/>
      </w:pPr>
    </w:lvl>
  </w:abstractNum>
  <w:abstractNum w:abstractNumId="10" w15:restartNumberingAfterBreak="0">
    <w:nsid w:val="30DC333D"/>
    <w:multiLevelType w:val="hybridMultilevel"/>
    <w:tmpl w:val="CC1E3356"/>
    <w:lvl w:ilvl="0" w:tplc="7B68B8EE">
      <w:start w:val="1"/>
      <w:numFmt w:val="bullet"/>
      <w:lvlText w:val=""/>
      <w:lvlJc w:val="left"/>
      <w:pPr>
        <w:ind w:left="720" w:hanging="360"/>
      </w:pPr>
      <w:rPr>
        <w:rFonts w:ascii="Symbol" w:hAnsi="Symbol" w:hint="default"/>
      </w:rPr>
    </w:lvl>
    <w:lvl w:ilvl="1" w:tplc="36BC46F4" w:tentative="1">
      <w:start w:val="1"/>
      <w:numFmt w:val="bullet"/>
      <w:lvlText w:val="o"/>
      <w:lvlJc w:val="left"/>
      <w:pPr>
        <w:ind w:left="1440" w:hanging="360"/>
      </w:pPr>
      <w:rPr>
        <w:rFonts w:ascii="Courier New" w:hAnsi="Courier New" w:cs="Courier New" w:hint="default"/>
      </w:rPr>
    </w:lvl>
    <w:lvl w:ilvl="2" w:tplc="742296BE" w:tentative="1">
      <w:start w:val="1"/>
      <w:numFmt w:val="bullet"/>
      <w:lvlText w:val=""/>
      <w:lvlJc w:val="left"/>
      <w:pPr>
        <w:ind w:left="2160" w:hanging="360"/>
      </w:pPr>
      <w:rPr>
        <w:rFonts w:ascii="Wingdings" w:hAnsi="Wingdings" w:hint="default"/>
      </w:rPr>
    </w:lvl>
    <w:lvl w:ilvl="3" w:tplc="9C0297F0" w:tentative="1">
      <w:start w:val="1"/>
      <w:numFmt w:val="bullet"/>
      <w:lvlText w:val=""/>
      <w:lvlJc w:val="left"/>
      <w:pPr>
        <w:ind w:left="2880" w:hanging="360"/>
      </w:pPr>
      <w:rPr>
        <w:rFonts w:ascii="Symbol" w:hAnsi="Symbol" w:hint="default"/>
      </w:rPr>
    </w:lvl>
    <w:lvl w:ilvl="4" w:tplc="6DB07EE2" w:tentative="1">
      <w:start w:val="1"/>
      <w:numFmt w:val="bullet"/>
      <w:lvlText w:val="o"/>
      <w:lvlJc w:val="left"/>
      <w:pPr>
        <w:ind w:left="3600" w:hanging="360"/>
      </w:pPr>
      <w:rPr>
        <w:rFonts w:ascii="Courier New" w:hAnsi="Courier New" w:cs="Courier New" w:hint="default"/>
      </w:rPr>
    </w:lvl>
    <w:lvl w:ilvl="5" w:tplc="26CEF39E" w:tentative="1">
      <w:start w:val="1"/>
      <w:numFmt w:val="bullet"/>
      <w:lvlText w:val=""/>
      <w:lvlJc w:val="left"/>
      <w:pPr>
        <w:ind w:left="4320" w:hanging="360"/>
      </w:pPr>
      <w:rPr>
        <w:rFonts w:ascii="Wingdings" w:hAnsi="Wingdings" w:hint="default"/>
      </w:rPr>
    </w:lvl>
    <w:lvl w:ilvl="6" w:tplc="9BEC2114" w:tentative="1">
      <w:start w:val="1"/>
      <w:numFmt w:val="bullet"/>
      <w:lvlText w:val=""/>
      <w:lvlJc w:val="left"/>
      <w:pPr>
        <w:ind w:left="5040" w:hanging="360"/>
      </w:pPr>
      <w:rPr>
        <w:rFonts w:ascii="Symbol" w:hAnsi="Symbol" w:hint="default"/>
      </w:rPr>
    </w:lvl>
    <w:lvl w:ilvl="7" w:tplc="5F722272" w:tentative="1">
      <w:start w:val="1"/>
      <w:numFmt w:val="bullet"/>
      <w:lvlText w:val="o"/>
      <w:lvlJc w:val="left"/>
      <w:pPr>
        <w:ind w:left="5760" w:hanging="360"/>
      </w:pPr>
      <w:rPr>
        <w:rFonts w:ascii="Courier New" w:hAnsi="Courier New" w:cs="Courier New" w:hint="default"/>
      </w:rPr>
    </w:lvl>
    <w:lvl w:ilvl="8" w:tplc="E73EB99C" w:tentative="1">
      <w:start w:val="1"/>
      <w:numFmt w:val="bullet"/>
      <w:lvlText w:val=""/>
      <w:lvlJc w:val="left"/>
      <w:pPr>
        <w:ind w:left="6480" w:hanging="360"/>
      </w:pPr>
      <w:rPr>
        <w:rFonts w:ascii="Wingdings" w:hAnsi="Wingdings" w:hint="default"/>
      </w:rPr>
    </w:lvl>
  </w:abstractNum>
  <w:abstractNum w:abstractNumId="11" w15:restartNumberingAfterBreak="0">
    <w:nsid w:val="33B4470F"/>
    <w:multiLevelType w:val="multilevel"/>
    <w:tmpl w:val="855C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A70E9B"/>
    <w:multiLevelType w:val="hybridMultilevel"/>
    <w:tmpl w:val="1D36233E"/>
    <w:lvl w:ilvl="0" w:tplc="A34C4DD2">
      <w:numFmt w:val="bullet"/>
      <w:lvlText w:val="-"/>
      <w:lvlJc w:val="left"/>
      <w:pPr>
        <w:ind w:left="720" w:hanging="360"/>
      </w:pPr>
      <w:rPr>
        <w:rFonts w:ascii="Calibri Light" w:eastAsiaTheme="minorHAnsi" w:hAnsi="Calibri Light" w:cs="Calibri Light" w:hint="default"/>
      </w:rPr>
    </w:lvl>
    <w:lvl w:ilvl="1" w:tplc="D92E7844" w:tentative="1">
      <w:start w:val="1"/>
      <w:numFmt w:val="bullet"/>
      <w:lvlText w:val="o"/>
      <w:lvlJc w:val="left"/>
      <w:pPr>
        <w:ind w:left="1440" w:hanging="360"/>
      </w:pPr>
      <w:rPr>
        <w:rFonts w:ascii="Courier New" w:hAnsi="Courier New" w:cs="Courier New" w:hint="default"/>
      </w:rPr>
    </w:lvl>
    <w:lvl w:ilvl="2" w:tplc="609E2786" w:tentative="1">
      <w:start w:val="1"/>
      <w:numFmt w:val="bullet"/>
      <w:lvlText w:val=""/>
      <w:lvlJc w:val="left"/>
      <w:pPr>
        <w:ind w:left="2160" w:hanging="360"/>
      </w:pPr>
      <w:rPr>
        <w:rFonts w:ascii="Wingdings" w:hAnsi="Wingdings" w:hint="default"/>
      </w:rPr>
    </w:lvl>
    <w:lvl w:ilvl="3" w:tplc="BAEEAD30" w:tentative="1">
      <w:start w:val="1"/>
      <w:numFmt w:val="bullet"/>
      <w:lvlText w:val=""/>
      <w:lvlJc w:val="left"/>
      <w:pPr>
        <w:ind w:left="2880" w:hanging="360"/>
      </w:pPr>
      <w:rPr>
        <w:rFonts w:ascii="Symbol" w:hAnsi="Symbol" w:hint="default"/>
      </w:rPr>
    </w:lvl>
    <w:lvl w:ilvl="4" w:tplc="A128FA2A" w:tentative="1">
      <w:start w:val="1"/>
      <w:numFmt w:val="bullet"/>
      <w:lvlText w:val="o"/>
      <w:lvlJc w:val="left"/>
      <w:pPr>
        <w:ind w:left="3600" w:hanging="360"/>
      </w:pPr>
      <w:rPr>
        <w:rFonts w:ascii="Courier New" w:hAnsi="Courier New" w:cs="Courier New" w:hint="default"/>
      </w:rPr>
    </w:lvl>
    <w:lvl w:ilvl="5" w:tplc="A7862BCA" w:tentative="1">
      <w:start w:val="1"/>
      <w:numFmt w:val="bullet"/>
      <w:lvlText w:val=""/>
      <w:lvlJc w:val="left"/>
      <w:pPr>
        <w:ind w:left="4320" w:hanging="360"/>
      </w:pPr>
      <w:rPr>
        <w:rFonts w:ascii="Wingdings" w:hAnsi="Wingdings" w:hint="default"/>
      </w:rPr>
    </w:lvl>
    <w:lvl w:ilvl="6" w:tplc="40E4D61A" w:tentative="1">
      <w:start w:val="1"/>
      <w:numFmt w:val="bullet"/>
      <w:lvlText w:val=""/>
      <w:lvlJc w:val="left"/>
      <w:pPr>
        <w:ind w:left="5040" w:hanging="360"/>
      </w:pPr>
      <w:rPr>
        <w:rFonts w:ascii="Symbol" w:hAnsi="Symbol" w:hint="default"/>
      </w:rPr>
    </w:lvl>
    <w:lvl w:ilvl="7" w:tplc="6388D25E" w:tentative="1">
      <w:start w:val="1"/>
      <w:numFmt w:val="bullet"/>
      <w:lvlText w:val="o"/>
      <w:lvlJc w:val="left"/>
      <w:pPr>
        <w:ind w:left="5760" w:hanging="360"/>
      </w:pPr>
      <w:rPr>
        <w:rFonts w:ascii="Courier New" w:hAnsi="Courier New" w:cs="Courier New" w:hint="default"/>
      </w:rPr>
    </w:lvl>
    <w:lvl w:ilvl="8" w:tplc="17545E60" w:tentative="1">
      <w:start w:val="1"/>
      <w:numFmt w:val="bullet"/>
      <w:lvlText w:val=""/>
      <w:lvlJc w:val="left"/>
      <w:pPr>
        <w:ind w:left="6480" w:hanging="360"/>
      </w:pPr>
      <w:rPr>
        <w:rFonts w:ascii="Wingdings" w:hAnsi="Wingdings" w:hint="default"/>
      </w:rPr>
    </w:lvl>
  </w:abstractNum>
  <w:abstractNum w:abstractNumId="13" w15:restartNumberingAfterBreak="0">
    <w:nsid w:val="3E910B89"/>
    <w:multiLevelType w:val="hybridMultilevel"/>
    <w:tmpl w:val="91D4F688"/>
    <w:lvl w:ilvl="0" w:tplc="7CDCA9CA">
      <w:start w:val="1"/>
      <w:numFmt w:val="lowerLetter"/>
      <w:lvlText w:val="%1."/>
      <w:lvlJc w:val="left"/>
      <w:pPr>
        <w:ind w:left="720" w:hanging="360"/>
      </w:pPr>
    </w:lvl>
    <w:lvl w:ilvl="1" w:tplc="4EBE552E" w:tentative="1">
      <w:start w:val="1"/>
      <w:numFmt w:val="lowerLetter"/>
      <w:lvlText w:val="%2."/>
      <w:lvlJc w:val="left"/>
      <w:pPr>
        <w:ind w:left="1440" w:hanging="360"/>
      </w:pPr>
    </w:lvl>
    <w:lvl w:ilvl="2" w:tplc="1F7E70D4" w:tentative="1">
      <w:start w:val="1"/>
      <w:numFmt w:val="lowerRoman"/>
      <w:lvlText w:val="%3."/>
      <w:lvlJc w:val="right"/>
      <w:pPr>
        <w:ind w:left="2160" w:hanging="180"/>
      </w:pPr>
    </w:lvl>
    <w:lvl w:ilvl="3" w:tplc="EE1C55DE" w:tentative="1">
      <w:start w:val="1"/>
      <w:numFmt w:val="decimal"/>
      <w:lvlText w:val="%4."/>
      <w:lvlJc w:val="left"/>
      <w:pPr>
        <w:ind w:left="2880" w:hanging="360"/>
      </w:pPr>
    </w:lvl>
    <w:lvl w:ilvl="4" w:tplc="8CAAE9F0" w:tentative="1">
      <w:start w:val="1"/>
      <w:numFmt w:val="lowerLetter"/>
      <w:lvlText w:val="%5."/>
      <w:lvlJc w:val="left"/>
      <w:pPr>
        <w:ind w:left="3600" w:hanging="360"/>
      </w:pPr>
    </w:lvl>
    <w:lvl w:ilvl="5" w:tplc="5B982FE0" w:tentative="1">
      <w:start w:val="1"/>
      <w:numFmt w:val="lowerRoman"/>
      <w:lvlText w:val="%6."/>
      <w:lvlJc w:val="right"/>
      <w:pPr>
        <w:ind w:left="4320" w:hanging="180"/>
      </w:pPr>
    </w:lvl>
    <w:lvl w:ilvl="6" w:tplc="2304D172" w:tentative="1">
      <w:start w:val="1"/>
      <w:numFmt w:val="decimal"/>
      <w:lvlText w:val="%7."/>
      <w:lvlJc w:val="left"/>
      <w:pPr>
        <w:ind w:left="5040" w:hanging="360"/>
      </w:pPr>
    </w:lvl>
    <w:lvl w:ilvl="7" w:tplc="B9E63410" w:tentative="1">
      <w:start w:val="1"/>
      <w:numFmt w:val="lowerLetter"/>
      <w:lvlText w:val="%8."/>
      <w:lvlJc w:val="left"/>
      <w:pPr>
        <w:ind w:left="5760" w:hanging="360"/>
      </w:pPr>
    </w:lvl>
    <w:lvl w:ilvl="8" w:tplc="C8A4ECD8" w:tentative="1">
      <w:start w:val="1"/>
      <w:numFmt w:val="lowerRoman"/>
      <w:lvlText w:val="%9."/>
      <w:lvlJc w:val="right"/>
      <w:pPr>
        <w:ind w:left="6480" w:hanging="180"/>
      </w:pPr>
    </w:lvl>
  </w:abstractNum>
  <w:abstractNum w:abstractNumId="14" w15:restartNumberingAfterBreak="0">
    <w:nsid w:val="400A6E66"/>
    <w:multiLevelType w:val="multilevel"/>
    <w:tmpl w:val="F90CDE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C44358"/>
    <w:multiLevelType w:val="hybridMultilevel"/>
    <w:tmpl w:val="B4B624CE"/>
    <w:lvl w:ilvl="0" w:tplc="19FC49AC">
      <w:start w:val="1"/>
      <w:numFmt w:val="bullet"/>
      <w:lvlText w:val=""/>
      <w:lvlJc w:val="left"/>
      <w:pPr>
        <w:ind w:left="720" w:hanging="360"/>
      </w:pPr>
      <w:rPr>
        <w:rFonts w:ascii="Symbol" w:hAnsi="Symbol" w:hint="default"/>
      </w:rPr>
    </w:lvl>
    <w:lvl w:ilvl="1" w:tplc="E3C8065C" w:tentative="1">
      <w:start w:val="1"/>
      <w:numFmt w:val="bullet"/>
      <w:lvlText w:val="o"/>
      <w:lvlJc w:val="left"/>
      <w:pPr>
        <w:ind w:left="1440" w:hanging="360"/>
      </w:pPr>
      <w:rPr>
        <w:rFonts w:ascii="Courier New" w:hAnsi="Courier New" w:cs="Courier New" w:hint="default"/>
      </w:rPr>
    </w:lvl>
    <w:lvl w:ilvl="2" w:tplc="695431BA" w:tentative="1">
      <w:start w:val="1"/>
      <w:numFmt w:val="bullet"/>
      <w:lvlText w:val=""/>
      <w:lvlJc w:val="left"/>
      <w:pPr>
        <w:ind w:left="2160" w:hanging="360"/>
      </w:pPr>
      <w:rPr>
        <w:rFonts w:ascii="Wingdings" w:hAnsi="Wingdings" w:hint="default"/>
      </w:rPr>
    </w:lvl>
    <w:lvl w:ilvl="3" w:tplc="16924670" w:tentative="1">
      <w:start w:val="1"/>
      <w:numFmt w:val="bullet"/>
      <w:lvlText w:val=""/>
      <w:lvlJc w:val="left"/>
      <w:pPr>
        <w:ind w:left="2880" w:hanging="360"/>
      </w:pPr>
      <w:rPr>
        <w:rFonts w:ascii="Symbol" w:hAnsi="Symbol" w:hint="default"/>
      </w:rPr>
    </w:lvl>
    <w:lvl w:ilvl="4" w:tplc="C08E9996" w:tentative="1">
      <w:start w:val="1"/>
      <w:numFmt w:val="bullet"/>
      <w:lvlText w:val="o"/>
      <w:lvlJc w:val="left"/>
      <w:pPr>
        <w:ind w:left="3600" w:hanging="360"/>
      </w:pPr>
      <w:rPr>
        <w:rFonts w:ascii="Courier New" w:hAnsi="Courier New" w:cs="Courier New" w:hint="default"/>
      </w:rPr>
    </w:lvl>
    <w:lvl w:ilvl="5" w:tplc="BC662F72" w:tentative="1">
      <w:start w:val="1"/>
      <w:numFmt w:val="bullet"/>
      <w:lvlText w:val=""/>
      <w:lvlJc w:val="left"/>
      <w:pPr>
        <w:ind w:left="4320" w:hanging="360"/>
      </w:pPr>
      <w:rPr>
        <w:rFonts w:ascii="Wingdings" w:hAnsi="Wingdings" w:hint="default"/>
      </w:rPr>
    </w:lvl>
    <w:lvl w:ilvl="6" w:tplc="ACD623AA" w:tentative="1">
      <w:start w:val="1"/>
      <w:numFmt w:val="bullet"/>
      <w:lvlText w:val=""/>
      <w:lvlJc w:val="left"/>
      <w:pPr>
        <w:ind w:left="5040" w:hanging="360"/>
      </w:pPr>
      <w:rPr>
        <w:rFonts w:ascii="Symbol" w:hAnsi="Symbol" w:hint="default"/>
      </w:rPr>
    </w:lvl>
    <w:lvl w:ilvl="7" w:tplc="B1FA60C0" w:tentative="1">
      <w:start w:val="1"/>
      <w:numFmt w:val="bullet"/>
      <w:lvlText w:val="o"/>
      <w:lvlJc w:val="left"/>
      <w:pPr>
        <w:ind w:left="5760" w:hanging="360"/>
      </w:pPr>
      <w:rPr>
        <w:rFonts w:ascii="Courier New" w:hAnsi="Courier New" w:cs="Courier New" w:hint="default"/>
      </w:rPr>
    </w:lvl>
    <w:lvl w:ilvl="8" w:tplc="3A309B50" w:tentative="1">
      <w:start w:val="1"/>
      <w:numFmt w:val="bullet"/>
      <w:lvlText w:val=""/>
      <w:lvlJc w:val="left"/>
      <w:pPr>
        <w:ind w:left="6480" w:hanging="360"/>
      </w:pPr>
      <w:rPr>
        <w:rFonts w:ascii="Wingdings" w:hAnsi="Wingdings" w:hint="default"/>
      </w:rPr>
    </w:lvl>
  </w:abstractNum>
  <w:abstractNum w:abstractNumId="16" w15:restartNumberingAfterBreak="0">
    <w:nsid w:val="46294D6C"/>
    <w:multiLevelType w:val="hybridMultilevel"/>
    <w:tmpl w:val="76564030"/>
    <w:lvl w:ilvl="0" w:tplc="89DA075E">
      <w:numFmt w:val="bullet"/>
      <w:lvlText w:val="-"/>
      <w:lvlJc w:val="left"/>
      <w:pPr>
        <w:ind w:left="720" w:hanging="360"/>
      </w:pPr>
      <w:rPr>
        <w:rFonts w:ascii="Calibri Light" w:eastAsiaTheme="minorHAnsi" w:hAnsi="Calibri Light" w:cs="Calibri Light" w:hint="default"/>
      </w:rPr>
    </w:lvl>
    <w:lvl w:ilvl="1" w:tplc="153C030E">
      <w:start w:val="1"/>
      <w:numFmt w:val="bullet"/>
      <w:lvlText w:val="o"/>
      <w:lvlJc w:val="left"/>
      <w:pPr>
        <w:ind w:left="1440" w:hanging="360"/>
      </w:pPr>
      <w:rPr>
        <w:rFonts w:ascii="Courier New" w:hAnsi="Courier New" w:cs="Courier New" w:hint="default"/>
      </w:rPr>
    </w:lvl>
    <w:lvl w:ilvl="2" w:tplc="8EAA9DD8" w:tentative="1">
      <w:start w:val="1"/>
      <w:numFmt w:val="bullet"/>
      <w:lvlText w:val=""/>
      <w:lvlJc w:val="left"/>
      <w:pPr>
        <w:ind w:left="2160" w:hanging="360"/>
      </w:pPr>
      <w:rPr>
        <w:rFonts w:ascii="Wingdings" w:hAnsi="Wingdings" w:hint="default"/>
      </w:rPr>
    </w:lvl>
    <w:lvl w:ilvl="3" w:tplc="EA6CBF22" w:tentative="1">
      <w:start w:val="1"/>
      <w:numFmt w:val="bullet"/>
      <w:lvlText w:val=""/>
      <w:lvlJc w:val="left"/>
      <w:pPr>
        <w:ind w:left="2880" w:hanging="360"/>
      </w:pPr>
      <w:rPr>
        <w:rFonts w:ascii="Symbol" w:hAnsi="Symbol" w:hint="default"/>
      </w:rPr>
    </w:lvl>
    <w:lvl w:ilvl="4" w:tplc="1C9C0CFA" w:tentative="1">
      <w:start w:val="1"/>
      <w:numFmt w:val="bullet"/>
      <w:lvlText w:val="o"/>
      <w:lvlJc w:val="left"/>
      <w:pPr>
        <w:ind w:left="3600" w:hanging="360"/>
      </w:pPr>
      <w:rPr>
        <w:rFonts w:ascii="Courier New" w:hAnsi="Courier New" w:cs="Courier New" w:hint="default"/>
      </w:rPr>
    </w:lvl>
    <w:lvl w:ilvl="5" w:tplc="17A4439C" w:tentative="1">
      <w:start w:val="1"/>
      <w:numFmt w:val="bullet"/>
      <w:lvlText w:val=""/>
      <w:lvlJc w:val="left"/>
      <w:pPr>
        <w:ind w:left="4320" w:hanging="360"/>
      </w:pPr>
      <w:rPr>
        <w:rFonts w:ascii="Wingdings" w:hAnsi="Wingdings" w:hint="default"/>
      </w:rPr>
    </w:lvl>
    <w:lvl w:ilvl="6" w:tplc="3232F026" w:tentative="1">
      <w:start w:val="1"/>
      <w:numFmt w:val="bullet"/>
      <w:lvlText w:val=""/>
      <w:lvlJc w:val="left"/>
      <w:pPr>
        <w:ind w:left="5040" w:hanging="360"/>
      </w:pPr>
      <w:rPr>
        <w:rFonts w:ascii="Symbol" w:hAnsi="Symbol" w:hint="default"/>
      </w:rPr>
    </w:lvl>
    <w:lvl w:ilvl="7" w:tplc="86A4E66A" w:tentative="1">
      <w:start w:val="1"/>
      <w:numFmt w:val="bullet"/>
      <w:lvlText w:val="o"/>
      <w:lvlJc w:val="left"/>
      <w:pPr>
        <w:ind w:left="5760" w:hanging="360"/>
      </w:pPr>
      <w:rPr>
        <w:rFonts w:ascii="Courier New" w:hAnsi="Courier New" w:cs="Courier New" w:hint="default"/>
      </w:rPr>
    </w:lvl>
    <w:lvl w:ilvl="8" w:tplc="FC1A023A" w:tentative="1">
      <w:start w:val="1"/>
      <w:numFmt w:val="bullet"/>
      <w:lvlText w:val=""/>
      <w:lvlJc w:val="left"/>
      <w:pPr>
        <w:ind w:left="6480" w:hanging="360"/>
      </w:pPr>
      <w:rPr>
        <w:rFonts w:ascii="Wingdings" w:hAnsi="Wingdings" w:hint="default"/>
      </w:rPr>
    </w:lvl>
  </w:abstractNum>
  <w:abstractNum w:abstractNumId="17" w15:restartNumberingAfterBreak="0">
    <w:nsid w:val="4E137234"/>
    <w:multiLevelType w:val="hybridMultilevel"/>
    <w:tmpl w:val="F470107E"/>
    <w:lvl w:ilvl="0" w:tplc="3752A18E">
      <w:start w:val="1"/>
      <w:numFmt w:val="bullet"/>
      <w:lvlText w:val=""/>
      <w:lvlJc w:val="left"/>
      <w:pPr>
        <w:ind w:left="720" w:hanging="360"/>
      </w:pPr>
      <w:rPr>
        <w:rFonts w:ascii="Symbol" w:hAnsi="Symbol" w:hint="default"/>
      </w:rPr>
    </w:lvl>
    <w:lvl w:ilvl="1" w:tplc="42CE3856" w:tentative="1">
      <w:start w:val="1"/>
      <w:numFmt w:val="bullet"/>
      <w:lvlText w:val="o"/>
      <w:lvlJc w:val="left"/>
      <w:pPr>
        <w:ind w:left="1440" w:hanging="360"/>
      </w:pPr>
      <w:rPr>
        <w:rFonts w:ascii="Courier New" w:hAnsi="Courier New" w:cs="Courier New" w:hint="default"/>
      </w:rPr>
    </w:lvl>
    <w:lvl w:ilvl="2" w:tplc="C916C784" w:tentative="1">
      <w:start w:val="1"/>
      <w:numFmt w:val="bullet"/>
      <w:lvlText w:val=""/>
      <w:lvlJc w:val="left"/>
      <w:pPr>
        <w:ind w:left="2160" w:hanging="360"/>
      </w:pPr>
      <w:rPr>
        <w:rFonts w:ascii="Wingdings" w:hAnsi="Wingdings" w:hint="default"/>
      </w:rPr>
    </w:lvl>
    <w:lvl w:ilvl="3" w:tplc="B350B9E6" w:tentative="1">
      <w:start w:val="1"/>
      <w:numFmt w:val="bullet"/>
      <w:lvlText w:val=""/>
      <w:lvlJc w:val="left"/>
      <w:pPr>
        <w:ind w:left="2880" w:hanging="360"/>
      </w:pPr>
      <w:rPr>
        <w:rFonts w:ascii="Symbol" w:hAnsi="Symbol" w:hint="default"/>
      </w:rPr>
    </w:lvl>
    <w:lvl w:ilvl="4" w:tplc="37341D8E" w:tentative="1">
      <w:start w:val="1"/>
      <w:numFmt w:val="bullet"/>
      <w:lvlText w:val="o"/>
      <w:lvlJc w:val="left"/>
      <w:pPr>
        <w:ind w:left="3600" w:hanging="360"/>
      </w:pPr>
      <w:rPr>
        <w:rFonts w:ascii="Courier New" w:hAnsi="Courier New" w:cs="Courier New" w:hint="default"/>
      </w:rPr>
    </w:lvl>
    <w:lvl w:ilvl="5" w:tplc="2DEE54BC" w:tentative="1">
      <w:start w:val="1"/>
      <w:numFmt w:val="bullet"/>
      <w:lvlText w:val=""/>
      <w:lvlJc w:val="left"/>
      <w:pPr>
        <w:ind w:left="4320" w:hanging="360"/>
      </w:pPr>
      <w:rPr>
        <w:rFonts w:ascii="Wingdings" w:hAnsi="Wingdings" w:hint="default"/>
      </w:rPr>
    </w:lvl>
    <w:lvl w:ilvl="6" w:tplc="0916CC86" w:tentative="1">
      <w:start w:val="1"/>
      <w:numFmt w:val="bullet"/>
      <w:lvlText w:val=""/>
      <w:lvlJc w:val="left"/>
      <w:pPr>
        <w:ind w:left="5040" w:hanging="360"/>
      </w:pPr>
      <w:rPr>
        <w:rFonts w:ascii="Symbol" w:hAnsi="Symbol" w:hint="default"/>
      </w:rPr>
    </w:lvl>
    <w:lvl w:ilvl="7" w:tplc="AF62E516" w:tentative="1">
      <w:start w:val="1"/>
      <w:numFmt w:val="bullet"/>
      <w:lvlText w:val="o"/>
      <w:lvlJc w:val="left"/>
      <w:pPr>
        <w:ind w:left="5760" w:hanging="360"/>
      </w:pPr>
      <w:rPr>
        <w:rFonts w:ascii="Courier New" w:hAnsi="Courier New" w:cs="Courier New" w:hint="default"/>
      </w:rPr>
    </w:lvl>
    <w:lvl w:ilvl="8" w:tplc="096A9262" w:tentative="1">
      <w:start w:val="1"/>
      <w:numFmt w:val="bullet"/>
      <w:lvlText w:val=""/>
      <w:lvlJc w:val="left"/>
      <w:pPr>
        <w:ind w:left="6480" w:hanging="360"/>
      </w:pPr>
      <w:rPr>
        <w:rFonts w:ascii="Wingdings" w:hAnsi="Wingdings" w:hint="default"/>
      </w:rPr>
    </w:lvl>
  </w:abstractNum>
  <w:abstractNum w:abstractNumId="18" w15:restartNumberingAfterBreak="0">
    <w:nsid w:val="54174B3F"/>
    <w:multiLevelType w:val="hybridMultilevel"/>
    <w:tmpl w:val="B958E426"/>
    <w:lvl w:ilvl="0" w:tplc="A798EACC">
      <w:numFmt w:val="bullet"/>
      <w:lvlText w:val="•"/>
      <w:lvlJc w:val="left"/>
      <w:pPr>
        <w:ind w:left="1080" w:hanging="720"/>
      </w:pPr>
      <w:rPr>
        <w:rFonts w:ascii="Calibri Light" w:eastAsiaTheme="minorHAnsi" w:hAnsi="Calibri Light" w:cs="Calibri Light" w:hint="default"/>
      </w:rPr>
    </w:lvl>
    <w:lvl w:ilvl="1" w:tplc="4B9052F8" w:tentative="1">
      <w:start w:val="1"/>
      <w:numFmt w:val="bullet"/>
      <w:lvlText w:val="o"/>
      <w:lvlJc w:val="left"/>
      <w:pPr>
        <w:ind w:left="1440" w:hanging="360"/>
      </w:pPr>
      <w:rPr>
        <w:rFonts w:ascii="Courier New" w:hAnsi="Courier New" w:cs="Courier New" w:hint="default"/>
      </w:rPr>
    </w:lvl>
    <w:lvl w:ilvl="2" w:tplc="791CB104" w:tentative="1">
      <w:start w:val="1"/>
      <w:numFmt w:val="bullet"/>
      <w:lvlText w:val=""/>
      <w:lvlJc w:val="left"/>
      <w:pPr>
        <w:ind w:left="2160" w:hanging="360"/>
      </w:pPr>
      <w:rPr>
        <w:rFonts w:ascii="Wingdings" w:hAnsi="Wingdings" w:hint="default"/>
      </w:rPr>
    </w:lvl>
    <w:lvl w:ilvl="3" w:tplc="9566FC40" w:tentative="1">
      <w:start w:val="1"/>
      <w:numFmt w:val="bullet"/>
      <w:lvlText w:val=""/>
      <w:lvlJc w:val="left"/>
      <w:pPr>
        <w:ind w:left="2880" w:hanging="360"/>
      </w:pPr>
      <w:rPr>
        <w:rFonts w:ascii="Symbol" w:hAnsi="Symbol" w:hint="default"/>
      </w:rPr>
    </w:lvl>
    <w:lvl w:ilvl="4" w:tplc="DD56DDEC" w:tentative="1">
      <w:start w:val="1"/>
      <w:numFmt w:val="bullet"/>
      <w:lvlText w:val="o"/>
      <w:lvlJc w:val="left"/>
      <w:pPr>
        <w:ind w:left="3600" w:hanging="360"/>
      </w:pPr>
      <w:rPr>
        <w:rFonts w:ascii="Courier New" w:hAnsi="Courier New" w:cs="Courier New" w:hint="default"/>
      </w:rPr>
    </w:lvl>
    <w:lvl w:ilvl="5" w:tplc="4F6A0482" w:tentative="1">
      <w:start w:val="1"/>
      <w:numFmt w:val="bullet"/>
      <w:lvlText w:val=""/>
      <w:lvlJc w:val="left"/>
      <w:pPr>
        <w:ind w:left="4320" w:hanging="360"/>
      </w:pPr>
      <w:rPr>
        <w:rFonts w:ascii="Wingdings" w:hAnsi="Wingdings" w:hint="default"/>
      </w:rPr>
    </w:lvl>
    <w:lvl w:ilvl="6" w:tplc="69487E44" w:tentative="1">
      <w:start w:val="1"/>
      <w:numFmt w:val="bullet"/>
      <w:lvlText w:val=""/>
      <w:lvlJc w:val="left"/>
      <w:pPr>
        <w:ind w:left="5040" w:hanging="360"/>
      </w:pPr>
      <w:rPr>
        <w:rFonts w:ascii="Symbol" w:hAnsi="Symbol" w:hint="default"/>
      </w:rPr>
    </w:lvl>
    <w:lvl w:ilvl="7" w:tplc="7BB08B1E" w:tentative="1">
      <w:start w:val="1"/>
      <w:numFmt w:val="bullet"/>
      <w:lvlText w:val="o"/>
      <w:lvlJc w:val="left"/>
      <w:pPr>
        <w:ind w:left="5760" w:hanging="360"/>
      </w:pPr>
      <w:rPr>
        <w:rFonts w:ascii="Courier New" w:hAnsi="Courier New" w:cs="Courier New" w:hint="default"/>
      </w:rPr>
    </w:lvl>
    <w:lvl w:ilvl="8" w:tplc="8D1E1896" w:tentative="1">
      <w:start w:val="1"/>
      <w:numFmt w:val="bullet"/>
      <w:lvlText w:val=""/>
      <w:lvlJc w:val="left"/>
      <w:pPr>
        <w:ind w:left="6480" w:hanging="360"/>
      </w:pPr>
      <w:rPr>
        <w:rFonts w:ascii="Wingdings" w:hAnsi="Wingdings" w:hint="default"/>
      </w:rPr>
    </w:lvl>
  </w:abstractNum>
  <w:abstractNum w:abstractNumId="19" w15:restartNumberingAfterBreak="0">
    <w:nsid w:val="5A033892"/>
    <w:multiLevelType w:val="hybridMultilevel"/>
    <w:tmpl w:val="FFFFFFFF"/>
    <w:lvl w:ilvl="0" w:tplc="BB5C5412">
      <w:start w:val="1"/>
      <w:numFmt w:val="bullet"/>
      <w:lvlText w:val="-"/>
      <w:lvlJc w:val="left"/>
      <w:pPr>
        <w:ind w:left="720" w:hanging="360"/>
      </w:pPr>
      <w:rPr>
        <w:rFonts w:ascii="Aptos" w:hAnsi="Aptos" w:hint="default"/>
      </w:rPr>
    </w:lvl>
    <w:lvl w:ilvl="1" w:tplc="A3C08068">
      <w:start w:val="1"/>
      <w:numFmt w:val="bullet"/>
      <w:lvlText w:val="o"/>
      <w:lvlJc w:val="left"/>
      <w:pPr>
        <w:ind w:left="1440" w:hanging="360"/>
      </w:pPr>
      <w:rPr>
        <w:rFonts w:ascii="Courier New" w:hAnsi="Courier New" w:hint="default"/>
      </w:rPr>
    </w:lvl>
    <w:lvl w:ilvl="2" w:tplc="948C39D4">
      <w:start w:val="1"/>
      <w:numFmt w:val="bullet"/>
      <w:lvlText w:val=""/>
      <w:lvlJc w:val="left"/>
      <w:pPr>
        <w:ind w:left="2160" w:hanging="360"/>
      </w:pPr>
      <w:rPr>
        <w:rFonts w:ascii="Wingdings" w:hAnsi="Wingdings" w:hint="default"/>
      </w:rPr>
    </w:lvl>
    <w:lvl w:ilvl="3" w:tplc="DCB24874">
      <w:start w:val="1"/>
      <w:numFmt w:val="bullet"/>
      <w:lvlText w:val=""/>
      <w:lvlJc w:val="left"/>
      <w:pPr>
        <w:ind w:left="2880" w:hanging="360"/>
      </w:pPr>
      <w:rPr>
        <w:rFonts w:ascii="Symbol" w:hAnsi="Symbol" w:hint="default"/>
      </w:rPr>
    </w:lvl>
    <w:lvl w:ilvl="4" w:tplc="14545CD0">
      <w:start w:val="1"/>
      <w:numFmt w:val="bullet"/>
      <w:lvlText w:val="o"/>
      <w:lvlJc w:val="left"/>
      <w:pPr>
        <w:ind w:left="3600" w:hanging="360"/>
      </w:pPr>
      <w:rPr>
        <w:rFonts w:ascii="Courier New" w:hAnsi="Courier New" w:hint="default"/>
      </w:rPr>
    </w:lvl>
    <w:lvl w:ilvl="5" w:tplc="F4E0C954">
      <w:start w:val="1"/>
      <w:numFmt w:val="bullet"/>
      <w:lvlText w:val=""/>
      <w:lvlJc w:val="left"/>
      <w:pPr>
        <w:ind w:left="4320" w:hanging="360"/>
      </w:pPr>
      <w:rPr>
        <w:rFonts w:ascii="Wingdings" w:hAnsi="Wingdings" w:hint="default"/>
      </w:rPr>
    </w:lvl>
    <w:lvl w:ilvl="6" w:tplc="1CE25FE2">
      <w:start w:val="1"/>
      <w:numFmt w:val="bullet"/>
      <w:lvlText w:val=""/>
      <w:lvlJc w:val="left"/>
      <w:pPr>
        <w:ind w:left="5040" w:hanging="360"/>
      </w:pPr>
      <w:rPr>
        <w:rFonts w:ascii="Symbol" w:hAnsi="Symbol" w:hint="default"/>
      </w:rPr>
    </w:lvl>
    <w:lvl w:ilvl="7" w:tplc="C9EE4086">
      <w:start w:val="1"/>
      <w:numFmt w:val="bullet"/>
      <w:lvlText w:val="o"/>
      <w:lvlJc w:val="left"/>
      <w:pPr>
        <w:ind w:left="5760" w:hanging="360"/>
      </w:pPr>
      <w:rPr>
        <w:rFonts w:ascii="Courier New" w:hAnsi="Courier New" w:hint="default"/>
      </w:rPr>
    </w:lvl>
    <w:lvl w:ilvl="8" w:tplc="ABB026E4">
      <w:start w:val="1"/>
      <w:numFmt w:val="bullet"/>
      <w:lvlText w:val=""/>
      <w:lvlJc w:val="left"/>
      <w:pPr>
        <w:ind w:left="6480" w:hanging="360"/>
      </w:pPr>
      <w:rPr>
        <w:rFonts w:ascii="Wingdings" w:hAnsi="Wingdings" w:hint="default"/>
      </w:rPr>
    </w:lvl>
  </w:abstractNum>
  <w:abstractNum w:abstractNumId="20" w15:restartNumberingAfterBreak="0">
    <w:nsid w:val="5AFE151B"/>
    <w:multiLevelType w:val="hybridMultilevel"/>
    <w:tmpl w:val="3550895C"/>
    <w:lvl w:ilvl="0" w:tplc="4396522E">
      <w:start w:val="1"/>
      <w:numFmt w:val="decimal"/>
      <w:lvlText w:val="%1."/>
      <w:lvlJc w:val="left"/>
      <w:pPr>
        <w:ind w:left="720" w:hanging="360"/>
      </w:pPr>
    </w:lvl>
    <w:lvl w:ilvl="1" w:tplc="18D29F34" w:tentative="1">
      <w:start w:val="1"/>
      <w:numFmt w:val="lowerLetter"/>
      <w:lvlText w:val="%2."/>
      <w:lvlJc w:val="left"/>
      <w:pPr>
        <w:ind w:left="1440" w:hanging="360"/>
      </w:pPr>
    </w:lvl>
    <w:lvl w:ilvl="2" w:tplc="07CEDB58" w:tentative="1">
      <w:start w:val="1"/>
      <w:numFmt w:val="lowerRoman"/>
      <w:lvlText w:val="%3."/>
      <w:lvlJc w:val="right"/>
      <w:pPr>
        <w:ind w:left="2160" w:hanging="180"/>
      </w:pPr>
    </w:lvl>
    <w:lvl w:ilvl="3" w:tplc="3920DC32" w:tentative="1">
      <w:start w:val="1"/>
      <w:numFmt w:val="decimal"/>
      <w:lvlText w:val="%4."/>
      <w:lvlJc w:val="left"/>
      <w:pPr>
        <w:ind w:left="2880" w:hanging="360"/>
      </w:pPr>
    </w:lvl>
    <w:lvl w:ilvl="4" w:tplc="1CEE2DEE" w:tentative="1">
      <w:start w:val="1"/>
      <w:numFmt w:val="lowerLetter"/>
      <w:lvlText w:val="%5."/>
      <w:lvlJc w:val="left"/>
      <w:pPr>
        <w:ind w:left="3600" w:hanging="360"/>
      </w:pPr>
    </w:lvl>
    <w:lvl w:ilvl="5" w:tplc="4F1653FC" w:tentative="1">
      <w:start w:val="1"/>
      <w:numFmt w:val="lowerRoman"/>
      <w:lvlText w:val="%6."/>
      <w:lvlJc w:val="right"/>
      <w:pPr>
        <w:ind w:left="4320" w:hanging="180"/>
      </w:pPr>
    </w:lvl>
    <w:lvl w:ilvl="6" w:tplc="41502024" w:tentative="1">
      <w:start w:val="1"/>
      <w:numFmt w:val="decimal"/>
      <w:lvlText w:val="%7."/>
      <w:lvlJc w:val="left"/>
      <w:pPr>
        <w:ind w:left="5040" w:hanging="360"/>
      </w:pPr>
    </w:lvl>
    <w:lvl w:ilvl="7" w:tplc="78BAE476" w:tentative="1">
      <w:start w:val="1"/>
      <w:numFmt w:val="lowerLetter"/>
      <w:lvlText w:val="%8."/>
      <w:lvlJc w:val="left"/>
      <w:pPr>
        <w:ind w:left="5760" w:hanging="360"/>
      </w:pPr>
    </w:lvl>
    <w:lvl w:ilvl="8" w:tplc="0E728A8A" w:tentative="1">
      <w:start w:val="1"/>
      <w:numFmt w:val="lowerRoman"/>
      <w:lvlText w:val="%9."/>
      <w:lvlJc w:val="right"/>
      <w:pPr>
        <w:ind w:left="6480" w:hanging="180"/>
      </w:pPr>
    </w:lvl>
  </w:abstractNum>
  <w:abstractNum w:abstractNumId="21" w15:restartNumberingAfterBreak="0">
    <w:nsid w:val="5FE777F4"/>
    <w:multiLevelType w:val="hybridMultilevel"/>
    <w:tmpl w:val="2DE62E04"/>
    <w:lvl w:ilvl="0" w:tplc="72B87984">
      <w:numFmt w:val="bullet"/>
      <w:lvlText w:val="-"/>
      <w:lvlJc w:val="left"/>
      <w:pPr>
        <w:ind w:left="720" w:hanging="360"/>
      </w:pPr>
      <w:rPr>
        <w:rFonts w:ascii="Calibri Light" w:eastAsiaTheme="minorHAnsi" w:hAnsi="Calibri Light" w:cs="Calibri Light" w:hint="default"/>
      </w:rPr>
    </w:lvl>
    <w:lvl w:ilvl="1" w:tplc="28720CC0" w:tentative="1">
      <w:start w:val="1"/>
      <w:numFmt w:val="bullet"/>
      <w:lvlText w:val="o"/>
      <w:lvlJc w:val="left"/>
      <w:pPr>
        <w:ind w:left="1440" w:hanging="360"/>
      </w:pPr>
      <w:rPr>
        <w:rFonts w:ascii="Courier New" w:hAnsi="Courier New" w:cs="Courier New" w:hint="default"/>
      </w:rPr>
    </w:lvl>
    <w:lvl w:ilvl="2" w:tplc="9142FB38" w:tentative="1">
      <w:start w:val="1"/>
      <w:numFmt w:val="bullet"/>
      <w:lvlText w:val=""/>
      <w:lvlJc w:val="left"/>
      <w:pPr>
        <w:ind w:left="2160" w:hanging="360"/>
      </w:pPr>
      <w:rPr>
        <w:rFonts w:ascii="Wingdings" w:hAnsi="Wingdings" w:hint="default"/>
      </w:rPr>
    </w:lvl>
    <w:lvl w:ilvl="3" w:tplc="38C8B224" w:tentative="1">
      <w:start w:val="1"/>
      <w:numFmt w:val="bullet"/>
      <w:lvlText w:val=""/>
      <w:lvlJc w:val="left"/>
      <w:pPr>
        <w:ind w:left="2880" w:hanging="360"/>
      </w:pPr>
      <w:rPr>
        <w:rFonts w:ascii="Symbol" w:hAnsi="Symbol" w:hint="default"/>
      </w:rPr>
    </w:lvl>
    <w:lvl w:ilvl="4" w:tplc="8696B9D6" w:tentative="1">
      <w:start w:val="1"/>
      <w:numFmt w:val="bullet"/>
      <w:lvlText w:val="o"/>
      <w:lvlJc w:val="left"/>
      <w:pPr>
        <w:ind w:left="3600" w:hanging="360"/>
      </w:pPr>
      <w:rPr>
        <w:rFonts w:ascii="Courier New" w:hAnsi="Courier New" w:cs="Courier New" w:hint="default"/>
      </w:rPr>
    </w:lvl>
    <w:lvl w:ilvl="5" w:tplc="FB9C1B12" w:tentative="1">
      <w:start w:val="1"/>
      <w:numFmt w:val="bullet"/>
      <w:lvlText w:val=""/>
      <w:lvlJc w:val="left"/>
      <w:pPr>
        <w:ind w:left="4320" w:hanging="360"/>
      </w:pPr>
      <w:rPr>
        <w:rFonts w:ascii="Wingdings" w:hAnsi="Wingdings" w:hint="default"/>
      </w:rPr>
    </w:lvl>
    <w:lvl w:ilvl="6" w:tplc="E34A2124" w:tentative="1">
      <w:start w:val="1"/>
      <w:numFmt w:val="bullet"/>
      <w:lvlText w:val=""/>
      <w:lvlJc w:val="left"/>
      <w:pPr>
        <w:ind w:left="5040" w:hanging="360"/>
      </w:pPr>
      <w:rPr>
        <w:rFonts w:ascii="Symbol" w:hAnsi="Symbol" w:hint="default"/>
      </w:rPr>
    </w:lvl>
    <w:lvl w:ilvl="7" w:tplc="DBCA79AA" w:tentative="1">
      <w:start w:val="1"/>
      <w:numFmt w:val="bullet"/>
      <w:lvlText w:val="o"/>
      <w:lvlJc w:val="left"/>
      <w:pPr>
        <w:ind w:left="5760" w:hanging="360"/>
      </w:pPr>
      <w:rPr>
        <w:rFonts w:ascii="Courier New" w:hAnsi="Courier New" w:cs="Courier New" w:hint="default"/>
      </w:rPr>
    </w:lvl>
    <w:lvl w:ilvl="8" w:tplc="0C4C0A98" w:tentative="1">
      <w:start w:val="1"/>
      <w:numFmt w:val="bullet"/>
      <w:lvlText w:val=""/>
      <w:lvlJc w:val="left"/>
      <w:pPr>
        <w:ind w:left="6480" w:hanging="360"/>
      </w:pPr>
      <w:rPr>
        <w:rFonts w:ascii="Wingdings" w:hAnsi="Wingdings" w:hint="default"/>
      </w:rPr>
    </w:lvl>
  </w:abstractNum>
  <w:abstractNum w:abstractNumId="22" w15:restartNumberingAfterBreak="0">
    <w:nsid w:val="66A64471"/>
    <w:multiLevelType w:val="hybridMultilevel"/>
    <w:tmpl w:val="E38CF36C"/>
    <w:lvl w:ilvl="0" w:tplc="947A7EA4">
      <w:numFmt w:val="bullet"/>
      <w:lvlText w:val="-"/>
      <w:lvlJc w:val="left"/>
      <w:pPr>
        <w:ind w:left="360" w:hanging="360"/>
      </w:pPr>
      <w:rPr>
        <w:rFonts w:ascii="Calibri" w:eastAsiaTheme="minorHAnsi" w:hAnsi="Calibri" w:cs="Calibri" w:hint="default"/>
      </w:rPr>
    </w:lvl>
    <w:lvl w:ilvl="1" w:tplc="BFEAF184">
      <w:start w:val="1"/>
      <w:numFmt w:val="bullet"/>
      <w:lvlText w:val=""/>
      <w:lvlJc w:val="left"/>
      <w:pPr>
        <w:ind w:left="1080" w:hanging="360"/>
      </w:pPr>
      <w:rPr>
        <w:rFonts w:ascii="Symbol" w:hAnsi="Symbol" w:hint="default"/>
      </w:rPr>
    </w:lvl>
    <w:lvl w:ilvl="2" w:tplc="E7FC3536">
      <w:start w:val="1"/>
      <w:numFmt w:val="bullet"/>
      <w:lvlText w:val=""/>
      <w:lvlJc w:val="left"/>
      <w:pPr>
        <w:ind w:left="1800" w:hanging="360"/>
      </w:pPr>
      <w:rPr>
        <w:rFonts w:ascii="Wingdings" w:hAnsi="Wingdings" w:hint="default"/>
      </w:rPr>
    </w:lvl>
    <w:lvl w:ilvl="3" w:tplc="A88804AC" w:tentative="1">
      <w:start w:val="1"/>
      <w:numFmt w:val="bullet"/>
      <w:lvlText w:val=""/>
      <w:lvlJc w:val="left"/>
      <w:pPr>
        <w:ind w:left="2520" w:hanging="360"/>
      </w:pPr>
      <w:rPr>
        <w:rFonts w:ascii="Symbol" w:hAnsi="Symbol" w:hint="default"/>
      </w:rPr>
    </w:lvl>
    <w:lvl w:ilvl="4" w:tplc="B5840D9A" w:tentative="1">
      <w:start w:val="1"/>
      <w:numFmt w:val="bullet"/>
      <w:lvlText w:val="o"/>
      <w:lvlJc w:val="left"/>
      <w:pPr>
        <w:ind w:left="3240" w:hanging="360"/>
      </w:pPr>
      <w:rPr>
        <w:rFonts w:ascii="Courier New" w:hAnsi="Courier New" w:cs="Courier New" w:hint="default"/>
      </w:rPr>
    </w:lvl>
    <w:lvl w:ilvl="5" w:tplc="20E8C0AA" w:tentative="1">
      <w:start w:val="1"/>
      <w:numFmt w:val="bullet"/>
      <w:lvlText w:val=""/>
      <w:lvlJc w:val="left"/>
      <w:pPr>
        <w:ind w:left="3960" w:hanging="360"/>
      </w:pPr>
      <w:rPr>
        <w:rFonts w:ascii="Wingdings" w:hAnsi="Wingdings" w:hint="default"/>
      </w:rPr>
    </w:lvl>
    <w:lvl w:ilvl="6" w:tplc="D92625CA" w:tentative="1">
      <w:start w:val="1"/>
      <w:numFmt w:val="bullet"/>
      <w:lvlText w:val=""/>
      <w:lvlJc w:val="left"/>
      <w:pPr>
        <w:ind w:left="4680" w:hanging="360"/>
      </w:pPr>
      <w:rPr>
        <w:rFonts w:ascii="Symbol" w:hAnsi="Symbol" w:hint="default"/>
      </w:rPr>
    </w:lvl>
    <w:lvl w:ilvl="7" w:tplc="43E870CA" w:tentative="1">
      <w:start w:val="1"/>
      <w:numFmt w:val="bullet"/>
      <w:lvlText w:val="o"/>
      <w:lvlJc w:val="left"/>
      <w:pPr>
        <w:ind w:left="5400" w:hanging="360"/>
      </w:pPr>
      <w:rPr>
        <w:rFonts w:ascii="Courier New" w:hAnsi="Courier New" w:cs="Courier New" w:hint="default"/>
      </w:rPr>
    </w:lvl>
    <w:lvl w:ilvl="8" w:tplc="6674FF3C" w:tentative="1">
      <w:start w:val="1"/>
      <w:numFmt w:val="bullet"/>
      <w:lvlText w:val=""/>
      <w:lvlJc w:val="left"/>
      <w:pPr>
        <w:ind w:left="6120" w:hanging="360"/>
      </w:pPr>
      <w:rPr>
        <w:rFonts w:ascii="Wingdings" w:hAnsi="Wingdings" w:hint="default"/>
      </w:rPr>
    </w:lvl>
  </w:abstractNum>
  <w:abstractNum w:abstractNumId="23" w15:restartNumberingAfterBreak="0">
    <w:nsid w:val="68EA2CA6"/>
    <w:multiLevelType w:val="hybridMultilevel"/>
    <w:tmpl w:val="49AA7D8E"/>
    <w:lvl w:ilvl="0" w:tplc="C4DA8426">
      <w:numFmt w:val="bullet"/>
      <w:lvlText w:val="-"/>
      <w:lvlJc w:val="left"/>
      <w:pPr>
        <w:ind w:left="720" w:hanging="360"/>
      </w:pPr>
      <w:rPr>
        <w:rFonts w:ascii="Calibri" w:eastAsiaTheme="minorHAnsi" w:hAnsi="Calibri" w:cs="Calibri" w:hint="default"/>
      </w:rPr>
    </w:lvl>
    <w:lvl w:ilvl="1" w:tplc="4C3C2B10" w:tentative="1">
      <w:start w:val="1"/>
      <w:numFmt w:val="bullet"/>
      <w:lvlText w:val="o"/>
      <w:lvlJc w:val="left"/>
      <w:pPr>
        <w:ind w:left="1440" w:hanging="360"/>
      </w:pPr>
      <w:rPr>
        <w:rFonts w:ascii="Courier New" w:hAnsi="Courier New" w:cs="Courier New" w:hint="default"/>
      </w:rPr>
    </w:lvl>
    <w:lvl w:ilvl="2" w:tplc="8D7C59C2" w:tentative="1">
      <w:start w:val="1"/>
      <w:numFmt w:val="bullet"/>
      <w:lvlText w:val=""/>
      <w:lvlJc w:val="left"/>
      <w:pPr>
        <w:ind w:left="2160" w:hanging="360"/>
      </w:pPr>
      <w:rPr>
        <w:rFonts w:ascii="Wingdings" w:hAnsi="Wingdings" w:hint="default"/>
      </w:rPr>
    </w:lvl>
    <w:lvl w:ilvl="3" w:tplc="FECEDECE" w:tentative="1">
      <w:start w:val="1"/>
      <w:numFmt w:val="bullet"/>
      <w:lvlText w:val=""/>
      <w:lvlJc w:val="left"/>
      <w:pPr>
        <w:ind w:left="2880" w:hanging="360"/>
      </w:pPr>
      <w:rPr>
        <w:rFonts w:ascii="Symbol" w:hAnsi="Symbol" w:hint="default"/>
      </w:rPr>
    </w:lvl>
    <w:lvl w:ilvl="4" w:tplc="08667DD6" w:tentative="1">
      <w:start w:val="1"/>
      <w:numFmt w:val="bullet"/>
      <w:lvlText w:val="o"/>
      <w:lvlJc w:val="left"/>
      <w:pPr>
        <w:ind w:left="3600" w:hanging="360"/>
      </w:pPr>
      <w:rPr>
        <w:rFonts w:ascii="Courier New" w:hAnsi="Courier New" w:cs="Courier New" w:hint="default"/>
      </w:rPr>
    </w:lvl>
    <w:lvl w:ilvl="5" w:tplc="F2C4D10A" w:tentative="1">
      <w:start w:val="1"/>
      <w:numFmt w:val="bullet"/>
      <w:lvlText w:val=""/>
      <w:lvlJc w:val="left"/>
      <w:pPr>
        <w:ind w:left="4320" w:hanging="360"/>
      </w:pPr>
      <w:rPr>
        <w:rFonts w:ascii="Wingdings" w:hAnsi="Wingdings" w:hint="default"/>
      </w:rPr>
    </w:lvl>
    <w:lvl w:ilvl="6" w:tplc="EBA850CC" w:tentative="1">
      <w:start w:val="1"/>
      <w:numFmt w:val="bullet"/>
      <w:lvlText w:val=""/>
      <w:lvlJc w:val="left"/>
      <w:pPr>
        <w:ind w:left="5040" w:hanging="360"/>
      </w:pPr>
      <w:rPr>
        <w:rFonts w:ascii="Symbol" w:hAnsi="Symbol" w:hint="default"/>
      </w:rPr>
    </w:lvl>
    <w:lvl w:ilvl="7" w:tplc="0EEE11E8" w:tentative="1">
      <w:start w:val="1"/>
      <w:numFmt w:val="bullet"/>
      <w:lvlText w:val="o"/>
      <w:lvlJc w:val="left"/>
      <w:pPr>
        <w:ind w:left="5760" w:hanging="360"/>
      </w:pPr>
      <w:rPr>
        <w:rFonts w:ascii="Courier New" w:hAnsi="Courier New" w:cs="Courier New" w:hint="default"/>
      </w:rPr>
    </w:lvl>
    <w:lvl w:ilvl="8" w:tplc="57721A26" w:tentative="1">
      <w:start w:val="1"/>
      <w:numFmt w:val="bullet"/>
      <w:lvlText w:val=""/>
      <w:lvlJc w:val="left"/>
      <w:pPr>
        <w:ind w:left="6480" w:hanging="360"/>
      </w:pPr>
      <w:rPr>
        <w:rFonts w:ascii="Wingdings" w:hAnsi="Wingdings" w:hint="default"/>
      </w:rPr>
    </w:lvl>
  </w:abstractNum>
  <w:abstractNum w:abstractNumId="24" w15:restartNumberingAfterBreak="0">
    <w:nsid w:val="69437327"/>
    <w:multiLevelType w:val="hybridMultilevel"/>
    <w:tmpl w:val="BD2AA462"/>
    <w:lvl w:ilvl="0" w:tplc="46D26290">
      <w:start w:val="1"/>
      <w:numFmt w:val="bullet"/>
      <w:lvlText w:val=""/>
      <w:lvlJc w:val="left"/>
      <w:pPr>
        <w:ind w:left="720" w:hanging="360"/>
      </w:pPr>
      <w:rPr>
        <w:rFonts w:ascii="Symbol" w:hAnsi="Symbol" w:hint="default"/>
      </w:rPr>
    </w:lvl>
    <w:lvl w:ilvl="1" w:tplc="971E0962" w:tentative="1">
      <w:start w:val="1"/>
      <w:numFmt w:val="bullet"/>
      <w:lvlText w:val="o"/>
      <w:lvlJc w:val="left"/>
      <w:pPr>
        <w:ind w:left="1440" w:hanging="360"/>
      </w:pPr>
      <w:rPr>
        <w:rFonts w:ascii="Courier New" w:hAnsi="Courier New" w:cs="Courier New" w:hint="default"/>
      </w:rPr>
    </w:lvl>
    <w:lvl w:ilvl="2" w:tplc="67E427C4" w:tentative="1">
      <w:start w:val="1"/>
      <w:numFmt w:val="bullet"/>
      <w:lvlText w:val=""/>
      <w:lvlJc w:val="left"/>
      <w:pPr>
        <w:ind w:left="2160" w:hanging="360"/>
      </w:pPr>
      <w:rPr>
        <w:rFonts w:ascii="Wingdings" w:hAnsi="Wingdings" w:hint="default"/>
      </w:rPr>
    </w:lvl>
    <w:lvl w:ilvl="3" w:tplc="0764DF16" w:tentative="1">
      <w:start w:val="1"/>
      <w:numFmt w:val="bullet"/>
      <w:lvlText w:val=""/>
      <w:lvlJc w:val="left"/>
      <w:pPr>
        <w:ind w:left="2880" w:hanging="360"/>
      </w:pPr>
      <w:rPr>
        <w:rFonts w:ascii="Symbol" w:hAnsi="Symbol" w:hint="default"/>
      </w:rPr>
    </w:lvl>
    <w:lvl w:ilvl="4" w:tplc="DD42C62A" w:tentative="1">
      <w:start w:val="1"/>
      <w:numFmt w:val="bullet"/>
      <w:lvlText w:val="o"/>
      <w:lvlJc w:val="left"/>
      <w:pPr>
        <w:ind w:left="3600" w:hanging="360"/>
      </w:pPr>
      <w:rPr>
        <w:rFonts w:ascii="Courier New" w:hAnsi="Courier New" w:cs="Courier New" w:hint="default"/>
      </w:rPr>
    </w:lvl>
    <w:lvl w:ilvl="5" w:tplc="DAE2B146" w:tentative="1">
      <w:start w:val="1"/>
      <w:numFmt w:val="bullet"/>
      <w:lvlText w:val=""/>
      <w:lvlJc w:val="left"/>
      <w:pPr>
        <w:ind w:left="4320" w:hanging="360"/>
      </w:pPr>
      <w:rPr>
        <w:rFonts w:ascii="Wingdings" w:hAnsi="Wingdings" w:hint="default"/>
      </w:rPr>
    </w:lvl>
    <w:lvl w:ilvl="6" w:tplc="4042836E" w:tentative="1">
      <w:start w:val="1"/>
      <w:numFmt w:val="bullet"/>
      <w:lvlText w:val=""/>
      <w:lvlJc w:val="left"/>
      <w:pPr>
        <w:ind w:left="5040" w:hanging="360"/>
      </w:pPr>
      <w:rPr>
        <w:rFonts w:ascii="Symbol" w:hAnsi="Symbol" w:hint="default"/>
      </w:rPr>
    </w:lvl>
    <w:lvl w:ilvl="7" w:tplc="81BCA0CE" w:tentative="1">
      <w:start w:val="1"/>
      <w:numFmt w:val="bullet"/>
      <w:lvlText w:val="o"/>
      <w:lvlJc w:val="left"/>
      <w:pPr>
        <w:ind w:left="5760" w:hanging="360"/>
      </w:pPr>
      <w:rPr>
        <w:rFonts w:ascii="Courier New" w:hAnsi="Courier New" w:cs="Courier New" w:hint="default"/>
      </w:rPr>
    </w:lvl>
    <w:lvl w:ilvl="8" w:tplc="726E60B6" w:tentative="1">
      <w:start w:val="1"/>
      <w:numFmt w:val="bullet"/>
      <w:lvlText w:val=""/>
      <w:lvlJc w:val="left"/>
      <w:pPr>
        <w:ind w:left="6480" w:hanging="360"/>
      </w:pPr>
      <w:rPr>
        <w:rFonts w:ascii="Wingdings" w:hAnsi="Wingdings" w:hint="default"/>
      </w:rPr>
    </w:lvl>
  </w:abstractNum>
  <w:abstractNum w:abstractNumId="25" w15:restartNumberingAfterBreak="0">
    <w:nsid w:val="6BD81119"/>
    <w:multiLevelType w:val="hybridMultilevel"/>
    <w:tmpl w:val="5D2838E0"/>
    <w:lvl w:ilvl="0" w:tplc="AEA805E4">
      <w:start w:val="1"/>
      <w:numFmt w:val="bullet"/>
      <w:lvlText w:val=""/>
      <w:lvlJc w:val="left"/>
      <w:pPr>
        <w:ind w:left="720" w:hanging="360"/>
      </w:pPr>
      <w:rPr>
        <w:rFonts w:ascii="Symbol" w:hAnsi="Symbol" w:hint="default"/>
      </w:rPr>
    </w:lvl>
    <w:lvl w:ilvl="1" w:tplc="514E6C76" w:tentative="1">
      <w:start w:val="1"/>
      <w:numFmt w:val="bullet"/>
      <w:lvlText w:val="o"/>
      <w:lvlJc w:val="left"/>
      <w:pPr>
        <w:ind w:left="1440" w:hanging="360"/>
      </w:pPr>
      <w:rPr>
        <w:rFonts w:ascii="Courier New" w:hAnsi="Courier New" w:cs="Courier New" w:hint="default"/>
      </w:rPr>
    </w:lvl>
    <w:lvl w:ilvl="2" w:tplc="73A4EF08" w:tentative="1">
      <w:start w:val="1"/>
      <w:numFmt w:val="bullet"/>
      <w:lvlText w:val=""/>
      <w:lvlJc w:val="left"/>
      <w:pPr>
        <w:ind w:left="2160" w:hanging="360"/>
      </w:pPr>
      <w:rPr>
        <w:rFonts w:ascii="Wingdings" w:hAnsi="Wingdings" w:hint="default"/>
      </w:rPr>
    </w:lvl>
    <w:lvl w:ilvl="3" w:tplc="8954C3B6" w:tentative="1">
      <w:start w:val="1"/>
      <w:numFmt w:val="bullet"/>
      <w:lvlText w:val=""/>
      <w:lvlJc w:val="left"/>
      <w:pPr>
        <w:ind w:left="2880" w:hanging="360"/>
      </w:pPr>
      <w:rPr>
        <w:rFonts w:ascii="Symbol" w:hAnsi="Symbol" w:hint="default"/>
      </w:rPr>
    </w:lvl>
    <w:lvl w:ilvl="4" w:tplc="A49440CC" w:tentative="1">
      <w:start w:val="1"/>
      <w:numFmt w:val="bullet"/>
      <w:lvlText w:val="o"/>
      <w:lvlJc w:val="left"/>
      <w:pPr>
        <w:ind w:left="3600" w:hanging="360"/>
      </w:pPr>
      <w:rPr>
        <w:rFonts w:ascii="Courier New" w:hAnsi="Courier New" w:cs="Courier New" w:hint="default"/>
      </w:rPr>
    </w:lvl>
    <w:lvl w:ilvl="5" w:tplc="21AE8954" w:tentative="1">
      <w:start w:val="1"/>
      <w:numFmt w:val="bullet"/>
      <w:lvlText w:val=""/>
      <w:lvlJc w:val="left"/>
      <w:pPr>
        <w:ind w:left="4320" w:hanging="360"/>
      </w:pPr>
      <w:rPr>
        <w:rFonts w:ascii="Wingdings" w:hAnsi="Wingdings" w:hint="default"/>
      </w:rPr>
    </w:lvl>
    <w:lvl w:ilvl="6" w:tplc="DD3835DC" w:tentative="1">
      <w:start w:val="1"/>
      <w:numFmt w:val="bullet"/>
      <w:lvlText w:val=""/>
      <w:lvlJc w:val="left"/>
      <w:pPr>
        <w:ind w:left="5040" w:hanging="360"/>
      </w:pPr>
      <w:rPr>
        <w:rFonts w:ascii="Symbol" w:hAnsi="Symbol" w:hint="default"/>
      </w:rPr>
    </w:lvl>
    <w:lvl w:ilvl="7" w:tplc="A2F8A720" w:tentative="1">
      <w:start w:val="1"/>
      <w:numFmt w:val="bullet"/>
      <w:lvlText w:val="o"/>
      <w:lvlJc w:val="left"/>
      <w:pPr>
        <w:ind w:left="5760" w:hanging="360"/>
      </w:pPr>
      <w:rPr>
        <w:rFonts w:ascii="Courier New" w:hAnsi="Courier New" w:cs="Courier New" w:hint="default"/>
      </w:rPr>
    </w:lvl>
    <w:lvl w:ilvl="8" w:tplc="FAEE464E" w:tentative="1">
      <w:start w:val="1"/>
      <w:numFmt w:val="bullet"/>
      <w:lvlText w:val=""/>
      <w:lvlJc w:val="left"/>
      <w:pPr>
        <w:ind w:left="6480" w:hanging="360"/>
      </w:pPr>
      <w:rPr>
        <w:rFonts w:ascii="Wingdings" w:hAnsi="Wingdings" w:hint="default"/>
      </w:rPr>
    </w:lvl>
  </w:abstractNum>
  <w:abstractNum w:abstractNumId="26" w15:restartNumberingAfterBreak="0">
    <w:nsid w:val="6F3E75C8"/>
    <w:multiLevelType w:val="hybridMultilevel"/>
    <w:tmpl w:val="560A5720"/>
    <w:lvl w:ilvl="0" w:tplc="1BA01BF2">
      <w:numFmt w:val="bullet"/>
      <w:lvlText w:val=""/>
      <w:lvlJc w:val="left"/>
      <w:pPr>
        <w:ind w:left="720" w:hanging="360"/>
      </w:pPr>
      <w:rPr>
        <w:rFonts w:ascii="Wingdings" w:eastAsiaTheme="minorHAnsi" w:hAnsi="Wingdings" w:cstheme="minorBidi" w:hint="default"/>
      </w:rPr>
    </w:lvl>
    <w:lvl w:ilvl="1" w:tplc="8BD6081E" w:tentative="1">
      <w:start w:val="1"/>
      <w:numFmt w:val="bullet"/>
      <w:lvlText w:val="o"/>
      <w:lvlJc w:val="left"/>
      <w:pPr>
        <w:ind w:left="1440" w:hanging="360"/>
      </w:pPr>
      <w:rPr>
        <w:rFonts w:ascii="Courier New" w:hAnsi="Courier New" w:cs="Courier New" w:hint="default"/>
      </w:rPr>
    </w:lvl>
    <w:lvl w:ilvl="2" w:tplc="DCC8A004" w:tentative="1">
      <w:start w:val="1"/>
      <w:numFmt w:val="bullet"/>
      <w:lvlText w:val=""/>
      <w:lvlJc w:val="left"/>
      <w:pPr>
        <w:ind w:left="2160" w:hanging="360"/>
      </w:pPr>
      <w:rPr>
        <w:rFonts w:ascii="Wingdings" w:hAnsi="Wingdings" w:hint="default"/>
      </w:rPr>
    </w:lvl>
    <w:lvl w:ilvl="3" w:tplc="5FE42012" w:tentative="1">
      <w:start w:val="1"/>
      <w:numFmt w:val="bullet"/>
      <w:lvlText w:val=""/>
      <w:lvlJc w:val="left"/>
      <w:pPr>
        <w:ind w:left="2880" w:hanging="360"/>
      </w:pPr>
      <w:rPr>
        <w:rFonts w:ascii="Symbol" w:hAnsi="Symbol" w:hint="default"/>
      </w:rPr>
    </w:lvl>
    <w:lvl w:ilvl="4" w:tplc="BC4ADB42" w:tentative="1">
      <w:start w:val="1"/>
      <w:numFmt w:val="bullet"/>
      <w:lvlText w:val="o"/>
      <w:lvlJc w:val="left"/>
      <w:pPr>
        <w:ind w:left="3600" w:hanging="360"/>
      </w:pPr>
      <w:rPr>
        <w:rFonts w:ascii="Courier New" w:hAnsi="Courier New" w:cs="Courier New" w:hint="default"/>
      </w:rPr>
    </w:lvl>
    <w:lvl w:ilvl="5" w:tplc="34760148" w:tentative="1">
      <w:start w:val="1"/>
      <w:numFmt w:val="bullet"/>
      <w:lvlText w:val=""/>
      <w:lvlJc w:val="left"/>
      <w:pPr>
        <w:ind w:left="4320" w:hanging="360"/>
      </w:pPr>
      <w:rPr>
        <w:rFonts w:ascii="Wingdings" w:hAnsi="Wingdings" w:hint="default"/>
      </w:rPr>
    </w:lvl>
    <w:lvl w:ilvl="6" w:tplc="9F888C32" w:tentative="1">
      <w:start w:val="1"/>
      <w:numFmt w:val="bullet"/>
      <w:lvlText w:val=""/>
      <w:lvlJc w:val="left"/>
      <w:pPr>
        <w:ind w:left="5040" w:hanging="360"/>
      </w:pPr>
      <w:rPr>
        <w:rFonts w:ascii="Symbol" w:hAnsi="Symbol" w:hint="default"/>
      </w:rPr>
    </w:lvl>
    <w:lvl w:ilvl="7" w:tplc="DD1C3F1A" w:tentative="1">
      <w:start w:val="1"/>
      <w:numFmt w:val="bullet"/>
      <w:lvlText w:val="o"/>
      <w:lvlJc w:val="left"/>
      <w:pPr>
        <w:ind w:left="5760" w:hanging="360"/>
      </w:pPr>
      <w:rPr>
        <w:rFonts w:ascii="Courier New" w:hAnsi="Courier New" w:cs="Courier New" w:hint="default"/>
      </w:rPr>
    </w:lvl>
    <w:lvl w:ilvl="8" w:tplc="1436CDAA" w:tentative="1">
      <w:start w:val="1"/>
      <w:numFmt w:val="bullet"/>
      <w:lvlText w:val=""/>
      <w:lvlJc w:val="left"/>
      <w:pPr>
        <w:ind w:left="6480" w:hanging="360"/>
      </w:pPr>
      <w:rPr>
        <w:rFonts w:ascii="Wingdings" w:hAnsi="Wingdings" w:hint="default"/>
      </w:rPr>
    </w:lvl>
  </w:abstractNum>
  <w:abstractNum w:abstractNumId="27" w15:restartNumberingAfterBreak="0">
    <w:nsid w:val="78036EAF"/>
    <w:multiLevelType w:val="hybridMultilevel"/>
    <w:tmpl w:val="72188FFA"/>
    <w:lvl w:ilvl="0" w:tplc="F4AE4724">
      <w:start w:val="1"/>
      <w:numFmt w:val="decimal"/>
      <w:lvlText w:val="%1."/>
      <w:lvlJc w:val="left"/>
      <w:pPr>
        <w:ind w:left="720" w:hanging="360"/>
      </w:pPr>
      <w:rPr>
        <w:rFonts w:hint="default"/>
      </w:rPr>
    </w:lvl>
    <w:lvl w:ilvl="1" w:tplc="ACCC89A4" w:tentative="1">
      <w:start w:val="1"/>
      <w:numFmt w:val="lowerLetter"/>
      <w:lvlText w:val="%2."/>
      <w:lvlJc w:val="left"/>
      <w:pPr>
        <w:ind w:left="1440" w:hanging="360"/>
      </w:pPr>
    </w:lvl>
    <w:lvl w:ilvl="2" w:tplc="F0D00D2A" w:tentative="1">
      <w:start w:val="1"/>
      <w:numFmt w:val="lowerRoman"/>
      <w:lvlText w:val="%3."/>
      <w:lvlJc w:val="right"/>
      <w:pPr>
        <w:ind w:left="2160" w:hanging="180"/>
      </w:pPr>
    </w:lvl>
    <w:lvl w:ilvl="3" w:tplc="7C22CB8C" w:tentative="1">
      <w:start w:val="1"/>
      <w:numFmt w:val="decimal"/>
      <w:lvlText w:val="%4."/>
      <w:lvlJc w:val="left"/>
      <w:pPr>
        <w:ind w:left="2880" w:hanging="360"/>
      </w:pPr>
    </w:lvl>
    <w:lvl w:ilvl="4" w:tplc="3616787A" w:tentative="1">
      <w:start w:val="1"/>
      <w:numFmt w:val="lowerLetter"/>
      <w:lvlText w:val="%5."/>
      <w:lvlJc w:val="left"/>
      <w:pPr>
        <w:ind w:left="3600" w:hanging="360"/>
      </w:pPr>
    </w:lvl>
    <w:lvl w:ilvl="5" w:tplc="56EAA01C" w:tentative="1">
      <w:start w:val="1"/>
      <w:numFmt w:val="lowerRoman"/>
      <w:lvlText w:val="%6."/>
      <w:lvlJc w:val="right"/>
      <w:pPr>
        <w:ind w:left="4320" w:hanging="180"/>
      </w:pPr>
    </w:lvl>
    <w:lvl w:ilvl="6" w:tplc="F4C00058" w:tentative="1">
      <w:start w:val="1"/>
      <w:numFmt w:val="decimal"/>
      <w:lvlText w:val="%7."/>
      <w:lvlJc w:val="left"/>
      <w:pPr>
        <w:ind w:left="5040" w:hanging="360"/>
      </w:pPr>
    </w:lvl>
    <w:lvl w:ilvl="7" w:tplc="7908C134" w:tentative="1">
      <w:start w:val="1"/>
      <w:numFmt w:val="lowerLetter"/>
      <w:lvlText w:val="%8."/>
      <w:lvlJc w:val="left"/>
      <w:pPr>
        <w:ind w:left="5760" w:hanging="360"/>
      </w:pPr>
    </w:lvl>
    <w:lvl w:ilvl="8" w:tplc="88AEF8C4" w:tentative="1">
      <w:start w:val="1"/>
      <w:numFmt w:val="lowerRoman"/>
      <w:lvlText w:val="%9."/>
      <w:lvlJc w:val="right"/>
      <w:pPr>
        <w:ind w:left="6480" w:hanging="180"/>
      </w:pPr>
    </w:lvl>
  </w:abstractNum>
  <w:abstractNum w:abstractNumId="28" w15:restartNumberingAfterBreak="0">
    <w:nsid w:val="79725E84"/>
    <w:multiLevelType w:val="hybridMultilevel"/>
    <w:tmpl w:val="AC0857B6"/>
    <w:lvl w:ilvl="0" w:tplc="CE32FD46">
      <w:start w:val="1"/>
      <w:numFmt w:val="decimal"/>
      <w:lvlText w:val="%1."/>
      <w:lvlJc w:val="left"/>
      <w:pPr>
        <w:ind w:left="720" w:hanging="360"/>
      </w:pPr>
      <w:rPr>
        <w:rFonts w:hint="default"/>
      </w:rPr>
    </w:lvl>
    <w:lvl w:ilvl="1" w:tplc="1CA43730" w:tentative="1">
      <w:start w:val="1"/>
      <w:numFmt w:val="lowerLetter"/>
      <w:lvlText w:val="%2."/>
      <w:lvlJc w:val="left"/>
      <w:pPr>
        <w:ind w:left="1440" w:hanging="360"/>
      </w:pPr>
    </w:lvl>
    <w:lvl w:ilvl="2" w:tplc="80BA05E8" w:tentative="1">
      <w:start w:val="1"/>
      <w:numFmt w:val="lowerRoman"/>
      <w:lvlText w:val="%3."/>
      <w:lvlJc w:val="right"/>
      <w:pPr>
        <w:ind w:left="2160" w:hanging="180"/>
      </w:pPr>
    </w:lvl>
    <w:lvl w:ilvl="3" w:tplc="EF36B318" w:tentative="1">
      <w:start w:val="1"/>
      <w:numFmt w:val="decimal"/>
      <w:lvlText w:val="%4."/>
      <w:lvlJc w:val="left"/>
      <w:pPr>
        <w:ind w:left="2880" w:hanging="360"/>
      </w:pPr>
    </w:lvl>
    <w:lvl w:ilvl="4" w:tplc="380EE04E" w:tentative="1">
      <w:start w:val="1"/>
      <w:numFmt w:val="lowerLetter"/>
      <w:lvlText w:val="%5."/>
      <w:lvlJc w:val="left"/>
      <w:pPr>
        <w:ind w:left="3600" w:hanging="360"/>
      </w:pPr>
    </w:lvl>
    <w:lvl w:ilvl="5" w:tplc="B2D2959A" w:tentative="1">
      <w:start w:val="1"/>
      <w:numFmt w:val="lowerRoman"/>
      <w:lvlText w:val="%6."/>
      <w:lvlJc w:val="right"/>
      <w:pPr>
        <w:ind w:left="4320" w:hanging="180"/>
      </w:pPr>
    </w:lvl>
    <w:lvl w:ilvl="6" w:tplc="B7FE4472" w:tentative="1">
      <w:start w:val="1"/>
      <w:numFmt w:val="decimal"/>
      <w:lvlText w:val="%7."/>
      <w:lvlJc w:val="left"/>
      <w:pPr>
        <w:ind w:left="5040" w:hanging="360"/>
      </w:pPr>
    </w:lvl>
    <w:lvl w:ilvl="7" w:tplc="49466CB6" w:tentative="1">
      <w:start w:val="1"/>
      <w:numFmt w:val="lowerLetter"/>
      <w:lvlText w:val="%8."/>
      <w:lvlJc w:val="left"/>
      <w:pPr>
        <w:ind w:left="5760" w:hanging="360"/>
      </w:pPr>
    </w:lvl>
    <w:lvl w:ilvl="8" w:tplc="ED52E542" w:tentative="1">
      <w:start w:val="1"/>
      <w:numFmt w:val="lowerRoman"/>
      <w:lvlText w:val="%9."/>
      <w:lvlJc w:val="right"/>
      <w:pPr>
        <w:ind w:left="6480" w:hanging="180"/>
      </w:pPr>
    </w:lvl>
  </w:abstractNum>
  <w:abstractNum w:abstractNumId="29" w15:restartNumberingAfterBreak="0">
    <w:nsid w:val="7B33339E"/>
    <w:multiLevelType w:val="hybridMultilevel"/>
    <w:tmpl w:val="D082A67C"/>
    <w:lvl w:ilvl="0" w:tplc="3C2CED72">
      <w:start w:val="1"/>
      <w:numFmt w:val="decimal"/>
      <w:lvlText w:val="%1."/>
      <w:lvlJc w:val="left"/>
      <w:pPr>
        <w:ind w:left="720" w:hanging="360"/>
      </w:pPr>
      <w:rPr>
        <w:rFonts w:hint="default"/>
      </w:rPr>
    </w:lvl>
    <w:lvl w:ilvl="1" w:tplc="F64C4B34" w:tentative="1">
      <w:start w:val="1"/>
      <w:numFmt w:val="lowerLetter"/>
      <w:lvlText w:val="%2."/>
      <w:lvlJc w:val="left"/>
      <w:pPr>
        <w:ind w:left="1440" w:hanging="360"/>
      </w:pPr>
    </w:lvl>
    <w:lvl w:ilvl="2" w:tplc="85FA5088" w:tentative="1">
      <w:start w:val="1"/>
      <w:numFmt w:val="lowerRoman"/>
      <w:lvlText w:val="%3."/>
      <w:lvlJc w:val="right"/>
      <w:pPr>
        <w:ind w:left="2160" w:hanging="180"/>
      </w:pPr>
    </w:lvl>
    <w:lvl w:ilvl="3" w:tplc="D0D0357E" w:tentative="1">
      <w:start w:val="1"/>
      <w:numFmt w:val="decimal"/>
      <w:lvlText w:val="%4."/>
      <w:lvlJc w:val="left"/>
      <w:pPr>
        <w:ind w:left="2880" w:hanging="360"/>
      </w:pPr>
    </w:lvl>
    <w:lvl w:ilvl="4" w:tplc="92647DD6" w:tentative="1">
      <w:start w:val="1"/>
      <w:numFmt w:val="lowerLetter"/>
      <w:lvlText w:val="%5."/>
      <w:lvlJc w:val="left"/>
      <w:pPr>
        <w:ind w:left="3600" w:hanging="360"/>
      </w:pPr>
    </w:lvl>
    <w:lvl w:ilvl="5" w:tplc="064E16F0" w:tentative="1">
      <w:start w:val="1"/>
      <w:numFmt w:val="lowerRoman"/>
      <w:lvlText w:val="%6."/>
      <w:lvlJc w:val="right"/>
      <w:pPr>
        <w:ind w:left="4320" w:hanging="180"/>
      </w:pPr>
    </w:lvl>
    <w:lvl w:ilvl="6" w:tplc="4980225A" w:tentative="1">
      <w:start w:val="1"/>
      <w:numFmt w:val="decimal"/>
      <w:lvlText w:val="%7."/>
      <w:lvlJc w:val="left"/>
      <w:pPr>
        <w:ind w:left="5040" w:hanging="360"/>
      </w:pPr>
    </w:lvl>
    <w:lvl w:ilvl="7" w:tplc="20246FFC" w:tentative="1">
      <w:start w:val="1"/>
      <w:numFmt w:val="lowerLetter"/>
      <w:lvlText w:val="%8."/>
      <w:lvlJc w:val="left"/>
      <w:pPr>
        <w:ind w:left="5760" w:hanging="360"/>
      </w:pPr>
    </w:lvl>
    <w:lvl w:ilvl="8" w:tplc="93746EE0" w:tentative="1">
      <w:start w:val="1"/>
      <w:numFmt w:val="lowerRoman"/>
      <w:lvlText w:val="%9."/>
      <w:lvlJc w:val="right"/>
      <w:pPr>
        <w:ind w:left="6480" w:hanging="180"/>
      </w:pPr>
    </w:lvl>
  </w:abstractNum>
  <w:abstractNum w:abstractNumId="30" w15:restartNumberingAfterBreak="0">
    <w:nsid w:val="7D810EBD"/>
    <w:multiLevelType w:val="hybridMultilevel"/>
    <w:tmpl w:val="39B64D60"/>
    <w:lvl w:ilvl="0" w:tplc="A6EE7C7A">
      <w:start w:val="1"/>
      <w:numFmt w:val="bullet"/>
      <w:lvlText w:val=""/>
      <w:lvlJc w:val="left"/>
      <w:pPr>
        <w:ind w:left="720" w:hanging="360"/>
      </w:pPr>
      <w:rPr>
        <w:rFonts w:ascii="Symbol" w:hAnsi="Symbol" w:hint="default"/>
      </w:rPr>
    </w:lvl>
    <w:lvl w:ilvl="1" w:tplc="DFB6EFD2" w:tentative="1">
      <w:start w:val="1"/>
      <w:numFmt w:val="bullet"/>
      <w:lvlText w:val="o"/>
      <w:lvlJc w:val="left"/>
      <w:pPr>
        <w:ind w:left="1440" w:hanging="360"/>
      </w:pPr>
      <w:rPr>
        <w:rFonts w:ascii="Courier New" w:hAnsi="Courier New" w:cs="Courier New" w:hint="default"/>
      </w:rPr>
    </w:lvl>
    <w:lvl w:ilvl="2" w:tplc="FF1C9C34" w:tentative="1">
      <w:start w:val="1"/>
      <w:numFmt w:val="bullet"/>
      <w:lvlText w:val=""/>
      <w:lvlJc w:val="left"/>
      <w:pPr>
        <w:ind w:left="2160" w:hanging="360"/>
      </w:pPr>
      <w:rPr>
        <w:rFonts w:ascii="Wingdings" w:hAnsi="Wingdings" w:hint="default"/>
      </w:rPr>
    </w:lvl>
    <w:lvl w:ilvl="3" w:tplc="DDCC63C4" w:tentative="1">
      <w:start w:val="1"/>
      <w:numFmt w:val="bullet"/>
      <w:lvlText w:val=""/>
      <w:lvlJc w:val="left"/>
      <w:pPr>
        <w:ind w:left="2880" w:hanging="360"/>
      </w:pPr>
      <w:rPr>
        <w:rFonts w:ascii="Symbol" w:hAnsi="Symbol" w:hint="default"/>
      </w:rPr>
    </w:lvl>
    <w:lvl w:ilvl="4" w:tplc="AFD2825C" w:tentative="1">
      <w:start w:val="1"/>
      <w:numFmt w:val="bullet"/>
      <w:lvlText w:val="o"/>
      <w:lvlJc w:val="left"/>
      <w:pPr>
        <w:ind w:left="3600" w:hanging="360"/>
      </w:pPr>
      <w:rPr>
        <w:rFonts w:ascii="Courier New" w:hAnsi="Courier New" w:cs="Courier New" w:hint="default"/>
      </w:rPr>
    </w:lvl>
    <w:lvl w:ilvl="5" w:tplc="9B744010" w:tentative="1">
      <w:start w:val="1"/>
      <w:numFmt w:val="bullet"/>
      <w:lvlText w:val=""/>
      <w:lvlJc w:val="left"/>
      <w:pPr>
        <w:ind w:left="4320" w:hanging="360"/>
      </w:pPr>
      <w:rPr>
        <w:rFonts w:ascii="Wingdings" w:hAnsi="Wingdings" w:hint="default"/>
      </w:rPr>
    </w:lvl>
    <w:lvl w:ilvl="6" w:tplc="034E37D0" w:tentative="1">
      <w:start w:val="1"/>
      <w:numFmt w:val="bullet"/>
      <w:lvlText w:val=""/>
      <w:lvlJc w:val="left"/>
      <w:pPr>
        <w:ind w:left="5040" w:hanging="360"/>
      </w:pPr>
      <w:rPr>
        <w:rFonts w:ascii="Symbol" w:hAnsi="Symbol" w:hint="default"/>
      </w:rPr>
    </w:lvl>
    <w:lvl w:ilvl="7" w:tplc="9C6EB78A" w:tentative="1">
      <w:start w:val="1"/>
      <w:numFmt w:val="bullet"/>
      <w:lvlText w:val="o"/>
      <w:lvlJc w:val="left"/>
      <w:pPr>
        <w:ind w:left="5760" w:hanging="360"/>
      </w:pPr>
      <w:rPr>
        <w:rFonts w:ascii="Courier New" w:hAnsi="Courier New" w:cs="Courier New" w:hint="default"/>
      </w:rPr>
    </w:lvl>
    <w:lvl w:ilvl="8" w:tplc="9E3A9E64" w:tentative="1">
      <w:start w:val="1"/>
      <w:numFmt w:val="bullet"/>
      <w:lvlText w:val=""/>
      <w:lvlJc w:val="left"/>
      <w:pPr>
        <w:ind w:left="6480" w:hanging="360"/>
      </w:pPr>
      <w:rPr>
        <w:rFonts w:ascii="Wingdings" w:hAnsi="Wingdings" w:hint="default"/>
      </w:rPr>
    </w:lvl>
  </w:abstractNum>
  <w:abstractNum w:abstractNumId="31" w15:restartNumberingAfterBreak="0">
    <w:nsid w:val="7F9251FD"/>
    <w:multiLevelType w:val="hybridMultilevel"/>
    <w:tmpl w:val="5EE4DD74"/>
    <w:lvl w:ilvl="0" w:tplc="D2268E80">
      <w:start w:val="1"/>
      <w:numFmt w:val="bullet"/>
      <w:lvlText w:val=""/>
      <w:lvlJc w:val="left"/>
      <w:pPr>
        <w:ind w:left="720" w:hanging="360"/>
      </w:pPr>
      <w:rPr>
        <w:rFonts w:ascii="Symbol" w:hAnsi="Symbol" w:hint="default"/>
      </w:rPr>
    </w:lvl>
    <w:lvl w:ilvl="1" w:tplc="40AC5C6E" w:tentative="1">
      <w:start w:val="1"/>
      <w:numFmt w:val="bullet"/>
      <w:lvlText w:val="o"/>
      <w:lvlJc w:val="left"/>
      <w:pPr>
        <w:ind w:left="1440" w:hanging="360"/>
      </w:pPr>
      <w:rPr>
        <w:rFonts w:ascii="Courier New" w:hAnsi="Courier New" w:cs="Courier New" w:hint="default"/>
      </w:rPr>
    </w:lvl>
    <w:lvl w:ilvl="2" w:tplc="402AD96E" w:tentative="1">
      <w:start w:val="1"/>
      <w:numFmt w:val="bullet"/>
      <w:lvlText w:val=""/>
      <w:lvlJc w:val="left"/>
      <w:pPr>
        <w:ind w:left="2160" w:hanging="360"/>
      </w:pPr>
      <w:rPr>
        <w:rFonts w:ascii="Wingdings" w:hAnsi="Wingdings" w:hint="default"/>
      </w:rPr>
    </w:lvl>
    <w:lvl w:ilvl="3" w:tplc="C866AB98" w:tentative="1">
      <w:start w:val="1"/>
      <w:numFmt w:val="bullet"/>
      <w:lvlText w:val=""/>
      <w:lvlJc w:val="left"/>
      <w:pPr>
        <w:ind w:left="2880" w:hanging="360"/>
      </w:pPr>
      <w:rPr>
        <w:rFonts w:ascii="Symbol" w:hAnsi="Symbol" w:hint="default"/>
      </w:rPr>
    </w:lvl>
    <w:lvl w:ilvl="4" w:tplc="99C0C7FA" w:tentative="1">
      <w:start w:val="1"/>
      <w:numFmt w:val="bullet"/>
      <w:lvlText w:val="o"/>
      <w:lvlJc w:val="left"/>
      <w:pPr>
        <w:ind w:left="3600" w:hanging="360"/>
      </w:pPr>
      <w:rPr>
        <w:rFonts w:ascii="Courier New" w:hAnsi="Courier New" w:cs="Courier New" w:hint="default"/>
      </w:rPr>
    </w:lvl>
    <w:lvl w:ilvl="5" w:tplc="4F9A37EC" w:tentative="1">
      <w:start w:val="1"/>
      <w:numFmt w:val="bullet"/>
      <w:lvlText w:val=""/>
      <w:lvlJc w:val="left"/>
      <w:pPr>
        <w:ind w:left="4320" w:hanging="360"/>
      </w:pPr>
      <w:rPr>
        <w:rFonts w:ascii="Wingdings" w:hAnsi="Wingdings" w:hint="default"/>
      </w:rPr>
    </w:lvl>
    <w:lvl w:ilvl="6" w:tplc="CD9457AA" w:tentative="1">
      <w:start w:val="1"/>
      <w:numFmt w:val="bullet"/>
      <w:lvlText w:val=""/>
      <w:lvlJc w:val="left"/>
      <w:pPr>
        <w:ind w:left="5040" w:hanging="360"/>
      </w:pPr>
      <w:rPr>
        <w:rFonts w:ascii="Symbol" w:hAnsi="Symbol" w:hint="default"/>
      </w:rPr>
    </w:lvl>
    <w:lvl w:ilvl="7" w:tplc="71C29270" w:tentative="1">
      <w:start w:val="1"/>
      <w:numFmt w:val="bullet"/>
      <w:lvlText w:val="o"/>
      <w:lvlJc w:val="left"/>
      <w:pPr>
        <w:ind w:left="5760" w:hanging="360"/>
      </w:pPr>
      <w:rPr>
        <w:rFonts w:ascii="Courier New" w:hAnsi="Courier New" w:cs="Courier New" w:hint="default"/>
      </w:rPr>
    </w:lvl>
    <w:lvl w:ilvl="8" w:tplc="7346B14A" w:tentative="1">
      <w:start w:val="1"/>
      <w:numFmt w:val="bullet"/>
      <w:lvlText w:val=""/>
      <w:lvlJc w:val="left"/>
      <w:pPr>
        <w:ind w:left="6480" w:hanging="360"/>
      </w:pPr>
      <w:rPr>
        <w:rFonts w:ascii="Wingdings" w:hAnsi="Wingdings" w:hint="default"/>
      </w:rPr>
    </w:lvl>
  </w:abstractNum>
  <w:num w:numId="1" w16cid:durableId="2075813833">
    <w:abstractNumId w:val="19"/>
  </w:num>
  <w:num w:numId="2" w16cid:durableId="551618539">
    <w:abstractNumId w:val="22"/>
  </w:num>
  <w:num w:numId="3" w16cid:durableId="1270048312">
    <w:abstractNumId w:val="11"/>
  </w:num>
  <w:num w:numId="4" w16cid:durableId="346295412">
    <w:abstractNumId w:val="23"/>
  </w:num>
  <w:num w:numId="5" w16cid:durableId="980839953">
    <w:abstractNumId w:val="18"/>
  </w:num>
  <w:num w:numId="6" w16cid:durableId="1588810251">
    <w:abstractNumId w:val="14"/>
  </w:num>
  <w:num w:numId="7" w16cid:durableId="10307419">
    <w:abstractNumId w:val="9"/>
  </w:num>
  <w:num w:numId="8" w16cid:durableId="2043020217">
    <w:abstractNumId w:val="16"/>
  </w:num>
  <w:num w:numId="9" w16cid:durableId="1041631859">
    <w:abstractNumId w:val="6"/>
  </w:num>
  <w:num w:numId="10" w16cid:durableId="1962955057">
    <w:abstractNumId w:val="4"/>
  </w:num>
  <w:num w:numId="11" w16cid:durableId="1801221080">
    <w:abstractNumId w:val="25"/>
  </w:num>
  <w:num w:numId="12" w16cid:durableId="610556562">
    <w:abstractNumId w:val="17"/>
  </w:num>
  <w:num w:numId="13" w16cid:durableId="1884709131">
    <w:abstractNumId w:val="1"/>
  </w:num>
  <w:num w:numId="14" w16cid:durableId="1985743349">
    <w:abstractNumId w:val="13"/>
  </w:num>
  <w:num w:numId="15" w16cid:durableId="860976386">
    <w:abstractNumId w:val="0"/>
  </w:num>
  <w:num w:numId="16" w16cid:durableId="1786852681">
    <w:abstractNumId w:val="31"/>
  </w:num>
  <w:num w:numId="17" w16cid:durableId="424351189">
    <w:abstractNumId w:val="15"/>
  </w:num>
  <w:num w:numId="18" w16cid:durableId="1265764744">
    <w:abstractNumId w:val="21"/>
  </w:num>
  <w:num w:numId="19" w16cid:durableId="955060675">
    <w:abstractNumId w:val="7"/>
  </w:num>
  <w:num w:numId="20" w16cid:durableId="1800220632">
    <w:abstractNumId w:val="12"/>
  </w:num>
  <w:num w:numId="21" w16cid:durableId="690303910">
    <w:abstractNumId w:val="2"/>
  </w:num>
  <w:num w:numId="22" w16cid:durableId="389500117">
    <w:abstractNumId w:val="5"/>
  </w:num>
  <w:num w:numId="23" w16cid:durableId="1827431406">
    <w:abstractNumId w:val="20"/>
  </w:num>
  <w:num w:numId="24" w16cid:durableId="534777829">
    <w:abstractNumId w:val="30"/>
  </w:num>
  <w:num w:numId="25" w16cid:durableId="1410079694">
    <w:abstractNumId w:val="3"/>
  </w:num>
  <w:num w:numId="26" w16cid:durableId="23411835">
    <w:abstractNumId w:val="24"/>
  </w:num>
  <w:num w:numId="27" w16cid:durableId="1703050155">
    <w:abstractNumId w:val="10"/>
  </w:num>
  <w:num w:numId="28" w16cid:durableId="996957102">
    <w:abstractNumId w:val="26"/>
  </w:num>
  <w:num w:numId="29" w16cid:durableId="872380396">
    <w:abstractNumId w:val="29"/>
  </w:num>
  <w:num w:numId="30" w16cid:durableId="658852576">
    <w:abstractNumId w:val="27"/>
  </w:num>
  <w:num w:numId="31" w16cid:durableId="754863190">
    <w:abstractNumId w:val="28"/>
  </w:num>
  <w:num w:numId="32" w16cid:durableId="3438282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Q0sjA3MDQwMDQ1NDVX0lEKTi0uzszPAykwrAUAeVPR6iwAAAA="/>
  </w:docVars>
  <w:rsids>
    <w:rsidRoot w:val="005E5DDC"/>
    <w:rsid w:val="0000000A"/>
    <w:rsid w:val="00000813"/>
    <w:rsid w:val="00000F1D"/>
    <w:rsid w:val="0000175C"/>
    <w:rsid w:val="000018F4"/>
    <w:rsid w:val="00001DE0"/>
    <w:rsid w:val="000025A7"/>
    <w:rsid w:val="00002D3C"/>
    <w:rsid w:val="00002F0A"/>
    <w:rsid w:val="00003192"/>
    <w:rsid w:val="000033BA"/>
    <w:rsid w:val="000037C9"/>
    <w:rsid w:val="000038B7"/>
    <w:rsid w:val="00004041"/>
    <w:rsid w:val="000040DC"/>
    <w:rsid w:val="0000416B"/>
    <w:rsid w:val="0000427C"/>
    <w:rsid w:val="000042DC"/>
    <w:rsid w:val="00004329"/>
    <w:rsid w:val="00004541"/>
    <w:rsid w:val="00004994"/>
    <w:rsid w:val="0000573B"/>
    <w:rsid w:val="00006404"/>
    <w:rsid w:val="000065FC"/>
    <w:rsid w:val="00007291"/>
    <w:rsid w:val="00007E5F"/>
    <w:rsid w:val="00007FC9"/>
    <w:rsid w:val="000102A9"/>
    <w:rsid w:val="00010DDD"/>
    <w:rsid w:val="0001100A"/>
    <w:rsid w:val="000116C2"/>
    <w:rsid w:val="00011CDB"/>
    <w:rsid w:val="00012B38"/>
    <w:rsid w:val="00014346"/>
    <w:rsid w:val="00014680"/>
    <w:rsid w:val="00014894"/>
    <w:rsid w:val="00015195"/>
    <w:rsid w:val="00015571"/>
    <w:rsid w:val="00015810"/>
    <w:rsid w:val="00015E9F"/>
    <w:rsid w:val="00016057"/>
    <w:rsid w:val="00016429"/>
    <w:rsid w:val="00016798"/>
    <w:rsid w:val="00016860"/>
    <w:rsid w:val="000173FC"/>
    <w:rsid w:val="00017AF4"/>
    <w:rsid w:val="0002015F"/>
    <w:rsid w:val="0002044A"/>
    <w:rsid w:val="00020522"/>
    <w:rsid w:val="00020721"/>
    <w:rsid w:val="00020A09"/>
    <w:rsid w:val="00020C17"/>
    <w:rsid w:val="00020FC1"/>
    <w:rsid w:val="00021717"/>
    <w:rsid w:val="0002171D"/>
    <w:rsid w:val="00021847"/>
    <w:rsid w:val="0002194B"/>
    <w:rsid w:val="00021D23"/>
    <w:rsid w:val="00021E71"/>
    <w:rsid w:val="000221A3"/>
    <w:rsid w:val="0002228A"/>
    <w:rsid w:val="0002268C"/>
    <w:rsid w:val="00022F79"/>
    <w:rsid w:val="00023377"/>
    <w:rsid w:val="00023641"/>
    <w:rsid w:val="0002365C"/>
    <w:rsid w:val="000240AD"/>
    <w:rsid w:val="000241B0"/>
    <w:rsid w:val="00024C32"/>
    <w:rsid w:val="00024F21"/>
    <w:rsid w:val="00025251"/>
    <w:rsid w:val="000256A3"/>
    <w:rsid w:val="00025C95"/>
    <w:rsid w:val="0002642A"/>
    <w:rsid w:val="00026A88"/>
    <w:rsid w:val="00026CE4"/>
    <w:rsid w:val="00026F5A"/>
    <w:rsid w:val="000272FF"/>
    <w:rsid w:val="00027ADE"/>
    <w:rsid w:val="00027BB2"/>
    <w:rsid w:val="00027E7A"/>
    <w:rsid w:val="00030354"/>
    <w:rsid w:val="000303A7"/>
    <w:rsid w:val="000304A9"/>
    <w:rsid w:val="00030689"/>
    <w:rsid w:val="00031268"/>
    <w:rsid w:val="00031C16"/>
    <w:rsid w:val="00031D09"/>
    <w:rsid w:val="00031E2F"/>
    <w:rsid w:val="00032549"/>
    <w:rsid w:val="00033138"/>
    <w:rsid w:val="00033263"/>
    <w:rsid w:val="000332D6"/>
    <w:rsid w:val="00033301"/>
    <w:rsid w:val="000334B7"/>
    <w:rsid w:val="00033522"/>
    <w:rsid w:val="0003352F"/>
    <w:rsid w:val="000339A1"/>
    <w:rsid w:val="00033B1A"/>
    <w:rsid w:val="00033C4F"/>
    <w:rsid w:val="00033E1D"/>
    <w:rsid w:val="00033E31"/>
    <w:rsid w:val="000344F0"/>
    <w:rsid w:val="00035678"/>
    <w:rsid w:val="0003612C"/>
    <w:rsid w:val="000361CA"/>
    <w:rsid w:val="0003669C"/>
    <w:rsid w:val="00036E72"/>
    <w:rsid w:val="00037EE8"/>
    <w:rsid w:val="00040222"/>
    <w:rsid w:val="00040C1F"/>
    <w:rsid w:val="000410EE"/>
    <w:rsid w:val="000425F3"/>
    <w:rsid w:val="00042965"/>
    <w:rsid w:val="00043C66"/>
    <w:rsid w:val="00043C80"/>
    <w:rsid w:val="00043D4E"/>
    <w:rsid w:val="00043F91"/>
    <w:rsid w:val="00044092"/>
    <w:rsid w:val="00044999"/>
    <w:rsid w:val="000449B4"/>
    <w:rsid w:val="00045D4D"/>
    <w:rsid w:val="00045FA0"/>
    <w:rsid w:val="00046C82"/>
    <w:rsid w:val="00047541"/>
    <w:rsid w:val="000477C1"/>
    <w:rsid w:val="00047A0B"/>
    <w:rsid w:val="00047A49"/>
    <w:rsid w:val="00047C93"/>
    <w:rsid w:val="0005025A"/>
    <w:rsid w:val="0005027D"/>
    <w:rsid w:val="000507FD"/>
    <w:rsid w:val="00051882"/>
    <w:rsid w:val="00051CCF"/>
    <w:rsid w:val="00052BEF"/>
    <w:rsid w:val="00052CBD"/>
    <w:rsid w:val="00053069"/>
    <w:rsid w:val="00053595"/>
    <w:rsid w:val="00053FEF"/>
    <w:rsid w:val="000557B7"/>
    <w:rsid w:val="0005581B"/>
    <w:rsid w:val="0005599F"/>
    <w:rsid w:val="0005645C"/>
    <w:rsid w:val="000566CD"/>
    <w:rsid w:val="00056F97"/>
    <w:rsid w:val="0005706E"/>
    <w:rsid w:val="000571DC"/>
    <w:rsid w:val="000575F8"/>
    <w:rsid w:val="00057FDE"/>
    <w:rsid w:val="0006007A"/>
    <w:rsid w:val="00060682"/>
    <w:rsid w:val="00060D03"/>
    <w:rsid w:val="000624E7"/>
    <w:rsid w:val="00063584"/>
    <w:rsid w:val="000642FE"/>
    <w:rsid w:val="0006433E"/>
    <w:rsid w:val="0006459C"/>
    <w:rsid w:val="00064687"/>
    <w:rsid w:val="0006601E"/>
    <w:rsid w:val="000660AF"/>
    <w:rsid w:val="0006625F"/>
    <w:rsid w:val="00066593"/>
    <w:rsid w:val="00066D15"/>
    <w:rsid w:val="00066F66"/>
    <w:rsid w:val="0006779F"/>
    <w:rsid w:val="000700A6"/>
    <w:rsid w:val="00070748"/>
    <w:rsid w:val="00071170"/>
    <w:rsid w:val="0007137B"/>
    <w:rsid w:val="00071F10"/>
    <w:rsid w:val="000729B6"/>
    <w:rsid w:val="00072B09"/>
    <w:rsid w:val="00074464"/>
    <w:rsid w:val="000745E3"/>
    <w:rsid w:val="00074903"/>
    <w:rsid w:val="00074A38"/>
    <w:rsid w:val="00074D1F"/>
    <w:rsid w:val="0007577B"/>
    <w:rsid w:val="00075CE9"/>
    <w:rsid w:val="00076BA2"/>
    <w:rsid w:val="00076CF5"/>
    <w:rsid w:val="00076E5F"/>
    <w:rsid w:val="00076E8D"/>
    <w:rsid w:val="00077774"/>
    <w:rsid w:val="00077892"/>
    <w:rsid w:val="000778B1"/>
    <w:rsid w:val="00077B24"/>
    <w:rsid w:val="00077EE1"/>
    <w:rsid w:val="000807A2"/>
    <w:rsid w:val="000808DD"/>
    <w:rsid w:val="000812B6"/>
    <w:rsid w:val="00081637"/>
    <w:rsid w:val="00082E36"/>
    <w:rsid w:val="00082FB7"/>
    <w:rsid w:val="0008311E"/>
    <w:rsid w:val="00083279"/>
    <w:rsid w:val="000836E1"/>
    <w:rsid w:val="000839A4"/>
    <w:rsid w:val="00083CAE"/>
    <w:rsid w:val="00084B5B"/>
    <w:rsid w:val="000854EC"/>
    <w:rsid w:val="000862F9"/>
    <w:rsid w:val="0008679A"/>
    <w:rsid w:val="00086B9B"/>
    <w:rsid w:val="00086EC2"/>
    <w:rsid w:val="00087694"/>
    <w:rsid w:val="00087B32"/>
    <w:rsid w:val="00087DBE"/>
    <w:rsid w:val="00087E4D"/>
    <w:rsid w:val="000900FC"/>
    <w:rsid w:val="00090362"/>
    <w:rsid w:val="00090450"/>
    <w:rsid w:val="000904DB"/>
    <w:rsid w:val="00090E46"/>
    <w:rsid w:val="00092608"/>
    <w:rsid w:val="00092D19"/>
    <w:rsid w:val="000932B1"/>
    <w:rsid w:val="00093C17"/>
    <w:rsid w:val="00093DCD"/>
    <w:rsid w:val="0009428A"/>
    <w:rsid w:val="000947FF"/>
    <w:rsid w:val="00094E80"/>
    <w:rsid w:val="00094F91"/>
    <w:rsid w:val="00095747"/>
    <w:rsid w:val="000963F0"/>
    <w:rsid w:val="0009691F"/>
    <w:rsid w:val="00096A04"/>
    <w:rsid w:val="00097090"/>
    <w:rsid w:val="00097D58"/>
    <w:rsid w:val="00097F5E"/>
    <w:rsid w:val="0009B3AA"/>
    <w:rsid w:val="000A00E4"/>
    <w:rsid w:val="000A162D"/>
    <w:rsid w:val="000A1D1B"/>
    <w:rsid w:val="000A261B"/>
    <w:rsid w:val="000A2D68"/>
    <w:rsid w:val="000A2FD4"/>
    <w:rsid w:val="000A32C0"/>
    <w:rsid w:val="000A38F1"/>
    <w:rsid w:val="000A4D34"/>
    <w:rsid w:val="000A4DD6"/>
    <w:rsid w:val="000A56D6"/>
    <w:rsid w:val="000A663C"/>
    <w:rsid w:val="000A7447"/>
    <w:rsid w:val="000A797A"/>
    <w:rsid w:val="000A7C19"/>
    <w:rsid w:val="000B00C5"/>
    <w:rsid w:val="000B07E8"/>
    <w:rsid w:val="000B09E6"/>
    <w:rsid w:val="000B0C7E"/>
    <w:rsid w:val="000B1602"/>
    <w:rsid w:val="000B36FB"/>
    <w:rsid w:val="000B3AC8"/>
    <w:rsid w:val="000B45C8"/>
    <w:rsid w:val="000B48A4"/>
    <w:rsid w:val="000B48F6"/>
    <w:rsid w:val="000B515D"/>
    <w:rsid w:val="000B5173"/>
    <w:rsid w:val="000B564B"/>
    <w:rsid w:val="000B6907"/>
    <w:rsid w:val="000B7107"/>
    <w:rsid w:val="000B7579"/>
    <w:rsid w:val="000B7ADC"/>
    <w:rsid w:val="000C01B4"/>
    <w:rsid w:val="000C05A4"/>
    <w:rsid w:val="000C0799"/>
    <w:rsid w:val="000C0C1B"/>
    <w:rsid w:val="000C1295"/>
    <w:rsid w:val="000C19AD"/>
    <w:rsid w:val="000C1CBC"/>
    <w:rsid w:val="000C23F2"/>
    <w:rsid w:val="000C2527"/>
    <w:rsid w:val="000C3228"/>
    <w:rsid w:val="000C3EA9"/>
    <w:rsid w:val="000C5643"/>
    <w:rsid w:val="000C5A80"/>
    <w:rsid w:val="000C5E51"/>
    <w:rsid w:val="000C5EE9"/>
    <w:rsid w:val="000C61A5"/>
    <w:rsid w:val="000C65FF"/>
    <w:rsid w:val="000C6A3C"/>
    <w:rsid w:val="000C6A44"/>
    <w:rsid w:val="000C6A7A"/>
    <w:rsid w:val="000C6BE2"/>
    <w:rsid w:val="000C6FF1"/>
    <w:rsid w:val="000D0646"/>
    <w:rsid w:val="000D0826"/>
    <w:rsid w:val="000D0FBD"/>
    <w:rsid w:val="000D150F"/>
    <w:rsid w:val="000D157C"/>
    <w:rsid w:val="000D1792"/>
    <w:rsid w:val="000D18B4"/>
    <w:rsid w:val="000D1E45"/>
    <w:rsid w:val="000D2262"/>
    <w:rsid w:val="000D22C5"/>
    <w:rsid w:val="000D255C"/>
    <w:rsid w:val="000D27A6"/>
    <w:rsid w:val="000D2C68"/>
    <w:rsid w:val="000D2FB5"/>
    <w:rsid w:val="000D3B0B"/>
    <w:rsid w:val="000D403E"/>
    <w:rsid w:val="000D4152"/>
    <w:rsid w:val="000D46EA"/>
    <w:rsid w:val="000D49D2"/>
    <w:rsid w:val="000D4A53"/>
    <w:rsid w:val="000D4FA4"/>
    <w:rsid w:val="000D59F6"/>
    <w:rsid w:val="000D5FDF"/>
    <w:rsid w:val="000D6424"/>
    <w:rsid w:val="000D68D8"/>
    <w:rsid w:val="000D68F4"/>
    <w:rsid w:val="000D7066"/>
    <w:rsid w:val="000D75C8"/>
    <w:rsid w:val="000D76EC"/>
    <w:rsid w:val="000D7965"/>
    <w:rsid w:val="000D79D3"/>
    <w:rsid w:val="000D7F64"/>
    <w:rsid w:val="000E01A6"/>
    <w:rsid w:val="000E0679"/>
    <w:rsid w:val="000E07AF"/>
    <w:rsid w:val="000E0FBB"/>
    <w:rsid w:val="000E1146"/>
    <w:rsid w:val="000E1C95"/>
    <w:rsid w:val="000E252C"/>
    <w:rsid w:val="000E2BE2"/>
    <w:rsid w:val="000E30EC"/>
    <w:rsid w:val="000E3608"/>
    <w:rsid w:val="000E400D"/>
    <w:rsid w:val="000E5D38"/>
    <w:rsid w:val="000E6772"/>
    <w:rsid w:val="000E6ED3"/>
    <w:rsid w:val="000E799A"/>
    <w:rsid w:val="000F0FA1"/>
    <w:rsid w:val="000F1947"/>
    <w:rsid w:val="000F205F"/>
    <w:rsid w:val="000F2815"/>
    <w:rsid w:val="000F282E"/>
    <w:rsid w:val="000F37AE"/>
    <w:rsid w:val="000F397F"/>
    <w:rsid w:val="000F489F"/>
    <w:rsid w:val="000F5AF2"/>
    <w:rsid w:val="000F6C28"/>
    <w:rsid w:val="000F6DE8"/>
    <w:rsid w:val="000F79FE"/>
    <w:rsid w:val="0010042B"/>
    <w:rsid w:val="001005E2"/>
    <w:rsid w:val="00100899"/>
    <w:rsid w:val="001012EE"/>
    <w:rsid w:val="0010141D"/>
    <w:rsid w:val="00101997"/>
    <w:rsid w:val="00101A4E"/>
    <w:rsid w:val="0010274F"/>
    <w:rsid w:val="00102ACF"/>
    <w:rsid w:val="0010464C"/>
    <w:rsid w:val="001046D3"/>
    <w:rsid w:val="00104A07"/>
    <w:rsid w:val="00105147"/>
    <w:rsid w:val="00105A75"/>
    <w:rsid w:val="0010601C"/>
    <w:rsid w:val="00106237"/>
    <w:rsid w:val="0010627F"/>
    <w:rsid w:val="00106C3D"/>
    <w:rsid w:val="00106C97"/>
    <w:rsid w:val="00106DF6"/>
    <w:rsid w:val="00106FC2"/>
    <w:rsid w:val="00107218"/>
    <w:rsid w:val="001075A4"/>
    <w:rsid w:val="0010798C"/>
    <w:rsid w:val="00107C4F"/>
    <w:rsid w:val="00110320"/>
    <w:rsid w:val="0011059E"/>
    <w:rsid w:val="00110DAB"/>
    <w:rsid w:val="00112096"/>
    <w:rsid w:val="00112801"/>
    <w:rsid w:val="00112F03"/>
    <w:rsid w:val="001130C5"/>
    <w:rsid w:val="00113211"/>
    <w:rsid w:val="00113499"/>
    <w:rsid w:val="001134F0"/>
    <w:rsid w:val="0011357D"/>
    <w:rsid w:val="001139FC"/>
    <w:rsid w:val="00114068"/>
    <w:rsid w:val="00114692"/>
    <w:rsid w:val="001158D1"/>
    <w:rsid w:val="001168B6"/>
    <w:rsid w:val="00116FCE"/>
    <w:rsid w:val="0011730A"/>
    <w:rsid w:val="001177F5"/>
    <w:rsid w:val="00120435"/>
    <w:rsid w:val="00120500"/>
    <w:rsid w:val="00120F75"/>
    <w:rsid w:val="001210FC"/>
    <w:rsid w:val="0012118A"/>
    <w:rsid w:val="001212D2"/>
    <w:rsid w:val="0012172C"/>
    <w:rsid w:val="00121CF4"/>
    <w:rsid w:val="00122102"/>
    <w:rsid w:val="00123300"/>
    <w:rsid w:val="00123310"/>
    <w:rsid w:val="0012384B"/>
    <w:rsid w:val="00124232"/>
    <w:rsid w:val="001244E1"/>
    <w:rsid w:val="0012450F"/>
    <w:rsid w:val="00124F8C"/>
    <w:rsid w:val="00125036"/>
    <w:rsid w:val="001255D8"/>
    <w:rsid w:val="00125D59"/>
    <w:rsid w:val="001264B0"/>
    <w:rsid w:val="001265B0"/>
    <w:rsid w:val="0012691B"/>
    <w:rsid w:val="0012777E"/>
    <w:rsid w:val="001278E3"/>
    <w:rsid w:val="001279D8"/>
    <w:rsid w:val="00127F99"/>
    <w:rsid w:val="00130733"/>
    <w:rsid w:val="00130FDA"/>
    <w:rsid w:val="001310E2"/>
    <w:rsid w:val="001311EE"/>
    <w:rsid w:val="00131DAA"/>
    <w:rsid w:val="001324BB"/>
    <w:rsid w:val="001337B7"/>
    <w:rsid w:val="00133A71"/>
    <w:rsid w:val="001344B4"/>
    <w:rsid w:val="00135028"/>
    <w:rsid w:val="0013570C"/>
    <w:rsid w:val="00135A9C"/>
    <w:rsid w:val="00135D85"/>
    <w:rsid w:val="001363A7"/>
    <w:rsid w:val="00136C62"/>
    <w:rsid w:val="0013708E"/>
    <w:rsid w:val="00137820"/>
    <w:rsid w:val="00137A87"/>
    <w:rsid w:val="00137C7B"/>
    <w:rsid w:val="00140D92"/>
    <w:rsid w:val="0014127B"/>
    <w:rsid w:val="001418BA"/>
    <w:rsid w:val="0014190B"/>
    <w:rsid w:val="0014199F"/>
    <w:rsid w:val="00141C8E"/>
    <w:rsid w:val="00141FB5"/>
    <w:rsid w:val="00141FD2"/>
    <w:rsid w:val="0014207F"/>
    <w:rsid w:val="001425CA"/>
    <w:rsid w:val="00142B2F"/>
    <w:rsid w:val="00142C2F"/>
    <w:rsid w:val="00142C6A"/>
    <w:rsid w:val="00142D1E"/>
    <w:rsid w:val="001431A0"/>
    <w:rsid w:val="001435E4"/>
    <w:rsid w:val="001437C4"/>
    <w:rsid w:val="00143CB6"/>
    <w:rsid w:val="00144B57"/>
    <w:rsid w:val="00144D67"/>
    <w:rsid w:val="00145610"/>
    <w:rsid w:val="001469A8"/>
    <w:rsid w:val="00146AD9"/>
    <w:rsid w:val="00147402"/>
    <w:rsid w:val="00151026"/>
    <w:rsid w:val="00151390"/>
    <w:rsid w:val="00153130"/>
    <w:rsid w:val="001531C8"/>
    <w:rsid w:val="001532C1"/>
    <w:rsid w:val="0015400B"/>
    <w:rsid w:val="0015493D"/>
    <w:rsid w:val="00154A90"/>
    <w:rsid w:val="001564EC"/>
    <w:rsid w:val="001564F1"/>
    <w:rsid w:val="00157133"/>
    <w:rsid w:val="00157A16"/>
    <w:rsid w:val="001600ED"/>
    <w:rsid w:val="0016096C"/>
    <w:rsid w:val="001611E1"/>
    <w:rsid w:val="00161563"/>
    <w:rsid w:val="00161645"/>
    <w:rsid w:val="0016166F"/>
    <w:rsid w:val="00162006"/>
    <w:rsid w:val="0016316C"/>
    <w:rsid w:val="00163B11"/>
    <w:rsid w:val="00163D63"/>
    <w:rsid w:val="001647E0"/>
    <w:rsid w:val="00164D58"/>
    <w:rsid w:val="00164EEE"/>
    <w:rsid w:val="00166930"/>
    <w:rsid w:val="0016720A"/>
    <w:rsid w:val="001672E2"/>
    <w:rsid w:val="001673F3"/>
    <w:rsid w:val="0016793C"/>
    <w:rsid w:val="00167952"/>
    <w:rsid w:val="00167B7C"/>
    <w:rsid w:val="00170C35"/>
    <w:rsid w:val="0017115C"/>
    <w:rsid w:val="0017153A"/>
    <w:rsid w:val="001716DC"/>
    <w:rsid w:val="001718C7"/>
    <w:rsid w:val="00172301"/>
    <w:rsid w:val="00172310"/>
    <w:rsid w:val="001724CE"/>
    <w:rsid w:val="00172C13"/>
    <w:rsid w:val="00172DAA"/>
    <w:rsid w:val="00172E00"/>
    <w:rsid w:val="00172FBE"/>
    <w:rsid w:val="0017317A"/>
    <w:rsid w:val="00173A63"/>
    <w:rsid w:val="00174A6E"/>
    <w:rsid w:val="00175760"/>
    <w:rsid w:val="00175A7F"/>
    <w:rsid w:val="0017625C"/>
    <w:rsid w:val="00176C2E"/>
    <w:rsid w:val="00177315"/>
    <w:rsid w:val="00177365"/>
    <w:rsid w:val="00177C4F"/>
    <w:rsid w:val="001807D5"/>
    <w:rsid w:val="0018095E"/>
    <w:rsid w:val="00180CD9"/>
    <w:rsid w:val="001811A3"/>
    <w:rsid w:val="00181C95"/>
    <w:rsid w:val="0018250E"/>
    <w:rsid w:val="00182751"/>
    <w:rsid w:val="00183058"/>
    <w:rsid w:val="00183302"/>
    <w:rsid w:val="00183667"/>
    <w:rsid w:val="0018482D"/>
    <w:rsid w:val="001855B5"/>
    <w:rsid w:val="00185AAC"/>
    <w:rsid w:val="00185B3E"/>
    <w:rsid w:val="00185C08"/>
    <w:rsid w:val="00186584"/>
    <w:rsid w:val="00186D98"/>
    <w:rsid w:val="0018758F"/>
    <w:rsid w:val="00190298"/>
    <w:rsid w:val="001908C8"/>
    <w:rsid w:val="00190967"/>
    <w:rsid w:val="00190D1F"/>
    <w:rsid w:val="00190FD2"/>
    <w:rsid w:val="00191737"/>
    <w:rsid w:val="00191747"/>
    <w:rsid w:val="00192169"/>
    <w:rsid w:val="00192343"/>
    <w:rsid w:val="001923F9"/>
    <w:rsid w:val="00192CD9"/>
    <w:rsid w:val="001944E8"/>
    <w:rsid w:val="00194525"/>
    <w:rsid w:val="00194CBA"/>
    <w:rsid w:val="00194FF2"/>
    <w:rsid w:val="00195066"/>
    <w:rsid w:val="00195507"/>
    <w:rsid w:val="0019562E"/>
    <w:rsid w:val="001962D7"/>
    <w:rsid w:val="00196583"/>
    <w:rsid w:val="00197178"/>
    <w:rsid w:val="00197E72"/>
    <w:rsid w:val="001A051F"/>
    <w:rsid w:val="001A07A9"/>
    <w:rsid w:val="001A0A57"/>
    <w:rsid w:val="001A19FB"/>
    <w:rsid w:val="001A2C42"/>
    <w:rsid w:val="001A3143"/>
    <w:rsid w:val="001A3319"/>
    <w:rsid w:val="001A3713"/>
    <w:rsid w:val="001A40F0"/>
    <w:rsid w:val="001A479F"/>
    <w:rsid w:val="001A4CE9"/>
    <w:rsid w:val="001A4D8A"/>
    <w:rsid w:val="001A5788"/>
    <w:rsid w:val="001A5CDD"/>
    <w:rsid w:val="001A6187"/>
    <w:rsid w:val="001A63AF"/>
    <w:rsid w:val="001A6F3E"/>
    <w:rsid w:val="001A70DD"/>
    <w:rsid w:val="001A7655"/>
    <w:rsid w:val="001A79F6"/>
    <w:rsid w:val="001A7C13"/>
    <w:rsid w:val="001B0BA4"/>
    <w:rsid w:val="001B0CD7"/>
    <w:rsid w:val="001B16BF"/>
    <w:rsid w:val="001B1D57"/>
    <w:rsid w:val="001B200B"/>
    <w:rsid w:val="001B29F8"/>
    <w:rsid w:val="001B2A99"/>
    <w:rsid w:val="001B3F08"/>
    <w:rsid w:val="001B4BE7"/>
    <w:rsid w:val="001B5355"/>
    <w:rsid w:val="001B5534"/>
    <w:rsid w:val="001B5928"/>
    <w:rsid w:val="001B5A9F"/>
    <w:rsid w:val="001B5CB5"/>
    <w:rsid w:val="001B6112"/>
    <w:rsid w:val="001B627C"/>
    <w:rsid w:val="001B65CF"/>
    <w:rsid w:val="001B6CED"/>
    <w:rsid w:val="001B736B"/>
    <w:rsid w:val="001B7371"/>
    <w:rsid w:val="001B7A25"/>
    <w:rsid w:val="001B7E83"/>
    <w:rsid w:val="001B9DD7"/>
    <w:rsid w:val="001C0224"/>
    <w:rsid w:val="001C05B9"/>
    <w:rsid w:val="001C0CB2"/>
    <w:rsid w:val="001C1349"/>
    <w:rsid w:val="001C1A6C"/>
    <w:rsid w:val="001C1CF5"/>
    <w:rsid w:val="001C218B"/>
    <w:rsid w:val="001C2383"/>
    <w:rsid w:val="001C303C"/>
    <w:rsid w:val="001C3B96"/>
    <w:rsid w:val="001C401D"/>
    <w:rsid w:val="001C4363"/>
    <w:rsid w:val="001C5869"/>
    <w:rsid w:val="001C5AF2"/>
    <w:rsid w:val="001C75A0"/>
    <w:rsid w:val="001C7805"/>
    <w:rsid w:val="001C7B4C"/>
    <w:rsid w:val="001C7CF1"/>
    <w:rsid w:val="001D074D"/>
    <w:rsid w:val="001D08D8"/>
    <w:rsid w:val="001D0946"/>
    <w:rsid w:val="001D0B3F"/>
    <w:rsid w:val="001D0F0F"/>
    <w:rsid w:val="001D1719"/>
    <w:rsid w:val="001D19BA"/>
    <w:rsid w:val="001D2017"/>
    <w:rsid w:val="001D2390"/>
    <w:rsid w:val="001D301D"/>
    <w:rsid w:val="001D358B"/>
    <w:rsid w:val="001D386D"/>
    <w:rsid w:val="001D39FD"/>
    <w:rsid w:val="001D3A25"/>
    <w:rsid w:val="001D3ED9"/>
    <w:rsid w:val="001D408A"/>
    <w:rsid w:val="001D46D5"/>
    <w:rsid w:val="001D5788"/>
    <w:rsid w:val="001D594A"/>
    <w:rsid w:val="001D5FD3"/>
    <w:rsid w:val="001D7D33"/>
    <w:rsid w:val="001E0067"/>
    <w:rsid w:val="001E0234"/>
    <w:rsid w:val="001E0672"/>
    <w:rsid w:val="001E0847"/>
    <w:rsid w:val="001E084B"/>
    <w:rsid w:val="001E2647"/>
    <w:rsid w:val="001E28FF"/>
    <w:rsid w:val="001E29AD"/>
    <w:rsid w:val="001E2DC4"/>
    <w:rsid w:val="001E2E84"/>
    <w:rsid w:val="001E3107"/>
    <w:rsid w:val="001E3462"/>
    <w:rsid w:val="001E3739"/>
    <w:rsid w:val="001E3ECF"/>
    <w:rsid w:val="001E4446"/>
    <w:rsid w:val="001E48C2"/>
    <w:rsid w:val="001E4994"/>
    <w:rsid w:val="001E4CA2"/>
    <w:rsid w:val="001E4E7B"/>
    <w:rsid w:val="001E4EA0"/>
    <w:rsid w:val="001E5173"/>
    <w:rsid w:val="001E5772"/>
    <w:rsid w:val="001E5CD8"/>
    <w:rsid w:val="001E5CF1"/>
    <w:rsid w:val="001E6CC6"/>
    <w:rsid w:val="001E713D"/>
    <w:rsid w:val="001E7B8C"/>
    <w:rsid w:val="001E7BE9"/>
    <w:rsid w:val="001E7F6D"/>
    <w:rsid w:val="001F0CE0"/>
    <w:rsid w:val="001F11EC"/>
    <w:rsid w:val="001F1592"/>
    <w:rsid w:val="001F1DF5"/>
    <w:rsid w:val="001F1E68"/>
    <w:rsid w:val="001F25E8"/>
    <w:rsid w:val="001F2622"/>
    <w:rsid w:val="001F278A"/>
    <w:rsid w:val="001F3762"/>
    <w:rsid w:val="001F40D0"/>
    <w:rsid w:val="001F40ED"/>
    <w:rsid w:val="001F4236"/>
    <w:rsid w:val="001F4472"/>
    <w:rsid w:val="001F51B4"/>
    <w:rsid w:val="001F5268"/>
    <w:rsid w:val="001F5314"/>
    <w:rsid w:val="001F582E"/>
    <w:rsid w:val="001F7773"/>
    <w:rsid w:val="002002B8"/>
    <w:rsid w:val="0020030A"/>
    <w:rsid w:val="0020084B"/>
    <w:rsid w:val="002010B9"/>
    <w:rsid w:val="00201398"/>
    <w:rsid w:val="00201792"/>
    <w:rsid w:val="00201F4F"/>
    <w:rsid w:val="00202113"/>
    <w:rsid w:val="00202A9E"/>
    <w:rsid w:val="002033AE"/>
    <w:rsid w:val="0020358A"/>
    <w:rsid w:val="002037AE"/>
    <w:rsid w:val="00203A05"/>
    <w:rsid w:val="00203E79"/>
    <w:rsid w:val="002049E9"/>
    <w:rsid w:val="00204EA0"/>
    <w:rsid w:val="002055EF"/>
    <w:rsid w:val="002057A0"/>
    <w:rsid w:val="00205911"/>
    <w:rsid w:val="00205EAC"/>
    <w:rsid w:val="002070A7"/>
    <w:rsid w:val="00207755"/>
    <w:rsid w:val="00207883"/>
    <w:rsid w:val="002105F4"/>
    <w:rsid w:val="0021265B"/>
    <w:rsid w:val="00212EFD"/>
    <w:rsid w:val="0021345E"/>
    <w:rsid w:val="00213A17"/>
    <w:rsid w:val="00213BBA"/>
    <w:rsid w:val="00213D6C"/>
    <w:rsid w:val="002154FC"/>
    <w:rsid w:val="002157D6"/>
    <w:rsid w:val="00215CCD"/>
    <w:rsid w:val="00216274"/>
    <w:rsid w:val="00216ADE"/>
    <w:rsid w:val="00216F70"/>
    <w:rsid w:val="00216FA6"/>
    <w:rsid w:val="00217983"/>
    <w:rsid w:val="00217A33"/>
    <w:rsid w:val="00217ACA"/>
    <w:rsid w:val="00217DAA"/>
    <w:rsid w:val="002202C3"/>
    <w:rsid w:val="00220547"/>
    <w:rsid w:val="002206B1"/>
    <w:rsid w:val="00220962"/>
    <w:rsid w:val="00221BB9"/>
    <w:rsid w:val="00221BDA"/>
    <w:rsid w:val="0022228D"/>
    <w:rsid w:val="00222D89"/>
    <w:rsid w:val="00222E34"/>
    <w:rsid w:val="002233BE"/>
    <w:rsid w:val="00223572"/>
    <w:rsid w:val="00223E24"/>
    <w:rsid w:val="002247B3"/>
    <w:rsid w:val="002248D6"/>
    <w:rsid w:val="00224AA0"/>
    <w:rsid w:val="00224AEB"/>
    <w:rsid w:val="00224DF6"/>
    <w:rsid w:val="00224F8A"/>
    <w:rsid w:val="00224FEE"/>
    <w:rsid w:val="002251EF"/>
    <w:rsid w:val="002255EC"/>
    <w:rsid w:val="00225BF2"/>
    <w:rsid w:val="00226D23"/>
    <w:rsid w:val="002271E0"/>
    <w:rsid w:val="00227C8E"/>
    <w:rsid w:val="00227EF1"/>
    <w:rsid w:val="0023061C"/>
    <w:rsid w:val="00231518"/>
    <w:rsid w:val="0023192E"/>
    <w:rsid w:val="0023260E"/>
    <w:rsid w:val="0023271E"/>
    <w:rsid w:val="0023274F"/>
    <w:rsid w:val="00232B11"/>
    <w:rsid w:val="00232BA4"/>
    <w:rsid w:val="00232F2B"/>
    <w:rsid w:val="00233B7E"/>
    <w:rsid w:val="00233BBA"/>
    <w:rsid w:val="00234171"/>
    <w:rsid w:val="00234334"/>
    <w:rsid w:val="00234417"/>
    <w:rsid w:val="00234752"/>
    <w:rsid w:val="002348AD"/>
    <w:rsid w:val="002349E9"/>
    <w:rsid w:val="00234ABE"/>
    <w:rsid w:val="00234D70"/>
    <w:rsid w:val="00235721"/>
    <w:rsid w:val="00235B09"/>
    <w:rsid w:val="00235B44"/>
    <w:rsid w:val="002361F3"/>
    <w:rsid w:val="0023745C"/>
    <w:rsid w:val="00237EDD"/>
    <w:rsid w:val="002403CE"/>
    <w:rsid w:val="0024121A"/>
    <w:rsid w:val="0024185E"/>
    <w:rsid w:val="002418CE"/>
    <w:rsid w:val="00241B84"/>
    <w:rsid w:val="00242063"/>
    <w:rsid w:val="00242810"/>
    <w:rsid w:val="00242C97"/>
    <w:rsid w:val="00242CDB"/>
    <w:rsid w:val="00242F31"/>
    <w:rsid w:val="00243387"/>
    <w:rsid w:val="00243C3B"/>
    <w:rsid w:val="00243FA5"/>
    <w:rsid w:val="00245D82"/>
    <w:rsid w:val="00245DE0"/>
    <w:rsid w:val="00245EAF"/>
    <w:rsid w:val="00246DD0"/>
    <w:rsid w:val="00246E23"/>
    <w:rsid w:val="002478D9"/>
    <w:rsid w:val="00247971"/>
    <w:rsid w:val="00247F0A"/>
    <w:rsid w:val="002504AD"/>
    <w:rsid w:val="00250824"/>
    <w:rsid w:val="00250875"/>
    <w:rsid w:val="00250D87"/>
    <w:rsid w:val="00251688"/>
    <w:rsid w:val="0025170F"/>
    <w:rsid w:val="002517D1"/>
    <w:rsid w:val="00251CAA"/>
    <w:rsid w:val="0025217D"/>
    <w:rsid w:val="002524C6"/>
    <w:rsid w:val="002544D4"/>
    <w:rsid w:val="002557CB"/>
    <w:rsid w:val="00255D3E"/>
    <w:rsid w:val="00256077"/>
    <w:rsid w:val="002564C7"/>
    <w:rsid w:val="002569E6"/>
    <w:rsid w:val="00257379"/>
    <w:rsid w:val="002575B1"/>
    <w:rsid w:val="00257A57"/>
    <w:rsid w:val="00257CA9"/>
    <w:rsid w:val="0026035D"/>
    <w:rsid w:val="002606D0"/>
    <w:rsid w:val="002607EF"/>
    <w:rsid w:val="00261824"/>
    <w:rsid w:val="00261CD3"/>
    <w:rsid w:val="00261DCD"/>
    <w:rsid w:val="00261EC2"/>
    <w:rsid w:val="00261EF0"/>
    <w:rsid w:val="00262311"/>
    <w:rsid w:val="00262E92"/>
    <w:rsid w:val="00263295"/>
    <w:rsid w:val="002632C3"/>
    <w:rsid w:val="0026373A"/>
    <w:rsid w:val="00263B96"/>
    <w:rsid w:val="0026455C"/>
    <w:rsid w:val="00264851"/>
    <w:rsid w:val="00264E38"/>
    <w:rsid w:val="00264E6A"/>
    <w:rsid w:val="00264E82"/>
    <w:rsid w:val="0026565F"/>
    <w:rsid w:val="00265D4C"/>
    <w:rsid w:val="00265FFE"/>
    <w:rsid w:val="002660E7"/>
    <w:rsid w:val="002663AC"/>
    <w:rsid w:val="00267658"/>
    <w:rsid w:val="00267807"/>
    <w:rsid w:val="00267FAE"/>
    <w:rsid w:val="00270582"/>
    <w:rsid w:val="00270D70"/>
    <w:rsid w:val="00271441"/>
    <w:rsid w:val="002715B6"/>
    <w:rsid w:val="00271A1E"/>
    <w:rsid w:val="002721AB"/>
    <w:rsid w:val="00272416"/>
    <w:rsid w:val="002724C6"/>
    <w:rsid w:val="00272FFA"/>
    <w:rsid w:val="0027383A"/>
    <w:rsid w:val="00273C4D"/>
    <w:rsid w:val="0027459F"/>
    <w:rsid w:val="0027470E"/>
    <w:rsid w:val="00276094"/>
    <w:rsid w:val="00276ED8"/>
    <w:rsid w:val="00277509"/>
    <w:rsid w:val="00277CB2"/>
    <w:rsid w:val="00280638"/>
    <w:rsid w:val="0028113B"/>
    <w:rsid w:val="0028232E"/>
    <w:rsid w:val="002825E5"/>
    <w:rsid w:val="00282806"/>
    <w:rsid w:val="00282F1F"/>
    <w:rsid w:val="00283657"/>
    <w:rsid w:val="0028381E"/>
    <w:rsid w:val="0028445B"/>
    <w:rsid w:val="0028538A"/>
    <w:rsid w:val="002855FB"/>
    <w:rsid w:val="00285985"/>
    <w:rsid w:val="002859B6"/>
    <w:rsid w:val="00286365"/>
    <w:rsid w:val="00287794"/>
    <w:rsid w:val="00287F7B"/>
    <w:rsid w:val="00291A0A"/>
    <w:rsid w:val="00291A7D"/>
    <w:rsid w:val="00292F7B"/>
    <w:rsid w:val="002932CB"/>
    <w:rsid w:val="00293807"/>
    <w:rsid w:val="00293E0F"/>
    <w:rsid w:val="0029467A"/>
    <w:rsid w:val="00294C63"/>
    <w:rsid w:val="00295083"/>
    <w:rsid w:val="00295890"/>
    <w:rsid w:val="00296DE5"/>
    <w:rsid w:val="002973AB"/>
    <w:rsid w:val="002974EF"/>
    <w:rsid w:val="002976C7"/>
    <w:rsid w:val="002A01CA"/>
    <w:rsid w:val="002A0317"/>
    <w:rsid w:val="002A0667"/>
    <w:rsid w:val="002A0794"/>
    <w:rsid w:val="002A0D45"/>
    <w:rsid w:val="002A0DA6"/>
    <w:rsid w:val="002A1166"/>
    <w:rsid w:val="002A2538"/>
    <w:rsid w:val="002A3A02"/>
    <w:rsid w:val="002A3AE4"/>
    <w:rsid w:val="002A3FDB"/>
    <w:rsid w:val="002A4128"/>
    <w:rsid w:val="002A4BFE"/>
    <w:rsid w:val="002A5294"/>
    <w:rsid w:val="002A559A"/>
    <w:rsid w:val="002A55CB"/>
    <w:rsid w:val="002A6288"/>
    <w:rsid w:val="002A6DB3"/>
    <w:rsid w:val="002A6F55"/>
    <w:rsid w:val="002A7193"/>
    <w:rsid w:val="002A7EB5"/>
    <w:rsid w:val="002B0470"/>
    <w:rsid w:val="002B13F9"/>
    <w:rsid w:val="002B15CA"/>
    <w:rsid w:val="002B22D3"/>
    <w:rsid w:val="002B2DEF"/>
    <w:rsid w:val="002B4763"/>
    <w:rsid w:val="002B4BEE"/>
    <w:rsid w:val="002B4D54"/>
    <w:rsid w:val="002B573B"/>
    <w:rsid w:val="002B582A"/>
    <w:rsid w:val="002B595E"/>
    <w:rsid w:val="002B59E3"/>
    <w:rsid w:val="002B5AE8"/>
    <w:rsid w:val="002B5FFC"/>
    <w:rsid w:val="002B6621"/>
    <w:rsid w:val="002B6CF5"/>
    <w:rsid w:val="002B75A0"/>
    <w:rsid w:val="002B7886"/>
    <w:rsid w:val="002C00A0"/>
    <w:rsid w:val="002C09A3"/>
    <w:rsid w:val="002C2F22"/>
    <w:rsid w:val="002C2FA0"/>
    <w:rsid w:val="002C31EC"/>
    <w:rsid w:val="002C33CA"/>
    <w:rsid w:val="002C3A49"/>
    <w:rsid w:val="002C3CF7"/>
    <w:rsid w:val="002C4211"/>
    <w:rsid w:val="002C478D"/>
    <w:rsid w:val="002C4ED6"/>
    <w:rsid w:val="002C579B"/>
    <w:rsid w:val="002C57CA"/>
    <w:rsid w:val="002C5976"/>
    <w:rsid w:val="002C5F75"/>
    <w:rsid w:val="002C61F2"/>
    <w:rsid w:val="002C670B"/>
    <w:rsid w:val="002C67D1"/>
    <w:rsid w:val="002C6B23"/>
    <w:rsid w:val="002C6D09"/>
    <w:rsid w:val="002C6D63"/>
    <w:rsid w:val="002C78B0"/>
    <w:rsid w:val="002D0377"/>
    <w:rsid w:val="002D03DC"/>
    <w:rsid w:val="002D08BF"/>
    <w:rsid w:val="002D0943"/>
    <w:rsid w:val="002D0A6A"/>
    <w:rsid w:val="002D1760"/>
    <w:rsid w:val="002D1F9A"/>
    <w:rsid w:val="002D23B3"/>
    <w:rsid w:val="002D27F1"/>
    <w:rsid w:val="002D2D2E"/>
    <w:rsid w:val="002D2FB5"/>
    <w:rsid w:val="002D2FF6"/>
    <w:rsid w:val="002D300A"/>
    <w:rsid w:val="002D3E52"/>
    <w:rsid w:val="002D40B1"/>
    <w:rsid w:val="002D41EA"/>
    <w:rsid w:val="002D4794"/>
    <w:rsid w:val="002D4960"/>
    <w:rsid w:val="002D5A89"/>
    <w:rsid w:val="002D6C6E"/>
    <w:rsid w:val="002D72B4"/>
    <w:rsid w:val="002D748B"/>
    <w:rsid w:val="002D7B01"/>
    <w:rsid w:val="002D7FDE"/>
    <w:rsid w:val="002E0028"/>
    <w:rsid w:val="002E0374"/>
    <w:rsid w:val="002E0A73"/>
    <w:rsid w:val="002E10A6"/>
    <w:rsid w:val="002E1644"/>
    <w:rsid w:val="002E1983"/>
    <w:rsid w:val="002E1C47"/>
    <w:rsid w:val="002E2042"/>
    <w:rsid w:val="002E2AA1"/>
    <w:rsid w:val="002E2EB8"/>
    <w:rsid w:val="002E3043"/>
    <w:rsid w:val="002E3285"/>
    <w:rsid w:val="002E3FE9"/>
    <w:rsid w:val="002E4380"/>
    <w:rsid w:val="002E4444"/>
    <w:rsid w:val="002E4E54"/>
    <w:rsid w:val="002E5A47"/>
    <w:rsid w:val="002E6937"/>
    <w:rsid w:val="002E7807"/>
    <w:rsid w:val="002E79C8"/>
    <w:rsid w:val="002E7F1D"/>
    <w:rsid w:val="002F07B0"/>
    <w:rsid w:val="002F0E1A"/>
    <w:rsid w:val="002F180C"/>
    <w:rsid w:val="002F1842"/>
    <w:rsid w:val="002F1BC1"/>
    <w:rsid w:val="002F1E17"/>
    <w:rsid w:val="002F1F0A"/>
    <w:rsid w:val="002F43B5"/>
    <w:rsid w:val="002F4B26"/>
    <w:rsid w:val="002F4F32"/>
    <w:rsid w:val="002F5337"/>
    <w:rsid w:val="002F5B04"/>
    <w:rsid w:val="002F5E0D"/>
    <w:rsid w:val="002F5E3C"/>
    <w:rsid w:val="002F69D6"/>
    <w:rsid w:val="002F6FAD"/>
    <w:rsid w:val="002F70CD"/>
    <w:rsid w:val="002F70F4"/>
    <w:rsid w:val="002F793B"/>
    <w:rsid w:val="00300A6F"/>
    <w:rsid w:val="00300BAF"/>
    <w:rsid w:val="00301CDA"/>
    <w:rsid w:val="00302501"/>
    <w:rsid w:val="00302852"/>
    <w:rsid w:val="00302A38"/>
    <w:rsid w:val="0030329F"/>
    <w:rsid w:val="003035E4"/>
    <w:rsid w:val="00303629"/>
    <w:rsid w:val="00303DC6"/>
    <w:rsid w:val="003053EA"/>
    <w:rsid w:val="0030636D"/>
    <w:rsid w:val="003067E3"/>
    <w:rsid w:val="003069F5"/>
    <w:rsid w:val="00306CF5"/>
    <w:rsid w:val="00307004"/>
    <w:rsid w:val="00307701"/>
    <w:rsid w:val="0030794D"/>
    <w:rsid w:val="00307975"/>
    <w:rsid w:val="00310193"/>
    <w:rsid w:val="003107FE"/>
    <w:rsid w:val="00310892"/>
    <w:rsid w:val="00310D54"/>
    <w:rsid w:val="00310F9B"/>
    <w:rsid w:val="00311228"/>
    <w:rsid w:val="0031198D"/>
    <w:rsid w:val="003119B6"/>
    <w:rsid w:val="00312920"/>
    <w:rsid w:val="00312D4F"/>
    <w:rsid w:val="00312D9A"/>
    <w:rsid w:val="00313BD4"/>
    <w:rsid w:val="003145DF"/>
    <w:rsid w:val="00314CBE"/>
    <w:rsid w:val="00314D85"/>
    <w:rsid w:val="00314EA5"/>
    <w:rsid w:val="003163A6"/>
    <w:rsid w:val="0031693E"/>
    <w:rsid w:val="00316F01"/>
    <w:rsid w:val="00317617"/>
    <w:rsid w:val="00317EA7"/>
    <w:rsid w:val="003204DC"/>
    <w:rsid w:val="00320768"/>
    <w:rsid w:val="00320A1D"/>
    <w:rsid w:val="00320DC8"/>
    <w:rsid w:val="00321950"/>
    <w:rsid w:val="00321AB5"/>
    <w:rsid w:val="00322337"/>
    <w:rsid w:val="003227AA"/>
    <w:rsid w:val="003229D7"/>
    <w:rsid w:val="00323588"/>
    <w:rsid w:val="00323E6B"/>
    <w:rsid w:val="0032436E"/>
    <w:rsid w:val="00324852"/>
    <w:rsid w:val="00325623"/>
    <w:rsid w:val="00325EC0"/>
    <w:rsid w:val="00326252"/>
    <w:rsid w:val="00326E27"/>
    <w:rsid w:val="00326ED3"/>
    <w:rsid w:val="0032755B"/>
    <w:rsid w:val="00327B95"/>
    <w:rsid w:val="00330001"/>
    <w:rsid w:val="003305CD"/>
    <w:rsid w:val="00330B59"/>
    <w:rsid w:val="00331767"/>
    <w:rsid w:val="003317F8"/>
    <w:rsid w:val="00331B79"/>
    <w:rsid w:val="00331D93"/>
    <w:rsid w:val="00331FBF"/>
    <w:rsid w:val="00331FD3"/>
    <w:rsid w:val="0033273F"/>
    <w:rsid w:val="00332C7B"/>
    <w:rsid w:val="00332F12"/>
    <w:rsid w:val="00332FA9"/>
    <w:rsid w:val="00334171"/>
    <w:rsid w:val="00334468"/>
    <w:rsid w:val="00334CD4"/>
    <w:rsid w:val="00335B28"/>
    <w:rsid w:val="00335DC4"/>
    <w:rsid w:val="00336483"/>
    <w:rsid w:val="00336869"/>
    <w:rsid w:val="00337048"/>
    <w:rsid w:val="00340058"/>
    <w:rsid w:val="003405D0"/>
    <w:rsid w:val="00340733"/>
    <w:rsid w:val="00340C76"/>
    <w:rsid w:val="00340CEF"/>
    <w:rsid w:val="00340D56"/>
    <w:rsid w:val="0034246F"/>
    <w:rsid w:val="003428A4"/>
    <w:rsid w:val="003432C5"/>
    <w:rsid w:val="003438A7"/>
    <w:rsid w:val="00343927"/>
    <w:rsid w:val="00344556"/>
    <w:rsid w:val="00345C0D"/>
    <w:rsid w:val="00345DD3"/>
    <w:rsid w:val="00345DE5"/>
    <w:rsid w:val="003465C0"/>
    <w:rsid w:val="00346627"/>
    <w:rsid w:val="003467B9"/>
    <w:rsid w:val="0034739F"/>
    <w:rsid w:val="00347A21"/>
    <w:rsid w:val="0035056C"/>
    <w:rsid w:val="003505FD"/>
    <w:rsid w:val="0035097C"/>
    <w:rsid w:val="00350EA5"/>
    <w:rsid w:val="0035157C"/>
    <w:rsid w:val="003535D5"/>
    <w:rsid w:val="00353A9D"/>
    <w:rsid w:val="00353AD5"/>
    <w:rsid w:val="00353C3D"/>
    <w:rsid w:val="00353EF1"/>
    <w:rsid w:val="00354430"/>
    <w:rsid w:val="003559D4"/>
    <w:rsid w:val="00355B56"/>
    <w:rsid w:val="003566F8"/>
    <w:rsid w:val="0035693B"/>
    <w:rsid w:val="00357AE4"/>
    <w:rsid w:val="003607DD"/>
    <w:rsid w:val="003609E6"/>
    <w:rsid w:val="00360A27"/>
    <w:rsid w:val="00361567"/>
    <w:rsid w:val="003615F4"/>
    <w:rsid w:val="003617F5"/>
    <w:rsid w:val="0036227C"/>
    <w:rsid w:val="003628B2"/>
    <w:rsid w:val="00362F0A"/>
    <w:rsid w:val="00362F5A"/>
    <w:rsid w:val="003632A4"/>
    <w:rsid w:val="00363648"/>
    <w:rsid w:val="00363707"/>
    <w:rsid w:val="003637F4"/>
    <w:rsid w:val="003639D9"/>
    <w:rsid w:val="003648DA"/>
    <w:rsid w:val="003656AE"/>
    <w:rsid w:val="00366313"/>
    <w:rsid w:val="00366620"/>
    <w:rsid w:val="00366658"/>
    <w:rsid w:val="00366C24"/>
    <w:rsid w:val="00367816"/>
    <w:rsid w:val="0036788B"/>
    <w:rsid w:val="00367BA0"/>
    <w:rsid w:val="00367E96"/>
    <w:rsid w:val="0037081D"/>
    <w:rsid w:val="00370C5E"/>
    <w:rsid w:val="00370CCA"/>
    <w:rsid w:val="00370FB6"/>
    <w:rsid w:val="00371F3B"/>
    <w:rsid w:val="003739B2"/>
    <w:rsid w:val="00374617"/>
    <w:rsid w:val="00374B9A"/>
    <w:rsid w:val="00375390"/>
    <w:rsid w:val="0037569D"/>
    <w:rsid w:val="00375BE4"/>
    <w:rsid w:val="00375C2C"/>
    <w:rsid w:val="003764EB"/>
    <w:rsid w:val="00376D29"/>
    <w:rsid w:val="00377147"/>
    <w:rsid w:val="003772EF"/>
    <w:rsid w:val="0037761D"/>
    <w:rsid w:val="00377B9D"/>
    <w:rsid w:val="00380800"/>
    <w:rsid w:val="00380841"/>
    <w:rsid w:val="0038306A"/>
    <w:rsid w:val="00383271"/>
    <w:rsid w:val="00383A86"/>
    <w:rsid w:val="00383C5F"/>
    <w:rsid w:val="00384607"/>
    <w:rsid w:val="00384EEB"/>
    <w:rsid w:val="0038556C"/>
    <w:rsid w:val="003858C4"/>
    <w:rsid w:val="003867BF"/>
    <w:rsid w:val="003872B8"/>
    <w:rsid w:val="0038748A"/>
    <w:rsid w:val="00387F41"/>
    <w:rsid w:val="003906C3"/>
    <w:rsid w:val="00390702"/>
    <w:rsid w:val="0039107A"/>
    <w:rsid w:val="003910AD"/>
    <w:rsid w:val="00391A11"/>
    <w:rsid w:val="00391A8B"/>
    <w:rsid w:val="00392059"/>
    <w:rsid w:val="0039250A"/>
    <w:rsid w:val="00392953"/>
    <w:rsid w:val="00393010"/>
    <w:rsid w:val="00393696"/>
    <w:rsid w:val="003936D7"/>
    <w:rsid w:val="00393C3E"/>
    <w:rsid w:val="00393C64"/>
    <w:rsid w:val="00394150"/>
    <w:rsid w:val="003946E2"/>
    <w:rsid w:val="003950B0"/>
    <w:rsid w:val="00395302"/>
    <w:rsid w:val="0039586F"/>
    <w:rsid w:val="003964B0"/>
    <w:rsid w:val="0039719D"/>
    <w:rsid w:val="00397320"/>
    <w:rsid w:val="0039797B"/>
    <w:rsid w:val="00397AD3"/>
    <w:rsid w:val="00397C53"/>
    <w:rsid w:val="003A1492"/>
    <w:rsid w:val="003A14FB"/>
    <w:rsid w:val="003A17C5"/>
    <w:rsid w:val="003A23C3"/>
    <w:rsid w:val="003A295C"/>
    <w:rsid w:val="003A2CDC"/>
    <w:rsid w:val="003A3300"/>
    <w:rsid w:val="003A33EE"/>
    <w:rsid w:val="003A348C"/>
    <w:rsid w:val="003A3607"/>
    <w:rsid w:val="003A3660"/>
    <w:rsid w:val="003A4477"/>
    <w:rsid w:val="003A4ACB"/>
    <w:rsid w:val="003A4BAA"/>
    <w:rsid w:val="003A51E8"/>
    <w:rsid w:val="003A57CB"/>
    <w:rsid w:val="003A5A42"/>
    <w:rsid w:val="003A5BEB"/>
    <w:rsid w:val="003A620F"/>
    <w:rsid w:val="003A6CA3"/>
    <w:rsid w:val="003A7513"/>
    <w:rsid w:val="003A7537"/>
    <w:rsid w:val="003A7D00"/>
    <w:rsid w:val="003B00A9"/>
    <w:rsid w:val="003B0C6C"/>
    <w:rsid w:val="003B17E0"/>
    <w:rsid w:val="003B1DFF"/>
    <w:rsid w:val="003B2D0D"/>
    <w:rsid w:val="003B2D1E"/>
    <w:rsid w:val="003B2E28"/>
    <w:rsid w:val="003B456C"/>
    <w:rsid w:val="003B48A0"/>
    <w:rsid w:val="003B593C"/>
    <w:rsid w:val="003B5AF8"/>
    <w:rsid w:val="003B5F6F"/>
    <w:rsid w:val="003B6133"/>
    <w:rsid w:val="003B613F"/>
    <w:rsid w:val="003B64A5"/>
    <w:rsid w:val="003B6EFD"/>
    <w:rsid w:val="003B761F"/>
    <w:rsid w:val="003B78BB"/>
    <w:rsid w:val="003C025D"/>
    <w:rsid w:val="003C1083"/>
    <w:rsid w:val="003C12E0"/>
    <w:rsid w:val="003C1FE8"/>
    <w:rsid w:val="003C2694"/>
    <w:rsid w:val="003C31C1"/>
    <w:rsid w:val="003C329C"/>
    <w:rsid w:val="003C3443"/>
    <w:rsid w:val="003C3AB6"/>
    <w:rsid w:val="003C414E"/>
    <w:rsid w:val="003C4546"/>
    <w:rsid w:val="003C45F6"/>
    <w:rsid w:val="003C4944"/>
    <w:rsid w:val="003C4D62"/>
    <w:rsid w:val="003C508D"/>
    <w:rsid w:val="003C54B0"/>
    <w:rsid w:val="003C5802"/>
    <w:rsid w:val="003C5C5C"/>
    <w:rsid w:val="003C6227"/>
    <w:rsid w:val="003C6B3E"/>
    <w:rsid w:val="003C7ACD"/>
    <w:rsid w:val="003C7EA6"/>
    <w:rsid w:val="003D01EB"/>
    <w:rsid w:val="003D04CF"/>
    <w:rsid w:val="003D0C30"/>
    <w:rsid w:val="003D0CC0"/>
    <w:rsid w:val="003D11F2"/>
    <w:rsid w:val="003D155C"/>
    <w:rsid w:val="003D15FA"/>
    <w:rsid w:val="003D2412"/>
    <w:rsid w:val="003D3054"/>
    <w:rsid w:val="003D558B"/>
    <w:rsid w:val="003D5677"/>
    <w:rsid w:val="003D5720"/>
    <w:rsid w:val="003D5B24"/>
    <w:rsid w:val="003D5DE3"/>
    <w:rsid w:val="003D5F92"/>
    <w:rsid w:val="003D6658"/>
    <w:rsid w:val="003D6723"/>
    <w:rsid w:val="003D727C"/>
    <w:rsid w:val="003D7AD2"/>
    <w:rsid w:val="003E0022"/>
    <w:rsid w:val="003E05DF"/>
    <w:rsid w:val="003E0683"/>
    <w:rsid w:val="003E0ED9"/>
    <w:rsid w:val="003E1625"/>
    <w:rsid w:val="003E1880"/>
    <w:rsid w:val="003E18AD"/>
    <w:rsid w:val="003E18BC"/>
    <w:rsid w:val="003E1D70"/>
    <w:rsid w:val="003E26E8"/>
    <w:rsid w:val="003E2AE9"/>
    <w:rsid w:val="003E38CD"/>
    <w:rsid w:val="003E4409"/>
    <w:rsid w:val="003E4999"/>
    <w:rsid w:val="003E5655"/>
    <w:rsid w:val="003E5866"/>
    <w:rsid w:val="003E5B13"/>
    <w:rsid w:val="003E6361"/>
    <w:rsid w:val="003E63A8"/>
    <w:rsid w:val="003E66AB"/>
    <w:rsid w:val="003E684F"/>
    <w:rsid w:val="003E6E37"/>
    <w:rsid w:val="003E6EE8"/>
    <w:rsid w:val="003E7B63"/>
    <w:rsid w:val="003F0123"/>
    <w:rsid w:val="003F13E5"/>
    <w:rsid w:val="003F1FC0"/>
    <w:rsid w:val="003F2704"/>
    <w:rsid w:val="003F2DB4"/>
    <w:rsid w:val="003F3260"/>
    <w:rsid w:val="003F434C"/>
    <w:rsid w:val="003F441A"/>
    <w:rsid w:val="003F4D37"/>
    <w:rsid w:val="003F565A"/>
    <w:rsid w:val="003F58F2"/>
    <w:rsid w:val="003F5C56"/>
    <w:rsid w:val="003F68E7"/>
    <w:rsid w:val="003F7A9E"/>
    <w:rsid w:val="003F7E56"/>
    <w:rsid w:val="00400EF2"/>
    <w:rsid w:val="004011F9"/>
    <w:rsid w:val="00401E2B"/>
    <w:rsid w:val="00401F6A"/>
    <w:rsid w:val="00402550"/>
    <w:rsid w:val="00402C11"/>
    <w:rsid w:val="00402EAB"/>
    <w:rsid w:val="00403149"/>
    <w:rsid w:val="00403901"/>
    <w:rsid w:val="004039D5"/>
    <w:rsid w:val="00403B4A"/>
    <w:rsid w:val="0040480B"/>
    <w:rsid w:val="00405269"/>
    <w:rsid w:val="00405AFF"/>
    <w:rsid w:val="00405CF7"/>
    <w:rsid w:val="00405F22"/>
    <w:rsid w:val="004064D2"/>
    <w:rsid w:val="00406B33"/>
    <w:rsid w:val="00406E2E"/>
    <w:rsid w:val="0040705D"/>
    <w:rsid w:val="00410970"/>
    <w:rsid w:val="00411049"/>
    <w:rsid w:val="00411566"/>
    <w:rsid w:val="00411EF8"/>
    <w:rsid w:val="0041254B"/>
    <w:rsid w:val="004125FB"/>
    <w:rsid w:val="00412AB7"/>
    <w:rsid w:val="004137C7"/>
    <w:rsid w:val="004138F1"/>
    <w:rsid w:val="004139A5"/>
    <w:rsid w:val="00414714"/>
    <w:rsid w:val="00414B18"/>
    <w:rsid w:val="00415065"/>
    <w:rsid w:val="004150B0"/>
    <w:rsid w:val="004150DB"/>
    <w:rsid w:val="004157D8"/>
    <w:rsid w:val="004157EA"/>
    <w:rsid w:val="00415D42"/>
    <w:rsid w:val="00415F28"/>
    <w:rsid w:val="00416DE9"/>
    <w:rsid w:val="004174BD"/>
    <w:rsid w:val="00417B67"/>
    <w:rsid w:val="00417B82"/>
    <w:rsid w:val="00420717"/>
    <w:rsid w:val="00420C75"/>
    <w:rsid w:val="00420CF3"/>
    <w:rsid w:val="00420FCC"/>
    <w:rsid w:val="00421288"/>
    <w:rsid w:val="0042173A"/>
    <w:rsid w:val="00421A94"/>
    <w:rsid w:val="00421C95"/>
    <w:rsid w:val="00421E1F"/>
    <w:rsid w:val="00421E2C"/>
    <w:rsid w:val="004223B1"/>
    <w:rsid w:val="00422737"/>
    <w:rsid w:val="00422CAA"/>
    <w:rsid w:val="004233C0"/>
    <w:rsid w:val="0042359C"/>
    <w:rsid w:val="00423BF6"/>
    <w:rsid w:val="00423C28"/>
    <w:rsid w:val="00423DBA"/>
    <w:rsid w:val="00423FAD"/>
    <w:rsid w:val="00424B1A"/>
    <w:rsid w:val="004252BD"/>
    <w:rsid w:val="004272B1"/>
    <w:rsid w:val="004274FC"/>
    <w:rsid w:val="004307CD"/>
    <w:rsid w:val="0043088A"/>
    <w:rsid w:val="004309E3"/>
    <w:rsid w:val="00430A80"/>
    <w:rsid w:val="00431596"/>
    <w:rsid w:val="004315B6"/>
    <w:rsid w:val="00432777"/>
    <w:rsid w:val="00432C41"/>
    <w:rsid w:val="00432E23"/>
    <w:rsid w:val="004335E6"/>
    <w:rsid w:val="00433CF6"/>
    <w:rsid w:val="00434B0E"/>
    <w:rsid w:val="0043530F"/>
    <w:rsid w:val="00435553"/>
    <w:rsid w:val="00436130"/>
    <w:rsid w:val="004363DD"/>
    <w:rsid w:val="00436A2D"/>
    <w:rsid w:val="00436A71"/>
    <w:rsid w:val="00436AEE"/>
    <w:rsid w:val="00436BC5"/>
    <w:rsid w:val="0043717E"/>
    <w:rsid w:val="0043770E"/>
    <w:rsid w:val="00437F85"/>
    <w:rsid w:val="004403D1"/>
    <w:rsid w:val="00440D2D"/>
    <w:rsid w:val="00441078"/>
    <w:rsid w:val="004412CE"/>
    <w:rsid w:val="00441427"/>
    <w:rsid w:val="0044147B"/>
    <w:rsid w:val="00441E54"/>
    <w:rsid w:val="00442317"/>
    <w:rsid w:val="00442837"/>
    <w:rsid w:val="00442A0A"/>
    <w:rsid w:val="0044361E"/>
    <w:rsid w:val="0044365F"/>
    <w:rsid w:val="00443AC0"/>
    <w:rsid w:val="004443A6"/>
    <w:rsid w:val="00444E39"/>
    <w:rsid w:val="00445F37"/>
    <w:rsid w:val="00445FF6"/>
    <w:rsid w:val="004468DE"/>
    <w:rsid w:val="00446A64"/>
    <w:rsid w:val="004471F0"/>
    <w:rsid w:val="00450254"/>
    <w:rsid w:val="004518F3"/>
    <w:rsid w:val="00452481"/>
    <w:rsid w:val="00452AF4"/>
    <w:rsid w:val="004530CE"/>
    <w:rsid w:val="00453727"/>
    <w:rsid w:val="004537ED"/>
    <w:rsid w:val="00454627"/>
    <w:rsid w:val="004555F5"/>
    <w:rsid w:val="00455C0E"/>
    <w:rsid w:val="00455C9A"/>
    <w:rsid w:val="00455D29"/>
    <w:rsid w:val="00455F7F"/>
    <w:rsid w:val="004565CD"/>
    <w:rsid w:val="00456B34"/>
    <w:rsid w:val="004573A7"/>
    <w:rsid w:val="004603A9"/>
    <w:rsid w:val="00461781"/>
    <w:rsid w:val="004619CE"/>
    <w:rsid w:val="00461A83"/>
    <w:rsid w:val="00461CE2"/>
    <w:rsid w:val="004624F5"/>
    <w:rsid w:val="004626B2"/>
    <w:rsid w:val="00462B8A"/>
    <w:rsid w:val="0046319F"/>
    <w:rsid w:val="00463556"/>
    <w:rsid w:val="00463657"/>
    <w:rsid w:val="00463EA1"/>
    <w:rsid w:val="00464B7D"/>
    <w:rsid w:val="00464E1B"/>
    <w:rsid w:val="00464F6A"/>
    <w:rsid w:val="0046555D"/>
    <w:rsid w:val="00465A3F"/>
    <w:rsid w:val="00465DC3"/>
    <w:rsid w:val="0046637D"/>
    <w:rsid w:val="00466BC3"/>
    <w:rsid w:val="00467DB7"/>
    <w:rsid w:val="00470661"/>
    <w:rsid w:val="00470FF4"/>
    <w:rsid w:val="004710A8"/>
    <w:rsid w:val="004715CA"/>
    <w:rsid w:val="00471890"/>
    <w:rsid w:val="00471BAC"/>
    <w:rsid w:val="004725CB"/>
    <w:rsid w:val="00472990"/>
    <w:rsid w:val="00472C00"/>
    <w:rsid w:val="00472D70"/>
    <w:rsid w:val="004731B4"/>
    <w:rsid w:val="004733F9"/>
    <w:rsid w:val="0047364A"/>
    <w:rsid w:val="004739CE"/>
    <w:rsid w:val="004746F1"/>
    <w:rsid w:val="00474F34"/>
    <w:rsid w:val="00475305"/>
    <w:rsid w:val="00476576"/>
    <w:rsid w:val="0047663E"/>
    <w:rsid w:val="00476788"/>
    <w:rsid w:val="00476FDB"/>
    <w:rsid w:val="004776DF"/>
    <w:rsid w:val="004779E8"/>
    <w:rsid w:val="00477FB8"/>
    <w:rsid w:val="0048048A"/>
    <w:rsid w:val="0048143A"/>
    <w:rsid w:val="00481A99"/>
    <w:rsid w:val="004826A3"/>
    <w:rsid w:val="0048291A"/>
    <w:rsid w:val="00482E66"/>
    <w:rsid w:val="00482F96"/>
    <w:rsid w:val="00483F40"/>
    <w:rsid w:val="00483F9C"/>
    <w:rsid w:val="00484660"/>
    <w:rsid w:val="0048494C"/>
    <w:rsid w:val="00484D0B"/>
    <w:rsid w:val="00487443"/>
    <w:rsid w:val="004874EF"/>
    <w:rsid w:val="0048762A"/>
    <w:rsid w:val="00487868"/>
    <w:rsid w:val="00487C5E"/>
    <w:rsid w:val="00487D01"/>
    <w:rsid w:val="004904C0"/>
    <w:rsid w:val="004905EA"/>
    <w:rsid w:val="00490DBC"/>
    <w:rsid w:val="00491588"/>
    <w:rsid w:val="0049196F"/>
    <w:rsid w:val="00491B3C"/>
    <w:rsid w:val="00492F64"/>
    <w:rsid w:val="00493E74"/>
    <w:rsid w:val="004940CF"/>
    <w:rsid w:val="0049421F"/>
    <w:rsid w:val="00494745"/>
    <w:rsid w:val="00494CFB"/>
    <w:rsid w:val="00494E65"/>
    <w:rsid w:val="00496176"/>
    <w:rsid w:val="00496437"/>
    <w:rsid w:val="00497216"/>
    <w:rsid w:val="004978E8"/>
    <w:rsid w:val="00497B5C"/>
    <w:rsid w:val="00497C25"/>
    <w:rsid w:val="004A0088"/>
    <w:rsid w:val="004A0948"/>
    <w:rsid w:val="004A13CC"/>
    <w:rsid w:val="004A1CD3"/>
    <w:rsid w:val="004A1D50"/>
    <w:rsid w:val="004A1DE6"/>
    <w:rsid w:val="004A2099"/>
    <w:rsid w:val="004A255A"/>
    <w:rsid w:val="004A44F7"/>
    <w:rsid w:val="004A4C8E"/>
    <w:rsid w:val="004A5403"/>
    <w:rsid w:val="004A60CA"/>
    <w:rsid w:val="004A6CBF"/>
    <w:rsid w:val="004A76C2"/>
    <w:rsid w:val="004A7993"/>
    <w:rsid w:val="004A7D8C"/>
    <w:rsid w:val="004B015F"/>
    <w:rsid w:val="004B022E"/>
    <w:rsid w:val="004B085F"/>
    <w:rsid w:val="004B0B8B"/>
    <w:rsid w:val="004B0F84"/>
    <w:rsid w:val="004B1656"/>
    <w:rsid w:val="004B174C"/>
    <w:rsid w:val="004B181F"/>
    <w:rsid w:val="004B1ED5"/>
    <w:rsid w:val="004B22F3"/>
    <w:rsid w:val="004B282B"/>
    <w:rsid w:val="004B4393"/>
    <w:rsid w:val="004B4718"/>
    <w:rsid w:val="004B4A5B"/>
    <w:rsid w:val="004B504C"/>
    <w:rsid w:val="004B52AB"/>
    <w:rsid w:val="004B5385"/>
    <w:rsid w:val="004B575E"/>
    <w:rsid w:val="004B5A88"/>
    <w:rsid w:val="004B6BAC"/>
    <w:rsid w:val="004C026B"/>
    <w:rsid w:val="004C0A64"/>
    <w:rsid w:val="004C1387"/>
    <w:rsid w:val="004C1448"/>
    <w:rsid w:val="004C16EF"/>
    <w:rsid w:val="004C171D"/>
    <w:rsid w:val="004C1CBD"/>
    <w:rsid w:val="004C1FDC"/>
    <w:rsid w:val="004C205C"/>
    <w:rsid w:val="004C20A9"/>
    <w:rsid w:val="004C232D"/>
    <w:rsid w:val="004C2F43"/>
    <w:rsid w:val="004C2F70"/>
    <w:rsid w:val="004C3604"/>
    <w:rsid w:val="004C38EE"/>
    <w:rsid w:val="004C54E9"/>
    <w:rsid w:val="004C5ADF"/>
    <w:rsid w:val="004C5E0B"/>
    <w:rsid w:val="004C65E7"/>
    <w:rsid w:val="004C679F"/>
    <w:rsid w:val="004C695C"/>
    <w:rsid w:val="004C7172"/>
    <w:rsid w:val="004C71A4"/>
    <w:rsid w:val="004C74B3"/>
    <w:rsid w:val="004C7BB2"/>
    <w:rsid w:val="004D002C"/>
    <w:rsid w:val="004D0159"/>
    <w:rsid w:val="004D036B"/>
    <w:rsid w:val="004D06CF"/>
    <w:rsid w:val="004D15A6"/>
    <w:rsid w:val="004D1944"/>
    <w:rsid w:val="004D1E94"/>
    <w:rsid w:val="004D2195"/>
    <w:rsid w:val="004D2253"/>
    <w:rsid w:val="004D2376"/>
    <w:rsid w:val="004D2418"/>
    <w:rsid w:val="004D2A9A"/>
    <w:rsid w:val="004D2E37"/>
    <w:rsid w:val="004D30E1"/>
    <w:rsid w:val="004D3887"/>
    <w:rsid w:val="004D3B0C"/>
    <w:rsid w:val="004D3FCB"/>
    <w:rsid w:val="004D435B"/>
    <w:rsid w:val="004D4474"/>
    <w:rsid w:val="004D458E"/>
    <w:rsid w:val="004D4939"/>
    <w:rsid w:val="004D591B"/>
    <w:rsid w:val="004D64E6"/>
    <w:rsid w:val="004D79A0"/>
    <w:rsid w:val="004E0311"/>
    <w:rsid w:val="004E03F5"/>
    <w:rsid w:val="004E0A34"/>
    <w:rsid w:val="004E0C73"/>
    <w:rsid w:val="004E1DD1"/>
    <w:rsid w:val="004E1F88"/>
    <w:rsid w:val="004E26A8"/>
    <w:rsid w:val="004E2F6E"/>
    <w:rsid w:val="004E34EE"/>
    <w:rsid w:val="004E3B48"/>
    <w:rsid w:val="004E3D28"/>
    <w:rsid w:val="004E3EB7"/>
    <w:rsid w:val="004E4D2D"/>
    <w:rsid w:val="004E51D9"/>
    <w:rsid w:val="004E54FD"/>
    <w:rsid w:val="004E5A19"/>
    <w:rsid w:val="004E6683"/>
    <w:rsid w:val="004E6AF9"/>
    <w:rsid w:val="004E6FA4"/>
    <w:rsid w:val="004E7084"/>
    <w:rsid w:val="004F08A2"/>
    <w:rsid w:val="004F0BE7"/>
    <w:rsid w:val="004F1642"/>
    <w:rsid w:val="004F170A"/>
    <w:rsid w:val="004F1935"/>
    <w:rsid w:val="004F1ED6"/>
    <w:rsid w:val="004F216B"/>
    <w:rsid w:val="004F3F2E"/>
    <w:rsid w:val="004F4ABD"/>
    <w:rsid w:val="004F4B34"/>
    <w:rsid w:val="004F4D88"/>
    <w:rsid w:val="004F4FB2"/>
    <w:rsid w:val="004F5F05"/>
    <w:rsid w:val="004F61A7"/>
    <w:rsid w:val="004F6594"/>
    <w:rsid w:val="004F679B"/>
    <w:rsid w:val="004F69CE"/>
    <w:rsid w:val="004F6DC0"/>
    <w:rsid w:val="004F7B1A"/>
    <w:rsid w:val="004F7BBC"/>
    <w:rsid w:val="004FC608"/>
    <w:rsid w:val="00500428"/>
    <w:rsid w:val="005011A5"/>
    <w:rsid w:val="0050167A"/>
    <w:rsid w:val="005018A7"/>
    <w:rsid w:val="00501BA2"/>
    <w:rsid w:val="00502064"/>
    <w:rsid w:val="0050386C"/>
    <w:rsid w:val="00503C50"/>
    <w:rsid w:val="00503C52"/>
    <w:rsid w:val="00503FE9"/>
    <w:rsid w:val="005042A6"/>
    <w:rsid w:val="00504367"/>
    <w:rsid w:val="0050444C"/>
    <w:rsid w:val="005052E5"/>
    <w:rsid w:val="00505622"/>
    <w:rsid w:val="00505770"/>
    <w:rsid w:val="00505A16"/>
    <w:rsid w:val="00505EBA"/>
    <w:rsid w:val="00506801"/>
    <w:rsid w:val="00506B71"/>
    <w:rsid w:val="00506D80"/>
    <w:rsid w:val="005075B9"/>
    <w:rsid w:val="0050781A"/>
    <w:rsid w:val="00507976"/>
    <w:rsid w:val="005105A0"/>
    <w:rsid w:val="0051127D"/>
    <w:rsid w:val="0051134D"/>
    <w:rsid w:val="005116B5"/>
    <w:rsid w:val="00511BC2"/>
    <w:rsid w:val="00512219"/>
    <w:rsid w:val="00513053"/>
    <w:rsid w:val="005139AA"/>
    <w:rsid w:val="00513C17"/>
    <w:rsid w:val="005146C8"/>
    <w:rsid w:val="00514DEB"/>
    <w:rsid w:val="00515015"/>
    <w:rsid w:val="00515996"/>
    <w:rsid w:val="00515A3E"/>
    <w:rsid w:val="00516BD2"/>
    <w:rsid w:val="00517435"/>
    <w:rsid w:val="005174CE"/>
    <w:rsid w:val="00520005"/>
    <w:rsid w:val="00520108"/>
    <w:rsid w:val="0052119B"/>
    <w:rsid w:val="00521BE8"/>
    <w:rsid w:val="00522F41"/>
    <w:rsid w:val="005233B0"/>
    <w:rsid w:val="0052396A"/>
    <w:rsid w:val="00523BAA"/>
    <w:rsid w:val="00523C74"/>
    <w:rsid w:val="0052462C"/>
    <w:rsid w:val="00524F2B"/>
    <w:rsid w:val="005258C4"/>
    <w:rsid w:val="00525C1D"/>
    <w:rsid w:val="00525D4C"/>
    <w:rsid w:val="005267B9"/>
    <w:rsid w:val="00526896"/>
    <w:rsid w:val="00526D25"/>
    <w:rsid w:val="005270C9"/>
    <w:rsid w:val="00527210"/>
    <w:rsid w:val="00527952"/>
    <w:rsid w:val="00527AA1"/>
    <w:rsid w:val="00527B92"/>
    <w:rsid w:val="00530658"/>
    <w:rsid w:val="00530D86"/>
    <w:rsid w:val="00530DC8"/>
    <w:rsid w:val="005312DD"/>
    <w:rsid w:val="005324D9"/>
    <w:rsid w:val="00533761"/>
    <w:rsid w:val="005337FD"/>
    <w:rsid w:val="00533DD5"/>
    <w:rsid w:val="00534667"/>
    <w:rsid w:val="0053490C"/>
    <w:rsid w:val="00535006"/>
    <w:rsid w:val="00535D3D"/>
    <w:rsid w:val="00537C2C"/>
    <w:rsid w:val="0054098E"/>
    <w:rsid w:val="00540E6C"/>
    <w:rsid w:val="0054105E"/>
    <w:rsid w:val="00541E33"/>
    <w:rsid w:val="005427A1"/>
    <w:rsid w:val="005428FE"/>
    <w:rsid w:val="00542E30"/>
    <w:rsid w:val="00543AFF"/>
    <w:rsid w:val="005442DA"/>
    <w:rsid w:val="00544394"/>
    <w:rsid w:val="00544498"/>
    <w:rsid w:val="005444F3"/>
    <w:rsid w:val="00544554"/>
    <w:rsid w:val="00544779"/>
    <w:rsid w:val="005455B5"/>
    <w:rsid w:val="00545778"/>
    <w:rsid w:val="00545874"/>
    <w:rsid w:val="00545A76"/>
    <w:rsid w:val="0054671D"/>
    <w:rsid w:val="005469C1"/>
    <w:rsid w:val="00546FBD"/>
    <w:rsid w:val="00547944"/>
    <w:rsid w:val="00547B0D"/>
    <w:rsid w:val="00550190"/>
    <w:rsid w:val="005502E1"/>
    <w:rsid w:val="00550E0C"/>
    <w:rsid w:val="005524E0"/>
    <w:rsid w:val="00552E57"/>
    <w:rsid w:val="00552E5F"/>
    <w:rsid w:val="005533D3"/>
    <w:rsid w:val="00553946"/>
    <w:rsid w:val="00553CCB"/>
    <w:rsid w:val="00554267"/>
    <w:rsid w:val="0055426D"/>
    <w:rsid w:val="005547F4"/>
    <w:rsid w:val="00554BF4"/>
    <w:rsid w:val="005556DC"/>
    <w:rsid w:val="00556795"/>
    <w:rsid w:val="00556AED"/>
    <w:rsid w:val="00556B1F"/>
    <w:rsid w:val="005576EA"/>
    <w:rsid w:val="0055795E"/>
    <w:rsid w:val="00557D38"/>
    <w:rsid w:val="00560181"/>
    <w:rsid w:val="00560738"/>
    <w:rsid w:val="00560B16"/>
    <w:rsid w:val="00560E22"/>
    <w:rsid w:val="00560F7A"/>
    <w:rsid w:val="00561828"/>
    <w:rsid w:val="005623D7"/>
    <w:rsid w:val="00562457"/>
    <w:rsid w:val="005631BF"/>
    <w:rsid w:val="00563759"/>
    <w:rsid w:val="00563AD5"/>
    <w:rsid w:val="00563BA5"/>
    <w:rsid w:val="00563FA8"/>
    <w:rsid w:val="0056438D"/>
    <w:rsid w:val="00564BC2"/>
    <w:rsid w:val="00564C91"/>
    <w:rsid w:val="00565690"/>
    <w:rsid w:val="00565833"/>
    <w:rsid w:val="00565B5E"/>
    <w:rsid w:val="00566252"/>
    <w:rsid w:val="00566C5D"/>
    <w:rsid w:val="0056736C"/>
    <w:rsid w:val="005675AA"/>
    <w:rsid w:val="00567927"/>
    <w:rsid w:val="0057056B"/>
    <w:rsid w:val="0057105F"/>
    <w:rsid w:val="005710E4"/>
    <w:rsid w:val="00571292"/>
    <w:rsid w:val="00571AD1"/>
    <w:rsid w:val="00572303"/>
    <w:rsid w:val="005725BB"/>
    <w:rsid w:val="00574514"/>
    <w:rsid w:val="005745F9"/>
    <w:rsid w:val="00574719"/>
    <w:rsid w:val="00574F3D"/>
    <w:rsid w:val="00575454"/>
    <w:rsid w:val="00575E75"/>
    <w:rsid w:val="005765D2"/>
    <w:rsid w:val="00576D9B"/>
    <w:rsid w:val="00576E8B"/>
    <w:rsid w:val="0057743C"/>
    <w:rsid w:val="0057757A"/>
    <w:rsid w:val="00577905"/>
    <w:rsid w:val="00580072"/>
    <w:rsid w:val="005800BA"/>
    <w:rsid w:val="00581B76"/>
    <w:rsid w:val="00581CFD"/>
    <w:rsid w:val="005820D5"/>
    <w:rsid w:val="00582187"/>
    <w:rsid w:val="0058297D"/>
    <w:rsid w:val="00582DC0"/>
    <w:rsid w:val="00583542"/>
    <w:rsid w:val="00583931"/>
    <w:rsid w:val="00583C0D"/>
    <w:rsid w:val="00583C0F"/>
    <w:rsid w:val="00583D49"/>
    <w:rsid w:val="00583E52"/>
    <w:rsid w:val="00583ECC"/>
    <w:rsid w:val="00584A7E"/>
    <w:rsid w:val="00584BE9"/>
    <w:rsid w:val="00584D20"/>
    <w:rsid w:val="0058506E"/>
    <w:rsid w:val="00586729"/>
    <w:rsid w:val="00586835"/>
    <w:rsid w:val="00586D35"/>
    <w:rsid w:val="00587360"/>
    <w:rsid w:val="00587395"/>
    <w:rsid w:val="00587FC3"/>
    <w:rsid w:val="00590145"/>
    <w:rsid w:val="0059035B"/>
    <w:rsid w:val="00590365"/>
    <w:rsid w:val="005903E4"/>
    <w:rsid w:val="00590E7D"/>
    <w:rsid w:val="00591D6D"/>
    <w:rsid w:val="00592929"/>
    <w:rsid w:val="00592C46"/>
    <w:rsid w:val="00592CD2"/>
    <w:rsid w:val="00592FDC"/>
    <w:rsid w:val="0059318C"/>
    <w:rsid w:val="00593389"/>
    <w:rsid w:val="005937CC"/>
    <w:rsid w:val="00593A30"/>
    <w:rsid w:val="00594AF8"/>
    <w:rsid w:val="00596401"/>
    <w:rsid w:val="0059644C"/>
    <w:rsid w:val="00596E14"/>
    <w:rsid w:val="005974A0"/>
    <w:rsid w:val="00597E00"/>
    <w:rsid w:val="005A0C73"/>
    <w:rsid w:val="005A2637"/>
    <w:rsid w:val="005A2721"/>
    <w:rsid w:val="005A308E"/>
    <w:rsid w:val="005A3A6E"/>
    <w:rsid w:val="005A4120"/>
    <w:rsid w:val="005A469A"/>
    <w:rsid w:val="005A472E"/>
    <w:rsid w:val="005A55CA"/>
    <w:rsid w:val="005A5F63"/>
    <w:rsid w:val="005A5FBA"/>
    <w:rsid w:val="005A627A"/>
    <w:rsid w:val="005A6E4C"/>
    <w:rsid w:val="005A6F6B"/>
    <w:rsid w:val="005A71CB"/>
    <w:rsid w:val="005A74F5"/>
    <w:rsid w:val="005A777A"/>
    <w:rsid w:val="005A7B19"/>
    <w:rsid w:val="005B0711"/>
    <w:rsid w:val="005B074D"/>
    <w:rsid w:val="005B09D0"/>
    <w:rsid w:val="005B1D57"/>
    <w:rsid w:val="005B202A"/>
    <w:rsid w:val="005B2565"/>
    <w:rsid w:val="005B29B1"/>
    <w:rsid w:val="005B29FF"/>
    <w:rsid w:val="005B2DA2"/>
    <w:rsid w:val="005B2ED0"/>
    <w:rsid w:val="005B3507"/>
    <w:rsid w:val="005B36ED"/>
    <w:rsid w:val="005B39B2"/>
    <w:rsid w:val="005B4626"/>
    <w:rsid w:val="005B4EA0"/>
    <w:rsid w:val="005B5274"/>
    <w:rsid w:val="005B6445"/>
    <w:rsid w:val="005C0621"/>
    <w:rsid w:val="005C0739"/>
    <w:rsid w:val="005C087A"/>
    <w:rsid w:val="005C1234"/>
    <w:rsid w:val="005C16CA"/>
    <w:rsid w:val="005C1EFD"/>
    <w:rsid w:val="005C2624"/>
    <w:rsid w:val="005C2710"/>
    <w:rsid w:val="005C2A5E"/>
    <w:rsid w:val="005C339D"/>
    <w:rsid w:val="005C388E"/>
    <w:rsid w:val="005C38B3"/>
    <w:rsid w:val="005C3ACD"/>
    <w:rsid w:val="005C3BD8"/>
    <w:rsid w:val="005C3C3E"/>
    <w:rsid w:val="005C3EAB"/>
    <w:rsid w:val="005C5368"/>
    <w:rsid w:val="005C58A8"/>
    <w:rsid w:val="005C5C2E"/>
    <w:rsid w:val="005C6921"/>
    <w:rsid w:val="005C6C17"/>
    <w:rsid w:val="005C6C70"/>
    <w:rsid w:val="005C730B"/>
    <w:rsid w:val="005C75CC"/>
    <w:rsid w:val="005C77E7"/>
    <w:rsid w:val="005C7829"/>
    <w:rsid w:val="005C7C56"/>
    <w:rsid w:val="005D0610"/>
    <w:rsid w:val="005D1449"/>
    <w:rsid w:val="005D2152"/>
    <w:rsid w:val="005D32CD"/>
    <w:rsid w:val="005D3372"/>
    <w:rsid w:val="005D3BFF"/>
    <w:rsid w:val="005D40F2"/>
    <w:rsid w:val="005D428F"/>
    <w:rsid w:val="005D4505"/>
    <w:rsid w:val="005D45CA"/>
    <w:rsid w:val="005D49B0"/>
    <w:rsid w:val="005D5304"/>
    <w:rsid w:val="005D5959"/>
    <w:rsid w:val="005D5AD3"/>
    <w:rsid w:val="005D5D65"/>
    <w:rsid w:val="005D5EB5"/>
    <w:rsid w:val="005D5FA0"/>
    <w:rsid w:val="005D60B4"/>
    <w:rsid w:val="005D6E8C"/>
    <w:rsid w:val="005D6F52"/>
    <w:rsid w:val="005D7A65"/>
    <w:rsid w:val="005E07FE"/>
    <w:rsid w:val="005E0A02"/>
    <w:rsid w:val="005E0CC7"/>
    <w:rsid w:val="005E2948"/>
    <w:rsid w:val="005E3081"/>
    <w:rsid w:val="005E314E"/>
    <w:rsid w:val="005E36E7"/>
    <w:rsid w:val="005E3E84"/>
    <w:rsid w:val="005E5866"/>
    <w:rsid w:val="005E5BB3"/>
    <w:rsid w:val="005E5DC2"/>
    <w:rsid w:val="005E5DDC"/>
    <w:rsid w:val="005E60E4"/>
    <w:rsid w:val="005F02BC"/>
    <w:rsid w:val="005F0375"/>
    <w:rsid w:val="005F0C2B"/>
    <w:rsid w:val="005F2700"/>
    <w:rsid w:val="005F336D"/>
    <w:rsid w:val="005F3F62"/>
    <w:rsid w:val="005F4015"/>
    <w:rsid w:val="005F4237"/>
    <w:rsid w:val="005F43CF"/>
    <w:rsid w:val="005F4F7C"/>
    <w:rsid w:val="005F592B"/>
    <w:rsid w:val="005F593B"/>
    <w:rsid w:val="005F5C68"/>
    <w:rsid w:val="005F5EFF"/>
    <w:rsid w:val="005F622A"/>
    <w:rsid w:val="005F6272"/>
    <w:rsid w:val="005F6AF0"/>
    <w:rsid w:val="005F6F4A"/>
    <w:rsid w:val="005F7131"/>
    <w:rsid w:val="005F73BD"/>
    <w:rsid w:val="005F7E8B"/>
    <w:rsid w:val="00600169"/>
    <w:rsid w:val="00601DFB"/>
    <w:rsid w:val="006023FC"/>
    <w:rsid w:val="0060293A"/>
    <w:rsid w:val="00602B66"/>
    <w:rsid w:val="00602C90"/>
    <w:rsid w:val="006032C3"/>
    <w:rsid w:val="006034F8"/>
    <w:rsid w:val="0060356D"/>
    <w:rsid w:val="00603B71"/>
    <w:rsid w:val="00603C23"/>
    <w:rsid w:val="00603C49"/>
    <w:rsid w:val="00603F64"/>
    <w:rsid w:val="0060457B"/>
    <w:rsid w:val="00604E7A"/>
    <w:rsid w:val="00605DD8"/>
    <w:rsid w:val="00605DF3"/>
    <w:rsid w:val="006067CF"/>
    <w:rsid w:val="00606D59"/>
    <w:rsid w:val="00606FC0"/>
    <w:rsid w:val="00607987"/>
    <w:rsid w:val="00607A6D"/>
    <w:rsid w:val="00610431"/>
    <w:rsid w:val="0061157C"/>
    <w:rsid w:val="006116BF"/>
    <w:rsid w:val="006116FC"/>
    <w:rsid w:val="0061190B"/>
    <w:rsid w:val="00611960"/>
    <w:rsid w:val="00611D0C"/>
    <w:rsid w:val="00611EB9"/>
    <w:rsid w:val="006121BC"/>
    <w:rsid w:val="0061249B"/>
    <w:rsid w:val="00612784"/>
    <w:rsid w:val="00612EF2"/>
    <w:rsid w:val="00612F60"/>
    <w:rsid w:val="00613B05"/>
    <w:rsid w:val="006150D3"/>
    <w:rsid w:val="00615E11"/>
    <w:rsid w:val="00615EE3"/>
    <w:rsid w:val="00615FA8"/>
    <w:rsid w:val="006160B6"/>
    <w:rsid w:val="006169B7"/>
    <w:rsid w:val="0061702B"/>
    <w:rsid w:val="00617E08"/>
    <w:rsid w:val="0062023B"/>
    <w:rsid w:val="00620CDF"/>
    <w:rsid w:val="0062196B"/>
    <w:rsid w:val="00621A6F"/>
    <w:rsid w:val="00622B13"/>
    <w:rsid w:val="00622B29"/>
    <w:rsid w:val="00624348"/>
    <w:rsid w:val="00624C51"/>
    <w:rsid w:val="00625535"/>
    <w:rsid w:val="0062553D"/>
    <w:rsid w:val="00625DDE"/>
    <w:rsid w:val="0062735F"/>
    <w:rsid w:val="00627434"/>
    <w:rsid w:val="006278F6"/>
    <w:rsid w:val="00630088"/>
    <w:rsid w:val="00630A79"/>
    <w:rsid w:val="00630D93"/>
    <w:rsid w:val="00630ED9"/>
    <w:rsid w:val="006313E9"/>
    <w:rsid w:val="0063154A"/>
    <w:rsid w:val="00632163"/>
    <w:rsid w:val="006324EB"/>
    <w:rsid w:val="00632595"/>
    <w:rsid w:val="00632D40"/>
    <w:rsid w:val="006331B1"/>
    <w:rsid w:val="00633380"/>
    <w:rsid w:val="00634189"/>
    <w:rsid w:val="0063456F"/>
    <w:rsid w:val="0063469A"/>
    <w:rsid w:val="00634702"/>
    <w:rsid w:val="00634F4E"/>
    <w:rsid w:val="006354FD"/>
    <w:rsid w:val="00635753"/>
    <w:rsid w:val="00636143"/>
    <w:rsid w:val="00637233"/>
    <w:rsid w:val="00637A96"/>
    <w:rsid w:val="00637C0A"/>
    <w:rsid w:val="00640040"/>
    <w:rsid w:val="006404BD"/>
    <w:rsid w:val="00640698"/>
    <w:rsid w:val="00640BA7"/>
    <w:rsid w:val="0064110F"/>
    <w:rsid w:val="006421CF"/>
    <w:rsid w:val="0064231A"/>
    <w:rsid w:val="006423E6"/>
    <w:rsid w:val="00642EC4"/>
    <w:rsid w:val="0064322F"/>
    <w:rsid w:val="0064332E"/>
    <w:rsid w:val="00644C46"/>
    <w:rsid w:val="00645591"/>
    <w:rsid w:val="006459CA"/>
    <w:rsid w:val="00645A5E"/>
    <w:rsid w:val="00646C0C"/>
    <w:rsid w:val="00646CF1"/>
    <w:rsid w:val="006474E2"/>
    <w:rsid w:val="0064789C"/>
    <w:rsid w:val="0065007C"/>
    <w:rsid w:val="00650296"/>
    <w:rsid w:val="006508BD"/>
    <w:rsid w:val="0065111E"/>
    <w:rsid w:val="00651440"/>
    <w:rsid w:val="006518AF"/>
    <w:rsid w:val="006519CE"/>
    <w:rsid w:val="00651A78"/>
    <w:rsid w:val="00651AB9"/>
    <w:rsid w:val="00651B1B"/>
    <w:rsid w:val="006523B7"/>
    <w:rsid w:val="0065293E"/>
    <w:rsid w:val="0065395C"/>
    <w:rsid w:val="006539A1"/>
    <w:rsid w:val="00653CF0"/>
    <w:rsid w:val="00654064"/>
    <w:rsid w:val="00654798"/>
    <w:rsid w:val="0065491D"/>
    <w:rsid w:val="00655B91"/>
    <w:rsid w:val="00655FCE"/>
    <w:rsid w:val="00656B00"/>
    <w:rsid w:val="00656C3F"/>
    <w:rsid w:val="00657696"/>
    <w:rsid w:val="0065791D"/>
    <w:rsid w:val="00657A30"/>
    <w:rsid w:val="00657CAF"/>
    <w:rsid w:val="00660409"/>
    <w:rsid w:val="00660B54"/>
    <w:rsid w:val="0066112B"/>
    <w:rsid w:val="00661EE7"/>
    <w:rsid w:val="00662180"/>
    <w:rsid w:val="006628BC"/>
    <w:rsid w:val="00662DD1"/>
    <w:rsid w:val="00662EBC"/>
    <w:rsid w:val="0066376C"/>
    <w:rsid w:val="00663AB6"/>
    <w:rsid w:val="00663E9A"/>
    <w:rsid w:val="00664625"/>
    <w:rsid w:val="006649C9"/>
    <w:rsid w:val="00664C84"/>
    <w:rsid w:val="00664D98"/>
    <w:rsid w:val="006651B0"/>
    <w:rsid w:val="006653FD"/>
    <w:rsid w:val="0066565B"/>
    <w:rsid w:val="00665B90"/>
    <w:rsid w:val="00665F17"/>
    <w:rsid w:val="006663BE"/>
    <w:rsid w:val="006663BF"/>
    <w:rsid w:val="00667802"/>
    <w:rsid w:val="00667901"/>
    <w:rsid w:val="00667FC4"/>
    <w:rsid w:val="006704F5"/>
    <w:rsid w:val="00670F49"/>
    <w:rsid w:val="006712B6"/>
    <w:rsid w:val="00671BC2"/>
    <w:rsid w:val="00673539"/>
    <w:rsid w:val="006736B1"/>
    <w:rsid w:val="006737A3"/>
    <w:rsid w:val="00673AED"/>
    <w:rsid w:val="00674B94"/>
    <w:rsid w:val="006755D7"/>
    <w:rsid w:val="00675983"/>
    <w:rsid w:val="0067619E"/>
    <w:rsid w:val="006768FC"/>
    <w:rsid w:val="0067710C"/>
    <w:rsid w:val="00677553"/>
    <w:rsid w:val="00677CE1"/>
    <w:rsid w:val="00677DBC"/>
    <w:rsid w:val="006801FA"/>
    <w:rsid w:val="00681197"/>
    <w:rsid w:val="00681E08"/>
    <w:rsid w:val="00681EAB"/>
    <w:rsid w:val="0068249F"/>
    <w:rsid w:val="00682E1D"/>
    <w:rsid w:val="0068309C"/>
    <w:rsid w:val="00683408"/>
    <w:rsid w:val="00683421"/>
    <w:rsid w:val="0068378A"/>
    <w:rsid w:val="00683AA0"/>
    <w:rsid w:val="00683B0E"/>
    <w:rsid w:val="00683C80"/>
    <w:rsid w:val="00683D0A"/>
    <w:rsid w:val="00683D80"/>
    <w:rsid w:val="0068414D"/>
    <w:rsid w:val="00684400"/>
    <w:rsid w:val="00684426"/>
    <w:rsid w:val="00684690"/>
    <w:rsid w:val="006863AA"/>
    <w:rsid w:val="0068652C"/>
    <w:rsid w:val="006870AF"/>
    <w:rsid w:val="00687149"/>
    <w:rsid w:val="00687B01"/>
    <w:rsid w:val="0069004F"/>
    <w:rsid w:val="00690BBA"/>
    <w:rsid w:val="00690C24"/>
    <w:rsid w:val="00690DD2"/>
    <w:rsid w:val="00691565"/>
    <w:rsid w:val="00691725"/>
    <w:rsid w:val="0069299D"/>
    <w:rsid w:val="0069320E"/>
    <w:rsid w:val="006933AF"/>
    <w:rsid w:val="006934A3"/>
    <w:rsid w:val="00693821"/>
    <w:rsid w:val="006938BB"/>
    <w:rsid w:val="0069483B"/>
    <w:rsid w:val="00694917"/>
    <w:rsid w:val="0069494A"/>
    <w:rsid w:val="0069495E"/>
    <w:rsid w:val="00694B1E"/>
    <w:rsid w:val="00696BE2"/>
    <w:rsid w:val="00697063"/>
    <w:rsid w:val="0069707D"/>
    <w:rsid w:val="00697196"/>
    <w:rsid w:val="00697373"/>
    <w:rsid w:val="006A0052"/>
    <w:rsid w:val="006A00C0"/>
    <w:rsid w:val="006A089C"/>
    <w:rsid w:val="006A0A8B"/>
    <w:rsid w:val="006A0E05"/>
    <w:rsid w:val="006A1E80"/>
    <w:rsid w:val="006A1F18"/>
    <w:rsid w:val="006A21DE"/>
    <w:rsid w:val="006A2426"/>
    <w:rsid w:val="006A2D9D"/>
    <w:rsid w:val="006A37D2"/>
    <w:rsid w:val="006A4432"/>
    <w:rsid w:val="006A4611"/>
    <w:rsid w:val="006A4C44"/>
    <w:rsid w:val="006A4D5E"/>
    <w:rsid w:val="006A545C"/>
    <w:rsid w:val="006A5475"/>
    <w:rsid w:val="006A5796"/>
    <w:rsid w:val="006A596C"/>
    <w:rsid w:val="006A5B05"/>
    <w:rsid w:val="006A656C"/>
    <w:rsid w:val="006A708D"/>
    <w:rsid w:val="006A716D"/>
    <w:rsid w:val="006A74A2"/>
    <w:rsid w:val="006B04ED"/>
    <w:rsid w:val="006B08CA"/>
    <w:rsid w:val="006B0A3B"/>
    <w:rsid w:val="006B1E54"/>
    <w:rsid w:val="006B2668"/>
    <w:rsid w:val="006B26EF"/>
    <w:rsid w:val="006B38DB"/>
    <w:rsid w:val="006B3F2B"/>
    <w:rsid w:val="006B41B1"/>
    <w:rsid w:val="006B4CC3"/>
    <w:rsid w:val="006B5B7D"/>
    <w:rsid w:val="006B6605"/>
    <w:rsid w:val="006B6A24"/>
    <w:rsid w:val="006B74F7"/>
    <w:rsid w:val="006B7EBC"/>
    <w:rsid w:val="006B8ED9"/>
    <w:rsid w:val="006C06F2"/>
    <w:rsid w:val="006C0CE1"/>
    <w:rsid w:val="006C1043"/>
    <w:rsid w:val="006C18E8"/>
    <w:rsid w:val="006C1A15"/>
    <w:rsid w:val="006C1D4E"/>
    <w:rsid w:val="006C2DF7"/>
    <w:rsid w:val="006C333B"/>
    <w:rsid w:val="006C37F5"/>
    <w:rsid w:val="006C3C29"/>
    <w:rsid w:val="006C42CA"/>
    <w:rsid w:val="006C46DA"/>
    <w:rsid w:val="006C4B9E"/>
    <w:rsid w:val="006C4E72"/>
    <w:rsid w:val="006C5808"/>
    <w:rsid w:val="006C609F"/>
    <w:rsid w:val="006C632A"/>
    <w:rsid w:val="006C65BD"/>
    <w:rsid w:val="006C6AE4"/>
    <w:rsid w:val="006C6C0B"/>
    <w:rsid w:val="006C6CBF"/>
    <w:rsid w:val="006C6D68"/>
    <w:rsid w:val="006C6FD4"/>
    <w:rsid w:val="006C761E"/>
    <w:rsid w:val="006C7762"/>
    <w:rsid w:val="006D2B9D"/>
    <w:rsid w:val="006D3865"/>
    <w:rsid w:val="006D4294"/>
    <w:rsid w:val="006D4AD6"/>
    <w:rsid w:val="006D4ED7"/>
    <w:rsid w:val="006D5265"/>
    <w:rsid w:val="006D5356"/>
    <w:rsid w:val="006D5BC3"/>
    <w:rsid w:val="006D624B"/>
    <w:rsid w:val="006D65CD"/>
    <w:rsid w:val="006D68FD"/>
    <w:rsid w:val="006D6B63"/>
    <w:rsid w:val="006D6BF4"/>
    <w:rsid w:val="006D6D3A"/>
    <w:rsid w:val="006D702D"/>
    <w:rsid w:val="006E001D"/>
    <w:rsid w:val="006E016B"/>
    <w:rsid w:val="006E03C8"/>
    <w:rsid w:val="006E06AE"/>
    <w:rsid w:val="006E114C"/>
    <w:rsid w:val="006E1965"/>
    <w:rsid w:val="006E2205"/>
    <w:rsid w:val="006E2603"/>
    <w:rsid w:val="006E2661"/>
    <w:rsid w:val="006E300A"/>
    <w:rsid w:val="006E401B"/>
    <w:rsid w:val="006E43B6"/>
    <w:rsid w:val="006E547D"/>
    <w:rsid w:val="006E5702"/>
    <w:rsid w:val="006E5BC6"/>
    <w:rsid w:val="006E5C93"/>
    <w:rsid w:val="006E6376"/>
    <w:rsid w:val="006F05A9"/>
    <w:rsid w:val="006F08DC"/>
    <w:rsid w:val="006F0DDC"/>
    <w:rsid w:val="006F0EED"/>
    <w:rsid w:val="006F25F5"/>
    <w:rsid w:val="006F28AE"/>
    <w:rsid w:val="006F28E0"/>
    <w:rsid w:val="006F3143"/>
    <w:rsid w:val="006F3939"/>
    <w:rsid w:val="006F39BA"/>
    <w:rsid w:val="006F39E5"/>
    <w:rsid w:val="006F39E6"/>
    <w:rsid w:val="006F42B9"/>
    <w:rsid w:val="006F50C3"/>
    <w:rsid w:val="006F529C"/>
    <w:rsid w:val="006F54A6"/>
    <w:rsid w:val="006F5738"/>
    <w:rsid w:val="006F5CF5"/>
    <w:rsid w:val="006F6669"/>
    <w:rsid w:val="006F6CB5"/>
    <w:rsid w:val="006F6D51"/>
    <w:rsid w:val="006F7680"/>
    <w:rsid w:val="006F7E3C"/>
    <w:rsid w:val="0070060E"/>
    <w:rsid w:val="007006BD"/>
    <w:rsid w:val="00701178"/>
    <w:rsid w:val="00701A46"/>
    <w:rsid w:val="007029BD"/>
    <w:rsid w:val="00702BE9"/>
    <w:rsid w:val="0070368F"/>
    <w:rsid w:val="007048EF"/>
    <w:rsid w:val="00704D21"/>
    <w:rsid w:val="007051BB"/>
    <w:rsid w:val="0070560B"/>
    <w:rsid w:val="00705855"/>
    <w:rsid w:val="00705972"/>
    <w:rsid w:val="007059DA"/>
    <w:rsid w:val="00705A88"/>
    <w:rsid w:val="0070620E"/>
    <w:rsid w:val="007071A5"/>
    <w:rsid w:val="00707330"/>
    <w:rsid w:val="00711537"/>
    <w:rsid w:val="00711AF4"/>
    <w:rsid w:val="00711D98"/>
    <w:rsid w:val="00712706"/>
    <w:rsid w:val="0071330F"/>
    <w:rsid w:val="00714651"/>
    <w:rsid w:val="00714FF7"/>
    <w:rsid w:val="00715586"/>
    <w:rsid w:val="0071569C"/>
    <w:rsid w:val="00715A38"/>
    <w:rsid w:val="00715BCE"/>
    <w:rsid w:val="00715BFD"/>
    <w:rsid w:val="00716444"/>
    <w:rsid w:val="00716D4F"/>
    <w:rsid w:val="00716F1F"/>
    <w:rsid w:val="007175C8"/>
    <w:rsid w:val="00717915"/>
    <w:rsid w:val="0072036F"/>
    <w:rsid w:val="0072088F"/>
    <w:rsid w:val="00720F6C"/>
    <w:rsid w:val="00721556"/>
    <w:rsid w:val="00721843"/>
    <w:rsid w:val="00722583"/>
    <w:rsid w:val="00722874"/>
    <w:rsid w:val="007228E7"/>
    <w:rsid w:val="00722D36"/>
    <w:rsid w:val="00723087"/>
    <w:rsid w:val="00723315"/>
    <w:rsid w:val="0072344E"/>
    <w:rsid w:val="0072369F"/>
    <w:rsid w:val="00723748"/>
    <w:rsid w:val="00723E20"/>
    <w:rsid w:val="00724209"/>
    <w:rsid w:val="00724253"/>
    <w:rsid w:val="007243A7"/>
    <w:rsid w:val="007246A8"/>
    <w:rsid w:val="007247A7"/>
    <w:rsid w:val="00725229"/>
    <w:rsid w:val="00725484"/>
    <w:rsid w:val="00725BAF"/>
    <w:rsid w:val="00725FAC"/>
    <w:rsid w:val="00726377"/>
    <w:rsid w:val="00726814"/>
    <w:rsid w:val="00726A90"/>
    <w:rsid w:val="00727BCF"/>
    <w:rsid w:val="0072E557"/>
    <w:rsid w:val="007304E7"/>
    <w:rsid w:val="007326FB"/>
    <w:rsid w:val="00733F55"/>
    <w:rsid w:val="00734F14"/>
    <w:rsid w:val="00735D4D"/>
    <w:rsid w:val="007361BB"/>
    <w:rsid w:val="00736808"/>
    <w:rsid w:val="00736EAE"/>
    <w:rsid w:val="007371FE"/>
    <w:rsid w:val="007374C9"/>
    <w:rsid w:val="00741677"/>
    <w:rsid w:val="007416F1"/>
    <w:rsid w:val="00741BFA"/>
    <w:rsid w:val="00742092"/>
    <w:rsid w:val="0074246D"/>
    <w:rsid w:val="007428FB"/>
    <w:rsid w:val="00745072"/>
    <w:rsid w:val="0074509C"/>
    <w:rsid w:val="007460A2"/>
    <w:rsid w:val="00746ED6"/>
    <w:rsid w:val="0074775A"/>
    <w:rsid w:val="007478D9"/>
    <w:rsid w:val="0074792B"/>
    <w:rsid w:val="007479DD"/>
    <w:rsid w:val="00747A8E"/>
    <w:rsid w:val="00750263"/>
    <w:rsid w:val="00750369"/>
    <w:rsid w:val="00750530"/>
    <w:rsid w:val="007505E2"/>
    <w:rsid w:val="00751617"/>
    <w:rsid w:val="00752167"/>
    <w:rsid w:val="00752C58"/>
    <w:rsid w:val="00752F7C"/>
    <w:rsid w:val="00753095"/>
    <w:rsid w:val="007538E0"/>
    <w:rsid w:val="00753D09"/>
    <w:rsid w:val="0075409A"/>
    <w:rsid w:val="007540BA"/>
    <w:rsid w:val="007540DC"/>
    <w:rsid w:val="0075472C"/>
    <w:rsid w:val="007548CD"/>
    <w:rsid w:val="00754A35"/>
    <w:rsid w:val="0075511B"/>
    <w:rsid w:val="0075531C"/>
    <w:rsid w:val="00755891"/>
    <w:rsid w:val="0075608C"/>
    <w:rsid w:val="00757C91"/>
    <w:rsid w:val="00757E2F"/>
    <w:rsid w:val="00760F62"/>
    <w:rsid w:val="007613F8"/>
    <w:rsid w:val="00761B78"/>
    <w:rsid w:val="00761DA2"/>
    <w:rsid w:val="00762514"/>
    <w:rsid w:val="00762871"/>
    <w:rsid w:val="007628F1"/>
    <w:rsid w:val="0076380E"/>
    <w:rsid w:val="0076383D"/>
    <w:rsid w:val="007651C3"/>
    <w:rsid w:val="0076556A"/>
    <w:rsid w:val="00765BB0"/>
    <w:rsid w:val="00766049"/>
    <w:rsid w:val="00766571"/>
    <w:rsid w:val="007667BC"/>
    <w:rsid w:val="00766AC0"/>
    <w:rsid w:val="00766BFF"/>
    <w:rsid w:val="00766F86"/>
    <w:rsid w:val="00767783"/>
    <w:rsid w:val="00767D22"/>
    <w:rsid w:val="0077026E"/>
    <w:rsid w:val="007702CA"/>
    <w:rsid w:val="007708CD"/>
    <w:rsid w:val="00772F62"/>
    <w:rsid w:val="0077341A"/>
    <w:rsid w:val="00773E14"/>
    <w:rsid w:val="00774057"/>
    <w:rsid w:val="0077447E"/>
    <w:rsid w:val="00775347"/>
    <w:rsid w:val="007756B4"/>
    <w:rsid w:val="00775873"/>
    <w:rsid w:val="00776C1F"/>
    <w:rsid w:val="0077728E"/>
    <w:rsid w:val="007773AA"/>
    <w:rsid w:val="0077771E"/>
    <w:rsid w:val="00777B83"/>
    <w:rsid w:val="007809DA"/>
    <w:rsid w:val="00780C8D"/>
    <w:rsid w:val="00781012"/>
    <w:rsid w:val="00781735"/>
    <w:rsid w:val="00781E78"/>
    <w:rsid w:val="00781FC7"/>
    <w:rsid w:val="007822D8"/>
    <w:rsid w:val="007824DB"/>
    <w:rsid w:val="00783418"/>
    <w:rsid w:val="0078343C"/>
    <w:rsid w:val="00784400"/>
    <w:rsid w:val="0078443B"/>
    <w:rsid w:val="00784526"/>
    <w:rsid w:val="00784962"/>
    <w:rsid w:val="00784A67"/>
    <w:rsid w:val="00784E54"/>
    <w:rsid w:val="007854F4"/>
    <w:rsid w:val="0078596C"/>
    <w:rsid w:val="00785D85"/>
    <w:rsid w:val="00785FE3"/>
    <w:rsid w:val="007860ED"/>
    <w:rsid w:val="007864D7"/>
    <w:rsid w:val="007867AA"/>
    <w:rsid w:val="00786FBB"/>
    <w:rsid w:val="007870BF"/>
    <w:rsid w:val="00787250"/>
    <w:rsid w:val="00787C7F"/>
    <w:rsid w:val="00787CDA"/>
    <w:rsid w:val="00787D57"/>
    <w:rsid w:val="0079054F"/>
    <w:rsid w:val="00790C66"/>
    <w:rsid w:val="00790D09"/>
    <w:rsid w:val="00790EC7"/>
    <w:rsid w:val="00791732"/>
    <w:rsid w:val="00791CF3"/>
    <w:rsid w:val="00792911"/>
    <w:rsid w:val="007930A8"/>
    <w:rsid w:val="007932BB"/>
    <w:rsid w:val="00793BFF"/>
    <w:rsid w:val="00793FD4"/>
    <w:rsid w:val="0079405D"/>
    <w:rsid w:val="00794469"/>
    <w:rsid w:val="007949D6"/>
    <w:rsid w:val="00794B65"/>
    <w:rsid w:val="00794C5F"/>
    <w:rsid w:val="00795133"/>
    <w:rsid w:val="0079577E"/>
    <w:rsid w:val="00795A07"/>
    <w:rsid w:val="00796526"/>
    <w:rsid w:val="007965D9"/>
    <w:rsid w:val="007967C8"/>
    <w:rsid w:val="00796AC8"/>
    <w:rsid w:val="00797006"/>
    <w:rsid w:val="00797DF3"/>
    <w:rsid w:val="007A03AC"/>
    <w:rsid w:val="007A064F"/>
    <w:rsid w:val="007A089E"/>
    <w:rsid w:val="007A1FD5"/>
    <w:rsid w:val="007A2C0F"/>
    <w:rsid w:val="007A32EE"/>
    <w:rsid w:val="007A34C6"/>
    <w:rsid w:val="007A359F"/>
    <w:rsid w:val="007A3AA2"/>
    <w:rsid w:val="007A3CE9"/>
    <w:rsid w:val="007A606A"/>
    <w:rsid w:val="007A6085"/>
    <w:rsid w:val="007A6731"/>
    <w:rsid w:val="007A7017"/>
    <w:rsid w:val="007B04DC"/>
    <w:rsid w:val="007B0CC8"/>
    <w:rsid w:val="007B0EB3"/>
    <w:rsid w:val="007B10B1"/>
    <w:rsid w:val="007B1A00"/>
    <w:rsid w:val="007B1EE7"/>
    <w:rsid w:val="007B2486"/>
    <w:rsid w:val="007B2B13"/>
    <w:rsid w:val="007B2B5E"/>
    <w:rsid w:val="007B2E46"/>
    <w:rsid w:val="007B2F32"/>
    <w:rsid w:val="007B3080"/>
    <w:rsid w:val="007B346D"/>
    <w:rsid w:val="007B3814"/>
    <w:rsid w:val="007B4C1E"/>
    <w:rsid w:val="007B4E31"/>
    <w:rsid w:val="007B620A"/>
    <w:rsid w:val="007B6FBB"/>
    <w:rsid w:val="007B7968"/>
    <w:rsid w:val="007C003F"/>
    <w:rsid w:val="007C03A8"/>
    <w:rsid w:val="007C04DE"/>
    <w:rsid w:val="007C05CD"/>
    <w:rsid w:val="007C0C1D"/>
    <w:rsid w:val="007C104C"/>
    <w:rsid w:val="007C195F"/>
    <w:rsid w:val="007C1E28"/>
    <w:rsid w:val="007C2AFE"/>
    <w:rsid w:val="007C2DCD"/>
    <w:rsid w:val="007C3164"/>
    <w:rsid w:val="007C3251"/>
    <w:rsid w:val="007C35CC"/>
    <w:rsid w:val="007C3769"/>
    <w:rsid w:val="007C3C53"/>
    <w:rsid w:val="007C4709"/>
    <w:rsid w:val="007C4951"/>
    <w:rsid w:val="007C5ABB"/>
    <w:rsid w:val="007C5DFB"/>
    <w:rsid w:val="007C63EB"/>
    <w:rsid w:val="007C6534"/>
    <w:rsid w:val="007C6DCB"/>
    <w:rsid w:val="007C6E49"/>
    <w:rsid w:val="007C73D1"/>
    <w:rsid w:val="007C7822"/>
    <w:rsid w:val="007C78A0"/>
    <w:rsid w:val="007D033F"/>
    <w:rsid w:val="007D036E"/>
    <w:rsid w:val="007D0596"/>
    <w:rsid w:val="007D06D4"/>
    <w:rsid w:val="007D0813"/>
    <w:rsid w:val="007D0874"/>
    <w:rsid w:val="007D0CD4"/>
    <w:rsid w:val="007D111F"/>
    <w:rsid w:val="007D1916"/>
    <w:rsid w:val="007D246E"/>
    <w:rsid w:val="007D2DCB"/>
    <w:rsid w:val="007D2EAA"/>
    <w:rsid w:val="007D3709"/>
    <w:rsid w:val="007D3828"/>
    <w:rsid w:val="007D3B91"/>
    <w:rsid w:val="007D3C79"/>
    <w:rsid w:val="007D3E40"/>
    <w:rsid w:val="007D42AA"/>
    <w:rsid w:val="007D42E3"/>
    <w:rsid w:val="007D461B"/>
    <w:rsid w:val="007D4D18"/>
    <w:rsid w:val="007D51D8"/>
    <w:rsid w:val="007D554E"/>
    <w:rsid w:val="007D5988"/>
    <w:rsid w:val="007D5B7F"/>
    <w:rsid w:val="007D5EA3"/>
    <w:rsid w:val="007D620B"/>
    <w:rsid w:val="007D6416"/>
    <w:rsid w:val="007D68AD"/>
    <w:rsid w:val="007D69B7"/>
    <w:rsid w:val="007D6C69"/>
    <w:rsid w:val="007D7DE7"/>
    <w:rsid w:val="007E110C"/>
    <w:rsid w:val="007E1157"/>
    <w:rsid w:val="007E18CE"/>
    <w:rsid w:val="007E195D"/>
    <w:rsid w:val="007E1FFF"/>
    <w:rsid w:val="007E2311"/>
    <w:rsid w:val="007E28CF"/>
    <w:rsid w:val="007E44E4"/>
    <w:rsid w:val="007E4DE7"/>
    <w:rsid w:val="007E582E"/>
    <w:rsid w:val="007E5E79"/>
    <w:rsid w:val="007E5EAE"/>
    <w:rsid w:val="007E5FD7"/>
    <w:rsid w:val="007E622D"/>
    <w:rsid w:val="007E64D6"/>
    <w:rsid w:val="007E671E"/>
    <w:rsid w:val="007E6C24"/>
    <w:rsid w:val="007E7156"/>
    <w:rsid w:val="007E749C"/>
    <w:rsid w:val="007F014E"/>
    <w:rsid w:val="007F04FA"/>
    <w:rsid w:val="007F0834"/>
    <w:rsid w:val="007F0F48"/>
    <w:rsid w:val="007F1244"/>
    <w:rsid w:val="007F174A"/>
    <w:rsid w:val="007F1ADC"/>
    <w:rsid w:val="007F1CAA"/>
    <w:rsid w:val="007F2003"/>
    <w:rsid w:val="007F25A1"/>
    <w:rsid w:val="007F279D"/>
    <w:rsid w:val="007F2E5C"/>
    <w:rsid w:val="007F3328"/>
    <w:rsid w:val="007F3C07"/>
    <w:rsid w:val="007F3D4D"/>
    <w:rsid w:val="007F4AAE"/>
    <w:rsid w:val="007F4AE2"/>
    <w:rsid w:val="007F561C"/>
    <w:rsid w:val="007F5820"/>
    <w:rsid w:val="007F5A21"/>
    <w:rsid w:val="007F6962"/>
    <w:rsid w:val="007F6A25"/>
    <w:rsid w:val="007F6BE8"/>
    <w:rsid w:val="007F71BF"/>
    <w:rsid w:val="007F7A59"/>
    <w:rsid w:val="00800454"/>
    <w:rsid w:val="00800880"/>
    <w:rsid w:val="008008E9"/>
    <w:rsid w:val="00801049"/>
    <w:rsid w:val="008010D6"/>
    <w:rsid w:val="0080280F"/>
    <w:rsid w:val="00802C4D"/>
    <w:rsid w:val="00802EA3"/>
    <w:rsid w:val="008034C4"/>
    <w:rsid w:val="00803A18"/>
    <w:rsid w:val="00804810"/>
    <w:rsid w:val="00804B8B"/>
    <w:rsid w:val="0080530D"/>
    <w:rsid w:val="00805619"/>
    <w:rsid w:val="0080573C"/>
    <w:rsid w:val="008059CF"/>
    <w:rsid w:val="00805EAF"/>
    <w:rsid w:val="00806436"/>
    <w:rsid w:val="00806B74"/>
    <w:rsid w:val="00806CCA"/>
    <w:rsid w:val="00806D9A"/>
    <w:rsid w:val="008070E9"/>
    <w:rsid w:val="008072E6"/>
    <w:rsid w:val="00807333"/>
    <w:rsid w:val="00807561"/>
    <w:rsid w:val="00807BFD"/>
    <w:rsid w:val="0081031D"/>
    <w:rsid w:val="00810827"/>
    <w:rsid w:val="008135FF"/>
    <w:rsid w:val="00813964"/>
    <w:rsid w:val="00813DF8"/>
    <w:rsid w:val="00813E24"/>
    <w:rsid w:val="00815CEE"/>
    <w:rsid w:val="00815FB9"/>
    <w:rsid w:val="0081614B"/>
    <w:rsid w:val="008162B6"/>
    <w:rsid w:val="00816692"/>
    <w:rsid w:val="00816B88"/>
    <w:rsid w:val="00816F4F"/>
    <w:rsid w:val="00817638"/>
    <w:rsid w:val="00817948"/>
    <w:rsid w:val="00817A56"/>
    <w:rsid w:val="008209BA"/>
    <w:rsid w:val="008210E4"/>
    <w:rsid w:val="00821534"/>
    <w:rsid w:val="00821E22"/>
    <w:rsid w:val="0082212F"/>
    <w:rsid w:val="0082289E"/>
    <w:rsid w:val="00822BEF"/>
    <w:rsid w:val="00823CB6"/>
    <w:rsid w:val="00823F8D"/>
    <w:rsid w:val="00823FC8"/>
    <w:rsid w:val="0082484B"/>
    <w:rsid w:val="00825119"/>
    <w:rsid w:val="0082519F"/>
    <w:rsid w:val="00825734"/>
    <w:rsid w:val="00825B6E"/>
    <w:rsid w:val="00826011"/>
    <w:rsid w:val="0082608C"/>
    <w:rsid w:val="008260EF"/>
    <w:rsid w:val="008263E1"/>
    <w:rsid w:val="0082694A"/>
    <w:rsid w:val="00826BB2"/>
    <w:rsid w:val="00827502"/>
    <w:rsid w:val="00827C07"/>
    <w:rsid w:val="0083054F"/>
    <w:rsid w:val="00830964"/>
    <w:rsid w:val="008311A1"/>
    <w:rsid w:val="008319B3"/>
    <w:rsid w:val="00831ADC"/>
    <w:rsid w:val="00831C42"/>
    <w:rsid w:val="00831E8A"/>
    <w:rsid w:val="00832457"/>
    <w:rsid w:val="0083247A"/>
    <w:rsid w:val="00832664"/>
    <w:rsid w:val="00832BD1"/>
    <w:rsid w:val="008355F0"/>
    <w:rsid w:val="00835796"/>
    <w:rsid w:val="008365D3"/>
    <w:rsid w:val="0083687C"/>
    <w:rsid w:val="00837218"/>
    <w:rsid w:val="0083795B"/>
    <w:rsid w:val="00837D6D"/>
    <w:rsid w:val="00840BE4"/>
    <w:rsid w:val="00840D80"/>
    <w:rsid w:val="00840DF9"/>
    <w:rsid w:val="0084132F"/>
    <w:rsid w:val="00841AF9"/>
    <w:rsid w:val="00841BAF"/>
    <w:rsid w:val="00842106"/>
    <w:rsid w:val="00842E61"/>
    <w:rsid w:val="00843712"/>
    <w:rsid w:val="00843F20"/>
    <w:rsid w:val="00843F8F"/>
    <w:rsid w:val="00844172"/>
    <w:rsid w:val="00844674"/>
    <w:rsid w:val="008449C5"/>
    <w:rsid w:val="00845831"/>
    <w:rsid w:val="00845D21"/>
    <w:rsid w:val="00847375"/>
    <w:rsid w:val="0084788E"/>
    <w:rsid w:val="008501E7"/>
    <w:rsid w:val="008508B7"/>
    <w:rsid w:val="008508F1"/>
    <w:rsid w:val="00850A2D"/>
    <w:rsid w:val="00850C9D"/>
    <w:rsid w:val="00850E2A"/>
    <w:rsid w:val="0085170C"/>
    <w:rsid w:val="0085238E"/>
    <w:rsid w:val="00852D72"/>
    <w:rsid w:val="00852E5D"/>
    <w:rsid w:val="0085316D"/>
    <w:rsid w:val="00853579"/>
    <w:rsid w:val="0085396E"/>
    <w:rsid w:val="008543E1"/>
    <w:rsid w:val="0085441B"/>
    <w:rsid w:val="00854730"/>
    <w:rsid w:val="00854AB8"/>
    <w:rsid w:val="008568C6"/>
    <w:rsid w:val="008576ED"/>
    <w:rsid w:val="008578F4"/>
    <w:rsid w:val="00860D03"/>
    <w:rsid w:val="008626AB"/>
    <w:rsid w:val="008629C5"/>
    <w:rsid w:val="00862D3B"/>
    <w:rsid w:val="008632E4"/>
    <w:rsid w:val="00863379"/>
    <w:rsid w:val="0086362D"/>
    <w:rsid w:val="008639E0"/>
    <w:rsid w:val="00863E02"/>
    <w:rsid w:val="00864051"/>
    <w:rsid w:val="0086452A"/>
    <w:rsid w:val="0086454A"/>
    <w:rsid w:val="008654EA"/>
    <w:rsid w:val="00866C46"/>
    <w:rsid w:val="0086721F"/>
    <w:rsid w:val="00867514"/>
    <w:rsid w:val="00867A36"/>
    <w:rsid w:val="008719EB"/>
    <w:rsid w:val="00871A6F"/>
    <w:rsid w:val="00871DE5"/>
    <w:rsid w:val="00871F69"/>
    <w:rsid w:val="0087218B"/>
    <w:rsid w:val="00872B73"/>
    <w:rsid w:val="00873B7C"/>
    <w:rsid w:val="0087579B"/>
    <w:rsid w:val="008758C5"/>
    <w:rsid w:val="008759E5"/>
    <w:rsid w:val="00875F5C"/>
    <w:rsid w:val="00876391"/>
    <w:rsid w:val="008770F6"/>
    <w:rsid w:val="00877A1A"/>
    <w:rsid w:val="00877BDF"/>
    <w:rsid w:val="00880A4F"/>
    <w:rsid w:val="00880E4C"/>
    <w:rsid w:val="008817CD"/>
    <w:rsid w:val="00882053"/>
    <w:rsid w:val="00882314"/>
    <w:rsid w:val="008835CF"/>
    <w:rsid w:val="00883A0B"/>
    <w:rsid w:val="00883C1A"/>
    <w:rsid w:val="008841E1"/>
    <w:rsid w:val="00884C74"/>
    <w:rsid w:val="00884E9D"/>
    <w:rsid w:val="00885BE4"/>
    <w:rsid w:val="00885C55"/>
    <w:rsid w:val="00886444"/>
    <w:rsid w:val="00886A8B"/>
    <w:rsid w:val="00886C15"/>
    <w:rsid w:val="00887531"/>
    <w:rsid w:val="00890363"/>
    <w:rsid w:val="00890644"/>
    <w:rsid w:val="00890D44"/>
    <w:rsid w:val="0089162D"/>
    <w:rsid w:val="0089180E"/>
    <w:rsid w:val="0089254C"/>
    <w:rsid w:val="00892FA6"/>
    <w:rsid w:val="0089357E"/>
    <w:rsid w:val="008936F2"/>
    <w:rsid w:val="00893EED"/>
    <w:rsid w:val="008947F0"/>
    <w:rsid w:val="008948E8"/>
    <w:rsid w:val="00894F88"/>
    <w:rsid w:val="00894F90"/>
    <w:rsid w:val="0089539F"/>
    <w:rsid w:val="0089542D"/>
    <w:rsid w:val="008954DA"/>
    <w:rsid w:val="0089552C"/>
    <w:rsid w:val="00895671"/>
    <w:rsid w:val="00896959"/>
    <w:rsid w:val="00897066"/>
    <w:rsid w:val="0089757C"/>
    <w:rsid w:val="00897926"/>
    <w:rsid w:val="00897C4C"/>
    <w:rsid w:val="008A02BB"/>
    <w:rsid w:val="008A079B"/>
    <w:rsid w:val="008A0A65"/>
    <w:rsid w:val="008A11B5"/>
    <w:rsid w:val="008A17A8"/>
    <w:rsid w:val="008A1F22"/>
    <w:rsid w:val="008A20F8"/>
    <w:rsid w:val="008A232C"/>
    <w:rsid w:val="008A27A6"/>
    <w:rsid w:val="008A34AF"/>
    <w:rsid w:val="008A4290"/>
    <w:rsid w:val="008A487B"/>
    <w:rsid w:val="008A4C36"/>
    <w:rsid w:val="008A544F"/>
    <w:rsid w:val="008A58A8"/>
    <w:rsid w:val="008A5D8A"/>
    <w:rsid w:val="008A5F78"/>
    <w:rsid w:val="008A63A5"/>
    <w:rsid w:val="008A649E"/>
    <w:rsid w:val="008A6585"/>
    <w:rsid w:val="008A68EC"/>
    <w:rsid w:val="008A6ED7"/>
    <w:rsid w:val="008A714F"/>
    <w:rsid w:val="008A77CD"/>
    <w:rsid w:val="008A7C77"/>
    <w:rsid w:val="008B1125"/>
    <w:rsid w:val="008B1417"/>
    <w:rsid w:val="008B14E4"/>
    <w:rsid w:val="008B166D"/>
    <w:rsid w:val="008B1B8D"/>
    <w:rsid w:val="008B1E30"/>
    <w:rsid w:val="008B24DF"/>
    <w:rsid w:val="008B2EE3"/>
    <w:rsid w:val="008B3575"/>
    <w:rsid w:val="008B39AB"/>
    <w:rsid w:val="008B3A9B"/>
    <w:rsid w:val="008B401D"/>
    <w:rsid w:val="008B4237"/>
    <w:rsid w:val="008B4BAE"/>
    <w:rsid w:val="008B5556"/>
    <w:rsid w:val="008B5839"/>
    <w:rsid w:val="008B6190"/>
    <w:rsid w:val="008B62EC"/>
    <w:rsid w:val="008B68F6"/>
    <w:rsid w:val="008B7317"/>
    <w:rsid w:val="008B7781"/>
    <w:rsid w:val="008B797A"/>
    <w:rsid w:val="008C0C4D"/>
    <w:rsid w:val="008C0DC1"/>
    <w:rsid w:val="008C0E5F"/>
    <w:rsid w:val="008C105C"/>
    <w:rsid w:val="008C136D"/>
    <w:rsid w:val="008C1AA7"/>
    <w:rsid w:val="008C1E82"/>
    <w:rsid w:val="008C25E9"/>
    <w:rsid w:val="008C27AA"/>
    <w:rsid w:val="008C27B6"/>
    <w:rsid w:val="008C2898"/>
    <w:rsid w:val="008C31A3"/>
    <w:rsid w:val="008C3588"/>
    <w:rsid w:val="008C37E2"/>
    <w:rsid w:val="008C409F"/>
    <w:rsid w:val="008C453D"/>
    <w:rsid w:val="008C4AE6"/>
    <w:rsid w:val="008C546A"/>
    <w:rsid w:val="008C5533"/>
    <w:rsid w:val="008C73CD"/>
    <w:rsid w:val="008C7F0E"/>
    <w:rsid w:val="008D0114"/>
    <w:rsid w:val="008D01F5"/>
    <w:rsid w:val="008D03F5"/>
    <w:rsid w:val="008D0461"/>
    <w:rsid w:val="008D0960"/>
    <w:rsid w:val="008D0D86"/>
    <w:rsid w:val="008D1C8B"/>
    <w:rsid w:val="008D21BD"/>
    <w:rsid w:val="008D3C94"/>
    <w:rsid w:val="008D4005"/>
    <w:rsid w:val="008D41F5"/>
    <w:rsid w:val="008D4652"/>
    <w:rsid w:val="008D4BB1"/>
    <w:rsid w:val="008D55D9"/>
    <w:rsid w:val="008D6B9E"/>
    <w:rsid w:val="008D7607"/>
    <w:rsid w:val="008D7D63"/>
    <w:rsid w:val="008D7DF5"/>
    <w:rsid w:val="008E037D"/>
    <w:rsid w:val="008E0402"/>
    <w:rsid w:val="008E05CF"/>
    <w:rsid w:val="008E062F"/>
    <w:rsid w:val="008E07E4"/>
    <w:rsid w:val="008E0F66"/>
    <w:rsid w:val="008E1059"/>
    <w:rsid w:val="008E1871"/>
    <w:rsid w:val="008E1B82"/>
    <w:rsid w:val="008E1C60"/>
    <w:rsid w:val="008E3802"/>
    <w:rsid w:val="008E38C4"/>
    <w:rsid w:val="008E393B"/>
    <w:rsid w:val="008E41F6"/>
    <w:rsid w:val="008E460B"/>
    <w:rsid w:val="008E4BCE"/>
    <w:rsid w:val="008E5116"/>
    <w:rsid w:val="008E55AA"/>
    <w:rsid w:val="008E6F1F"/>
    <w:rsid w:val="008E732C"/>
    <w:rsid w:val="008E745F"/>
    <w:rsid w:val="008E748F"/>
    <w:rsid w:val="008F0383"/>
    <w:rsid w:val="008F1BE4"/>
    <w:rsid w:val="008F21E3"/>
    <w:rsid w:val="008F2FB0"/>
    <w:rsid w:val="008F396C"/>
    <w:rsid w:val="008F3AEF"/>
    <w:rsid w:val="008F421B"/>
    <w:rsid w:val="008F4A73"/>
    <w:rsid w:val="008F507D"/>
    <w:rsid w:val="008F5526"/>
    <w:rsid w:val="008F5B7D"/>
    <w:rsid w:val="008F66B9"/>
    <w:rsid w:val="008F67BD"/>
    <w:rsid w:val="008F6C96"/>
    <w:rsid w:val="008F7E74"/>
    <w:rsid w:val="0090028C"/>
    <w:rsid w:val="00900A35"/>
    <w:rsid w:val="00900BD1"/>
    <w:rsid w:val="00900D4B"/>
    <w:rsid w:val="00900FCA"/>
    <w:rsid w:val="00901AFA"/>
    <w:rsid w:val="00901F8B"/>
    <w:rsid w:val="0090222E"/>
    <w:rsid w:val="009024AB"/>
    <w:rsid w:val="009027B3"/>
    <w:rsid w:val="00903458"/>
    <w:rsid w:val="009042D5"/>
    <w:rsid w:val="009045F9"/>
    <w:rsid w:val="00904702"/>
    <w:rsid w:val="00905AA5"/>
    <w:rsid w:val="00905D9A"/>
    <w:rsid w:val="0090608F"/>
    <w:rsid w:val="00906DB9"/>
    <w:rsid w:val="009073D1"/>
    <w:rsid w:val="009075CA"/>
    <w:rsid w:val="0090778E"/>
    <w:rsid w:val="00907AD0"/>
    <w:rsid w:val="00910251"/>
    <w:rsid w:val="0091039C"/>
    <w:rsid w:val="00910557"/>
    <w:rsid w:val="009110E6"/>
    <w:rsid w:val="009110ED"/>
    <w:rsid w:val="009117CC"/>
    <w:rsid w:val="009117D2"/>
    <w:rsid w:val="00911A88"/>
    <w:rsid w:val="00911EE9"/>
    <w:rsid w:val="00912ABD"/>
    <w:rsid w:val="0091382E"/>
    <w:rsid w:val="00913A3A"/>
    <w:rsid w:val="00913D94"/>
    <w:rsid w:val="0091494B"/>
    <w:rsid w:val="00915DC9"/>
    <w:rsid w:val="00917131"/>
    <w:rsid w:val="00917609"/>
    <w:rsid w:val="00917C39"/>
    <w:rsid w:val="009201C8"/>
    <w:rsid w:val="0092037B"/>
    <w:rsid w:val="00920D55"/>
    <w:rsid w:val="00921242"/>
    <w:rsid w:val="00921580"/>
    <w:rsid w:val="00921B4A"/>
    <w:rsid w:val="0092304A"/>
    <w:rsid w:val="009233DF"/>
    <w:rsid w:val="009233F9"/>
    <w:rsid w:val="009234AC"/>
    <w:rsid w:val="009239CF"/>
    <w:rsid w:val="00924305"/>
    <w:rsid w:val="009246FF"/>
    <w:rsid w:val="00924DB6"/>
    <w:rsid w:val="00925103"/>
    <w:rsid w:val="00925803"/>
    <w:rsid w:val="009258DE"/>
    <w:rsid w:val="00925C12"/>
    <w:rsid w:val="00926A94"/>
    <w:rsid w:val="00926FA9"/>
    <w:rsid w:val="00927657"/>
    <w:rsid w:val="00930153"/>
    <w:rsid w:val="009302D2"/>
    <w:rsid w:val="009312F4"/>
    <w:rsid w:val="00931555"/>
    <w:rsid w:val="0093192A"/>
    <w:rsid w:val="00931DB6"/>
    <w:rsid w:val="00932500"/>
    <w:rsid w:val="0093355E"/>
    <w:rsid w:val="0093369D"/>
    <w:rsid w:val="009338AB"/>
    <w:rsid w:val="00934132"/>
    <w:rsid w:val="0093427C"/>
    <w:rsid w:val="009343BF"/>
    <w:rsid w:val="009344B7"/>
    <w:rsid w:val="00934580"/>
    <w:rsid w:val="009350DE"/>
    <w:rsid w:val="009354A2"/>
    <w:rsid w:val="009354A5"/>
    <w:rsid w:val="00935587"/>
    <w:rsid w:val="009357E7"/>
    <w:rsid w:val="00935956"/>
    <w:rsid w:val="00935F2A"/>
    <w:rsid w:val="00937137"/>
    <w:rsid w:val="009378DD"/>
    <w:rsid w:val="00937EA2"/>
    <w:rsid w:val="0093F8D4"/>
    <w:rsid w:val="00940C80"/>
    <w:rsid w:val="0094127F"/>
    <w:rsid w:val="00941625"/>
    <w:rsid w:val="009419FE"/>
    <w:rsid w:val="00941D86"/>
    <w:rsid w:val="00942073"/>
    <w:rsid w:val="009423AA"/>
    <w:rsid w:val="00942A33"/>
    <w:rsid w:val="00942C70"/>
    <w:rsid w:val="00943EC3"/>
    <w:rsid w:val="00943EFF"/>
    <w:rsid w:val="00944D93"/>
    <w:rsid w:val="00944E9E"/>
    <w:rsid w:val="009450D1"/>
    <w:rsid w:val="009456D7"/>
    <w:rsid w:val="009458C0"/>
    <w:rsid w:val="00947252"/>
    <w:rsid w:val="009473DC"/>
    <w:rsid w:val="00947844"/>
    <w:rsid w:val="00950194"/>
    <w:rsid w:val="00950389"/>
    <w:rsid w:val="00951193"/>
    <w:rsid w:val="00951D83"/>
    <w:rsid w:val="00952B4D"/>
    <w:rsid w:val="00952DD7"/>
    <w:rsid w:val="009530DE"/>
    <w:rsid w:val="00953582"/>
    <w:rsid w:val="009537C1"/>
    <w:rsid w:val="00953CE3"/>
    <w:rsid w:val="00953FA7"/>
    <w:rsid w:val="00954142"/>
    <w:rsid w:val="0095595E"/>
    <w:rsid w:val="00956731"/>
    <w:rsid w:val="00956D30"/>
    <w:rsid w:val="009573E9"/>
    <w:rsid w:val="009579FD"/>
    <w:rsid w:val="00957B6D"/>
    <w:rsid w:val="00957BD3"/>
    <w:rsid w:val="009601B8"/>
    <w:rsid w:val="00960443"/>
    <w:rsid w:val="0096069C"/>
    <w:rsid w:val="009606B6"/>
    <w:rsid w:val="0096091B"/>
    <w:rsid w:val="00961974"/>
    <w:rsid w:val="00961988"/>
    <w:rsid w:val="00961ED8"/>
    <w:rsid w:val="0096207B"/>
    <w:rsid w:val="0096221F"/>
    <w:rsid w:val="00962781"/>
    <w:rsid w:val="00962970"/>
    <w:rsid w:val="009633CB"/>
    <w:rsid w:val="00963CC0"/>
    <w:rsid w:val="00964375"/>
    <w:rsid w:val="00964BF7"/>
    <w:rsid w:val="00964DF5"/>
    <w:rsid w:val="00964EBF"/>
    <w:rsid w:val="009650E0"/>
    <w:rsid w:val="00966494"/>
    <w:rsid w:val="0096662C"/>
    <w:rsid w:val="00966953"/>
    <w:rsid w:val="00966B11"/>
    <w:rsid w:val="00967323"/>
    <w:rsid w:val="00967384"/>
    <w:rsid w:val="0096760D"/>
    <w:rsid w:val="00967EA0"/>
    <w:rsid w:val="009689F5"/>
    <w:rsid w:val="00970015"/>
    <w:rsid w:val="00970021"/>
    <w:rsid w:val="00970624"/>
    <w:rsid w:val="009706B4"/>
    <w:rsid w:val="00971B48"/>
    <w:rsid w:val="00971DC2"/>
    <w:rsid w:val="00971F97"/>
    <w:rsid w:val="009721D3"/>
    <w:rsid w:val="00972962"/>
    <w:rsid w:val="00974792"/>
    <w:rsid w:val="00974C09"/>
    <w:rsid w:val="009751A4"/>
    <w:rsid w:val="00975510"/>
    <w:rsid w:val="00975E0C"/>
    <w:rsid w:val="00976630"/>
    <w:rsid w:val="00977C19"/>
    <w:rsid w:val="0098015B"/>
    <w:rsid w:val="0098030D"/>
    <w:rsid w:val="0098088D"/>
    <w:rsid w:val="00980995"/>
    <w:rsid w:val="00980F56"/>
    <w:rsid w:val="00981462"/>
    <w:rsid w:val="00981E34"/>
    <w:rsid w:val="00982617"/>
    <w:rsid w:val="00982745"/>
    <w:rsid w:val="00982D9E"/>
    <w:rsid w:val="009837D5"/>
    <w:rsid w:val="009839F6"/>
    <w:rsid w:val="00983B6C"/>
    <w:rsid w:val="00983E2D"/>
    <w:rsid w:val="00983EAC"/>
    <w:rsid w:val="009843FF"/>
    <w:rsid w:val="009847B1"/>
    <w:rsid w:val="009848AE"/>
    <w:rsid w:val="009854C9"/>
    <w:rsid w:val="00985708"/>
    <w:rsid w:val="00985F53"/>
    <w:rsid w:val="0098624D"/>
    <w:rsid w:val="0098644D"/>
    <w:rsid w:val="009868D8"/>
    <w:rsid w:val="00987759"/>
    <w:rsid w:val="0098776F"/>
    <w:rsid w:val="00987804"/>
    <w:rsid w:val="00987824"/>
    <w:rsid w:val="00987C4B"/>
    <w:rsid w:val="00987D94"/>
    <w:rsid w:val="00987F1A"/>
    <w:rsid w:val="009902E3"/>
    <w:rsid w:val="00992108"/>
    <w:rsid w:val="009928E9"/>
    <w:rsid w:val="00992CAA"/>
    <w:rsid w:val="0099341E"/>
    <w:rsid w:val="009941B8"/>
    <w:rsid w:val="0099621D"/>
    <w:rsid w:val="00996344"/>
    <w:rsid w:val="0099791D"/>
    <w:rsid w:val="009A094B"/>
    <w:rsid w:val="009A09CE"/>
    <w:rsid w:val="009A0EBF"/>
    <w:rsid w:val="009A13EC"/>
    <w:rsid w:val="009A18A6"/>
    <w:rsid w:val="009A1E92"/>
    <w:rsid w:val="009A20E0"/>
    <w:rsid w:val="009A2490"/>
    <w:rsid w:val="009A24D8"/>
    <w:rsid w:val="009A2D9E"/>
    <w:rsid w:val="009A2E76"/>
    <w:rsid w:val="009A30CF"/>
    <w:rsid w:val="009A34B3"/>
    <w:rsid w:val="009A3A19"/>
    <w:rsid w:val="009A3FC8"/>
    <w:rsid w:val="009A4ED0"/>
    <w:rsid w:val="009A54FC"/>
    <w:rsid w:val="009A569B"/>
    <w:rsid w:val="009A5A59"/>
    <w:rsid w:val="009A61E3"/>
    <w:rsid w:val="009A663A"/>
    <w:rsid w:val="009A6FEC"/>
    <w:rsid w:val="009A7423"/>
    <w:rsid w:val="009A772E"/>
    <w:rsid w:val="009A7D83"/>
    <w:rsid w:val="009B0479"/>
    <w:rsid w:val="009B053C"/>
    <w:rsid w:val="009B05B0"/>
    <w:rsid w:val="009B0789"/>
    <w:rsid w:val="009B0CE6"/>
    <w:rsid w:val="009B1044"/>
    <w:rsid w:val="009B1C24"/>
    <w:rsid w:val="009B2320"/>
    <w:rsid w:val="009B254C"/>
    <w:rsid w:val="009B2704"/>
    <w:rsid w:val="009B29EA"/>
    <w:rsid w:val="009B2C27"/>
    <w:rsid w:val="009B3483"/>
    <w:rsid w:val="009B34B1"/>
    <w:rsid w:val="009B4548"/>
    <w:rsid w:val="009B4550"/>
    <w:rsid w:val="009B45E9"/>
    <w:rsid w:val="009B480C"/>
    <w:rsid w:val="009B4A72"/>
    <w:rsid w:val="009B4E93"/>
    <w:rsid w:val="009B4F5C"/>
    <w:rsid w:val="009B54F6"/>
    <w:rsid w:val="009B56F5"/>
    <w:rsid w:val="009B5A88"/>
    <w:rsid w:val="009B5FA4"/>
    <w:rsid w:val="009B644C"/>
    <w:rsid w:val="009B648E"/>
    <w:rsid w:val="009B6794"/>
    <w:rsid w:val="009B6EE1"/>
    <w:rsid w:val="009B7668"/>
    <w:rsid w:val="009B76D1"/>
    <w:rsid w:val="009B7C91"/>
    <w:rsid w:val="009B7E5C"/>
    <w:rsid w:val="009C0874"/>
    <w:rsid w:val="009C1FC4"/>
    <w:rsid w:val="009C3E26"/>
    <w:rsid w:val="009C45F7"/>
    <w:rsid w:val="009C522F"/>
    <w:rsid w:val="009C5D49"/>
    <w:rsid w:val="009C5F4B"/>
    <w:rsid w:val="009C6264"/>
    <w:rsid w:val="009C73B4"/>
    <w:rsid w:val="009C7606"/>
    <w:rsid w:val="009D0575"/>
    <w:rsid w:val="009D0DC0"/>
    <w:rsid w:val="009D1111"/>
    <w:rsid w:val="009D1403"/>
    <w:rsid w:val="009D1675"/>
    <w:rsid w:val="009D178F"/>
    <w:rsid w:val="009D1CFE"/>
    <w:rsid w:val="009D2A03"/>
    <w:rsid w:val="009D3183"/>
    <w:rsid w:val="009D3194"/>
    <w:rsid w:val="009D32E6"/>
    <w:rsid w:val="009D339D"/>
    <w:rsid w:val="009D351C"/>
    <w:rsid w:val="009D3B94"/>
    <w:rsid w:val="009D3DFE"/>
    <w:rsid w:val="009D44D0"/>
    <w:rsid w:val="009D462A"/>
    <w:rsid w:val="009D5544"/>
    <w:rsid w:val="009D62A2"/>
    <w:rsid w:val="009D633F"/>
    <w:rsid w:val="009D7474"/>
    <w:rsid w:val="009D7749"/>
    <w:rsid w:val="009E00DF"/>
    <w:rsid w:val="009E03B8"/>
    <w:rsid w:val="009E04BD"/>
    <w:rsid w:val="009E068D"/>
    <w:rsid w:val="009E0AA1"/>
    <w:rsid w:val="009E11CB"/>
    <w:rsid w:val="009E1238"/>
    <w:rsid w:val="009E138C"/>
    <w:rsid w:val="009E2950"/>
    <w:rsid w:val="009E2D5D"/>
    <w:rsid w:val="009E2DEC"/>
    <w:rsid w:val="009E310C"/>
    <w:rsid w:val="009E34C3"/>
    <w:rsid w:val="009E3643"/>
    <w:rsid w:val="009E43D8"/>
    <w:rsid w:val="009E495C"/>
    <w:rsid w:val="009E4D6C"/>
    <w:rsid w:val="009E511F"/>
    <w:rsid w:val="009E5C8A"/>
    <w:rsid w:val="009E6FF3"/>
    <w:rsid w:val="009E7086"/>
    <w:rsid w:val="009E7134"/>
    <w:rsid w:val="009E782D"/>
    <w:rsid w:val="009F0E7B"/>
    <w:rsid w:val="009F101D"/>
    <w:rsid w:val="009F141E"/>
    <w:rsid w:val="009F1582"/>
    <w:rsid w:val="009F2352"/>
    <w:rsid w:val="009F240C"/>
    <w:rsid w:val="009F256A"/>
    <w:rsid w:val="009F3899"/>
    <w:rsid w:val="009F40A6"/>
    <w:rsid w:val="009F4515"/>
    <w:rsid w:val="009F455E"/>
    <w:rsid w:val="009F47D5"/>
    <w:rsid w:val="009F4F07"/>
    <w:rsid w:val="009F5A6A"/>
    <w:rsid w:val="009F5AD3"/>
    <w:rsid w:val="009F61F7"/>
    <w:rsid w:val="009F668E"/>
    <w:rsid w:val="009F6E22"/>
    <w:rsid w:val="009F7277"/>
    <w:rsid w:val="009F75ED"/>
    <w:rsid w:val="00A00073"/>
    <w:rsid w:val="00A00111"/>
    <w:rsid w:val="00A00147"/>
    <w:rsid w:val="00A0055F"/>
    <w:rsid w:val="00A0190D"/>
    <w:rsid w:val="00A02066"/>
    <w:rsid w:val="00A025F1"/>
    <w:rsid w:val="00A02813"/>
    <w:rsid w:val="00A02FAB"/>
    <w:rsid w:val="00A03627"/>
    <w:rsid w:val="00A037E5"/>
    <w:rsid w:val="00A03DF4"/>
    <w:rsid w:val="00A03E54"/>
    <w:rsid w:val="00A04507"/>
    <w:rsid w:val="00A048E8"/>
    <w:rsid w:val="00A04B97"/>
    <w:rsid w:val="00A05452"/>
    <w:rsid w:val="00A05EA0"/>
    <w:rsid w:val="00A0616F"/>
    <w:rsid w:val="00A06DDC"/>
    <w:rsid w:val="00A0752A"/>
    <w:rsid w:val="00A07A0F"/>
    <w:rsid w:val="00A07D82"/>
    <w:rsid w:val="00A07E68"/>
    <w:rsid w:val="00A10352"/>
    <w:rsid w:val="00A11414"/>
    <w:rsid w:val="00A115D5"/>
    <w:rsid w:val="00A12351"/>
    <w:rsid w:val="00A12430"/>
    <w:rsid w:val="00A12B69"/>
    <w:rsid w:val="00A13EB3"/>
    <w:rsid w:val="00A14E61"/>
    <w:rsid w:val="00A15341"/>
    <w:rsid w:val="00A1593D"/>
    <w:rsid w:val="00A167F6"/>
    <w:rsid w:val="00A16C93"/>
    <w:rsid w:val="00A179E5"/>
    <w:rsid w:val="00A20F35"/>
    <w:rsid w:val="00A20FEA"/>
    <w:rsid w:val="00A21EB3"/>
    <w:rsid w:val="00A221AE"/>
    <w:rsid w:val="00A22867"/>
    <w:rsid w:val="00A22EC3"/>
    <w:rsid w:val="00A23211"/>
    <w:rsid w:val="00A2355B"/>
    <w:rsid w:val="00A235F6"/>
    <w:rsid w:val="00A2497F"/>
    <w:rsid w:val="00A24BFF"/>
    <w:rsid w:val="00A24C02"/>
    <w:rsid w:val="00A24CA1"/>
    <w:rsid w:val="00A24DB0"/>
    <w:rsid w:val="00A25574"/>
    <w:rsid w:val="00A2564B"/>
    <w:rsid w:val="00A26F82"/>
    <w:rsid w:val="00A275C5"/>
    <w:rsid w:val="00A2771F"/>
    <w:rsid w:val="00A27EC4"/>
    <w:rsid w:val="00A306F6"/>
    <w:rsid w:val="00A308DA"/>
    <w:rsid w:val="00A30F2C"/>
    <w:rsid w:val="00A3179B"/>
    <w:rsid w:val="00A31999"/>
    <w:rsid w:val="00A31AB3"/>
    <w:rsid w:val="00A31E98"/>
    <w:rsid w:val="00A3282F"/>
    <w:rsid w:val="00A328F8"/>
    <w:rsid w:val="00A32BF4"/>
    <w:rsid w:val="00A32C13"/>
    <w:rsid w:val="00A32CB6"/>
    <w:rsid w:val="00A32F93"/>
    <w:rsid w:val="00A3305D"/>
    <w:rsid w:val="00A33189"/>
    <w:rsid w:val="00A35732"/>
    <w:rsid w:val="00A361E2"/>
    <w:rsid w:val="00A3760D"/>
    <w:rsid w:val="00A37AEA"/>
    <w:rsid w:val="00A37C40"/>
    <w:rsid w:val="00A37FF8"/>
    <w:rsid w:val="00A3C0ED"/>
    <w:rsid w:val="00A40004"/>
    <w:rsid w:val="00A4059A"/>
    <w:rsid w:val="00A40712"/>
    <w:rsid w:val="00A413B8"/>
    <w:rsid w:val="00A41DF1"/>
    <w:rsid w:val="00A41E71"/>
    <w:rsid w:val="00A429AA"/>
    <w:rsid w:val="00A43209"/>
    <w:rsid w:val="00A43283"/>
    <w:rsid w:val="00A433E9"/>
    <w:rsid w:val="00A43953"/>
    <w:rsid w:val="00A439D9"/>
    <w:rsid w:val="00A43C8E"/>
    <w:rsid w:val="00A43E7A"/>
    <w:rsid w:val="00A43F64"/>
    <w:rsid w:val="00A44194"/>
    <w:rsid w:val="00A443B7"/>
    <w:rsid w:val="00A44A31"/>
    <w:rsid w:val="00A44BEF"/>
    <w:rsid w:val="00A45CEA"/>
    <w:rsid w:val="00A45F5B"/>
    <w:rsid w:val="00A462A6"/>
    <w:rsid w:val="00A46593"/>
    <w:rsid w:val="00A469E7"/>
    <w:rsid w:val="00A46AB4"/>
    <w:rsid w:val="00A46CF4"/>
    <w:rsid w:val="00A4717E"/>
    <w:rsid w:val="00A47458"/>
    <w:rsid w:val="00A478BE"/>
    <w:rsid w:val="00A47B48"/>
    <w:rsid w:val="00A47FC1"/>
    <w:rsid w:val="00A50082"/>
    <w:rsid w:val="00A50416"/>
    <w:rsid w:val="00A504C5"/>
    <w:rsid w:val="00A5053D"/>
    <w:rsid w:val="00A511D6"/>
    <w:rsid w:val="00A51346"/>
    <w:rsid w:val="00A51B8B"/>
    <w:rsid w:val="00A51D45"/>
    <w:rsid w:val="00A51E2F"/>
    <w:rsid w:val="00A5224A"/>
    <w:rsid w:val="00A52B53"/>
    <w:rsid w:val="00A52F5A"/>
    <w:rsid w:val="00A533C2"/>
    <w:rsid w:val="00A53867"/>
    <w:rsid w:val="00A54B88"/>
    <w:rsid w:val="00A55624"/>
    <w:rsid w:val="00A55ACE"/>
    <w:rsid w:val="00A55EAC"/>
    <w:rsid w:val="00A5615F"/>
    <w:rsid w:val="00A5675E"/>
    <w:rsid w:val="00A56B01"/>
    <w:rsid w:val="00A57B0A"/>
    <w:rsid w:val="00A57BE4"/>
    <w:rsid w:val="00A6009D"/>
    <w:rsid w:val="00A600ED"/>
    <w:rsid w:val="00A6039C"/>
    <w:rsid w:val="00A61311"/>
    <w:rsid w:val="00A61E86"/>
    <w:rsid w:val="00A62244"/>
    <w:rsid w:val="00A634A0"/>
    <w:rsid w:val="00A63501"/>
    <w:rsid w:val="00A6392E"/>
    <w:rsid w:val="00A63A3D"/>
    <w:rsid w:val="00A63E68"/>
    <w:rsid w:val="00A646F4"/>
    <w:rsid w:val="00A64798"/>
    <w:rsid w:val="00A64DE0"/>
    <w:rsid w:val="00A64DE7"/>
    <w:rsid w:val="00A6687A"/>
    <w:rsid w:val="00A66D41"/>
    <w:rsid w:val="00A670A4"/>
    <w:rsid w:val="00A67559"/>
    <w:rsid w:val="00A6755F"/>
    <w:rsid w:val="00A678EB"/>
    <w:rsid w:val="00A7035E"/>
    <w:rsid w:val="00A704F8"/>
    <w:rsid w:val="00A70868"/>
    <w:rsid w:val="00A70C73"/>
    <w:rsid w:val="00A70CC3"/>
    <w:rsid w:val="00A70FB1"/>
    <w:rsid w:val="00A71649"/>
    <w:rsid w:val="00A730E2"/>
    <w:rsid w:val="00A73397"/>
    <w:rsid w:val="00A734FC"/>
    <w:rsid w:val="00A7360B"/>
    <w:rsid w:val="00A74170"/>
    <w:rsid w:val="00A742C8"/>
    <w:rsid w:val="00A746D7"/>
    <w:rsid w:val="00A75CA6"/>
    <w:rsid w:val="00A7660C"/>
    <w:rsid w:val="00A81287"/>
    <w:rsid w:val="00A829A5"/>
    <w:rsid w:val="00A82B02"/>
    <w:rsid w:val="00A82D26"/>
    <w:rsid w:val="00A83661"/>
    <w:rsid w:val="00A836FA"/>
    <w:rsid w:val="00A83B49"/>
    <w:rsid w:val="00A83EFA"/>
    <w:rsid w:val="00A8477B"/>
    <w:rsid w:val="00A849A4"/>
    <w:rsid w:val="00A84DEC"/>
    <w:rsid w:val="00A85179"/>
    <w:rsid w:val="00A85848"/>
    <w:rsid w:val="00A86434"/>
    <w:rsid w:val="00A872BA"/>
    <w:rsid w:val="00A87568"/>
    <w:rsid w:val="00A87B68"/>
    <w:rsid w:val="00A91319"/>
    <w:rsid w:val="00A919BB"/>
    <w:rsid w:val="00A919F6"/>
    <w:rsid w:val="00A92071"/>
    <w:rsid w:val="00A9252E"/>
    <w:rsid w:val="00A92FC7"/>
    <w:rsid w:val="00A9301B"/>
    <w:rsid w:val="00A94A5C"/>
    <w:rsid w:val="00A94CA4"/>
    <w:rsid w:val="00A95288"/>
    <w:rsid w:val="00A964F6"/>
    <w:rsid w:val="00A96A4C"/>
    <w:rsid w:val="00A96D66"/>
    <w:rsid w:val="00A96F49"/>
    <w:rsid w:val="00A97089"/>
    <w:rsid w:val="00A97459"/>
    <w:rsid w:val="00A974C1"/>
    <w:rsid w:val="00A974E6"/>
    <w:rsid w:val="00A978B5"/>
    <w:rsid w:val="00A97D80"/>
    <w:rsid w:val="00AA0031"/>
    <w:rsid w:val="00AA0558"/>
    <w:rsid w:val="00AA0ABB"/>
    <w:rsid w:val="00AA1750"/>
    <w:rsid w:val="00AA274D"/>
    <w:rsid w:val="00AA3907"/>
    <w:rsid w:val="00AA56C6"/>
    <w:rsid w:val="00AA6933"/>
    <w:rsid w:val="00AA6EF0"/>
    <w:rsid w:val="00AAC4BC"/>
    <w:rsid w:val="00AB099E"/>
    <w:rsid w:val="00AB1297"/>
    <w:rsid w:val="00AB1732"/>
    <w:rsid w:val="00AB1738"/>
    <w:rsid w:val="00AB1A13"/>
    <w:rsid w:val="00AB1AD5"/>
    <w:rsid w:val="00AB1FD2"/>
    <w:rsid w:val="00AB1FFD"/>
    <w:rsid w:val="00AB2760"/>
    <w:rsid w:val="00AB297F"/>
    <w:rsid w:val="00AB35C6"/>
    <w:rsid w:val="00AB4D2C"/>
    <w:rsid w:val="00AB528B"/>
    <w:rsid w:val="00AB5406"/>
    <w:rsid w:val="00AB6208"/>
    <w:rsid w:val="00AB772F"/>
    <w:rsid w:val="00AB7CE8"/>
    <w:rsid w:val="00AB7E6E"/>
    <w:rsid w:val="00AC0401"/>
    <w:rsid w:val="00AC0A7D"/>
    <w:rsid w:val="00AC1035"/>
    <w:rsid w:val="00AC1A6D"/>
    <w:rsid w:val="00AC1B08"/>
    <w:rsid w:val="00AC1CED"/>
    <w:rsid w:val="00AC1E9A"/>
    <w:rsid w:val="00AC208D"/>
    <w:rsid w:val="00AC26DB"/>
    <w:rsid w:val="00AC31B9"/>
    <w:rsid w:val="00AC342A"/>
    <w:rsid w:val="00AC34DA"/>
    <w:rsid w:val="00AC36C3"/>
    <w:rsid w:val="00AC44F6"/>
    <w:rsid w:val="00AC4C0E"/>
    <w:rsid w:val="00AC5704"/>
    <w:rsid w:val="00AC5DA8"/>
    <w:rsid w:val="00AC63C5"/>
    <w:rsid w:val="00AC63FC"/>
    <w:rsid w:val="00AC66A4"/>
    <w:rsid w:val="00AC6A58"/>
    <w:rsid w:val="00AC6D77"/>
    <w:rsid w:val="00AC7039"/>
    <w:rsid w:val="00AD121A"/>
    <w:rsid w:val="00AD1EB6"/>
    <w:rsid w:val="00AD1ED7"/>
    <w:rsid w:val="00AD2AD6"/>
    <w:rsid w:val="00AD2DED"/>
    <w:rsid w:val="00AD2F06"/>
    <w:rsid w:val="00AD31B4"/>
    <w:rsid w:val="00AD31EA"/>
    <w:rsid w:val="00AD3233"/>
    <w:rsid w:val="00AD3467"/>
    <w:rsid w:val="00AD3675"/>
    <w:rsid w:val="00AD3787"/>
    <w:rsid w:val="00AD3965"/>
    <w:rsid w:val="00AD3AA4"/>
    <w:rsid w:val="00AD3B85"/>
    <w:rsid w:val="00AD4334"/>
    <w:rsid w:val="00AD477B"/>
    <w:rsid w:val="00AD4801"/>
    <w:rsid w:val="00AD524F"/>
    <w:rsid w:val="00AD52E9"/>
    <w:rsid w:val="00AD59B5"/>
    <w:rsid w:val="00AD66A1"/>
    <w:rsid w:val="00AD76AB"/>
    <w:rsid w:val="00AD7764"/>
    <w:rsid w:val="00AD77A9"/>
    <w:rsid w:val="00AD7CC7"/>
    <w:rsid w:val="00AE0721"/>
    <w:rsid w:val="00AE096E"/>
    <w:rsid w:val="00AE1746"/>
    <w:rsid w:val="00AE180D"/>
    <w:rsid w:val="00AE19F5"/>
    <w:rsid w:val="00AE1A49"/>
    <w:rsid w:val="00AE24CA"/>
    <w:rsid w:val="00AE255F"/>
    <w:rsid w:val="00AE2912"/>
    <w:rsid w:val="00AE3783"/>
    <w:rsid w:val="00AE382D"/>
    <w:rsid w:val="00AE38DD"/>
    <w:rsid w:val="00AE3A17"/>
    <w:rsid w:val="00AE3DBE"/>
    <w:rsid w:val="00AE45E2"/>
    <w:rsid w:val="00AE544C"/>
    <w:rsid w:val="00AE5475"/>
    <w:rsid w:val="00AE57A4"/>
    <w:rsid w:val="00AE5822"/>
    <w:rsid w:val="00AE68FA"/>
    <w:rsid w:val="00AE699A"/>
    <w:rsid w:val="00AE6C8F"/>
    <w:rsid w:val="00AE704D"/>
    <w:rsid w:val="00AE74A6"/>
    <w:rsid w:val="00AE78BF"/>
    <w:rsid w:val="00AE7A06"/>
    <w:rsid w:val="00AF0B90"/>
    <w:rsid w:val="00AF1450"/>
    <w:rsid w:val="00AF1E79"/>
    <w:rsid w:val="00AF1EAE"/>
    <w:rsid w:val="00AF2D2B"/>
    <w:rsid w:val="00AF2D8D"/>
    <w:rsid w:val="00AF3A59"/>
    <w:rsid w:val="00AF3B46"/>
    <w:rsid w:val="00AF4D63"/>
    <w:rsid w:val="00AF4E40"/>
    <w:rsid w:val="00AF5291"/>
    <w:rsid w:val="00AF53BA"/>
    <w:rsid w:val="00AF5978"/>
    <w:rsid w:val="00AF5C46"/>
    <w:rsid w:val="00AF5CDD"/>
    <w:rsid w:val="00AF68A1"/>
    <w:rsid w:val="00AF6E0F"/>
    <w:rsid w:val="00B0009C"/>
    <w:rsid w:val="00B008E8"/>
    <w:rsid w:val="00B00B00"/>
    <w:rsid w:val="00B00E22"/>
    <w:rsid w:val="00B01282"/>
    <w:rsid w:val="00B01414"/>
    <w:rsid w:val="00B0190D"/>
    <w:rsid w:val="00B01FC3"/>
    <w:rsid w:val="00B02094"/>
    <w:rsid w:val="00B02B33"/>
    <w:rsid w:val="00B037BD"/>
    <w:rsid w:val="00B03F8A"/>
    <w:rsid w:val="00B03FF0"/>
    <w:rsid w:val="00B04B03"/>
    <w:rsid w:val="00B04BA1"/>
    <w:rsid w:val="00B053BC"/>
    <w:rsid w:val="00B05741"/>
    <w:rsid w:val="00B05C6A"/>
    <w:rsid w:val="00B05EA9"/>
    <w:rsid w:val="00B069D5"/>
    <w:rsid w:val="00B06B67"/>
    <w:rsid w:val="00B0767D"/>
    <w:rsid w:val="00B0FBBD"/>
    <w:rsid w:val="00B10942"/>
    <w:rsid w:val="00B112B3"/>
    <w:rsid w:val="00B11ABB"/>
    <w:rsid w:val="00B11BAC"/>
    <w:rsid w:val="00B122D3"/>
    <w:rsid w:val="00B13012"/>
    <w:rsid w:val="00B13EDA"/>
    <w:rsid w:val="00B14EC8"/>
    <w:rsid w:val="00B150E0"/>
    <w:rsid w:val="00B15729"/>
    <w:rsid w:val="00B15776"/>
    <w:rsid w:val="00B16C93"/>
    <w:rsid w:val="00B16DC9"/>
    <w:rsid w:val="00B17069"/>
    <w:rsid w:val="00B172F7"/>
    <w:rsid w:val="00B17734"/>
    <w:rsid w:val="00B17FC5"/>
    <w:rsid w:val="00B20138"/>
    <w:rsid w:val="00B20178"/>
    <w:rsid w:val="00B206C9"/>
    <w:rsid w:val="00B2155C"/>
    <w:rsid w:val="00B21F79"/>
    <w:rsid w:val="00B220FE"/>
    <w:rsid w:val="00B223DC"/>
    <w:rsid w:val="00B22453"/>
    <w:rsid w:val="00B22ABA"/>
    <w:rsid w:val="00B22FCE"/>
    <w:rsid w:val="00B23097"/>
    <w:rsid w:val="00B237DA"/>
    <w:rsid w:val="00B23BAE"/>
    <w:rsid w:val="00B241F0"/>
    <w:rsid w:val="00B244AC"/>
    <w:rsid w:val="00B24B52"/>
    <w:rsid w:val="00B25116"/>
    <w:rsid w:val="00B26568"/>
    <w:rsid w:val="00B268E5"/>
    <w:rsid w:val="00B26BD7"/>
    <w:rsid w:val="00B278FE"/>
    <w:rsid w:val="00B27F6F"/>
    <w:rsid w:val="00B300B3"/>
    <w:rsid w:val="00B30AC6"/>
    <w:rsid w:val="00B30F9A"/>
    <w:rsid w:val="00B3126B"/>
    <w:rsid w:val="00B31762"/>
    <w:rsid w:val="00B31A4D"/>
    <w:rsid w:val="00B31B7C"/>
    <w:rsid w:val="00B327BD"/>
    <w:rsid w:val="00B32E4E"/>
    <w:rsid w:val="00B33180"/>
    <w:rsid w:val="00B334F3"/>
    <w:rsid w:val="00B33EA2"/>
    <w:rsid w:val="00B34250"/>
    <w:rsid w:val="00B349BB"/>
    <w:rsid w:val="00B34F59"/>
    <w:rsid w:val="00B35C8C"/>
    <w:rsid w:val="00B36107"/>
    <w:rsid w:val="00B37405"/>
    <w:rsid w:val="00B3774B"/>
    <w:rsid w:val="00B3787D"/>
    <w:rsid w:val="00B40012"/>
    <w:rsid w:val="00B40086"/>
    <w:rsid w:val="00B401F8"/>
    <w:rsid w:val="00B404B9"/>
    <w:rsid w:val="00B409A5"/>
    <w:rsid w:val="00B40A26"/>
    <w:rsid w:val="00B41A79"/>
    <w:rsid w:val="00B41CB8"/>
    <w:rsid w:val="00B41D6E"/>
    <w:rsid w:val="00B41F2F"/>
    <w:rsid w:val="00B42B1D"/>
    <w:rsid w:val="00B42EE0"/>
    <w:rsid w:val="00B42F09"/>
    <w:rsid w:val="00B433DB"/>
    <w:rsid w:val="00B43A57"/>
    <w:rsid w:val="00B44357"/>
    <w:rsid w:val="00B446EC"/>
    <w:rsid w:val="00B44972"/>
    <w:rsid w:val="00B44F87"/>
    <w:rsid w:val="00B45BFA"/>
    <w:rsid w:val="00B46488"/>
    <w:rsid w:val="00B46B94"/>
    <w:rsid w:val="00B46CED"/>
    <w:rsid w:val="00B47230"/>
    <w:rsid w:val="00B4DBE6"/>
    <w:rsid w:val="00B5170B"/>
    <w:rsid w:val="00B5203B"/>
    <w:rsid w:val="00B527B5"/>
    <w:rsid w:val="00B52C82"/>
    <w:rsid w:val="00B53D4E"/>
    <w:rsid w:val="00B54392"/>
    <w:rsid w:val="00B5484B"/>
    <w:rsid w:val="00B54B5F"/>
    <w:rsid w:val="00B55482"/>
    <w:rsid w:val="00B55B98"/>
    <w:rsid w:val="00B55FC9"/>
    <w:rsid w:val="00B560FB"/>
    <w:rsid w:val="00B56420"/>
    <w:rsid w:val="00B566BD"/>
    <w:rsid w:val="00B57684"/>
    <w:rsid w:val="00B602C9"/>
    <w:rsid w:val="00B60F92"/>
    <w:rsid w:val="00B60FED"/>
    <w:rsid w:val="00B61EDE"/>
    <w:rsid w:val="00B62642"/>
    <w:rsid w:val="00B62F05"/>
    <w:rsid w:val="00B6314A"/>
    <w:rsid w:val="00B63926"/>
    <w:rsid w:val="00B64482"/>
    <w:rsid w:val="00B65251"/>
    <w:rsid w:val="00B65372"/>
    <w:rsid w:val="00B65B8B"/>
    <w:rsid w:val="00B65DB4"/>
    <w:rsid w:val="00B660F2"/>
    <w:rsid w:val="00B66622"/>
    <w:rsid w:val="00B6741B"/>
    <w:rsid w:val="00B707D1"/>
    <w:rsid w:val="00B70828"/>
    <w:rsid w:val="00B70D48"/>
    <w:rsid w:val="00B7167F"/>
    <w:rsid w:val="00B72742"/>
    <w:rsid w:val="00B729A2"/>
    <w:rsid w:val="00B734FB"/>
    <w:rsid w:val="00B73983"/>
    <w:rsid w:val="00B73B79"/>
    <w:rsid w:val="00B74AF3"/>
    <w:rsid w:val="00B75229"/>
    <w:rsid w:val="00B762F4"/>
    <w:rsid w:val="00B762FA"/>
    <w:rsid w:val="00B76A89"/>
    <w:rsid w:val="00B771B4"/>
    <w:rsid w:val="00B77409"/>
    <w:rsid w:val="00B77C50"/>
    <w:rsid w:val="00B80C28"/>
    <w:rsid w:val="00B80EAB"/>
    <w:rsid w:val="00B80FAF"/>
    <w:rsid w:val="00B8187B"/>
    <w:rsid w:val="00B81AE4"/>
    <w:rsid w:val="00B81F8D"/>
    <w:rsid w:val="00B827E1"/>
    <w:rsid w:val="00B82870"/>
    <w:rsid w:val="00B8391F"/>
    <w:rsid w:val="00B8413B"/>
    <w:rsid w:val="00B84666"/>
    <w:rsid w:val="00B84A6B"/>
    <w:rsid w:val="00B84CAD"/>
    <w:rsid w:val="00B8587A"/>
    <w:rsid w:val="00B85F98"/>
    <w:rsid w:val="00B86000"/>
    <w:rsid w:val="00B866F1"/>
    <w:rsid w:val="00B86B2E"/>
    <w:rsid w:val="00B86DE7"/>
    <w:rsid w:val="00B86ECC"/>
    <w:rsid w:val="00B87F8F"/>
    <w:rsid w:val="00B8A524"/>
    <w:rsid w:val="00B902A6"/>
    <w:rsid w:val="00B903AD"/>
    <w:rsid w:val="00B9040C"/>
    <w:rsid w:val="00B90C3D"/>
    <w:rsid w:val="00B9158D"/>
    <w:rsid w:val="00B9180C"/>
    <w:rsid w:val="00B91870"/>
    <w:rsid w:val="00B91A18"/>
    <w:rsid w:val="00B921A9"/>
    <w:rsid w:val="00B92983"/>
    <w:rsid w:val="00B929B4"/>
    <w:rsid w:val="00B92A42"/>
    <w:rsid w:val="00B93562"/>
    <w:rsid w:val="00B9357D"/>
    <w:rsid w:val="00B937E8"/>
    <w:rsid w:val="00B93926"/>
    <w:rsid w:val="00B94318"/>
    <w:rsid w:val="00B9431D"/>
    <w:rsid w:val="00B94869"/>
    <w:rsid w:val="00B95976"/>
    <w:rsid w:val="00B9698B"/>
    <w:rsid w:val="00B96EB4"/>
    <w:rsid w:val="00B97023"/>
    <w:rsid w:val="00B977D7"/>
    <w:rsid w:val="00BA12AE"/>
    <w:rsid w:val="00BA1852"/>
    <w:rsid w:val="00BA1B2D"/>
    <w:rsid w:val="00BA206F"/>
    <w:rsid w:val="00BA240D"/>
    <w:rsid w:val="00BA2C96"/>
    <w:rsid w:val="00BA2DD9"/>
    <w:rsid w:val="00BA2F53"/>
    <w:rsid w:val="00BA3A8F"/>
    <w:rsid w:val="00BA4674"/>
    <w:rsid w:val="00BA4A42"/>
    <w:rsid w:val="00BA4EDE"/>
    <w:rsid w:val="00BA510C"/>
    <w:rsid w:val="00BA549E"/>
    <w:rsid w:val="00BA6C02"/>
    <w:rsid w:val="00BA7C76"/>
    <w:rsid w:val="00BB016A"/>
    <w:rsid w:val="00BB09FE"/>
    <w:rsid w:val="00BB1A9E"/>
    <w:rsid w:val="00BB2924"/>
    <w:rsid w:val="00BB2926"/>
    <w:rsid w:val="00BB359A"/>
    <w:rsid w:val="00BB3CEA"/>
    <w:rsid w:val="00BB49B6"/>
    <w:rsid w:val="00BB4F40"/>
    <w:rsid w:val="00BB4FE3"/>
    <w:rsid w:val="00BB553A"/>
    <w:rsid w:val="00BB5963"/>
    <w:rsid w:val="00BB5F62"/>
    <w:rsid w:val="00BB5FD8"/>
    <w:rsid w:val="00BB6717"/>
    <w:rsid w:val="00BB6DB7"/>
    <w:rsid w:val="00BB7161"/>
    <w:rsid w:val="00BB742A"/>
    <w:rsid w:val="00BB7508"/>
    <w:rsid w:val="00BC00EE"/>
    <w:rsid w:val="00BC03AB"/>
    <w:rsid w:val="00BC05D6"/>
    <w:rsid w:val="00BC0F6A"/>
    <w:rsid w:val="00BC139E"/>
    <w:rsid w:val="00BC1F37"/>
    <w:rsid w:val="00BC3B80"/>
    <w:rsid w:val="00BC3D52"/>
    <w:rsid w:val="00BC4C84"/>
    <w:rsid w:val="00BC4FE9"/>
    <w:rsid w:val="00BC58C4"/>
    <w:rsid w:val="00BC5F49"/>
    <w:rsid w:val="00BC65DA"/>
    <w:rsid w:val="00BC700E"/>
    <w:rsid w:val="00BC7428"/>
    <w:rsid w:val="00BC75F3"/>
    <w:rsid w:val="00BC7FCE"/>
    <w:rsid w:val="00BD1858"/>
    <w:rsid w:val="00BD22DB"/>
    <w:rsid w:val="00BD25B8"/>
    <w:rsid w:val="00BD2E70"/>
    <w:rsid w:val="00BD3495"/>
    <w:rsid w:val="00BD48A6"/>
    <w:rsid w:val="00BD4B14"/>
    <w:rsid w:val="00BD5025"/>
    <w:rsid w:val="00BD50BF"/>
    <w:rsid w:val="00BD5404"/>
    <w:rsid w:val="00BD5B69"/>
    <w:rsid w:val="00BD636B"/>
    <w:rsid w:val="00BD6568"/>
    <w:rsid w:val="00BD6BBA"/>
    <w:rsid w:val="00BD6C75"/>
    <w:rsid w:val="00BD6FD8"/>
    <w:rsid w:val="00BD7764"/>
    <w:rsid w:val="00BD7E11"/>
    <w:rsid w:val="00BE03D5"/>
    <w:rsid w:val="00BE151B"/>
    <w:rsid w:val="00BE15C3"/>
    <w:rsid w:val="00BE192B"/>
    <w:rsid w:val="00BE1B84"/>
    <w:rsid w:val="00BE1E00"/>
    <w:rsid w:val="00BE2AA2"/>
    <w:rsid w:val="00BE2E53"/>
    <w:rsid w:val="00BE32AF"/>
    <w:rsid w:val="00BE32FB"/>
    <w:rsid w:val="00BE3AB2"/>
    <w:rsid w:val="00BE3C1A"/>
    <w:rsid w:val="00BE4114"/>
    <w:rsid w:val="00BE49E1"/>
    <w:rsid w:val="00BE58AB"/>
    <w:rsid w:val="00BE5A07"/>
    <w:rsid w:val="00BE5BED"/>
    <w:rsid w:val="00BE6D76"/>
    <w:rsid w:val="00BE6EA1"/>
    <w:rsid w:val="00BE6F1B"/>
    <w:rsid w:val="00BE729E"/>
    <w:rsid w:val="00BE7371"/>
    <w:rsid w:val="00BE7577"/>
    <w:rsid w:val="00BE76DB"/>
    <w:rsid w:val="00BE773F"/>
    <w:rsid w:val="00BF000D"/>
    <w:rsid w:val="00BF058A"/>
    <w:rsid w:val="00BF10E3"/>
    <w:rsid w:val="00BF115F"/>
    <w:rsid w:val="00BF142B"/>
    <w:rsid w:val="00BF3A9D"/>
    <w:rsid w:val="00BF3E4F"/>
    <w:rsid w:val="00BF4744"/>
    <w:rsid w:val="00BF49A0"/>
    <w:rsid w:val="00BF583B"/>
    <w:rsid w:val="00BF5DBD"/>
    <w:rsid w:val="00BF5DFE"/>
    <w:rsid w:val="00BF66A9"/>
    <w:rsid w:val="00BF6825"/>
    <w:rsid w:val="00BF6B4F"/>
    <w:rsid w:val="00BF70A8"/>
    <w:rsid w:val="00BF70BD"/>
    <w:rsid w:val="00BF7119"/>
    <w:rsid w:val="00BF7151"/>
    <w:rsid w:val="00BF7934"/>
    <w:rsid w:val="00C00861"/>
    <w:rsid w:val="00C018B3"/>
    <w:rsid w:val="00C01E0C"/>
    <w:rsid w:val="00C02454"/>
    <w:rsid w:val="00C02B74"/>
    <w:rsid w:val="00C0386B"/>
    <w:rsid w:val="00C03F9C"/>
    <w:rsid w:val="00C040A6"/>
    <w:rsid w:val="00C0575E"/>
    <w:rsid w:val="00C05BF5"/>
    <w:rsid w:val="00C063B5"/>
    <w:rsid w:val="00C065FD"/>
    <w:rsid w:val="00C0669D"/>
    <w:rsid w:val="00C06C97"/>
    <w:rsid w:val="00C10777"/>
    <w:rsid w:val="00C110B7"/>
    <w:rsid w:val="00C11B37"/>
    <w:rsid w:val="00C12283"/>
    <w:rsid w:val="00C12522"/>
    <w:rsid w:val="00C129C7"/>
    <w:rsid w:val="00C129FA"/>
    <w:rsid w:val="00C137E7"/>
    <w:rsid w:val="00C13A7E"/>
    <w:rsid w:val="00C13D9D"/>
    <w:rsid w:val="00C13DBB"/>
    <w:rsid w:val="00C13E42"/>
    <w:rsid w:val="00C13EC0"/>
    <w:rsid w:val="00C14588"/>
    <w:rsid w:val="00C1508F"/>
    <w:rsid w:val="00C15A0D"/>
    <w:rsid w:val="00C15A0E"/>
    <w:rsid w:val="00C16B15"/>
    <w:rsid w:val="00C17DE7"/>
    <w:rsid w:val="00C17FD8"/>
    <w:rsid w:val="00C20189"/>
    <w:rsid w:val="00C20B41"/>
    <w:rsid w:val="00C20B4B"/>
    <w:rsid w:val="00C20D18"/>
    <w:rsid w:val="00C210B0"/>
    <w:rsid w:val="00C216F3"/>
    <w:rsid w:val="00C21C7D"/>
    <w:rsid w:val="00C21D91"/>
    <w:rsid w:val="00C21F28"/>
    <w:rsid w:val="00C21FE1"/>
    <w:rsid w:val="00C221A4"/>
    <w:rsid w:val="00C224C8"/>
    <w:rsid w:val="00C22D41"/>
    <w:rsid w:val="00C23DBB"/>
    <w:rsid w:val="00C2425C"/>
    <w:rsid w:val="00C242DB"/>
    <w:rsid w:val="00C24300"/>
    <w:rsid w:val="00C247BC"/>
    <w:rsid w:val="00C2490D"/>
    <w:rsid w:val="00C25346"/>
    <w:rsid w:val="00C25796"/>
    <w:rsid w:val="00C25FE4"/>
    <w:rsid w:val="00C263D1"/>
    <w:rsid w:val="00C26FD5"/>
    <w:rsid w:val="00C27129"/>
    <w:rsid w:val="00C27608"/>
    <w:rsid w:val="00C27864"/>
    <w:rsid w:val="00C278D3"/>
    <w:rsid w:val="00C27FFB"/>
    <w:rsid w:val="00C30025"/>
    <w:rsid w:val="00C305FF"/>
    <w:rsid w:val="00C30DEC"/>
    <w:rsid w:val="00C31C06"/>
    <w:rsid w:val="00C32215"/>
    <w:rsid w:val="00C32479"/>
    <w:rsid w:val="00C32B11"/>
    <w:rsid w:val="00C32F1F"/>
    <w:rsid w:val="00C33545"/>
    <w:rsid w:val="00C342B8"/>
    <w:rsid w:val="00C34B8B"/>
    <w:rsid w:val="00C3532A"/>
    <w:rsid w:val="00C35BEF"/>
    <w:rsid w:val="00C35F45"/>
    <w:rsid w:val="00C369F9"/>
    <w:rsid w:val="00C370CE"/>
    <w:rsid w:val="00C37980"/>
    <w:rsid w:val="00C40421"/>
    <w:rsid w:val="00C40CC7"/>
    <w:rsid w:val="00C41ADD"/>
    <w:rsid w:val="00C41DBF"/>
    <w:rsid w:val="00C41E36"/>
    <w:rsid w:val="00C42086"/>
    <w:rsid w:val="00C43396"/>
    <w:rsid w:val="00C436A3"/>
    <w:rsid w:val="00C43A09"/>
    <w:rsid w:val="00C43A97"/>
    <w:rsid w:val="00C43B5F"/>
    <w:rsid w:val="00C4426B"/>
    <w:rsid w:val="00C4468D"/>
    <w:rsid w:val="00C44E70"/>
    <w:rsid w:val="00C44F29"/>
    <w:rsid w:val="00C456C5"/>
    <w:rsid w:val="00C4578B"/>
    <w:rsid w:val="00C4587E"/>
    <w:rsid w:val="00C45A75"/>
    <w:rsid w:val="00C45C2A"/>
    <w:rsid w:val="00C46AE5"/>
    <w:rsid w:val="00C46C26"/>
    <w:rsid w:val="00C4750C"/>
    <w:rsid w:val="00C47E13"/>
    <w:rsid w:val="00C50263"/>
    <w:rsid w:val="00C50489"/>
    <w:rsid w:val="00C50696"/>
    <w:rsid w:val="00C50726"/>
    <w:rsid w:val="00C5094E"/>
    <w:rsid w:val="00C50A8C"/>
    <w:rsid w:val="00C51593"/>
    <w:rsid w:val="00C51A5F"/>
    <w:rsid w:val="00C51A9B"/>
    <w:rsid w:val="00C51D37"/>
    <w:rsid w:val="00C51DA4"/>
    <w:rsid w:val="00C51F06"/>
    <w:rsid w:val="00C5209F"/>
    <w:rsid w:val="00C52427"/>
    <w:rsid w:val="00C53E0C"/>
    <w:rsid w:val="00C542D7"/>
    <w:rsid w:val="00C545D6"/>
    <w:rsid w:val="00C54E15"/>
    <w:rsid w:val="00C54F0F"/>
    <w:rsid w:val="00C552C3"/>
    <w:rsid w:val="00C55CBF"/>
    <w:rsid w:val="00C55DBB"/>
    <w:rsid w:val="00C564A9"/>
    <w:rsid w:val="00C56984"/>
    <w:rsid w:val="00C56B46"/>
    <w:rsid w:val="00C56E6A"/>
    <w:rsid w:val="00C579CC"/>
    <w:rsid w:val="00C6009F"/>
    <w:rsid w:val="00C60A41"/>
    <w:rsid w:val="00C60B72"/>
    <w:rsid w:val="00C611DB"/>
    <w:rsid w:val="00C615B7"/>
    <w:rsid w:val="00C61B53"/>
    <w:rsid w:val="00C61BB8"/>
    <w:rsid w:val="00C6203A"/>
    <w:rsid w:val="00C6247C"/>
    <w:rsid w:val="00C624DD"/>
    <w:rsid w:val="00C630AB"/>
    <w:rsid w:val="00C6311A"/>
    <w:rsid w:val="00C63374"/>
    <w:rsid w:val="00C635FE"/>
    <w:rsid w:val="00C63D24"/>
    <w:rsid w:val="00C63DA5"/>
    <w:rsid w:val="00C6483B"/>
    <w:rsid w:val="00C65100"/>
    <w:rsid w:val="00C65C66"/>
    <w:rsid w:val="00C65FC9"/>
    <w:rsid w:val="00C667CB"/>
    <w:rsid w:val="00C67E95"/>
    <w:rsid w:val="00C70445"/>
    <w:rsid w:val="00C70461"/>
    <w:rsid w:val="00C7052A"/>
    <w:rsid w:val="00C70649"/>
    <w:rsid w:val="00C706A1"/>
    <w:rsid w:val="00C71143"/>
    <w:rsid w:val="00C71599"/>
    <w:rsid w:val="00C733AF"/>
    <w:rsid w:val="00C73615"/>
    <w:rsid w:val="00C737B3"/>
    <w:rsid w:val="00C73BD9"/>
    <w:rsid w:val="00C741F6"/>
    <w:rsid w:val="00C745D8"/>
    <w:rsid w:val="00C74657"/>
    <w:rsid w:val="00C749F2"/>
    <w:rsid w:val="00C74EE2"/>
    <w:rsid w:val="00C7551C"/>
    <w:rsid w:val="00C75703"/>
    <w:rsid w:val="00C759B8"/>
    <w:rsid w:val="00C75A64"/>
    <w:rsid w:val="00C75EB3"/>
    <w:rsid w:val="00C75EE3"/>
    <w:rsid w:val="00C764F7"/>
    <w:rsid w:val="00C76687"/>
    <w:rsid w:val="00C767DB"/>
    <w:rsid w:val="00C7680C"/>
    <w:rsid w:val="00C76CCF"/>
    <w:rsid w:val="00C76E1C"/>
    <w:rsid w:val="00C76ECB"/>
    <w:rsid w:val="00C77566"/>
    <w:rsid w:val="00C77E4A"/>
    <w:rsid w:val="00C816C8"/>
    <w:rsid w:val="00C81A0A"/>
    <w:rsid w:val="00C81AB1"/>
    <w:rsid w:val="00C81D64"/>
    <w:rsid w:val="00C820A1"/>
    <w:rsid w:val="00C830E3"/>
    <w:rsid w:val="00C8488B"/>
    <w:rsid w:val="00C84F68"/>
    <w:rsid w:val="00C85413"/>
    <w:rsid w:val="00C85F62"/>
    <w:rsid w:val="00C901AB"/>
    <w:rsid w:val="00C906BD"/>
    <w:rsid w:val="00C90B8A"/>
    <w:rsid w:val="00C91F7C"/>
    <w:rsid w:val="00C9277A"/>
    <w:rsid w:val="00C928D9"/>
    <w:rsid w:val="00C930AA"/>
    <w:rsid w:val="00C93BBA"/>
    <w:rsid w:val="00C9433E"/>
    <w:rsid w:val="00C94BD7"/>
    <w:rsid w:val="00C9579A"/>
    <w:rsid w:val="00C95E48"/>
    <w:rsid w:val="00C96233"/>
    <w:rsid w:val="00C974A8"/>
    <w:rsid w:val="00CA010D"/>
    <w:rsid w:val="00CA0484"/>
    <w:rsid w:val="00CA05F9"/>
    <w:rsid w:val="00CA1894"/>
    <w:rsid w:val="00CA197E"/>
    <w:rsid w:val="00CA1F6E"/>
    <w:rsid w:val="00CA201E"/>
    <w:rsid w:val="00CA29C3"/>
    <w:rsid w:val="00CA2B8E"/>
    <w:rsid w:val="00CA2D07"/>
    <w:rsid w:val="00CA2D1A"/>
    <w:rsid w:val="00CA3D31"/>
    <w:rsid w:val="00CA4004"/>
    <w:rsid w:val="00CA44E1"/>
    <w:rsid w:val="00CA468E"/>
    <w:rsid w:val="00CA49CA"/>
    <w:rsid w:val="00CA49E0"/>
    <w:rsid w:val="00CA50CF"/>
    <w:rsid w:val="00CA5454"/>
    <w:rsid w:val="00CA54CB"/>
    <w:rsid w:val="00CA6264"/>
    <w:rsid w:val="00CA66D7"/>
    <w:rsid w:val="00CA675A"/>
    <w:rsid w:val="00CA6F07"/>
    <w:rsid w:val="00CA7000"/>
    <w:rsid w:val="00CA71AF"/>
    <w:rsid w:val="00CA7602"/>
    <w:rsid w:val="00CA765D"/>
    <w:rsid w:val="00CA7E0E"/>
    <w:rsid w:val="00CA7EDE"/>
    <w:rsid w:val="00CB0C55"/>
    <w:rsid w:val="00CB14FC"/>
    <w:rsid w:val="00CB1BB3"/>
    <w:rsid w:val="00CB1C3A"/>
    <w:rsid w:val="00CB1CA9"/>
    <w:rsid w:val="00CB1E97"/>
    <w:rsid w:val="00CB2AFA"/>
    <w:rsid w:val="00CB2D38"/>
    <w:rsid w:val="00CB2E7C"/>
    <w:rsid w:val="00CB310B"/>
    <w:rsid w:val="00CB3432"/>
    <w:rsid w:val="00CB39C7"/>
    <w:rsid w:val="00CB3BC0"/>
    <w:rsid w:val="00CB4171"/>
    <w:rsid w:val="00CB44D9"/>
    <w:rsid w:val="00CB47C2"/>
    <w:rsid w:val="00CB47CC"/>
    <w:rsid w:val="00CB4BD6"/>
    <w:rsid w:val="00CB4E7C"/>
    <w:rsid w:val="00CB56C8"/>
    <w:rsid w:val="00CB5786"/>
    <w:rsid w:val="00CB5F2C"/>
    <w:rsid w:val="00CB5F2E"/>
    <w:rsid w:val="00CB5FA7"/>
    <w:rsid w:val="00CB68F6"/>
    <w:rsid w:val="00CB796A"/>
    <w:rsid w:val="00CB7EC9"/>
    <w:rsid w:val="00CC0128"/>
    <w:rsid w:val="00CC07C9"/>
    <w:rsid w:val="00CC09FC"/>
    <w:rsid w:val="00CC0B72"/>
    <w:rsid w:val="00CC0E0E"/>
    <w:rsid w:val="00CC0EFF"/>
    <w:rsid w:val="00CC160B"/>
    <w:rsid w:val="00CC21C3"/>
    <w:rsid w:val="00CC2BDF"/>
    <w:rsid w:val="00CC381C"/>
    <w:rsid w:val="00CC3C07"/>
    <w:rsid w:val="00CC3D88"/>
    <w:rsid w:val="00CC4EEF"/>
    <w:rsid w:val="00CC57A2"/>
    <w:rsid w:val="00CC5944"/>
    <w:rsid w:val="00CC5E3C"/>
    <w:rsid w:val="00CC6CC8"/>
    <w:rsid w:val="00CC6F73"/>
    <w:rsid w:val="00CC74F3"/>
    <w:rsid w:val="00CC7515"/>
    <w:rsid w:val="00CC7F0C"/>
    <w:rsid w:val="00CD0316"/>
    <w:rsid w:val="00CD031E"/>
    <w:rsid w:val="00CD042A"/>
    <w:rsid w:val="00CD0584"/>
    <w:rsid w:val="00CD0930"/>
    <w:rsid w:val="00CD0B87"/>
    <w:rsid w:val="00CD1076"/>
    <w:rsid w:val="00CD124F"/>
    <w:rsid w:val="00CD138F"/>
    <w:rsid w:val="00CD15D5"/>
    <w:rsid w:val="00CD175C"/>
    <w:rsid w:val="00CD1A4A"/>
    <w:rsid w:val="00CD1A69"/>
    <w:rsid w:val="00CD267A"/>
    <w:rsid w:val="00CD2A63"/>
    <w:rsid w:val="00CD2D14"/>
    <w:rsid w:val="00CD36DC"/>
    <w:rsid w:val="00CD3C27"/>
    <w:rsid w:val="00CD3D4B"/>
    <w:rsid w:val="00CD4143"/>
    <w:rsid w:val="00CD47C1"/>
    <w:rsid w:val="00CD4C96"/>
    <w:rsid w:val="00CD56B1"/>
    <w:rsid w:val="00CD6FD2"/>
    <w:rsid w:val="00CD7AB8"/>
    <w:rsid w:val="00CE0DE7"/>
    <w:rsid w:val="00CE153B"/>
    <w:rsid w:val="00CE33A3"/>
    <w:rsid w:val="00CE3DA8"/>
    <w:rsid w:val="00CE42C6"/>
    <w:rsid w:val="00CE448E"/>
    <w:rsid w:val="00CE4510"/>
    <w:rsid w:val="00CE45D3"/>
    <w:rsid w:val="00CE5179"/>
    <w:rsid w:val="00CE539D"/>
    <w:rsid w:val="00CE57FA"/>
    <w:rsid w:val="00CE6145"/>
    <w:rsid w:val="00CE692A"/>
    <w:rsid w:val="00CE6B44"/>
    <w:rsid w:val="00CE7B64"/>
    <w:rsid w:val="00CE7EE5"/>
    <w:rsid w:val="00CF04E2"/>
    <w:rsid w:val="00CF0674"/>
    <w:rsid w:val="00CF06C3"/>
    <w:rsid w:val="00CF15A4"/>
    <w:rsid w:val="00CF16B2"/>
    <w:rsid w:val="00CF1DB4"/>
    <w:rsid w:val="00CF345C"/>
    <w:rsid w:val="00CF374A"/>
    <w:rsid w:val="00CF37DD"/>
    <w:rsid w:val="00CF4340"/>
    <w:rsid w:val="00CF54FF"/>
    <w:rsid w:val="00CF5563"/>
    <w:rsid w:val="00CF5602"/>
    <w:rsid w:val="00CF5DE7"/>
    <w:rsid w:val="00CF5E14"/>
    <w:rsid w:val="00CF645B"/>
    <w:rsid w:val="00CF66E9"/>
    <w:rsid w:val="00CF67BB"/>
    <w:rsid w:val="00CF6F9B"/>
    <w:rsid w:val="00D00104"/>
    <w:rsid w:val="00D0079E"/>
    <w:rsid w:val="00D007B8"/>
    <w:rsid w:val="00D007D5"/>
    <w:rsid w:val="00D01347"/>
    <w:rsid w:val="00D01640"/>
    <w:rsid w:val="00D019F0"/>
    <w:rsid w:val="00D066C8"/>
    <w:rsid w:val="00D06809"/>
    <w:rsid w:val="00D06D4C"/>
    <w:rsid w:val="00D06E10"/>
    <w:rsid w:val="00D06F00"/>
    <w:rsid w:val="00D078F4"/>
    <w:rsid w:val="00D07BF2"/>
    <w:rsid w:val="00D1029C"/>
    <w:rsid w:val="00D110AE"/>
    <w:rsid w:val="00D124D3"/>
    <w:rsid w:val="00D12BA9"/>
    <w:rsid w:val="00D139EF"/>
    <w:rsid w:val="00D14815"/>
    <w:rsid w:val="00D1599A"/>
    <w:rsid w:val="00D16C7A"/>
    <w:rsid w:val="00D175E7"/>
    <w:rsid w:val="00D17C7A"/>
    <w:rsid w:val="00D1FFC7"/>
    <w:rsid w:val="00D20A90"/>
    <w:rsid w:val="00D21B8D"/>
    <w:rsid w:val="00D21B8F"/>
    <w:rsid w:val="00D2269A"/>
    <w:rsid w:val="00D22844"/>
    <w:rsid w:val="00D2289F"/>
    <w:rsid w:val="00D22F8F"/>
    <w:rsid w:val="00D23682"/>
    <w:rsid w:val="00D25605"/>
    <w:rsid w:val="00D257CE"/>
    <w:rsid w:val="00D25B3D"/>
    <w:rsid w:val="00D272EB"/>
    <w:rsid w:val="00D303F0"/>
    <w:rsid w:val="00D30DB1"/>
    <w:rsid w:val="00D31012"/>
    <w:rsid w:val="00D31798"/>
    <w:rsid w:val="00D31A57"/>
    <w:rsid w:val="00D3260D"/>
    <w:rsid w:val="00D33220"/>
    <w:rsid w:val="00D333B1"/>
    <w:rsid w:val="00D33E7D"/>
    <w:rsid w:val="00D34BF6"/>
    <w:rsid w:val="00D34D21"/>
    <w:rsid w:val="00D34F7A"/>
    <w:rsid w:val="00D35997"/>
    <w:rsid w:val="00D3625E"/>
    <w:rsid w:val="00D362E5"/>
    <w:rsid w:val="00D36970"/>
    <w:rsid w:val="00D36A5E"/>
    <w:rsid w:val="00D36B4E"/>
    <w:rsid w:val="00D3725C"/>
    <w:rsid w:val="00D37FEA"/>
    <w:rsid w:val="00D40315"/>
    <w:rsid w:val="00D40370"/>
    <w:rsid w:val="00D40C98"/>
    <w:rsid w:val="00D40E0F"/>
    <w:rsid w:val="00D40F0E"/>
    <w:rsid w:val="00D4126A"/>
    <w:rsid w:val="00D41781"/>
    <w:rsid w:val="00D421DC"/>
    <w:rsid w:val="00D425ED"/>
    <w:rsid w:val="00D425F7"/>
    <w:rsid w:val="00D4266F"/>
    <w:rsid w:val="00D4361C"/>
    <w:rsid w:val="00D43675"/>
    <w:rsid w:val="00D43C34"/>
    <w:rsid w:val="00D44256"/>
    <w:rsid w:val="00D4475D"/>
    <w:rsid w:val="00D448C3"/>
    <w:rsid w:val="00D449F8"/>
    <w:rsid w:val="00D44A18"/>
    <w:rsid w:val="00D44C55"/>
    <w:rsid w:val="00D44C58"/>
    <w:rsid w:val="00D45502"/>
    <w:rsid w:val="00D4589E"/>
    <w:rsid w:val="00D45A45"/>
    <w:rsid w:val="00D45BEF"/>
    <w:rsid w:val="00D46810"/>
    <w:rsid w:val="00D46837"/>
    <w:rsid w:val="00D46873"/>
    <w:rsid w:val="00D46A0C"/>
    <w:rsid w:val="00D46EE3"/>
    <w:rsid w:val="00D4705A"/>
    <w:rsid w:val="00D47117"/>
    <w:rsid w:val="00D47F05"/>
    <w:rsid w:val="00D53FF9"/>
    <w:rsid w:val="00D541FB"/>
    <w:rsid w:val="00D54AF0"/>
    <w:rsid w:val="00D54D32"/>
    <w:rsid w:val="00D55402"/>
    <w:rsid w:val="00D559CE"/>
    <w:rsid w:val="00D55D84"/>
    <w:rsid w:val="00D56A1E"/>
    <w:rsid w:val="00D5729C"/>
    <w:rsid w:val="00D57894"/>
    <w:rsid w:val="00D57CF3"/>
    <w:rsid w:val="00D57D26"/>
    <w:rsid w:val="00D61112"/>
    <w:rsid w:val="00D61465"/>
    <w:rsid w:val="00D638F2"/>
    <w:rsid w:val="00D6524B"/>
    <w:rsid w:val="00D665D6"/>
    <w:rsid w:val="00D67184"/>
    <w:rsid w:val="00D672A9"/>
    <w:rsid w:val="00D677D1"/>
    <w:rsid w:val="00D67892"/>
    <w:rsid w:val="00D67B09"/>
    <w:rsid w:val="00D67D8A"/>
    <w:rsid w:val="00D701EE"/>
    <w:rsid w:val="00D702FB"/>
    <w:rsid w:val="00D703C3"/>
    <w:rsid w:val="00D70C7C"/>
    <w:rsid w:val="00D7160A"/>
    <w:rsid w:val="00D719A0"/>
    <w:rsid w:val="00D71E73"/>
    <w:rsid w:val="00D72608"/>
    <w:rsid w:val="00D72F1E"/>
    <w:rsid w:val="00D73785"/>
    <w:rsid w:val="00D741A8"/>
    <w:rsid w:val="00D74404"/>
    <w:rsid w:val="00D74907"/>
    <w:rsid w:val="00D74917"/>
    <w:rsid w:val="00D74D69"/>
    <w:rsid w:val="00D74F63"/>
    <w:rsid w:val="00D75535"/>
    <w:rsid w:val="00D7623F"/>
    <w:rsid w:val="00D7631E"/>
    <w:rsid w:val="00D7669C"/>
    <w:rsid w:val="00D77695"/>
    <w:rsid w:val="00D77752"/>
    <w:rsid w:val="00D805B6"/>
    <w:rsid w:val="00D80969"/>
    <w:rsid w:val="00D811A2"/>
    <w:rsid w:val="00D81963"/>
    <w:rsid w:val="00D830C3"/>
    <w:rsid w:val="00D834DA"/>
    <w:rsid w:val="00D83639"/>
    <w:rsid w:val="00D838F4"/>
    <w:rsid w:val="00D83C71"/>
    <w:rsid w:val="00D83E4A"/>
    <w:rsid w:val="00D842C8"/>
    <w:rsid w:val="00D84AB3"/>
    <w:rsid w:val="00D85380"/>
    <w:rsid w:val="00D85E76"/>
    <w:rsid w:val="00D87466"/>
    <w:rsid w:val="00D87767"/>
    <w:rsid w:val="00D90108"/>
    <w:rsid w:val="00D9017D"/>
    <w:rsid w:val="00D925BB"/>
    <w:rsid w:val="00D926A5"/>
    <w:rsid w:val="00D93893"/>
    <w:rsid w:val="00D93A0F"/>
    <w:rsid w:val="00D942DC"/>
    <w:rsid w:val="00D947F8"/>
    <w:rsid w:val="00D94900"/>
    <w:rsid w:val="00D9501C"/>
    <w:rsid w:val="00D966A0"/>
    <w:rsid w:val="00D97A39"/>
    <w:rsid w:val="00D97D39"/>
    <w:rsid w:val="00DA0A5A"/>
    <w:rsid w:val="00DA1CA2"/>
    <w:rsid w:val="00DA1CF5"/>
    <w:rsid w:val="00DA24B5"/>
    <w:rsid w:val="00DA27B3"/>
    <w:rsid w:val="00DA294B"/>
    <w:rsid w:val="00DA3657"/>
    <w:rsid w:val="00DA3759"/>
    <w:rsid w:val="00DA3E0B"/>
    <w:rsid w:val="00DA3F41"/>
    <w:rsid w:val="00DA3F6C"/>
    <w:rsid w:val="00DA44F9"/>
    <w:rsid w:val="00DA4985"/>
    <w:rsid w:val="00DA4A45"/>
    <w:rsid w:val="00DA4BF5"/>
    <w:rsid w:val="00DA5608"/>
    <w:rsid w:val="00DA59EA"/>
    <w:rsid w:val="00DA63F0"/>
    <w:rsid w:val="00DA63FE"/>
    <w:rsid w:val="00DA6C15"/>
    <w:rsid w:val="00DA72FC"/>
    <w:rsid w:val="00DA77C7"/>
    <w:rsid w:val="00DA7DC4"/>
    <w:rsid w:val="00DB0207"/>
    <w:rsid w:val="00DB04B1"/>
    <w:rsid w:val="00DB07C9"/>
    <w:rsid w:val="00DB0DE4"/>
    <w:rsid w:val="00DB1022"/>
    <w:rsid w:val="00DB1587"/>
    <w:rsid w:val="00DB180C"/>
    <w:rsid w:val="00DB27E9"/>
    <w:rsid w:val="00DB3356"/>
    <w:rsid w:val="00DB39F9"/>
    <w:rsid w:val="00DB3DDB"/>
    <w:rsid w:val="00DB46E0"/>
    <w:rsid w:val="00DB4949"/>
    <w:rsid w:val="00DB5730"/>
    <w:rsid w:val="00DB58DC"/>
    <w:rsid w:val="00DB67BB"/>
    <w:rsid w:val="00DB6AB5"/>
    <w:rsid w:val="00DB7906"/>
    <w:rsid w:val="00DB7C6F"/>
    <w:rsid w:val="00DC0911"/>
    <w:rsid w:val="00DC0C47"/>
    <w:rsid w:val="00DC11F3"/>
    <w:rsid w:val="00DC1754"/>
    <w:rsid w:val="00DC1B12"/>
    <w:rsid w:val="00DC22B3"/>
    <w:rsid w:val="00DC2846"/>
    <w:rsid w:val="00DC3284"/>
    <w:rsid w:val="00DC3389"/>
    <w:rsid w:val="00DC37B4"/>
    <w:rsid w:val="00DC37CE"/>
    <w:rsid w:val="00DC4374"/>
    <w:rsid w:val="00DC49B5"/>
    <w:rsid w:val="00DC5725"/>
    <w:rsid w:val="00DC57A9"/>
    <w:rsid w:val="00DC63D2"/>
    <w:rsid w:val="00DC67C2"/>
    <w:rsid w:val="00DC69D1"/>
    <w:rsid w:val="00DC6A1D"/>
    <w:rsid w:val="00DC763B"/>
    <w:rsid w:val="00DC76CD"/>
    <w:rsid w:val="00DC7BCC"/>
    <w:rsid w:val="00DD0A47"/>
    <w:rsid w:val="00DD10E9"/>
    <w:rsid w:val="00DD151B"/>
    <w:rsid w:val="00DD16BA"/>
    <w:rsid w:val="00DD179F"/>
    <w:rsid w:val="00DD1853"/>
    <w:rsid w:val="00DD23C9"/>
    <w:rsid w:val="00DD2AFE"/>
    <w:rsid w:val="00DD2BEA"/>
    <w:rsid w:val="00DD30CB"/>
    <w:rsid w:val="00DD3238"/>
    <w:rsid w:val="00DD44B3"/>
    <w:rsid w:val="00DD4A22"/>
    <w:rsid w:val="00DD54F1"/>
    <w:rsid w:val="00DD559E"/>
    <w:rsid w:val="00DD592E"/>
    <w:rsid w:val="00DD6093"/>
    <w:rsid w:val="00DD67B7"/>
    <w:rsid w:val="00DD6AA5"/>
    <w:rsid w:val="00DD6AD0"/>
    <w:rsid w:val="00DD6F0C"/>
    <w:rsid w:val="00DD797B"/>
    <w:rsid w:val="00DD7D00"/>
    <w:rsid w:val="00DD7EC3"/>
    <w:rsid w:val="00DE0190"/>
    <w:rsid w:val="00DE01F8"/>
    <w:rsid w:val="00DE03CE"/>
    <w:rsid w:val="00DE0509"/>
    <w:rsid w:val="00DE08B1"/>
    <w:rsid w:val="00DE0922"/>
    <w:rsid w:val="00DE100B"/>
    <w:rsid w:val="00DE1031"/>
    <w:rsid w:val="00DE2212"/>
    <w:rsid w:val="00DE2DA3"/>
    <w:rsid w:val="00DE2EA3"/>
    <w:rsid w:val="00DE3046"/>
    <w:rsid w:val="00DE30AB"/>
    <w:rsid w:val="00DE3D87"/>
    <w:rsid w:val="00DE46B1"/>
    <w:rsid w:val="00DE5055"/>
    <w:rsid w:val="00DE5247"/>
    <w:rsid w:val="00DE5C8B"/>
    <w:rsid w:val="00DE6552"/>
    <w:rsid w:val="00DE68B4"/>
    <w:rsid w:val="00DE6978"/>
    <w:rsid w:val="00DE6BDA"/>
    <w:rsid w:val="00DE6D7D"/>
    <w:rsid w:val="00DE7EC4"/>
    <w:rsid w:val="00DF0D87"/>
    <w:rsid w:val="00DF1036"/>
    <w:rsid w:val="00DF1242"/>
    <w:rsid w:val="00DF1A2D"/>
    <w:rsid w:val="00DF26B8"/>
    <w:rsid w:val="00DF2FD6"/>
    <w:rsid w:val="00DF33CE"/>
    <w:rsid w:val="00DF3680"/>
    <w:rsid w:val="00DF402A"/>
    <w:rsid w:val="00DF4C88"/>
    <w:rsid w:val="00DF5EFA"/>
    <w:rsid w:val="00DF617F"/>
    <w:rsid w:val="00DF6440"/>
    <w:rsid w:val="00DF76C4"/>
    <w:rsid w:val="00E000F1"/>
    <w:rsid w:val="00E00394"/>
    <w:rsid w:val="00E00AA5"/>
    <w:rsid w:val="00E00B3C"/>
    <w:rsid w:val="00E01519"/>
    <w:rsid w:val="00E02333"/>
    <w:rsid w:val="00E02476"/>
    <w:rsid w:val="00E02B7F"/>
    <w:rsid w:val="00E031EC"/>
    <w:rsid w:val="00E042EC"/>
    <w:rsid w:val="00E04308"/>
    <w:rsid w:val="00E0465C"/>
    <w:rsid w:val="00E04942"/>
    <w:rsid w:val="00E04D34"/>
    <w:rsid w:val="00E04E35"/>
    <w:rsid w:val="00E051FD"/>
    <w:rsid w:val="00E0544C"/>
    <w:rsid w:val="00E057A7"/>
    <w:rsid w:val="00E05A2B"/>
    <w:rsid w:val="00E05D06"/>
    <w:rsid w:val="00E05E48"/>
    <w:rsid w:val="00E0640D"/>
    <w:rsid w:val="00E06884"/>
    <w:rsid w:val="00E07168"/>
    <w:rsid w:val="00E0721E"/>
    <w:rsid w:val="00E07675"/>
    <w:rsid w:val="00E10051"/>
    <w:rsid w:val="00E106D0"/>
    <w:rsid w:val="00E10AF9"/>
    <w:rsid w:val="00E10FF5"/>
    <w:rsid w:val="00E110F0"/>
    <w:rsid w:val="00E1116F"/>
    <w:rsid w:val="00E11918"/>
    <w:rsid w:val="00E12002"/>
    <w:rsid w:val="00E13CAD"/>
    <w:rsid w:val="00E13CDB"/>
    <w:rsid w:val="00E13D3B"/>
    <w:rsid w:val="00E15714"/>
    <w:rsid w:val="00E15BF3"/>
    <w:rsid w:val="00E15DB3"/>
    <w:rsid w:val="00E15EED"/>
    <w:rsid w:val="00E163D8"/>
    <w:rsid w:val="00E16445"/>
    <w:rsid w:val="00E16678"/>
    <w:rsid w:val="00E16ED7"/>
    <w:rsid w:val="00E16FF5"/>
    <w:rsid w:val="00E17B2D"/>
    <w:rsid w:val="00E17C9E"/>
    <w:rsid w:val="00E17D34"/>
    <w:rsid w:val="00E200E0"/>
    <w:rsid w:val="00E20491"/>
    <w:rsid w:val="00E204A1"/>
    <w:rsid w:val="00E204E7"/>
    <w:rsid w:val="00E20566"/>
    <w:rsid w:val="00E20DD6"/>
    <w:rsid w:val="00E2105D"/>
    <w:rsid w:val="00E210DB"/>
    <w:rsid w:val="00E21C48"/>
    <w:rsid w:val="00E21EA8"/>
    <w:rsid w:val="00E2239C"/>
    <w:rsid w:val="00E22498"/>
    <w:rsid w:val="00E22934"/>
    <w:rsid w:val="00E22A8E"/>
    <w:rsid w:val="00E22BF8"/>
    <w:rsid w:val="00E22E7C"/>
    <w:rsid w:val="00E23DB4"/>
    <w:rsid w:val="00E240AB"/>
    <w:rsid w:val="00E244F7"/>
    <w:rsid w:val="00E24613"/>
    <w:rsid w:val="00E248BB"/>
    <w:rsid w:val="00E25034"/>
    <w:rsid w:val="00E26065"/>
    <w:rsid w:val="00E26738"/>
    <w:rsid w:val="00E27097"/>
    <w:rsid w:val="00E271E4"/>
    <w:rsid w:val="00E27887"/>
    <w:rsid w:val="00E30B0C"/>
    <w:rsid w:val="00E30C5A"/>
    <w:rsid w:val="00E30CAD"/>
    <w:rsid w:val="00E31610"/>
    <w:rsid w:val="00E31887"/>
    <w:rsid w:val="00E328E8"/>
    <w:rsid w:val="00E32CE9"/>
    <w:rsid w:val="00E33743"/>
    <w:rsid w:val="00E33749"/>
    <w:rsid w:val="00E33768"/>
    <w:rsid w:val="00E33A9C"/>
    <w:rsid w:val="00E3444B"/>
    <w:rsid w:val="00E34B09"/>
    <w:rsid w:val="00E36170"/>
    <w:rsid w:val="00E363CC"/>
    <w:rsid w:val="00E36FC7"/>
    <w:rsid w:val="00E37305"/>
    <w:rsid w:val="00E40580"/>
    <w:rsid w:val="00E405EE"/>
    <w:rsid w:val="00E40961"/>
    <w:rsid w:val="00E410F7"/>
    <w:rsid w:val="00E428CA"/>
    <w:rsid w:val="00E42E9F"/>
    <w:rsid w:val="00E43238"/>
    <w:rsid w:val="00E43AE4"/>
    <w:rsid w:val="00E43C82"/>
    <w:rsid w:val="00E45725"/>
    <w:rsid w:val="00E45904"/>
    <w:rsid w:val="00E4683D"/>
    <w:rsid w:val="00E4696C"/>
    <w:rsid w:val="00E4729F"/>
    <w:rsid w:val="00E473D8"/>
    <w:rsid w:val="00E5007A"/>
    <w:rsid w:val="00E50085"/>
    <w:rsid w:val="00E500AC"/>
    <w:rsid w:val="00E5053B"/>
    <w:rsid w:val="00E505E3"/>
    <w:rsid w:val="00E50E19"/>
    <w:rsid w:val="00E5221A"/>
    <w:rsid w:val="00E52496"/>
    <w:rsid w:val="00E525F9"/>
    <w:rsid w:val="00E526C3"/>
    <w:rsid w:val="00E529F1"/>
    <w:rsid w:val="00E533B7"/>
    <w:rsid w:val="00E53CCE"/>
    <w:rsid w:val="00E53D1C"/>
    <w:rsid w:val="00E5424D"/>
    <w:rsid w:val="00E542F9"/>
    <w:rsid w:val="00E553CF"/>
    <w:rsid w:val="00E55494"/>
    <w:rsid w:val="00E55BB4"/>
    <w:rsid w:val="00E56A08"/>
    <w:rsid w:val="00E56A95"/>
    <w:rsid w:val="00E56D5D"/>
    <w:rsid w:val="00E56ECF"/>
    <w:rsid w:val="00E576CD"/>
    <w:rsid w:val="00E57A58"/>
    <w:rsid w:val="00E600BA"/>
    <w:rsid w:val="00E60189"/>
    <w:rsid w:val="00E604DF"/>
    <w:rsid w:val="00E604F2"/>
    <w:rsid w:val="00E60921"/>
    <w:rsid w:val="00E60F7B"/>
    <w:rsid w:val="00E60FAC"/>
    <w:rsid w:val="00E61108"/>
    <w:rsid w:val="00E61228"/>
    <w:rsid w:val="00E6176D"/>
    <w:rsid w:val="00E61B84"/>
    <w:rsid w:val="00E62643"/>
    <w:rsid w:val="00E62B85"/>
    <w:rsid w:val="00E62DE1"/>
    <w:rsid w:val="00E631C0"/>
    <w:rsid w:val="00E63645"/>
    <w:rsid w:val="00E63C61"/>
    <w:rsid w:val="00E644E1"/>
    <w:rsid w:val="00E64814"/>
    <w:rsid w:val="00E6493F"/>
    <w:rsid w:val="00E64D23"/>
    <w:rsid w:val="00E64F1D"/>
    <w:rsid w:val="00E65C70"/>
    <w:rsid w:val="00E65D5F"/>
    <w:rsid w:val="00E65DA2"/>
    <w:rsid w:val="00E665D9"/>
    <w:rsid w:val="00E66B24"/>
    <w:rsid w:val="00E675ED"/>
    <w:rsid w:val="00E67AE0"/>
    <w:rsid w:val="00E67B4F"/>
    <w:rsid w:val="00E69B8A"/>
    <w:rsid w:val="00E701B4"/>
    <w:rsid w:val="00E7092C"/>
    <w:rsid w:val="00E70D4E"/>
    <w:rsid w:val="00E70DF3"/>
    <w:rsid w:val="00E71AE4"/>
    <w:rsid w:val="00E71DD7"/>
    <w:rsid w:val="00E726DD"/>
    <w:rsid w:val="00E73B53"/>
    <w:rsid w:val="00E73C50"/>
    <w:rsid w:val="00E75386"/>
    <w:rsid w:val="00E762E5"/>
    <w:rsid w:val="00E76F36"/>
    <w:rsid w:val="00E76F3E"/>
    <w:rsid w:val="00E76FC4"/>
    <w:rsid w:val="00E77CBF"/>
    <w:rsid w:val="00E802AF"/>
    <w:rsid w:val="00E8047F"/>
    <w:rsid w:val="00E80B64"/>
    <w:rsid w:val="00E81694"/>
    <w:rsid w:val="00E82CBE"/>
    <w:rsid w:val="00E82E8A"/>
    <w:rsid w:val="00E83983"/>
    <w:rsid w:val="00E8398F"/>
    <w:rsid w:val="00E83C99"/>
    <w:rsid w:val="00E83D6D"/>
    <w:rsid w:val="00E84254"/>
    <w:rsid w:val="00E8429B"/>
    <w:rsid w:val="00E84804"/>
    <w:rsid w:val="00E8613B"/>
    <w:rsid w:val="00E8625D"/>
    <w:rsid w:val="00E865F8"/>
    <w:rsid w:val="00E86F69"/>
    <w:rsid w:val="00E87539"/>
    <w:rsid w:val="00E87924"/>
    <w:rsid w:val="00E8792F"/>
    <w:rsid w:val="00E908A5"/>
    <w:rsid w:val="00E91A60"/>
    <w:rsid w:val="00E91C97"/>
    <w:rsid w:val="00E93182"/>
    <w:rsid w:val="00E9361A"/>
    <w:rsid w:val="00E93B3C"/>
    <w:rsid w:val="00E943D4"/>
    <w:rsid w:val="00E94950"/>
    <w:rsid w:val="00E94E37"/>
    <w:rsid w:val="00E95144"/>
    <w:rsid w:val="00E957B6"/>
    <w:rsid w:val="00E95FB4"/>
    <w:rsid w:val="00E960B3"/>
    <w:rsid w:val="00E9651A"/>
    <w:rsid w:val="00E96E57"/>
    <w:rsid w:val="00E96FF7"/>
    <w:rsid w:val="00E9784D"/>
    <w:rsid w:val="00E97AB7"/>
    <w:rsid w:val="00E97AEC"/>
    <w:rsid w:val="00E97DA3"/>
    <w:rsid w:val="00E97F4D"/>
    <w:rsid w:val="00EA0225"/>
    <w:rsid w:val="00EA0602"/>
    <w:rsid w:val="00EA091B"/>
    <w:rsid w:val="00EA0CF9"/>
    <w:rsid w:val="00EA1261"/>
    <w:rsid w:val="00EA1473"/>
    <w:rsid w:val="00EA1697"/>
    <w:rsid w:val="00EA1AF1"/>
    <w:rsid w:val="00EA1D92"/>
    <w:rsid w:val="00EA1D98"/>
    <w:rsid w:val="00EA22D9"/>
    <w:rsid w:val="00EA22EA"/>
    <w:rsid w:val="00EA27C2"/>
    <w:rsid w:val="00EA27FD"/>
    <w:rsid w:val="00EA3588"/>
    <w:rsid w:val="00EA3AB5"/>
    <w:rsid w:val="00EA3C0C"/>
    <w:rsid w:val="00EA3F02"/>
    <w:rsid w:val="00EA4265"/>
    <w:rsid w:val="00EA4410"/>
    <w:rsid w:val="00EA4720"/>
    <w:rsid w:val="00EA4BC1"/>
    <w:rsid w:val="00EA5661"/>
    <w:rsid w:val="00EA5BE4"/>
    <w:rsid w:val="00EA5C8E"/>
    <w:rsid w:val="00EA5CE7"/>
    <w:rsid w:val="00EA62A1"/>
    <w:rsid w:val="00EA62EE"/>
    <w:rsid w:val="00EA6CE8"/>
    <w:rsid w:val="00EA749C"/>
    <w:rsid w:val="00EA7E84"/>
    <w:rsid w:val="00EB052C"/>
    <w:rsid w:val="00EB074D"/>
    <w:rsid w:val="00EB1426"/>
    <w:rsid w:val="00EB156D"/>
    <w:rsid w:val="00EB1B24"/>
    <w:rsid w:val="00EB1F79"/>
    <w:rsid w:val="00EB20D1"/>
    <w:rsid w:val="00EB221A"/>
    <w:rsid w:val="00EB2523"/>
    <w:rsid w:val="00EB27C0"/>
    <w:rsid w:val="00EB2FB9"/>
    <w:rsid w:val="00EB368F"/>
    <w:rsid w:val="00EB3ECA"/>
    <w:rsid w:val="00EB4159"/>
    <w:rsid w:val="00EB4263"/>
    <w:rsid w:val="00EB43F0"/>
    <w:rsid w:val="00EB4AC4"/>
    <w:rsid w:val="00EB5D6D"/>
    <w:rsid w:val="00EB6FD1"/>
    <w:rsid w:val="00EB7093"/>
    <w:rsid w:val="00EB744A"/>
    <w:rsid w:val="00EB7558"/>
    <w:rsid w:val="00EB78CF"/>
    <w:rsid w:val="00EB7E9B"/>
    <w:rsid w:val="00EC0106"/>
    <w:rsid w:val="00EC01A9"/>
    <w:rsid w:val="00EC04BB"/>
    <w:rsid w:val="00EC0B1B"/>
    <w:rsid w:val="00EC0EF7"/>
    <w:rsid w:val="00EC29FA"/>
    <w:rsid w:val="00EC2CF2"/>
    <w:rsid w:val="00EC41A4"/>
    <w:rsid w:val="00EC42E7"/>
    <w:rsid w:val="00EC4AEE"/>
    <w:rsid w:val="00EC58B3"/>
    <w:rsid w:val="00EC65D3"/>
    <w:rsid w:val="00EC676A"/>
    <w:rsid w:val="00EC7409"/>
    <w:rsid w:val="00EC7957"/>
    <w:rsid w:val="00EC7AE5"/>
    <w:rsid w:val="00ED0D8A"/>
    <w:rsid w:val="00ED0F0D"/>
    <w:rsid w:val="00ED185C"/>
    <w:rsid w:val="00ED1995"/>
    <w:rsid w:val="00ED1A45"/>
    <w:rsid w:val="00ED1C79"/>
    <w:rsid w:val="00ED1FB8"/>
    <w:rsid w:val="00ED21AB"/>
    <w:rsid w:val="00ED221E"/>
    <w:rsid w:val="00ED2E9D"/>
    <w:rsid w:val="00ED320B"/>
    <w:rsid w:val="00ED32CD"/>
    <w:rsid w:val="00ED3694"/>
    <w:rsid w:val="00ED40E2"/>
    <w:rsid w:val="00ED45DB"/>
    <w:rsid w:val="00ED5116"/>
    <w:rsid w:val="00ED5C2F"/>
    <w:rsid w:val="00ED5E9A"/>
    <w:rsid w:val="00ED60EA"/>
    <w:rsid w:val="00ED6146"/>
    <w:rsid w:val="00ED6432"/>
    <w:rsid w:val="00ED7AAB"/>
    <w:rsid w:val="00ED7E94"/>
    <w:rsid w:val="00EE02DF"/>
    <w:rsid w:val="00EE094D"/>
    <w:rsid w:val="00EE0EEE"/>
    <w:rsid w:val="00EE15C2"/>
    <w:rsid w:val="00EE1E5E"/>
    <w:rsid w:val="00EE20A3"/>
    <w:rsid w:val="00EE3467"/>
    <w:rsid w:val="00EE3D53"/>
    <w:rsid w:val="00EE4E6C"/>
    <w:rsid w:val="00EE6929"/>
    <w:rsid w:val="00EE6C2E"/>
    <w:rsid w:val="00EE7F23"/>
    <w:rsid w:val="00EF0214"/>
    <w:rsid w:val="00EF1009"/>
    <w:rsid w:val="00EF136C"/>
    <w:rsid w:val="00EF1719"/>
    <w:rsid w:val="00EF17E1"/>
    <w:rsid w:val="00EF18BC"/>
    <w:rsid w:val="00EF1C34"/>
    <w:rsid w:val="00EF1D0F"/>
    <w:rsid w:val="00EF1F56"/>
    <w:rsid w:val="00EF2831"/>
    <w:rsid w:val="00EF3349"/>
    <w:rsid w:val="00EF3587"/>
    <w:rsid w:val="00EF37F1"/>
    <w:rsid w:val="00EF39F5"/>
    <w:rsid w:val="00EF446C"/>
    <w:rsid w:val="00EF44CF"/>
    <w:rsid w:val="00EF4FA7"/>
    <w:rsid w:val="00EF5C8C"/>
    <w:rsid w:val="00EF5D31"/>
    <w:rsid w:val="00EF66A8"/>
    <w:rsid w:val="00EF7373"/>
    <w:rsid w:val="00EF76E0"/>
    <w:rsid w:val="00EF7A1A"/>
    <w:rsid w:val="00EF7D3F"/>
    <w:rsid w:val="00F007B2"/>
    <w:rsid w:val="00F009E0"/>
    <w:rsid w:val="00F01CBE"/>
    <w:rsid w:val="00F0278E"/>
    <w:rsid w:val="00F02CA1"/>
    <w:rsid w:val="00F03755"/>
    <w:rsid w:val="00F04236"/>
    <w:rsid w:val="00F042C1"/>
    <w:rsid w:val="00F04A7B"/>
    <w:rsid w:val="00F0589A"/>
    <w:rsid w:val="00F0614D"/>
    <w:rsid w:val="00F06350"/>
    <w:rsid w:val="00F068DD"/>
    <w:rsid w:val="00F06C6C"/>
    <w:rsid w:val="00F06E80"/>
    <w:rsid w:val="00F06EDC"/>
    <w:rsid w:val="00F06FFE"/>
    <w:rsid w:val="00F07537"/>
    <w:rsid w:val="00F07605"/>
    <w:rsid w:val="00F10134"/>
    <w:rsid w:val="00F1024D"/>
    <w:rsid w:val="00F10E70"/>
    <w:rsid w:val="00F1103C"/>
    <w:rsid w:val="00F1129C"/>
    <w:rsid w:val="00F11537"/>
    <w:rsid w:val="00F11F77"/>
    <w:rsid w:val="00F12588"/>
    <w:rsid w:val="00F12D6E"/>
    <w:rsid w:val="00F12DA9"/>
    <w:rsid w:val="00F12EB6"/>
    <w:rsid w:val="00F133F9"/>
    <w:rsid w:val="00F13582"/>
    <w:rsid w:val="00F13AF8"/>
    <w:rsid w:val="00F154C5"/>
    <w:rsid w:val="00F15917"/>
    <w:rsid w:val="00F15D51"/>
    <w:rsid w:val="00F15E46"/>
    <w:rsid w:val="00F16494"/>
    <w:rsid w:val="00F16815"/>
    <w:rsid w:val="00F17126"/>
    <w:rsid w:val="00F207A3"/>
    <w:rsid w:val="00F207DF"/>
    <w:rsid w:val="00F214AB"/>
    <w:rsid w:val="00F21B50"/>
    <w:rsid w:val="00F222D0"/>
    <w:rsid w:val="00F227A5"/>
    <w:rsid w:val="00F22A60"/>
    <w:rsid w:val="00F233D6"/>
    <w:rsid w:val="00F23510"/>
    <w:rsid w:val="00F23697"/>
    <w:rsid w:val="00F23A73"/>
    <w:rsid w:val="00F23EF6"/>
    <w:rsid w:val="00F243DF"/>
    <w:rsid w:val="00F24BC4"/>
    <w:rsid w:val="00F24C62"/>
    <w:rsid w:val="00F251BE"/>
    <w:rsid w:val="00F25AB4"/>
    <w:rsid w:val="00F25BAD"/>
    <w:rsid w:val="00F25CF6"/>
    <w:rsid w:val="00F27DAB"/>
    <w:rsid w:val="00F30284"/>
    <w:rsid w:val="00F30C3B"/>
    <w:rsid w:val="00F30D43"/>
    <w:rsid w:val="00F316A2"/>
    <w:rsid w:val="00F316E1"/>
    <w:rsid w:val="00F31B1D"/>
    <w:rsid w:val="00F31B77"/>
    <w:rsid w:val="00F31DF5"/>
    <w:rsid w:val="00F32007"/>
    <w:rsid w:val="00F328B6"/>
    <w:rsid w:val="00F32DFD"/>
    <w:rsid w:val="00F34368"/>
    <w:rsid w:val="00F36851"/>
    <w:rsid w:val="00F36BB0"/>
    <w:rsid w:val="00F3753D"/>
    <w:rsid w:val="00F379C5"/>
    <w:rsid w:val="00F37E0A"/>
    <w:rsid w:val="00F41379"/>
    <w:rsid w:val="00F41AA1"/>
    <w:rsid w:val="00F42490"/>
    <w:rsid w:val="00F42531"/>
    <w:rsid w:val="00F42F3A"/>
    <w:rsid w:val="00F42F6A"/>
    <w:rsid w:val="00F4343A"/>
    <w:rsid w:val="00F43612"/>
    <w:rsid w:val="00F439B0"/>
    <w:rsid w:val="00F43C59"/>
    <w:rsid w:val="00F43F76"/>
    <w:rsid w:val="00F4423A"/>
    <w:rsid w:val="00F44247"/>
    <w:rsid w:val="00F443B4"/>
    <w:rsid w:val="00F44A19"/>
    <w:rsid w:val="00F44CE7"/>
    <w:rsid w:val="00F44D6E"/>
    <w:rsid w:val="00F4524C"/>
    <w:rsid w:val="00F45662"/>
    <w:rsid w:val="00F461CF"/>
    <w:rsid w:val="00F4702C"/>
    <w:rsid w:val="00F47375"/>
    <w:rsid w:val="00F475AA"/>
    <w:rsid w:val="00F475CA"/>
    <w:rsid w:val="00F51279"/>
    <w:rsid w:val="00F51D6E"/>
    <w:rsid w:val="00F51F77"/>
    <w:rsid w:val="00F51F90"/>
    <w:rsid w:val="00F52087"/>
    <w:rsid w:val="00F525EF"/>
    <w:rsid w:val="00F52D30"/>
    <w:rsid w:val="00F531B5"/>
    <w:rsid w:val="00F53FE2"/>
    <w:rsid w:val="00F54440"/>
    <w:rsid w:val="00F54519"/>
    <w:rsid w:val="00F551C4"/>
    <w:rsid w:val="00F55687"/>
    <w:rsid w:val="00F55922"/>
    <w:rsid w:val="00F56CC6"/>
    <w:rsid w:val="00F57269"/>
    <w:rsid w:val="00F57440"/>
    <w:rsid w:val="00F57C22"/>
    <w:rsid w:val="00F57E03"/>
    <w:rsid w:val="00F60142"/>
    <w:rsid w:val="00F6029A"/>
    <w:rsid w:val="00F6064C"/>
    <w:rsid w:val="00F619BC"/>
    <w:rsid w:val="00F61E33"/>
    <w:rsid w:val="00F62144"/>
    <w:rsid w:val="00F622B8"/>
    <w:rsid w:val="00F626D1"/>
    <w:rsid w:val="00F62AA8"/>
    <w:rsid w:val="00F62DE4"/>
    <w:rsid w:val="00F63C7B"/>
    <w:rsid w:val="00F645BD"/>
    <w:rsid w:val="00F6464D"/>
    <w:rsid w:val="00F64C12"/>
    <w:rsid w:val="00F64CA9"/>
    <w:rsid w:val="00F6570E"/>
    <w:rsid w:val="00F65A4C"/>
    <w:rsid w:val="00F65F3D"/>
    <w:rsid w:val="00F671F4"/>
    <w:rsid w:val="00F70117"/>
    <w:rsid w:val="00F70387"/>
    <w:rsid w:val="00F70509"/>
    <w:rsid w:val="00F70F17"/>
    <w:rsid w:val="00F71297"/>
    <w:rsid w:val="00F71822"/>
    <w:rsid w:val="00F71AA5"/>
    <w:rsid w:val="00F71BA8"/>
    <w:rsid w:val="00F7205D"/>
    <w:rsid w:val="00F72135"/>
    <w:rsid w:val="00F72555"/>
    <w:rsid w:val="00F72D39"/>
    <w:rsid w:val="00F732F3"/>
    <w:rsid w:val="00F73309"/>
    <w:rsid w:val="00F734E2"/>
    <w:rsid w:val="00F73B8C"/>
    <w:rsid w:val="00F74899"/>
    <w:rsid w:val="00F749B7"/>
    <w:rsid w:val="00F74CB4"/>
    <w:rsid w:val="00F75864"/>
    <w:rsid w:val="00F75B9E"/>
    <w:rsid w:val="00F75D6C"/>
    <w:rsid w:val="00F75EFC"/>
    <w:rsid w:val="00F7602C"/>
    <w:rsid w:val="00F76150"/>
    <w:rsid w:val="00F766D2"/>
    <w:rsid w:val="00F766D8"/>
    <w:rsid w:val="00F76D6D"/>
    <w:rsid w:val="00F77336"/>
    <w:rsid w:val="00F778EC"/>
    <w:rsid w:val="00F80209"/>
    <w:rsid w:val="00F80370"/>
    <w:rsid w:val="00F803C1"/>
    <w:rsid w:val="00F80D97"/>
    <w:rsid w:val="00F81171"/>
    <w:rsid w:val="00F81391"/>
    <w:rsid w:val="00F813CD"/>
    <w:rsid w:val="00F8169A"/>
    <w:rsid w:val="00F8192C"/>
    <w:rsid w:val="00F82501"/>
    <w:rsid w:val="00F82657"/>
    <w:rsid w:val="00F8277D"/>
    <w:rsid w:val="00F82BC7"/>
    <w:rsid w:val="00F830FF"/>
    <w:rsid w:val="00F83989"/>
    <w:rsid w:val="00F845A2"/>
    <w:rsid w:val="00F84741"/>
    <w:rsid w:val="00F84E30"/>
    <w:rsid w:val="00F85303"/>
    <w:rsid w:val="00F85AE2"/>
    <w:rsid w:val="00F85DBD"/>
    <w:rsid w:val="00F8606E"/>
    <w:rsid w:val="00F86463"/>
    <w:rsid w:val="00F867BE"/>
    <w:rsid w:val="00F869FB"/>
    <w:rsid w:val="00F86A9C"/>
    <w:rsid w:val="00F86E41"/>
    <w:rsid w:val="00F86F88"/>
    <w:rsid w:val="00F87F4F"/>
    <w:rsid w:val="00F900D2"/>
    <w:rsid w:val="00F90500"/>
    <w:rsid w:val="00F90E22"/>
    <w:rsid w:val="00F90E28"/>
    <w:rsid w:val="00F9221D"/>
    <w:rsid w:val="00F92E5C"/>
    <w:rsid w:val="00F94AF3"/>
    <w:rsid w:val="00F94BCC"/>
    <w:rsid w:val="00F9531E"/>
    <w:rsid w:val="00F95569"/>
    <w:rsid w:val="00F9595A"/>
    <w:rsid w:val="00F9595E"/>
    <w:rsid w:val="00F965EF"/>
    <w:rsid w:val="00F9672E"/>
    <w:rsid w:val="00F971DA"/>
    <w:rsid w:val="00F972DB"/>
    <w:rsid w:val="00FA0241"/>
    <w:rsid w:val="00FA0F39"/>
    <w:rsid w:val="00FA14F0"/>
    <w:rsid w:val="00FA175A"/>
    <w:rsid w:val="00FA210B"/>
    <w:rsid w:val="00FA241C"/>
    <w:rsid w:val="00FA2FC4"/>
    <w:rsid w:val="00FA325C"/>
    <w:rsid w:val="00FA3A1D"/>
    <w:rsid w:val="00FA3BB8"/>
    <w:rsid w:val="00FA3C97"/>
    <w:rsid w:val="00FA3C9D"/>
    <w:rsid w:val="00FA3D15"/>
    <w:rsid w:val="00FA429A"/>
    <w:rsid w:val="00FA445A"/>
    <w:rsid w:val="00FA4A6A"/>
    <w:rsid w:val="00FA4BB2"/>
    <w:rsid w:val="00FA4C09"/>
    <w:rsid w:val="00FA4D9C"/>
    <w:rsid w:val="00FA5286"/>
    <w:rsid w:val="00FA529B"/>
    <w:rsid w:val="00FA5317"/>
    <w:rsid w:val="00FA55E8"/>
    <w:rsid w:val="00FA5D42"/>
    <w:rsid w:val="00FA6058"/>
    <w:rsid w:val="00FA6DF9"/>
    <w:rsid w:val="00FA73E3"/>
    <w:rsid w:val="00FA73F7"/>
    <w:rsid w:val="00FA7442"/>
    <w:rsid w:val="00FA77BC"/>
    <w:rsid w:val="00FA7873"/>
    <w:rsid w:val="00FA7D79"/>
    <w:rsid w:val="00FB027C"/>
    <w:rsid w:val="00FB041E"/>
    <w:rsid w:val="00FB0640"/>
    <w:rsid w:val="00FB06A6"/>
    <w:rsid w:val="00FB07E5"/>
    <w:rsid w:val="00FB0DF8"/>
    <w:rsid w:val="00FB13E4"/>
    <w:rsid w:val="00FB254E"/>
    <w:rsid w:val="00FB266A"/>
    <w:rsid w:val="00FB2675"/>
    <w:rsid w:val="00FB2746"/>
    <w:rsid w:val="00FB2DEC"/>
    <w:rsid w:val="00FB3843"/>
    <w:rsid w:val="00FB3F12"/>
    <w:rsid w:val="00FB4177"/>
    <w:rsid w:val="00FB4263"/>
    <w:rsid w:val="00FB4C07"/>
    <w:rsid w:val="00FB5314"/>
    <w:rsid w:val="00FB5E50"/>
    <w:rsid w:val="00FB6142"/>
    <w:rsid w:val="00FB63D0"/>
    <w:rsid w:val="00FB65FE"/>
    <w:rsid w:val="00FB723B"/>
    <w:rsid w:val="00FB78D5"/>
    <w:rsid w:val="00FB7B8F"/>
    <w:rsid w:val="00FB7BB0"/>
    <w:rsid w:val="00FC078F"/>
    <w:rsid w:val="00FC085F"/>
    <w:rsid w:val="00FC08FD"/>
    <w:rsid w:val="00FC091D"/>
    <w:rsid w:val="00FC1642"/>
    <w:rsid w:val="00FC2137"/>
    <w:rsid w:val="00FC236C"/>
    <w:rsid w:val="00FC36A5"/>
    <w:rsid w:val="00FC3F08"/>
    <w:rsid w:val="00FC42F1"/>
    <w:rsid w:val="00FC442E"/>
    <w:rsid w:val="00FC4863"/>
    <w:rsid w:val="00FC48F3"/>
    <w:rsid w:val="00FC4AB4"/>
    <w:rsid w:val="00FC53BC"/>
    <w:rsid w:val="00FC7830"/>
    <w:rsid w:val="00FC7A21"/>
    <w:rsid w:val="00FC7F04"/>
    <w:rsid w:val="00FD01CE"/>
    <w:rsid w:val="00FD1146"/>
    <w:rsid w:val="00FD124D"/>
    <w:rsid w:val="00FD1D13"/>
    <w:rsid w:val="00FD2158"/>
    <w:rsid w:val="00FD21C1"/>
    <w:rsid w:val="00FD2F9E"/>
    <w:rsid w:val="00FD4323"/>
    <w:rsid w:val="00FD46A2"/>
    <w:rsid w:val="00FD476D"/>
    <w:rsid w:val="00FD4A62"/>
    <w:rsid w:val="00FD519F"/>
    <w:rsid w:val="00FD5307"/>
    <w:rsid w:val="00FD56D8"/>
    <w:rsid w:val="00FD59DF"/>
    <w:rsid w:val="00FD5C67"/>
    <w:rsid w:val="00FD68B9"/>
    <w:rsid w:val="00FD6B02"/>
    <w:rsid w:val="00FD6CDA"/>
    <w:rsid w:val="00FD6D49"/>
    <w:rsid w:val="00FD75EB"/>
    <w:rsid w:val="00FD7946"/>
    <w:rsid w:val="00FE0864"/>
    <w:rsid w:val="00FE0941"/>
    <w:rsid w:val="00FE0BF6"/>
    <w:rsid w:val="00FE0EDF"/>
    <w:rsid w:val="00FE1068"/>
    <w:rsid w:val="00FE1671"/>
    <w:rsid w:val="00FE1C3B"/>
    <w:rsid w:val="00FE25E9"/>
    <w:rsid w:val="00FE29A6"/>
    <w:rsid w:val="00FE2A57"/>
    <w:rsid w:val="00FE35F4"/>
    <w:rsid w:val="00FE52AA"/>
    <w:rsid w:val="00FE6603"/>
    <w:rsid w:val="00FE7311"/>
    <w:rsid w:val="00FE79F1"/>
    <w:rsid w:val="00FE7AD9"/>
    <w:rsid w:val="00FE7D6B"/>
    <w:rsid w:val="00FE7F84"/>
    <w:rsid w:val="00FF0566"/>
    <w:rsid w:val="00FF1BC8"/>
    <w:rsid w:val="00FF28FE"/>
    <w:rsid w:val="00FF2AF7"/>
    <w:rsid w:val="00FF2F23"/>
    <w:rsid w:val="00FF34E2"/>
    <w:rsid w:val="00FF37B2"/>
    <w:rsid w:val="00FF3B13"/>
    <w:rsid w:val="00FF55A5"/>
    <w:rsid w:val="00FF576B"/>
    <w:rsid w:val="00FF5C57"/>
    <w:rsid w:val="00FF6DEF"/>
    <w:rsid w:val="00FF7DE4"/>
    <w:rsid w:val="011EF50C"/>
    <w:rsid w:val="0136ABDD"/>
    <w:rsid w:val="0136FD17"/>
    <w:rsid w:val="01418D84"/>
    <w:rsid w:val="014A010E"/>
    <w:rsid w:val="017674FE"/>
    <w:rsid w:val="0178ABE5"/>
    <w:rsid w:val="01A01671"/>
    <w:rsid w:val="01CD175D"/>
    <w:rsid w:val="01D049D0"/>
    <w:rsid w:val="01F3127B"/>
    <w:rsid w:val="01F40E9A"/>
    <w:rsid w:val="02057C42"/>
    <w:rsid w:val="0227F5A3"/>
    <w:rsid w:val="0230F825"/>
    <w:rsid w:val="02315ADB"/>
    <w:rsid w:val="024642D8"/>
    <w:rsid w:val="024998AC"/>
    <w:rsid w:val="0260DBBF"/>
    <w:rsid w:val="0273515C"/>
    <w:rsid w:val="0289F875"/>
    <w:rsid w:val="02970E94"/>
    <w:rsid w:val="02A8FE11"/>
    <w:rsid w:val="02AD2509"/>
    <w:rsid w:val="02CF7FFA"/>
    <w:rsid w:val="02D701B1"/>
    <w:rsid w:val="02EB1CEE"/>
    <w:rsid w:val="02ECB085"/>
    <w:rsid w:val="02EEC1F9"/>
    <w:rsid w:val="02F8664E"/>
    <w:rsid w:val="02F8A374"/>
    <w:rsid w:val="0300D5A7"/>
    <w:rsid w:val="0326F12F"/>
    <w:rsid w:val="032A6703"/>
    <w:rsid w:val="033B322E"/>
    <w:rsid w:val="03523739"/>
    <w:rsid w:val="0357CA92"/>
    <w:rsid w:val="035E18D5"/>
    <w:rsid w:val="0379DEC7"/>
    <w:rsid w:val="038CFC96"/>
    <w:rsid w:val="039AE822"/>
    <w:rsid w:val="039F338C"/>
    <w:rsid w:val="03A0B52B"/>
    <w:rsid w:val="03A17F74"/>
    <w:rsid w:val="03B5BF94"/>
    <w:rsid w:val="03C6C241"/>
    <w:rsid w:val="03D3BA5D"/>
    <w:rsid w:val="03E1B3BE"/>
    <w:rsid w:val="03EF9F3E"/>
    <w:rsid w:val="041AFE81"/>
    <w:rsid w:val="0428BCC3"/>
    <w:rsid w:val="0428DE1F"/>
    <w:rsid w:val="04363653"/>
    <w:rsid w:val="04420E83"/>
    <w:rsid w:val="044F8FBD"/>
    <w:rsid w:val="045380F4"/>
    <w:rsid w:val="0460AD68"/>
    <w:rsid w:val="046FE9C9"/>
    <w:rsid w:val="04808BAC"/>
    <w:rsid w:val="04C03FCB"/>
    <w:rsid w:val="04C1BAD9"/>
    <w:rsid w:val="04D5A343"/>
    <w:rsid w:val="04DD4BC0"/>
    <w:rsid w:val="04DF635A"/>
    <w:rsid w:val="05041DC0"/>
    <w:rsid w:val="05049BA9"/>
    <w:rsid w:val="05323B21"/>
    <w:rsid w:val="053B404A"/>
    <w:rsid w:val="05415E4C"/>
    <w:rsid w:val="05444E5F"/>
    <w:rsid w:val="05456F31"/>
    <w:rsid w:val="054687E0"/>
    <w:rsid w:val="055274FC"/>
    <w:rsid w:val="0567FE05"/>
    <w:rsid w:val="056DBB3F"/>
    <w:rsid w:val="0583CFDC"/>
    <w:rsid w:val="058BEB19"/>
    <w:rsid w:val="05A25877"/>
    <w:rsid w:val="05C13325"/>
    <w:rsid w:val="05CA9468"/>
    <w:rsid w:val="05CDA535"/>
    <w:rsid w:val="05EA6164"/>
    <w:rsid w:val="05EA9B4B"/>
    <w:rsid w:val="05EEC29F"/>
    <w:rsid w:val="0608B660"/>
    <w:rsid w:val="060F12BE"/>
    <w:rsid w:val="061D8C09"/>
    <w:rsid w:val="06233182"/>
    <w:rsid w:val="062C9AC5"/>
    <w:rsid w:val="063AE2BB"/>
    <w:rsid w:val="063EA0F1"/>
    <w:rsid w:val="063EE502"/>
    <w:rsid w:val="06676F68"/>
    <w:rsid w:val="068B0DCC"/>
    <w:rsid w:val="06A34F89"/>
    <w:rsid w:val="06B4DC40"/>
    <w:rsid w:val="06B540E7"/>
    <w:rsid w:val="06C02E0B"/>
    <w:rsid w:val="06CBC105"/>
    <w:rsid w:val="06CE067C"/>
    <w:rsid w:val="06D27E30"/>
    <w:rsid w:val="06DA3955"/>
    <w:rsid w:val="06ED6056"/>
    <w:rsid w:val="06F0934B"/>
    <w:rsid w:val="06FDCB8B"/>
    <w:rsid w:val="06FE2237"/>
    <w:rsid w:val="07062465"/>
    <w:rsid w:val="07151D30"/>
    <w:rsid w:val="0737D9B2"/>
    <w:rsid w:val="07446FF0"/>
    <w:rsid w:val="075B0A3C"/>
    <w:rsid w:val="0767543B"/>
    <w:rsid w:val="076C56C3"/>
    <w:rsid w:val="077E0676"/>
    <w:rsid w:val="0794F8EF"/>
    <w:rsid w:val="07B2BE4B"/>
    <w:rsid w:val="07B82C6E"/>
    <w:rsid w:val="07D154DC"/>
    <w:rsid w:val="07E94E49"/>
    <w:rsid w:val="07FBF0ED"/>
    <w:rsid w:val="0807C0B8"/>
    <w:rsid w:val="0824B964"/>
    <w:rsid w:val="08257C6C"/>
    <w:rsid w:val="0827880D"/>
    <w:rsid w:val="082E749F"/>
    <w:rsid w:val="0833102C"/>
    <w:rsid w:val="086732F7"/>
    <w:rsid w:val="08A71138"/>
    <w:rsid w:val="08AAEDA5"/>
    <w:rsid w:val="08B14DB2"/>
    <w:rsid w:val="08BF445B"/>
    <w:rsid w:val="08BFAC13"/>
    <w:rsid w:val="08CD5804"/>
    <w:rsid w:val="08E0DBE5"/>
    <w:rsid w:val="08E92CA7"/>
    <w:rsid w:val="0903B5CA"/>
    <w:rsid w:val="0924DBF2"/>
    <w:rsid w:val="093F19A4"/>
    <w:rsid w:val="094015C3"/>
    <w:rsid w:val="0946C337"/>
    <w:rsid w:val="095095DA"/>
    <w:rsid w:val="0952E57E"/>
    <w:rsid w:val="09811456"/>
    <w:rsid w:val="0998B655"/>
    <w:rsid w:val="099AED08"/>
    <w:rsid w:val="099F52DB"/>
    <w:rsid w:val="09AA2A33"/>
    <w:rsid w:val="09B056AB"/>
    <w:rsid w:val="09C99B30"/>
    <w:rsid w:val="09CE8D1D"/>
    <w:rsid w:val="09D011F2"/>
    <w:rsid w:val="09E5A573"/>
    <w:rsid w:val="09EF62ED"/>
    <w:rsid w:val="09F33B98"/>
    <w:rsid w:val="0A06B6F1"/>
    <w:rsid w:val="0A149D95"/>
    <w:rsid w:val="0A19365D"/>
    <w:rsid w:val="0A3B39F5"/>
    <w:rsid w:val="0A3D0D3F"/>
    <w:rsid w:val="0A5F2333"/>
    <w:rsid w:val="0A76380F"/>
    <w:rsid w:val="0AC9039A"/>
    <w:rsid w:val="0AD49111"/>
    <w:rsid w:val="0ADE93D5"/>
    <w:rsid w:val="0AF84846"/>
    <w:rsid w:val="0B005943"/>
    <w:rsid w:val="0B012412"/>
    <w:rsid w:val="0B016F83"/>
    <w:rsid w:val="0B04D251"/>
    <w:rsid w:val="0B105D65"/>
    <w:rsid w:val="0B10FA7F"/>
    <w:rsid w:val="0B13D675"/>
    <w:rsid w:val="0B284589"/>
    <w:rsid w:val="0B48FA7B"/>
    <w:rsid w:val="0B6D2A10"/>
    <w:rsid w:val="0B72EB8C"/>
    <w:rsid w:val="0B7394FC"/>
    <w:rsid w:val="0B7C0707"/>
    <w:rsid w:val="0B87D66B"/>
    <w:rsid w:val="0BA541D8"/>
    <w:rsid w:val="0BA90489"/>
    <w:rsid w:val="0BF18848"/>
    <w:rsid w:val="0BF9FDAD"/>
    <w:rsid w:val="0BFAF394"/>
    <w:rsid w:val="0C00154C"/>
    <w:rsid w:val="0C0C92A2"/>
    <w:rsid w:val="0C0F4DD0"/>
    <w:rsid w:val="0C1E85CA"/>
    <w:rsid w:val="0C3024C9"/>
    <w:rsid w:val="0C43C3EA"/>
    <w:rsid w:val="0C478AF0"/>
    <w:rsid w:val="0C49CB72"/>
    <w:rsid w:val="0C5CAF85"/>
    <w:rsid w:val="0C60E34D"/>
    <w:rsid w:val="0C61A77E"/>
    <w:rsid w:val="0C68540E"/>
    <w:rsid w:val="0C81EC1A"/>
    <w:rsid w:val="0C8E6138"/>
    <w:rsid w:val="0C95B2CD"/>
    <w:rsid w:val="0C9CA80E"/>
    <w:rsid w:val="0C9F8A03"/>
    <w:rsid w:val="0CA15323"/>
    <w:rsid w:val="0CBB8A09"/>
    <w:rsid w:val="0CBEB53B"/>
    <w:rsid w:val="0CC0CFDF"/>
    <w:rsid w:val="0CE8268C"/>
    <w:rsid w:val="0CFF59E6"/>
    <w:rsid w:val="0D173594"/>
    <w:rsid w:val="0D2703AF"/>
    <w:rsid w:val="0D48930A"/>
    <w:rsid w:val="0D5CDCE5"/>
    <w:rsid w:val="0D870DAB"/>
    <w:rsid w:val="0DA2C0B5"/>
    <w:rsid w:val="0DAC2DAC"/>
    <w:rsid w:val="0DB3635D"/>
    <w:rsid w:val="0E31A098"/>
    <w:rsid w:val="0E401123"/>
    <w:rsid w:val="0E411BE0"/>
    <w:rsid w:val="0E644FBB"/>
    <w:rsid w:val="0E676A55"/>
    <w:rsid w:val="0E67C06E"/>
    <w:rsid w:val="0E90D773"/>
    <w:rsid w:val="0E914483"/>
    <w:rsid w:val="0E9A13E0"/>
    <w:rsid w:val="0EAC1FE5"/>
    <w:rsid w:val="0EC4BF58"/>
    <w:rsid w:val="0EC62F8B"/>
    <w:rsid w:val="0EDE7357"/>
    <w:rsid w:val="0EE65FE2"/>
    <w:rsid w:val="0EEACC6E"/>
    <w:rsid w:val="0EEFF9DC"/>
    <w:rsid w:val="0EEFFB47"/>
    <w:rsid w:val="0F04B243"/>
    <w:rsid w:val="0F103D21"/>
    <w:rsid w:val="0F132638"/>
    <w:rsid w:val="0F156F7A"/>
    <w:rsid w:val="0F50CC6F"/>
    <w:rsid w:val="0F515C0D"/>
    <w:rsid w:val="0F660355"/>
    <w:rsid w:val="0F7C8373"/>
    <w:rsid w:val="0F850776"/>
    <w:rsid w:val="0F9008CC"/>
    <w:rsid w:val="0F916A88"/>
    <w:rsid w:val="0FAF906C"/>
    <w:rsid w:val="0FC645F7"/>
    <w:rsid w:val="0FD6934D"/>
    <w:rsid w:val="0FD70F82"/>
    <w:rsid w:val="0FDCDB5A"/>
    <w:rsid w:val="0FDD63DB"/>
    <w:rsid w:val="0FEB3F44"/>
    <w:rsid w:val="0FEF26EA"/>
    <w:rsid w:val="10184235"/>
    <w:rsid w:val="10238A2A"/>
    <w:rsid w:val="10583EC1"/>
    <w:rsid w:val="106C36F4"/>
    <w:rsid w:val="107A9BA4"/>
    <w:rsid w:val="109B72E8"/>
    <w:rsid w:val="10C68FBA"/>
    <w:rsid w:val="10D4718D"/>
    <w:rsid w:val="10FA98EB"/>
    <w:rsid w:val="110B0909"/>
    <w:rsid w:val="114AE043"/>
    <w:rsid w:val="1177099D"/>
    <w:rsid w:val="117AB8EC"/>
    <w:rsid w:val="11846DA8"/>
    <w:rsid w:val="118DECA3"/>
    <w:rsid w:val="119E7582"/>
    <w:rsid w:val="11A3769F"/>
    <w:rsid w:val="11B66D0C"/>
    <w:rsid w:val="11C5099F"/>
    <w:rsid w:val="11D0F88D"/>
    <w:rsid w:val="11D21336"/>
    <w:rsid w:val="11D4D7B2"/>
    <w:rsid w:val="11DA725B"/>
    <w:rsid w:val="11E20C37"/>
    <w:rsid w:val="11F24577"/>
    <w:rsid w:val="11F2B101"/>
    <w:rsid w:val="1213B381"/>
    <w:rsid w:val="1229E686"/>
    <w:rsid w:val="123FFEE6"/>
    <w:rsid w:val="12492030"/>
    <w:rsid w:val="125BA965"/>
    <w:rsid w:val="127BC22E"/>
    <w:rsid w:val="127D1643"/>
    <w:rsid w:val="128C5F12"/>
    <w:rsid w:val="129D0C9F"/>
    <w:rsid w:val="12ACCDB7"/>
    <w:rsid w:val="12D4875D"/>
    <w:rsid w:val="12D8E7CA"/>
    <w:rsid w:val="12DD570E"/>
    <w:rsid w:val="12DEB8CF"/>
    <w:rsid w:val="12E72ADA"/>
    <w:rsid w:val="12F29846"/>
    <w:rsid w:val="12FF0BBA"/>
    <w:rsid w:val="130ABAA2"/>
    <w:rsid w:val="13211F0D"/>
    <w:rsid w:val="13221AD2"/>
    <w:rsid w:val="1326FEF5"/>
    <w:rsid w:val="1327796C"/>
    <w:rsid w:val="1338826D"/>
    <w:rsid w:val="133F5F7F"/>
    <w:rsid w:val="1340C137"/>
    <w:rsid w:val="1351A9CF"/>
    <w:rsid w:val="1356765F"/>
    <w:rsid w:val="13794A0C"/>
    <w:rsid w:val="137BFC85"/>
    <w:rsid w:val="139D1009"/>
    <w:rsid w:val="13A0DB79"/>
    <w:rsid w:val="13A2192E"/>
    <w:rsid w:val="13A2BBB9"/>
    <w:rsid w:val="13BF60AB"/>
    <w:rsid w:val="13DDD38C"/>
    <w:rsid w:val="13E5EC40"/>
    <w:rsid w:val="13EA50EA"/>
    <w:rsid w:val="13EBD28B"/>
    <w:rsid w:val="13F95226"/>
    <w:rsid w:val="13FF57C0"/>
    <w:rsid w:val="140E0A8D"/>
    <w:rsid w:val="141A0D6F"/>
    <w:rsid w:val="142E38C9"/>
    <w:rsid w:val="1443F899"/>
    <w:rsid w:val="1449B330"/>
    <w:rsid w:val="144E0EC1"/>
    <w:rsid w:val="14673C43"/>
    <w:rsid w:val="14814836"/>
    <w:rsid w:val="148998F8"/>
    <w:rsid w:val="149141B5"/>
    <w:rsid w:val="1494B8B4"/>
    <w:rsid w:val="149B68A2"/>
    <w:rsid w:val="149BC644"/>
    <w:rsid w:val="14BDC02A"/>
    <w:rsid w:val="14BF1DA4"/>
    <w:rsid w:val="14DA7CFD"/>
    <w:rsid w:val="14E923A2"/>
    <w:rsid w:val="15004D01"/>
    <w:rsid w:val="152301F6"/>
    <w:rsid w:val="1537E8B6"/>
    <w:rsid w:val="153AC34C"/>
    <w:rsid w:val="15442AAC"/>
    <w:rsid w:val="1546BFF4"/>
    <w:rsid w:val="154C85EB"/>
    <w:rsid w:val="1558F4A7"/>
    <w:rsid w:val="15801B08"/>
    <w:rsid w:val="15A1A309"/>
    <w:rsid w:val="15A5D07E"/>
    <w:rsid w:val="15B11708"/>
    <w:rsid w:val="15B34FC2"/>
    <w:rsid w:val="15C52B48"/>
    <w:rsid w:val="15D162A2"/>
    <w:rsid w:val="15ECDC46"/>
    <w:rsid w:val="161F4AF4"/>
    <w:rsid w:val="1624CEF2"/>
    <w:rsid w:val="163AD380"/>
    <w:rsid w:val="168818AE"/>
    <w:rsid w:val="168B7415"/>
    <w:rsid w:val="168DDDA8"/>
    <w:rsid w:val="168F9FAB"/>
    <w:rsid w:val="16E50823"/>
    <w:rsid w:val="16E77475"/>
    <w:rsid w:val="16E7A169"/>
    <w:rsid w:val="17387E3C"/>
    <w:rsid w:val="173F3909"/>
    <w:rsid w:val="17481EA2"/>
    <w:rsid w:val="1769F1FD"/>
    <w:rsid w:val="17B030B9"/>
    <w:rsid w:val="17B1FE66"/>
    <w:rsid w:val="17BBB4AC"/>
    <w:rsid w:val="17D1B6F4"/>
    <w:rsid w:val="17DDBC3E"/>
    <w:rsid w:val="17FFF26B"/>
    <w:rsid w:val="1815F8C2"/>
    <w:rsid w:val="182D3674"/>
    <w:rsid w:val="1852EF45"/>
    <w:rsid w:val="18538B05"/>
    <w:rsid w:val="187EC709"/>
    <w:rsid w:val="1881F8E6"/>
    <w:rsid w:val="1883763C"/>
    <w:rsid w:val="1886A0FD"/>
    <w:rsid w:val="18970EF3"/>
    <w:rsid w:val="18BDD35F"/>
    <w:rsid w:val="18D02850"/>
    <w:rsid w:val="18E70B56"/>
    <w:rsid w:val="18EE7AE4"/>
    <w:rsid w:val="1907241F"/>
    <w:rsid w:val="190CB2CA"/>
    <w:rsid w:val="19106AD0"/>
    <w:rsid w:val="191251B0"/>
    <w:rsid w:val="192EDE89"/>
    <w:rsid w:val="193ED893"/>
    <w:rsid w:val="1941F123"/>
    <w:rsid w:val="1954EABF"/>
    <w:rsid w:val="1958E6CE"/>
    <w:rsid w:val="197F55C1"/>
    <w:rsid w:val="19986710"/>
    <w:rsid w:val="19A27AE5"/>
    <w:rsid w:val="19A826AD"/>
    <w:rsid w:val="19BAC6F3"/>
    <w:rsid w:val="19BF5640"/>
    <w:rsid w:val="19DF6CAB"/>
    <w:rsid w:val="19F63A92"/>
    <w:rsid w:val="1A0817E9"/>
    <w:rsid w:val="1A171A94"/>
    <w:rsid w:val="1A1F1B6F"/>
    <w:rsid w:val="1A31137D"/>
    <w:rsid w:val="1A317FAC"/>
    <w:rsid w:val="1A333203"/>
    <w:rsid w:val="1A3AECB8"/>
    <w:rsid w:val="1A4997D9"/>
    <w:rsid w:val="1A575783"/>
    <w:rsid w:val="1A5DE38C"/>
    <w:rsid w:val="1A645792"/>
    <w:rsid w:val="1A7DAF2D"/>
    <w:rsid w:val="1A8F34CE"/>
    <w:rsid w:val="1AA9094D"/>
    <w:rsid w:val="1AA91AA3"/>
    <w:rsid w:val="1ACFBF31"/>
    <w:rsid w:val="1AF3814A"/>
    <w:rsid w:val="1AFAF393"/>
    <w:rsid w:val="1AFF008E"/>
    <w:rsid w:val="1AFFFE29"/>
    <w:rsid w:val="1B0C321D"/>
    <w:rsid w:val="1B22E411"/>
    <w:rsid w:val="1B34831F"/>
    <w:rsid w:val="1B36190A"/>
    <w:rsid w:val="1B39A8CB"/>
    <w:rsid w:val="1B3F71F5"/>
    <w:rsid w:val="1B45DECF"/>
    <w:rsid w:val="1B49475C"/>
    <w:rsid w:val="1B5ED713"/>
    <w:rsid w:val="1B74065E"/>
    <w:rsid w:val="1B866032"/>
    <w:rsid w:val="1B8CB897"/>
    <w:rsid w:val="1B998766"/>
    <w:rsid w:val="1BA0E480"/>
    <w:rsid w:val="1BA124D7"/>
    <w:rsid w:val="1BCF10F2"/>
    <w:rsid w:val="1BD2E53D"/>
    <w:rsid w:val="1BF9B3ED"/>
    <w:rsid w:val="1BFC0E74"/>
    <w:rsid w:val="1C0367EC"/>
    <w:rsid w:val="1C0AD2E7"/>
    <w:rsid w:val="1C2EEAD0"/>
    <w:rsid w:val="1C4550A6"/>
    <w:rsid w:val="1C5A21EA"/>
    <w:rsid w:val="1C5AEC33"/>
    <w:rsid w:val="1C722A2D"/>
    <w:rsid w:val="1C72B2CF"/>
    <w:rsid w:val="1C80D3B1"/>
    <w:rsid w:val="1C951A0C"/>
    <w:rsid w:val="1C97786C"/>
    <w:rsid w:val="1C9EE509"/>
    <w:rsid w:val="1CC36C2A"/>
    <w:rsid w:val="1CE3BAFC"/>
    <w:rsid w:val="1CEC70B6"/>
    <w:rsid w:val="1CF8040B"/>
    <w:rsid w:val="1D2503EA"/>
    <w:rsid w:val="1D26FF82"/>
    <w:rsid w:val="1D47519E"/>
    <w:rsid w:val="1D50633D"/>
    <w:rsid w:val="1D53A3A1"/>
    <w:rsid w:val="1D557897"/>
    <w:rsid w:val="1D609A52"/>
    <w:rsid w:val="1D797DE6"/>
    <w:rsid w:val="1D7D26A5"/>
    <w:rsid w:val="1D9D32E1"/>
    <w:rsid w:val="1DD9BBDA"/>
    <w:rsid w:val="1DDCD5C4"/>
    <w:rsid w:val="1DFEBBB8"/>
    <w:rsid w:val="1E433B67"/>
    <w:rsid w:val="1E4D603A"/>
    <w:rsid w:val="1E5A4390"/>
    <w:rsid w:val="1E61C099"/>
    <w:rsid w:val="1E64504F"/>
    <w:rsid w:val="1E67698C"/>
    <w:rsid w:val="1E679F2D"/>
    <w:rsid w:val="1E87FF85"/>
    <w:rsid w:val="1E972995"/>
    <w:rsid w:val="1EC114BF"/>
    <w:rsid w:val="1EE10A40"/>
    <w:rsid w:val="1F2FF565"/>
    <w:rsid w:val="1F316EB4"/>
    <w:rsid w:val="1F32062C"/>
    <w:rsid w:val="1F3A3BD1"/>
    <w:rsid w:val="1F44C7E2"/>
    <w:rsid w:val="1F558291"/>
    <w:rsid w:val="1F59BFB6"/>
    <w:rsid w:val="1F680630"/>
    <w:rsid w:val="1F68AAD9"/>
    <w:rsid w:val="1FBEAED8"/>
    <w:rsid w:val="1FC5CD15"/>
    <w:rsid w:val="1FC66F4C"/>
    <w:rsid w:val="1FDF06D0"/>
    <w:rsid w:val="1FE086D6"/>
    <w:rsid w:val="1FE27B3A"/>
    <w:rsid w:val="2007646D"/>
    <w:rsid w:val="201313FE"/>
    <w:rsid w:val="20362124"/>
    <w:rsid w:val="20381A5D"/>
    <w:rsid w:val="20420AB9"/>
    <w:rsid w:val="20666FE5"/>
    <w:rsid w:val="20927998"/>
    <w:rsid w:val="209617A8"/>
    <w:rsid w:val="20CBAB7E"/>
    <w:rsid w:val="20E88B4C"/>
    <w:rsid w:val="20ECB73E"/>
    <w:rsid w:val="20F65F7D"/>
    <w:rsid w:val="21076D70"/>
    <w:rsid w:val="210C1F0C"/>
    <w:rsid w:val="21124972"/>
    <w:rsid w:val="2115777A"/>
    <w:rsid w:val="212ADC5C"/>
    <w:rsid w:val="213537F1"/>
    <w:rsid w:val="213A0BEF"/>
    <w:rsid w:val="2145804D"/>
    <w:rsid w:val="215CEE6F"/>
    <w:rsid w:val="216195B4"/>
    <w:rsid w:val="216E79CA"/>
    <w:rsid w:val="218A9DB1"/>
    <w:rsid w:val="21916023"/>
    <w:rsid w:val="21C540B5"/>
    <w:rsid w:val="21C6AA8B"/>
    <w:rsid w:val="21C7282B"/>
    <w:rsid w:val="21C7BF8F"/>
    <w:rsid w:val="21D61A9E"/>
    <w:rsid w:val="21D7023C"/>
    <w:rsid w:val="21E46574"/>
    <w:rsid w:val="22020D6A"/>
    <w:rsid w:val="22160676"/>
    <w:rsid w:val="2226C215"/>
    <w:rsid w:val="223F453D"/>
    <w:rsid w:val="224FCD14"/>
    <w:rsid w:val="2254F90F"/>
    <w:rsid w:val="227C02B2"/>
    <w:rsid w:val="22872616"/>
    <w:rsid w:val="228DD4A3"/>
    <w:rsid w:val="22A9FC65"/>
    <w:rsid w:val="22C338E9"/>
    <w:rsid w:val="22C8DE6D"/>
    <w:rsid w:val="22D85BA8"/>
    <w:rsid w:val="22D8D322"/>
    <w:rsid w:val="231647E3"/>
    <w:rsid w:val="231CA78F"/>
    <w:rsid w:val="231E019D"/>
    <w:rsid w:val="2338500B"/>
    <w:rsid w:val="23551925"/>
    <w:rsid w:val="2378AD45"/>
    <w:rsid w:val="23982391"/>
    <w:rsid w:val="23999173"/>
    <w:rsid w:val="23A8A0CB"/>
    <w:rsid w:val="23B681A3"/>
    <w:rsid w:val="23BE0C82"/>
    <w:rsid w:val="23E60EDB"/>
    <w:rsid w:val="23EB8210"/>
    <w:rsid w:val="23F39D56"/>
    <w:rsid w:val="23FCDAC3"/>
    <w:rsid w:val="241620E3"/>
    <w:rsid w:val="2421D077"/>
    <w:rsid w:val="2426B070"/>
    <w:rsid w:val="242966B6"/>
    <w:rsid w:val="242C3150"/>
    <w:rsid w:val="2431F636"/>
    <w:rsid w:val="24359541"/>
    <w:rsid w:val="2445FF97"/>
    <w:rsid w:val="24483B1F"/>
    <w:rsid w:val="244A65BB"/>
    <w:rsid w:val="246FFCB9"/>
    <w:rsid w:val="24B9A0EF"/>
    <w:rsid w:val="24BE94A3"/>
    <w:rsid w:val="24C31E9C"/>
    <w:rsid w:val="24DAC10E"/>
    <w:rsid w:val="24E276AA"/>
    <w:rsid w:val="24F1AD2D"/>
    <w:rsid w:val="24F22C78"/>
    <w:rsid w:val="252CF55F"/>
    <w:rsid w:val="2531BABC"/>
    <w:rsid w:val="255772DB"/>
    <w:rsid w:val="2558057E"/>
    <w:rsid w:val="256A2205"/>
    <w:rsid w:val="2592C16D"/>
    <w:rsid w:val="25A2860A"/>
    <w:rsid w:val="25B30C0E"/>
    <w:rsid w:val="25BAE1ED"/>
    <w:rsid w:val="25E11B80"/>
    <w:rsid w:val="25E85125"/>
    <w:rsid w:val="25F610F7"/>
    <w:rsid w:val="25FD74A8"/>
    <w:rsid w:val="26039BC6"/>
    <w:rsid w:val="261F27A0"/>
    <w:rsid w:val="26252A33"/>
    <w:rsid w:val="2632D2E5"/>
    <w:rsid w:val="264BAA2B"/>
    <w:rsid w:val="26566CA8"/>
    <w:rsid w:val="265D441B"/>
    <w:rsid w:val="2668CA8C"/>
    <w:rsid w:val="268D4835"/>
    <w:rsid w:val="2696B3C2"/>
    <w:rsid w:val="26A62CF1"/>
    <w:rsid w:val="26C1D554"/>
    <w:rsid w:val="26EAC316"/>
    <w:rsid w:val="27066B5D"/>
    <w:rsid w:val="270FB7A4"/>
    <w:rsid w:val="271711E0"/>
    <w:rsid w:val="271F313C"/>
    <w:rsid w:val="2739FBBE"/>
    <w:rsid w:val="2791B6F7"/>
    <w:rsid w:val="27A2AFE5"/>
    <w:rsid w:val="27A6E985"/>
    <w:rsid w:val="27AB7CFA"/>
    <w:rsid w:val="27ACE173"/>
    <w:rsid w:val="27C19165"/>
    <w:rsid w:val="27EA9C2C"/>
    <w:rsid w:val="27F8BB11"/>
    <w:rsid w:val="280B8474"/>
    <w:rsid w:val="280DB9ED"/>
    <w:rsid w:val="2812A1F0"/>
    <w:rsid w:val="2839083D"/>
    <w:rsid w:val="28608C95"/>
    <w:rsid w:val="2860DCA7"/>
    <w:rsid w:val="2865C511"/>
    <w:rsid w:val="287EC182"/>
    <w:rsid w:val="288302CA"/>
    <w:rsid w:val="2896002F"/>
    <w:rsid w:val="2896EEC2"/>
    <w:rsid w:val="28A12355"/>
    <w:rsid w:val="28BF7EFE"/>
    <w:rsid w:val="28C5699C"/>
    <w:rsid w:val="28CDEE02"/>
    <w:rsid w:val="28CF4FC7"/>
    <w:rsid w:val="28DBCE6E"/>
    <w:rsid w:val="28EE1F58"/>
    <w:rsid w:val="28F13DBD"/>
    <w:rsid w:val="2906A884"/>
    <w:rsid w:val="29092A8A"/>
    <w:rsid w:val="290ADE22"/>
    <w:rsid w:val="2927B5C9"/>
    <w:rsid w:val="2928A084"/>
    <w:rsid w:val="2934F976"/>
    <w:rsid w:val="294769EB"/>
    <w:rsid w:val="29527A3A"/>
    <w:rsid w:val="2965D545"/>
    <w:rsid w:val="2976D1AB"/>
    <w:rsid w:val="2976DE46"/>
    <w:rsid w:val="2982EA9D"/>
    <w:rsid w:val="299E5424"/>
    <w:rsid w:val="29B0CB5C"/>
    <w:rsid w:val="29BD1778"/>
    <w:rsid w:val="29CA1AB4"/>
    <w:rsid w:val="2A0756EE"/>
    <w:rsid w:val="2A0F1B0A"/>
    <w:rsid w:val="2A0FBC89"/>
    <w:rsid w:val="2A38C0FC"/>
    <w:rsid w:val="2A4544E8"/>
    <w:rsid w:val="2A52D9A2"/>
    <w:rsid w:val="2A5E0733"/>
    <w:rsid w:val="2A80DF19"/>
    <w:rsid w:val="2A940506"/>
    <w:rsid w:val="2ABC2315"/>
    <w:rsid w:val="2ABC53CA"/>
    <w:rsid w:val="2ABDB6AC"/>
    <w:rsid w:val="2B2125C7"/>
    <w:rsid w:val="2B4EA2F8"/>
    <w:rsid w:val="2B5772C5"/>
    <w:rsid w:val="2B5F262D"/>
    <w:rsid w:val="2B6093D6"/>
    <w:rsid w:val="2B610CBF"/>
    <w:rsid w:val="2B68E752"/>
    <w:rsid w:val="2B942BD7"/>
    <w:rsid w:val="2B99985F"/>
    <w:rsid w:val="2B9F65F1"/>
    <w:rsid w:val="2BCBAC8D"/>
    <w:rsid w:val="2BF1B4CE"/>
    <w:rsid w:val="2C364A80"/>
    <w:rsid w:val="2C44FB1F"/>
    <w:rsid w:val="2C4F92BB"/>
    <w:rsid w:val="2C68BDD0"/>
    <w:rsid w:val="2C6EAF65"/>
    <w:rsid w:val="2C752BA8"/>
    <w:rsid w:val="2C7C9F48"/>
    <w:rsid w:val="2C7FA225"/>
    <w:rsid w:val="2C84D291"/>
    <w:rsid w:val="2CA54B04"/>
    <w:rsid w:val="2CA7A7E9"/>
    <w:rsid w:val="2CBF3DBA"/>
    <w:rsid w:val="2CC2FBE0"/>
    <w:rsid w:val="2CCBCC75"/>
    <w:rsid w:val="2CCD68E1"/>
    <w:rsid w:val="2CE81E00"/>
    <w:rsid w:val="2CEEB81C"/>
    <w:rsid w:val="2CFC02EC"/>
    <w:rsid w:val="2D0AB889"/>
    <w:rsid w:val="2D0FB0F3"/>
    <w:rsid w:val="2D170EB6"/>
    <w:rsid w:val="2D1C352C"/>
    <w:rsid w:val="2D26A06E"/>
    <w:rsid w:val="2D2B27D9"/>
    <w:rsid w:val="2D58CCF8"/>
    <w:rsid w:val="2D6026E0"/>
    <w:rsid w:val="2D633EF0"/>
    <w:rsid w:val="2D693E81"/>
    <w:rsid w:val="2D9C6DDC"/>
    <w:rsid w:val="2DA0AD69"/>
    <w:rsid w:val="2DC13A40"/>
    <w:rsid w:val="2DC2A577"/>
    <w:rsid w:val="2DC52352"/>
    <w:rsid w:val="2DE174FE"/>
    <w:rsid w:val="2E110BA5"/>
    <w:rsid w:val="2E17403C"/>
    <w:rsid w:val="2E3194E5"/>
    <w:rsid w:val="2E4CB42E"/>
    <w:rsid w:val="2E53428B"/>
    <w:rsid w:val="2E6FAC0E"/>
    <w:rsid w:val="2E82FFFC"/>
    <w:rsid w:val="2E9F29FD"/>
    <w:rsid w:val="2EBDDE56"/>
    <w:rsid w:val="2EC84115"/>
    <w:rsid w:val="2EDE45B2"/>
    <w:rsid w:val="2EDE9D25"/>
    <w:rsid w:val="2EE057B7"/>
    <w:rsid w:val="2EE0DB7E"/>
    <w:rsid w:val="2EE72F2A"/>
    <w:rsid w:val="2EF1C55F"/>
    <w:rsid w:val="2EF3D775"/>
    <w:rsid w:val="2EFA967B"/>
    <w:rsid w:val="2EFEA760"/>
    <w:rsid w:val="2F229BCF"/>
    <w:rsid w:val="2F2EA01A"/>
    <w:rsid w:val="2F55221D"/>
    <w:rsid w:val="2F564484"/>
    <w:rsid w:val="2F833B21"/>
    <w:rsid w:val="2FA600DE"/>
    <w:rsid w:val="2FB58841"/>
    <w:rsid w:val="2FBA6E5D"/>
    <w:rsid w:val="2FC4564F"/>
    <w:rsid w:val="2FDD68F6"/>
    <w:rsid w:val="2FDF55B3"/>
    <w:rsid w:val="2FED23EB"/>
    <w:rsid w:val="300667D8"/>
    <w:rsid w:val="301AB0C2"/>
    <w:rsid w:val="3022CA79"/>
    <w:rsid w:val="30235C04"/>
    <w:rsid w:val="302F3AA1"/>
    <w:rsid w:val="303197E2"/>
    <w:rsid w:val="303C1314"/>
    <w:rsid w:val="30516FED"/>
    <w:rsid w:val="30740604"/>
    <w:rsid w:val="3079FF0F"/>
    <w:rsid w:val="30A67253"/>
    <w:rsid w:val="30B59726"/>
    <w:rsid w:val="30D20E03"/>
    <w:rsid w:val="30D3B3E6"/>
    <w:rsid w:val="30E56840"/>
    <w:rsid w:val="30ECEAE1"/>
    <w:rsid w:val="310CAC96"/>
    <w:rsid w:val="310D9DDA"/>
    <w:rsid w:val="3111318F"/>
    <w:rsid w:val="311AE482"/>
    <w:rsid w:val="31233967"/>
    <w:rsid w:val="3130F819"/>
    <w:rsid w:val="313551F5"/>
    <w:rsid w:val="314B0CE5"/>
    <w:rsid w:val="318E950A"/>
    <w:rsid w:val="31A4E3FB"/>
    <w:rsid w:val="31B08829"/>
    <w:rsid w:val="31B983C6"/>
    <w:rsid w:val="31C407E4"/>
    <w:rsid w:val="31CF1F53"/>
    <w:rsid w:val="31D687F2"/>
    <w:rsid w:val="31DE7A6D"/>
    <w:rsid w:val="31F31A53"/>
    <w:rsid w:val="322D3B21"/>
    <w:rsid w:val="3230895E"/>
    <w:rsid w:val="32556784"/>
    <w:rsid w:val="327ADA42"/>
    <w:rsid w:val="32A393C6"/>
    <w:rsid w:val="32BA446B"/>
    <w:rsid w:val="32BAC35A"/>
    <w:rsid w:val="32BE197F"/>
    <w:rsid w:val="32D244BD"/>
    <w:rsid w:val="32D3A67E"/>
    <w:rsid w:val="32D79AAD"/>
    <w:rsid w:val="32E9D983"/>
    <w:rsid w:val="32EE4CA1"/>
    <w:rsid w:val="32F83626"/>
    <w:rsid w:val="331B7D06"/>
    <w:rsid w:val="331E70E1"/>
    <w:rsid w:val="332BECF2"/>
    <w:rsid w:val="335A093D"/>
    <w:rsid w:val="335F5633"/>
    <w:rsid w:val="336D14DB"/>
    <w:rsid w:val="33714A13"/>
    <w:rsid w:val="3376D84E"/>
    <w:rsid w:val="33770B1F"/>
    <w:rsid w:val="337D7A54"/>
    <w:rsid w:val="33825219"/>
    <w:rsid w:val="338F3E05"/>
    <w:rsid w:val="339C9DB5"/>
    <w:rsid w:val="33C3491F"/>
    <w:rsid w:val="33D6BD07"/>
    <w:rsid w:val="33DA546F"/>
    <w:rsid w:val="33DD05CD"/>
    <w:rsid w:val="34017A14"/>
    <w:rsid w:val="34048F6D"/>
    <w:rsid w:val="34202DA5"/>
    <w:rsid w:val="34268794"/>
    <w:rsid w:val="343B58D8"/>
    <w:rsid w:val="34499AEF"/>
    <w:rsid w:val="3460EA4F"/>
    <w:rsid w:val="34624F4B"/>
    <w:rsid w:val="3493D65B"/>
    <w:rsid w:val="349FCE60"/>
    <w:rsid w:val="34A9361F"/>
    <w:rsid w:val="34AAF93A"/>
    <w:rsid w:val="34AC606A"/>
    <w:rsid w:val="34C2C1DB"/>
    <w:rsid w:val="34D56410"/>
    <w:rsid w:val="34DE2349"/>
    <w:rsid w:val="34ED65E2"/>
    <w:rsid w:val="34ED98B3"/>
    <w:rsid w:val="350E8C9D"/>
    <w:rsid w:val="351BC595"/>
    <w:rsid w:val="352112FD"/>
    <w:rsid w:val="3526EDC5"/>
    <w:rsid w:val="3534223E"/>
    <w:rsid w:val="353EDD53"/>
    <w:rsid w:val="356D9C92"/>
    <w:rsid w:val="3572499A"/>
    <w:rsid w:val="357E64B4"/>
    <w:rsid w:val="35A406C3"/>
    <w:rsid w:val="35B5BDDE"/>
    <w:rsid w:val="35B8918F"/>
    <w:rsid w:val="35E33824"/>
    <w:rsid w:val="361084A7"/>
    <w:rsid w:val="36243CCC"/>
    <w:rsid w:val="362B2D38"/>
    <w:rsid w:val="36331543"/>
    <w:rsid w:val="36492AE9"/>
    <w:rsid w:val="36622D0E"/>
    <w:rsid w:val="3670AA6F"/>
    <w:rsid w:val="36715317"/>
    <w:rsid w:val="367DD7BB"/>
    <w:rsid w:val="3682F648"/>
    <w:rsid w:val="368407DA"/>
    <w:rsid w:val="368BC5F9"/>
    <w:rsid w:val="36A378AA"/>
    <w:rsid w:val="36A3FBC3"/>
    <w:rsid w:val="36AFC0F9"/>
    <w:rsid w:val="36DCBD56"/>
    <w:rsid w:val="36DD11CC"/>
    <w:rsid w:val="36DE2AFE"/>
    <w:rsid w:val="36E94A63"/>
    <w:rsid w:val="36E9CD38"/>
    <w:rsid w:val="36EC1B5C"/>
    <w:rsid w:val="36ED94AB"/>
    <w:rsid w:val="37019CA1"/>
    <w:rsid w:val="370650A8"/>
    <w:rsid w:val="37253163"/>
    <w:rsid w:val="372E0E81"/>
    <w:rsid w:val="3751E790"/>
    <w:rsid w:val="376872C1"/>
    <w:rsid w:val="37738BD0"/>
    <w:rsid w:val="3778F9BD"/>
    <w:rsid w:val="377A542A"/>
    <w:rsid w:val="378277D2"/>
    <w:rsid w:val="37874411"/>
    <w:rsid w:val="37917C14"/>
    <w:rsid w:val="37A17325"/>
    <w:rsid w:val="37AE9F85"/>
    <w:rsid w:val="37B4B5B7"/>
    <w:rsid w:val="37E7CA6A"/>
    <w:rsid w:val="37F6C40F"/>
    <w:rsid w:val="3827F797"/>
    <w:rsid w:val="38311741"/>
    <w:rsid w:val="38398982"/>
    <w:rsid w:val="383B6C7A"/>
    <w:rsid w:val="384006A9"/>
    <w:rsid w:val="3847EB80"/>
    <w:rsid w:val="38587CA3"/>
    <w:rsid w:val="387CFF42"/>
    <w:rsid w:val="3889D45F"/>
    <w:rsid w:val="389346F5"/>
    <w:rsid w:val="38A4F842"/>
    <w:rsid w:val="38A784EE"/>
    <w:rsid w:val="38BAC08C"/>
    <w:rsid w:val="38BF9AE0"/>
    <w:rsid w:val="38CC805E"/>
    <w:rsid w:val="38E66ADB"/>
    <w:rsid w:val="38F3801D"/>
    <w:rsid w:val="38F4046A"/>
    <w:rsid w:val="391AC2D5"/>
    <w:rsid w:val="391CC937"/>
    <w:rsid w:val="393E582E"/>
    <w:rsid w:val="3949A452"/>
    <w:rsid w:val="3957CB3E"/>
    <w:rsid w:val="3965C60A"/>
    <w:rsid w:val="396F8EB4"/>
    <w:rsid w:val="3996E229"/>
    <w:rsid w:val="399E8895"/>
    <w:rsid w:val="39BD1BEC"/>
    <w:rsid w:val="39EB8CE8"/>
    <w:rsid w:val="39F47C78"/>
    <w:rsid w:val="39F88807"/>
    <w:rsid w:val="39F96B4E"/>
    <w:rsid w:val="3A16D400"/>
    <w:rsid w:val="3A1DE0CB"/>
    <w:rsid w:val="3A2DD348"/>
    <w:rsid w:val="3A372194"/>
    <w:rsid w:val="3A3A07AC"/>
    <w:rsid w:val="3A4429CC"/>
    <w:rsid w:val="3A499DC2"/>
    <w:rsid w:val="3A4CAB29"/>
    <w:rsid w:val="3A564F7E"/>
    <w:rsid w:val="3A5C002A"/>
    <w:rsid w:val="3A7BF50F"/>
    <w:rsid w:val="3A898B26"/>
    <w:rsid w:val="3AA1E0D0"/>
    <w:rsid w:val="3AA839C4"/>
    <w:rsid w:val="3AB40C26"/>
    <w:rsid w:val="3AC6BA0F"/>
    <w:rsid w:val="3AF2186B"/>
    <w:rsid w:val="3AFCE9EB"/>
    <w:rsid w:val="3B02A784"/>
    <w:rsid w:val="3B3C2A66"/>
    <w:rsid w:val="3B4A3307"/>
    <w:rsid w:val="3B695D0F"/>
    <w:rsid w:val="3B70401D"/>
    <w:rsid w:val="3B7346B5"/>
    <w:rsid w:val="3B7DAFCD"/>
    <w:rsid w:val="3B7F4C7B"/>
    <w:rsid w:val="3B88CFB4"/>
    <w:rsid w:val="3B8B97B7"/>
    <w:rsid w:val="3B8DFDA9"/>
    <w:rsid w:val="3BA6AD95"/>
    <w:rsid w:val="3BB2D92C"/>
    <w:rsid w:val="3BDE44B7"/>
    <w:rsid w:val="3BE1060E"/>
    <w:rsid w:val="3BEB739A"/>
    <w:rsid w:val="3BF10323"/>
    <w:rsid w:val="3C0E2839"/>
    <w:rsid w:val="3C0EF263"/>
    <w:rsid w:val="3C4D5871"/>
    <w:rsid w:val="3C6CD024"/>
    <w:rsid w:val="3C754606"/>
    <w:rsid w:val="3C804A40"/>
    <w:rsid w:val="3C84AEEC"/>
    <w:rsid w:val="3C90EE9A"/>
    <w:rsid w:val="3C9B3BBD"/>
    <w:rsid w:val="3CB56039"/>
    <w:rsid w:val="3CCF7C42"/>
    <w:rsid w:val="3CD6AEEC"/>
    <w:rsid w:val="3CEF62F4"/>
    <w:rsid w:val="3D0D0A68"/>
    <w:rsid w:val="3D161054"/>
    <w:rsid w:val="3D42FECC"/>
    <w:rsid w:val="3D4D2EEF"/>
    <w:rsid w:val="3D5CDFE6"/>
    <w:rsid w:val="3D88A4C1"/>
    <w:rsid w:val="3D996C7F"/>
    <w:rsid w:val="3DACFE1A"/>
    <w:rsid w:val="3DD4207A"/>
    <w:rsid w:val="3DD723B2"/>
    <w:rsid w:val="3DD7B6EA"/>
    <w:rsid w:val="3DDC93EA"/>
    <w:rsid w:val="3DE14AD5"/>
    <w:rsid w:val="3DE6C81A"/>
    <w:rsid w:val="3E20A648"/>
    <w:rsid w:val="3E4F840A"/>
    <w:rsid w:val="3E6CE0F4"/>
    <w:rsid w:val="3E9DAF6D"/>
    <w:rsid w:val="3EA2D971"/>
    <w:rsid w:val="3EB0ED1A"/>
    <w:rsid w:val="3EBCF2A3"/>
    <w:rsid w:val="3EBE4725"/>
    <w:rsid w:val="3ED87639"/>
    <w:rsid w:val="3EDCFBE6"/>
    <w:rsid w:val="3EE039EE"/>
    <w:rsid w:val="3EE63A11"/>
    <w:rsid w:val="3F0C3B2D"/>
    <w:rsid w:val="3F1FB7A5"/>
    <w:rsid w:val="3F2CAEC6"/>
    <w:rsid w:val="3F7487AA"/>
    <w:rsid w:val="3F853DFC"/>
    <w:rsid w:val="3F91F3C1"/>
    <w:rsid w:val="3FAD023A"/>
    <w:rsid w:val="3FB12D67"/>
    <w:rsid w:val="3FC905FB"/>
    <w:rsid w:val="3FE8020F"/>
    <w:rsid w:val="3FF0A455"/>
    <w:rsid w:val="3FFCA125"/>
    <w:rsid w:val="3FFDFA82"/>
    <w:rsid w:val="4023867F"/>
    <w:rsid w:val="407C18DD"/>
    <w:rsid w:val="40A96378"/>
    <w:rsid w:val="40AFBC6C"/>
    <w:rsid w:val="40B9EC8F"/>
    <w:rsid w:val="40BB4697"/>
    <w:rsid w:val="40BBB5C0"/>
    <w:rsid w:val="40BC3333"/>
    <w:rsid w:val="40BCE8CC"/>
    <w:rsid w:val="40D869B8"/>
    <w:rsid w:val="40D9D0E0"/>
    <w:rsid w:val="40DA83D7"/>
    <w:rsid w:val="40EFD3B6"/>
    <w:rsid w:val="40FA6665"/>
    <w:rsid w:val="410E6DA3"/>
    <w:rsid w:val="41343A12"/>
    <w:rsid w:val="41569ACA"/>
    <w:rsid w:val="415BCC87"/>
    <w:rsid w:val="41642CEC"/>
    <w:rsid w:val="4176FD0B"/>
    <w:rsid w:val="4177C13F"/>
    <w:rsid w:val="417C2911"/>
    <w:rsid w:val="418F4498"/>
    <w:rsid w:val="41B0DE90"/>
    <w:rsid w:val="41D95719"/>
    <w:rsid w:val="41E88DDC"/>
    <w:rsid w:val="42092594"/>
    <w:rsid w:val="420B06C7"/>
    <w:rsid w:val="421092A1"/>
    <w:rsid w:val="42116DEB"/>
    <w:rsid w:val="4211A621"/>
    <w:rsid w:val="42132633"/>
    <w:rsid w:val="4217E93E"/>
    <w:rsid w:val="422433C7"/>
    <w:rsid w:val="42263F28"/>
    <w:rsid w:val="423DD594"/>
    <w:rsid w:val="424BF104"/>
    <w:rsid w:val="4254F3A2"/>
    <w:rsid w:val="428692F0"/>
    <w:rsid w:val="428FB15B"/>
    <w:rsid w:val="4291EBB5"/>
    <w:rsid w:val="429811D8"/>
    <w:rsid w:val="42AA09E2"/>
    <w:rsid w:val="42B759B0"/>
    <w:rsid w:val="42CBC7B8"/>
    <w:rsid w:val="42D2ABA4"/>
    <w:rsid w:val="430315DD"/>
    <w:rsid w:val="43088150"/>
    <w:rsid w:val="433C0A97"/>
    <w:rsid w:val="433D7AE6"/>
    <w:rsid w:val="4341478E"/>
    <w:rsid w:val="4341DF76"/>
    <w:rsid w:val="4354CAA6"/>
    <w:rsid w:val="435535AC"/>
    <w:rsid w:val="435D2E1D"/>
    <w:rsid w:val="436A7BD2"/>
    <w:rsid w:val="4377C780"/>
    <w:rsid w:val="437CA6B8"/>
    <w:rsid w:val="438E4401"/>
    <w:rsid w:val="438F0E4A"/>
    <w:rsid w:val="43A9A047"/>
    <w:rsid w:val="43BD3303"/>
    <w:rsid w:val="43E6A8B6"/>
    <w:rsid w:val="43FC4443"/>
    <w:rsid w:val="44049670"/>
    <w:rsid w:val="4412FBD7"/>
    <w:rsid w:val="441FD40B"/>
    <w:rsid w:val="44299175"/>
    <w:rsid w:val="442F9AB9"/>
    <w:rsid w:val="4447C697"/>
    <w:rsid w:val="44599BFE"/>
    <w:rsid w:val="445F28EC"/>
    <w:rsid w:val="448CD750"/>
    <w:rsid w:val="448EEBAD"/>
    <w:rsid w:val="44DDBB5D"/>
    <w:rsid w:val="44F3240E"/>
    <w:rsid w:val="44F5C8B2"/>
    <w:rsid w:val="44FF9CBE"/>
    <w:rsid w:val="4527D05A"/>
    <w:rsid w:val="4527D1C5"/>
    <w:rsid w:val="452A2F54"/>
    <w:rsid w:val="454284EF"/>
    <w:rsid w:val="4560B99A"/>
    <w:rsid w:val="458DBB71"/>
    <w:rsid w:val="459429F8"/>
    <w:rsid w:val="45A628D3"/>
    <w:rsid w:val="45BB0FA2"/>
    <w:rsid w:val="45BE66F3"/>
    <w:rsid w:val="45C09C9A"/>
    <w:rsid w:val="45C2F90F"/>
    <w:rsid w:val="45F078B0"/>
    <w:rsid w:val="45F158C2"/>
    <w:rsid w:val="45F24339"/>
    <w:rsid w:val="4604304C"/>
    <w:rsid w:val="46164F71"/>
    <w:rsid w:val="463D535A"/>
    <w:rsid w:val="463FEA78"/>
    <w:rsid w:val="4641B95C"/>
    <w:rsid w:val="4646C9B2"/>
    <w:rsid w:val="4651ADB5"/>
    <w:rsid w:val="46637F0E"/>
    <w:rsid w:val="46755253"/>
    <w:rsid w:val="468EF9C4"/>
    <w:rsid w:val="469C000E"/>
    <w:rsid w:val="46AB58E8"/>
    <w:rsid w:val="46C95435"/>
    <w:rsid w:val="46EE652C"/>
    <w:rsid w:val="47035632"/>
    <w:rsid w:val="47081D01"/>
    <w:rsid w:val="471174B0"/>
    <w:rsid w:val="473826D4"/>
    <w:rsid w:val="47640856"/>
    <w:rsid w:val="476A449C"/>
    <w:rsid w:val="4773E67E"/>
    <w:rsid w:val="4774A854"/>
    <w:rsid w:val="47888CF1"/>
    <w:rsid w:val="478CB119"/>
    <w:rsid w:val="4798AD16"/>
    <w:rsid w:val="479AD825"/>
    <w:rsid w:val="47A7A296"/>
    <w:rsid w:val="47AC2BC7"/>
    <w:rsid w:val="47B04071"/>
    <w:rsid w:val="47B6E1C8"/>
    <w:rsid w:val="47B7E14E"/>
    <w:rsid w:val="47B9103E"/>
    <w:rsid w:val="47B9B58B"/>
    <w:rsid w:val="47D974B5"/>
    <w:rsid w:val="47DB3B1D"/>
    <w:rsid w:val="47E05329"/>
    <w:rsid w:val="47E18219"/>
    <w:rsid w:val="47E36FFA"/>
    <w:rsid w:val="47F00C61"/>
    <w:rsid w:val="47F69826"/>
    <w:rsid w:val="480709AF"/>
    <w:rsid w:val="483B229E"/>
    <w:rsid w:val="4840B965"/>
    <w:rsid w:val="4869257A"/>
    <w:rsid w:val="48773F22"/>
    <w:rsid w:val="4883D0C3"/>
    <w:rsid w:val="48840C90"/>
    <w:rsid w:val="488A3327"/>
    <w:rsid w:val="489A8247"/>
    <w:rsid w:val="48A01AAC"/>
    <w:rsid w:val="48B19FA8"/>
    <w:rsid w:val="48B63ACA"/>
    <w:rsid w:val="48BFEB86"/>
    <w:rsid w:val="48C2DE28"/>
    <w:rsid w:val="48C4BB03"/>
    <w:rsid w:val="48E71A13"/>
    <w:rsid w:val="48EA86A6"/>
    <w:rsid w:val="48F3A965"/>
    <w:rsid w:val="48F44E8E"/>
    <w:rsid w:val="49499405"/>
    <w:rsid w:val="4965590D"/>
    <w:rsid w:val="49734CD8"/>
    <w:rsid w:val="49AB6FC4"/>
    <w:rsid w:val="49CF580E"/>
    <w:rsid w:val="4A0AE6B4"/>
    <w:rsid w:val="4A0E30C4"/>
    <w:rsid w:val="4A256D02"/>
    <w:rsid w:val="4A3B98CD"/>
    <w:rsid w:val="4A3F1820"/>
    <w:rsid w:val="4A459B26"/>
    <w:rsid w:val="4A49E5F0"/>
    <w:rsid w:val="4A77D308"/>
    <w:rsid w:val="4AB6027B"/>
    <w:rsid w:val="4AB91D49"/>
    <w:rsid w:val="4AD17CC8"/>
    <w:rsid w:val="4AD4F635"/>
    <w:rsid w:val="4AD8340F"/>
    <w:rsid w:val="4B025183"/>
    <w:rsid w:val="4B02E0A3"/>
    <w:rsid w:val="4B7D3674"/>
    <w:rsid w:val="4B7D891C"/>
    <w:rsid w:val="4B82EBFD"/>
    <w:rsid w:val="4BA07E9E"/>
    <w:rsid w:val="4BA44354"/>
    <w:rsid w:val="4BA7698F"/>
    <w:rsid w:val="4BB777FA"/>
    <w:rsid w:val="4BC52478"/>
    <w:rsid w:val="4BEA1C76"/>
    <w:rsid w:val="4BF2879C"/>
    <w:rsid w:val="4C10B41F"/>
    <w:rsid w:val="4C10F445"/>
    <w:rsid w:val="4C8AA36B"/>
    <w:rsid w:val="4C943365"/>
    <w:rsid w:val="4CAE02D0"/>
    <w:rsid w:val="4CB93484"/>
    <w:rsid w:val="4CD9D162"/>
    <w:rsid w:val="4CDE76E1"/>
    <w:rsid w:val="4CEF088D"/>
    <w:rsid w:val="4CFF0D4A"/>
    <w:rsid w:val="4D0156A5"/>
    <w:rsid w:val="4D095F79"/>
    <w:rsid w:val="4D098FE9"/>
    <w:rsid w:val="4D168D04"/>
    <w:rsid w:val="4D22F283"/>
    <w:rsid w:val="4D41E703"/>
    <w:rsid w:val="4D5161FF"/>
    <w:rsid w:val="4D6B1453"/>
    <w:rsid w:val="4D939C49"/>
    <w:rsid w:val="4DA3A7C0"/>
    <w:rsid w:val="4DA95BAD"/>
    <w:rsid w:val="4DAC91D5"/>
    <w:rsid w:val="4DB8DE0B"/>
    <w:rsid w:val="4DC033A8"/>
    <w:rsid w:val="4DC9CB17"/>
    <w:rsid w:val="4DCFD15C"/>
    <w:rsid w:val="4DE3D396"/>
    <w:rsid w:val="4E080723"/>
    <w:rsid w:val="4E109DE2"/>
    <w:rsid w:val="4E29998F"/>
    <w:rsid w:val="4E4BAE27"/>
    <w:rsid w:val="4E61DDB0"/>
    <w:rsid w:val="4E7619CD"/>
    <w:rsid w:val="4E9E8E60"/>
    <w:rsid w:val="4EB31161"/>
    <w:rsid w:val="4EC0D238"/>
    <w:rsid w:val="4EE20AF2"/>
    <w:rsid w:val="4EF57027"/>
    <w:rsid w:val="4EF6A5FC"/>
    <w:rsid w:val="4EF7368F"/>
    <w:rsid w:val="4F064776"/>
    <w:rsid w:val="4F4F67B5"/>
    <w:rsid w:val="4F507320"/>
    <w:rsid w:val="4F6B5CF4"/>
    <w:rsid w:val="4F790BF6"/>
    <w:rsid w:val="4F8668B9"/>
    <w:rsid w:val="4F8A2A1C"/>
    <w:rsid w:val="4F8BA88E"/>
    <w:rsid w:val="4FB60A4F"/>
    <w:rsid w:val="4FB96B56"/>
    <w:rsid w:val="4FBFA50A"/>
    <w:rsid w:val="4FCD12AD"/>
    <w:rsid w:val="4FD85544"/>
    <w:rsid w:val="4FEA1BA2"/>
    <w:rsid w:val="5010D3C7"/>
    <w:rsid w:val="501A6CB5"/>
    <w:rsid w:val="504A38D2"/>
    <w:rsid w:val="50627C9E"/>
    <w:rsid w:val="507D0DA1"/>
    <w:rsid w:val="5097997C"/>
    <w:rsid w:val="50B43F4D"/>
    <w:rsid w:val="50B992F5"/>
    <w:rsid w:val="50D3F5E2"/>
    <w:rsid w:val="50FA729A"/>
    <w:rsid w:val="51142406"/>
    <w:rsid w:val="511492EB"/>
    <w:rsid w:val="51391BA8"/>
    <w:rsid w:val="513A972E"/>
    <w:rsid w:val="513B4615"/>
    <w:rsid w:val="51457926"/>
    <w:rsid w:val="5148908F"/>
    <w:rsid w:val="514A0B2D"/>
    <w:rsid w:val="5159ED07"/>
    <w:rsid w:val="516AF6B8"/>
    <w:rsid w:val="51701843"/>
    <w:rsid w:val="51B07213"/>
    <w:rsid w:val="52090201"/>
    <w:rsid w:val="520F5600"/>
    <w:rsid w:val="523AA5E6"/>
    <w:rsid w:val="5243DB66"/>
    <w:rsid w:val="5247E07B"/>
    <w:rsid w:val="52570F0B"/>
    <w:rsid w:val="525999DF"/>
    <w:rsid w:val="527A7C6E"/>
    <w:rsid w:val="527F8409"/>
    <w:rsid w:val="528DA388"/>
    <w:rsid w:val="52D1C1A0"/>
    <w:rsid w:val="52ECC890"/>
    <w:rsid w:val="5302BA32"/>
    <w:rsid w:val="5304B36F"/>
    <w:rsid w:val="532913B8"/>
    <w:rsid w:val="5336159D"/>
    <w:rsid w:val="533883EC"/>
    <w:rsid w:val="535A38E7"/>
    <w:rsid w:val="53675E62"/>
    <w:rsid w:val="537DDF7A"/>
    <w:rsid w:val="5380B1D7"/>
    <w:rsid w:val="53942823"/>
    <w:rsid w:val="53AEE1C4"/>
    <w:rsid w:val="53C333F7"/>
    <w:rsid w:val="53CE3B67"/>
    <w:rsid w:val="53D1E3CC"/>
    <w:rsid w:val="53D6CB8D"/>
    <w:rsid w:val="53DE5724"/>
    <w:rsid w:val="53E918F3"/>
    <w:rsid w:val="53EB5ED8"/>
    <w:rsid w:val="53F13B26"/>
    <w:rsid w:val="5412A96C"/>
    <w:rsid w:val="5412BE16"/>
    <w:rsid w:val="54233CAF"/>
    <w:rsid w:val="54291C38"/>
    <w:rsid w:val="542AE41C"/>
    <w:rsid w:val="5438C4F4"/>
    <w:rsid w:val="544FC0D7"/>
    <w:rsid w:val="5453F65F"/>
    <w:rsid w:val="54976322"/>
    <w:rsid w:val="54A3B98C"/>
    <w:rsid w:val="54B08214"/>
    <w:rsid w:val="54C3C77A"/>
    <w:rsid w:val="54EC73BD"/>
    <w:rsid w:val="54F96C63"/>
    <w:rsid w:val="550347A0"/>
    <w:rsid w:val="5505B088"/>
    <w:rsid w:val="551253C8"/>
    <w:rsid w:val="552F6417"/>
    <w:rsid w:val="553D5DA6"/>
    <w:rsid w:val="55491EAB"/>
    <w:rsid w:val="5550768B"/>
    <w:rsid w:val="555459FA"/>
    <w:rsid w:val="55565CAF"/>
    <w:rsid w:val="555A6740"/>
    <w:rsid w:val="5561D4C2"/>
    <w:rsid w:val="55659DF1"/>
    <w:rsid w:val="5567E0B9"/>
    <w:rsid w:val="55689531"/>
    <w:rsid w:val="5580288C"/>
    <w:rsid w:val="5582111F"/>
    <w:rsid w:val="5584FF0A"/>
    <w:rsid w:val="55A5D13B"/>
    <w:rsid w:val="55B21BD7"/>
    <w:rsid w:val="55B59C0F"/>
    <w:rsid w:val="55DF2AE2"/>
    <w:rsid w:val="55E37347"/>
    <w:rsid w:val="55E506DE"/>
    <w:rsid w:val="56025BB5"/>
    <w:rsid w:val="56228D77"/>
    <w:rsid w:val="56266CA8"/>
    <w:rsid w:val="56424199"/>
    <w:rsid w:val="56438966"/>
    <w:rsid w:val="5650701E"/>
    <w:rsid w:val="565EE76A"/>
    <w:rsid w:val="567A6FE2"/>
    <w:rsid w:val="5686ED2E"/>
    <w:rsid w:val="56A1237C"/>
    <w:rsid w:val="56AC4884"/>
    <w:rsid w:val="56B1A5E4"/>
    <w:rsid w:val="56B1BAA8"/>
    <w:rsid w:val="56BCD455"/>
    <w:rsid w:val="56FA1085"/>
    <w:rsid w:val="56FFA035"/>
    <w:rsid w:val="5701B7E1"/>
    <w:rsid w:val="5703C382"/>
    <w:rsid w:val="57059A8A"/>
    <w:rsid w:val="57077045"/>
    <w:rsid w:val="570E310E"/>
    <w:rsid w:val="571F535C"/>
    <w:rsid w:val="572078ED"/>
    <w:rsid w:val="572248AC"/>
    <w:rsid w:val="5738D75F"/>
    <w:rsid w:val="573B679C"/>
    <w:rsid w:val="5756765C"/>
    <w:rsid w:val="575EA321"/>
    <w:rsid w:val="57636D9A"/>
    <w:rsid w:val="577E4DC1"/>
    <w:rsid w:val="5786CF4D"/>
    <w:rsid w:val="57972DA8"/>
    <w:rsid w:val="57983934"/>
    <w:rsid w:val="579F9AAB"/>
    <w:rsid w:val="57A0D1BA"/>
    <w:rsid w:val="57B127E6"/>
    <w:rsid w:val="57CAA861"/>
    <w:rsid w:val="57FE0F73"/>
    <w:rsid w:val="58065104"/>
    <w:rsid w:val="580C2478"/>
    <w:rsid w:val="581F87EF"/>
    <w:rsid w:val="582BDA09"/>
    <w:rsid w:val="583EA7D7"/>
    <w:rsid w:val="583F7BE9"/>
    <w:rsid w:val="58655799"/>
    <w:rsid w:val="58720981"/>
    <w:rsid w:val="587AF1BB"/>
    <w:rsid w:val="5890F35A"/>
    <w:rsid w:val="58C0B363"/>
    <w:rsid w:val="58C45FA1"/>
    <w:rsid w:val="58C78A20"/>
    <w:rsid w:val="58CEC70C"/>
    <w:rsid w:val="58DA58F0"/>
    <w:rsid w:val="58DAF74D"/>
    <w:rsid w:val="59105964"/>
    <w:rsid w:val="592F433D"/>
    <w:rsid w:val="5953BCBC"/>
    <w:rsid w:val="596330BB"/>
    <w:rsid w:val="5967FDBB"/>
    <w:rsid w:val="5974D922"/>
    <w:rsid w:val="597CBA55"/>
    <w:rsid w:val="59A09FC6"/>
    <w:rsid w:val="59CE31B7"/>
    <w:rsid w:val="59D2E140"/>
    <w:rsid w:val="59DF2BC9"/>
    <w:rsid w:val="59FFAC4A"/>
    <w:rsid w:val="5A2E46C4"/>
    <w:rsid w:val="5A3E6434"/>
    <w:rsid w:val="5A3FAAB2"/>
    <w:rsid w:val="5A4F201C"/>
    <w:rsid w:val="5A4FCBB4"/>
    <w:rsid w:val="5A58427C"/>
    <w:rsid w:val="5A66FC2B"/>
    <w:rsid w:val="5A9CA1F3"/>
    <w:rsid w:val="5AAF2656"/>
    <w:rsid w:val="5AB2CE13"/>
    <w:rsid w:val="5ACE1842"/>
    <w:rsid w:val="5AD95A18"/>
    <w:rsid w:val="5AF6E1C0"/>
    <w:rsid w:val="5AFA65EA"/>
    <w:rsid w:val="5B02A805"/>
    <w:rsid w:val="5B0CC93F"/>
    <w:rsid w:val="5B1C0BB0"/>
    <w:rsid w:val="5B250E32"/>
    <w:rsid w:val="5B2D803D"/>
    <w:rsid w:val="5B3258FD"/>
    <w:rsid w:val="5B5013E6"/>
    <w:rsid w:val="5B5B289A"/>
    <w:rsid w:val="5B702F72"/>
    <w:rsid w:val="5B710703"/>
    <w:rsid w:val="5B834D5C"/>
    <w:rsid w:val="5B897E3D"/>
    <w:rsid w:val="5BA93B04"/>
    <w:rsid w:val="5BB70896"/>
    <w:rsid w:val="5BD37730"/>
    <w:rsid w:val="5BEAED68"/>
    <w:rsid w:val="5BF6F773"/>
    <w:rsid w:val="5BF845BD"/>
    <w:rsid w:val="5C0C0C4A"/>
    <w:rsid w:val="5C0CE7C3"/>
    <w:rsid w:val="5C142635"/>
    <w:rsid w:val="5C1B1484"/>
    <w:rsid w:val="5C256A30"/>
    <w:rsid w:val="5C324C31"/>
    <w:rsid w:val="5C3A6B8D"/>
    <w:rsid w:val="5C3CB340"/>
    <w:rsid w:val="5C489140"/>
    <w:rsid w:val="5C61F5F9"/>
    <w:rsid w:val="5C88D703"/>
    <w:rsid w:val="5D198A63"/>
    <w:rsid w:val="5D3E3D1F"/>
    <w:rsid w:val="5D5521E4"/>
    <w:rsid w:val="5D67BE0C"/>
    <w:rsid w:val="5D779722"/>
    <w:rsid w:val="5D7B505A"/>
    <w:rsid w:val="5DB7DC88"/>
    <w:rsid w:val="5DBB2DBB"/>
    <w:rsid w:val="5DC0EEC7"/>
    <w:rsid w:val="5DC42A9F"/>
    <w:rsid w:val="5DCB4316"/>
    <w:rsid w:val="5DE0E579"/>
    <w:rsid w:val="5E018405"/>
    <w:rsid w:val="5E072D9F"/>
    <w:rsid w:val="5E19B1AE"/>
    <w:rsid w:val="5E2CF68E"/>
    <w:rsid w:val="5E3F46BA"/>
    <w:rsid w:val="5E56ED78"/>
    <w:rsid w:val="5E66E0BF"/>
    <w:rsid w:val="5E696108"/>
    <w:rsid w:val="5EA849E2"/>
    <w:rsid w:val="5EB1AE60"/>
    <w:rsid w:val="5EE13C93"/>
    <w:rsid w:val="5EE2DE9C"/>
    <w:rsid w:val="5EF30BC3"/>
    <w:rsid w:val="5F2BCF7D"/>
    <w:rsid w:val="5F44F88C"/>
    <w:rsid w:val="5F47309F"/>
    <w:rsid w:val="5F4FAF41"/>
    <w:rsid w:val="5F5AC75A"/>
    <w:rsid w:val="5FAB3628"/>
    <w:rsid w:val="5FAD1D7A"/>
    <w:rsid w:val="5FAE2827"/>
    <w:rsid w:val="5FE077FC"/>
    <w:rsid w:val="60049981"/>
    <w:rsid w:val="6005E2A9"/>
    <w:rsid w:val="6010475C"/>
    <w:rsid w:val="603A2FB1"/>
    <w:rsid w:val="604B51AD"/>
    <w:rsid w:val="609BD0F2"/>
    <w:rsid w:val="609E94F5"/>
    <w:rsid w:val="60BDCA28"/>
    <w:rsid w:val="60DB5240"/>
    <w:rsid w:val="61126857"/>
    <w:rsid w:val="611C3592"/>
    <w:rsid w:val="6120E7E3"/>
    <w:rsid w:val="612D5E01"/>
    <w:rsid w:val="612EA9F1"/>
    <w:rsid w:val="6131733B"/>
    <w:rsid w:val="61328805"/>
    <w:rsid w:val="6135CD2E"/>
    <w:rsid w:val="61377975"/>
    <w:rsid w:val="6156DD41"/>
    <w:rsid w:val="616E6379"/>
    <w:rsid w:val="616E70A2"/>
    <w:rsid w:val="617CA8E6"/>
    <w:rsid w:val="617EB0BF"/>
    <w:rsid w:val="61808599"/>
    <w:rsid w:val="6198334F"/>
    <w:rsid w:val="61AA067A"/>
    <w:rsid w:val="61D2A8E8"/>
    <w:rsid w:val="61F81E78"/>
    <w:rsid w:val="624C6497"/>
    <w:rsid w:val="6259F23F"/>
    <w:rsid w:val="62625842"/>
    <w:rsid w:val="627238A7"/>
    <w:rsid w:val="6272C9CB"/>
    <w:rsid w:val="627EAEA2"/>
    <w:rsid w:val="62BE9E03"/>
    <w:rsid w:val="62D1D9FF"/>
    <w:rsid w:val="630BD969"/>
    <w:rsid w:val="630EF252"/>
    <w:rsid w:val="634BAC2F"/>
    <w:rsid w:val="63A763B2"/>
    <w:rsid w:val="63CD6596"/>
    <w:rsid w:val="63CE2EE4"/>
    <w:rsid w:val="63E83AD7"/>
    <w:rsid w:val="647BDB6E"/>
    <w:rsid w:val="64985539"/>
    <w:rsid w:val="64A6CD89"/>
    <w:rsid w:val="64C327AC"/>
    <w:rsid w:val="64E0B618"/>
    <w:rsid w:val="64EB4063"/>
    <w:rsid w:val="6502F497"/>
    <w:rsid w:val="6504D7FF"/>
    <w:rsid w:val="650F9534"/>
    <w:rsid w:val="6519E8E3"/>
    <w:rsid w:val="651FC44D"/>
    <w:rsid w:val="6527807E"/>
    <w:rsid w:val="652C129A"/>
    <w:rsid w:val="653CA401"/>
    <w:rsid w:val="655F1D62"/>
    <w:rsid w:val="657941DE"/>
    <w:rsid w:val="657F7635"/>
    <w:rsid w:val="658759C0"/>
    <w:rsid w:val="6597169F"/>
    <w:rsid w:val="65B19FC2"/>
    <w:rsid w:val="65B8C2AD"/>
    <w:rsid w:val="65C88A1D"/>
    <w:rsid w:val="65C901B7"/>
    <w:rsid w:val="65DC209D"/>
    <w:rsid w:val="65DCA506"/>
    <w:rsid w:val="65E99067"/>
    <w:rsid w:val="65F8CCC8"/>
    <w:rsid w:val="6615D339"/>
    <w:rsid w:val="66214F4C"/>
    <w:rsid w:val="6637507B"/>
    <w:rsid w:val="6650D5C6"/>
    <w:rsid w:val="665AD8B6"/>
    <w:rsid w:val="665D3C14"/>
    <w:rsid w:val="6663C528"/>
    <w:rsid w:val="668E66A6"/>
    <w:rsid w:val="668FC798"/>
    <w:rsid w:val="66949FC4"/>
    <w:rsid w:val="66BE1630"/>
    <w:rsid w:val="66C71A1D"/>
    <w:rsid w:val="66E12451"/>
    <w:rsid w:val="66F07FC7"/>
    <w:rsid w:val="66FEDF3A"/>
    <w:rsid w:val="67003C43"/>
    <w:rsid w:val="670A4954"/>
    <w:rsid w:val="670EB94B"/>
    <w:rsid w:val="677A3C3F"/>
    <w:rsid w:val="677A6C99"/>
    <w:rsid w:val="67962461"/>
    <w:rsid w:val="679F9E7A"/>
    <w:rsid w:val="67C2DA8C"/>
    <w:rsid w:val="67D78433"/>
    <w:rsid w:val="67FC942F"/>
    <w:rsid w:val="681856DA"/>
    <w:rsid w:val="6820D584"/>
    <w:rsid w:val="682A565F"/>
    <w:rsid w:val="6834F5C6"/>
    <w:rsid w:val="683762EB"/>
    <w:rsid w:val="68526A83"/>
    <w:rsid w:val="685B7A28"/>
    <w:rsid w:val="6872CE03"/>
    <w:rsid w:val="6878B88E"/>
    <w:rsid w:val="6894905D"/>
    <w:rsid w:val="689FEEF7"/>
    <w:rsid w:val="68AF4F09"/>
    <w:rsid w:val="68B5E5A9"/>
    <w:rsid w:val="68BA7C9A"/>
    <w:rsid w:val="68C30481"/>
    <w:rsid w:val="68C4EA96"/>
    <w:rsid w:val="68D74307"/>
    <w:rsid w:val="694340B9"/>
    <w:rsid w:val="69439CC5"/>
    <w:rsid w:val="69623DC6"/>
    <w:rsid w:val="698B28AA"/>
    <w:rsid w:val="699B3367"/>
    <w:rsid w:val="69AEA4A4"/>
    <w:rsid w:val="69B3CFA3"/>
    <w:rsid w:val="69B4273B"/>
    <w:rsid w:val="69BBBC2E"/>
    <w:rsid w:val="69CF0FAC"/>
    <w:rsid w:val="69D7EAB3"/>
    <w:rsid w:val="69D8C79D"/>
    <w:rsid w:val="69F465DC"/>
    <w:rsid w:val="6A30D75D"/>
    <w:rsid w:val="6A363B87"/>
    <w:rsid w:val="6A5649B7"/>
    <w:rsid w:val="6A5FB2A9"/>
    <w:rsid w:val="6A6B3833"/>
    <w:rsid w:val="6A8119D6"/>
    <w:rsid w:val="6A8A013B"/>
    <w:rsid w:val="6A95C8E7"/>
    <w:rsid w:val="6ABB646E"/>
    <w:rsid w:val="6AD80985"/>
    <w:rsid w:val="6AE68E5E"/>
    <w:rsid w:val="6AF58AB8"/>
    <w:rsid w:val="6AF99E72"/>
    <w:rsid w:val="6AFE5BD4"/>
    <w:rsid w:val="6B1FE97F"/>
    <w:rsid w:val="6B233AAE"/>
    <w:rsid w:val="6B28AF58"/>
    <w:rsid w:val="6B4780A8"/>
    <w:rsid w:val="6B4FEA63"/>
    <w:rsid w:val="6B4FF79C"/>
    <w:rsid w:val="6B54C998"/>
    <w:rsid w:val="6B57BEF0"/>
    <w:rsid w:val="6B650850"/>
    <w:rsid w:val="6B72A950"/>
    <w:rsid w:val="6B76DC0A"/>
    <w:rsid w:val="6B78F3B6"/>
    <w:rsid w:val="6B986669"/>
    <w:rsid w:val="6BB23794"/>
    <w:rsid w:val="6BC76C27"/>
    <w:rsid w:val="6BC851A0"/>
    <w:rsid w:val="6BD6CB5B"/>
    <w:rsid w:val="6BF30783"/>
    <w:rsid w:val="6BF56B0D"/>
    <w:rsid w:val="6C0F27F0"/>
    <w:rsid w:val="6C1A5581"/>
    <w:rsid w:val="6C247F56"/>
    <w:rsid w:val="6C2E8ACC"/>
    <w:rsid w:val="6C3F5480"/>
    <w:rsid w:val="6C433026"/>
    <w:rsid w:val="6C43BA8F"/>
    <w:rsid w:val="6C508F57"/>
    <w:rsid w:val="6C5A77D3"/>
    <w:rsid w:val="6C783144"/>
    <w:rsid w:val="6C8D65B0"/>
    <w:rsid w:val="6C9B5650"/>
    <w:rsid w:val="6CAEB15B"/>
    <w:rsid w:val="6CB8C237"/>
    <w:rsid w:val="6CBE31A0"/>
    <w:rsid w:val="6CD7DDE6"/>
    <w:rsid w:val="6CDB4703"/>
    <w:rsid w:val="6D101B4A"/>
    <w:rsid w:val="6D208BC7"/>
    <w:rsid w:val="6D404296"/>
    <w:rsid w:val="6D66C8C4"/>
    <w:rsid w:val="6D68BD38"/>
    <w:rsid w:val="6D7680D1"/>
    <w:rsid w:val="6D9BFBF7"/>
    <w:rsid w:val="6DA9A266"/>
    <w:rsid w:val="6DB75FDA"/>
    <w:rsid w:val="6DBA959F"/>
    <w:rsid w:val="6DCAC550"/>
    <w:rsid w:val="6DCBAF77"/>
    <w:rsid w:val="6DCDEF00"/>
    <w:rsid w:val="6DD02EBF"/>
    <w:rsid w:val="6DD10EDA"/>
    <w:rsid w:val="6DE5F72B"/>
    <w:rsid w:val="6DF2FD75"/>
    <w:rsid w:val="6DFAB3C5"/>
    <w:rsid w:val="6E063B22"/>
    <w:rsid w:val="6E0CD8C4"/>
    <w:rsid w:val="6E13BD7B"/>
    <w:rsid w:val="6E3BD69B"/>
    <w:rsid w:val="6E50B3B5"/>
    <w:rsid w:val="6E599184"/>
    <w:rsid w:val="6E5ADABC"/>
    <w:rsid w:val="6E5EEBA1"/>
    <w:rsid w:val="6E5F3B72"/>
    <w:rsid w:val="6E648DAF"/>
    <w:rsid w:val="6E692445"/>
    <w:rsid w:val="6EA9849E"/>
    <w:rsid w:val="6EAD7E36"/>
    <w:rsid w:val="6EC99892"/>
    <w:rsid w:val="6EED47AC"/>
    <w:rsid w:val="6EF97F96"/>
    <w:rsid w:val="6F0BFFCB"/>
    <w:rsid w:val="6F169F71"/>
    <w:rsid w:val="6F47ABD8"/>
    <w:rsid w:val="6F5EDAFC"/>
    <w:rsid w:val="6F61FC20"/>
    <w:rsid w:val="6F7036AC"/>
    <w:rsid w:val="6F911755"/>
    <w:rsid w:val="6F9BE604"/>
    <w:rsid w:val="6FA86572"/>
    <w:rsid w:val="6FAE47A4"/>
    <w:rsid w:val="6FC35230"/>
    <w:rsid w:val="6FE50A84"/>
    <w:rsid w:val="70046057"/>
    <w:rsid w:val="700B4A8B"/>
    <w:rsid w:val="700D70C5"/>
    <w:rsid w:val="701F06A9"/>
    <w:rsid w:val="702171AA"/>
    <w:rsid w:val="70344B8E"/>
    <w:rsid w:val="704AEAFC"/>
    <w:rsid w:val="704B793F"/>
    <w:rsid w:val="70505BCF"/>
    <w:rsid w:val="7055ECBD"/>
    <w:rsid w:val="70658FEE"/>
    <w:rsid w:val="706D4AA3"/>
    <w:rsid w:val="707C35CE"/>
    <w:rsid w:val="708C5CCE"/>
    <w:rsid w:val="7093D638"/>
    <w:rsid w:val="70A9B9FF"/>
    <w:rsid w:val="70C6AFE5"/>
    <w:rsid w:val="70C6C113"/>
    <w:rsid w:val="70C7F767"/>
    <w:rsid w:val="70E42ACB"/>
    <w:rsid w:val="70F68D9E"/>
    <w:rsid w:val="70F761CD"/>
    <w:rsid w:val="70F79D28"/>
    <w:rsid w:val="7111A91B"/>
    <w:rsid w:val="7114DAE1"/>
    <w:rsid w:val="711957BE"/>
    <w:rsid w:val="71264D6A"/>
    <w:rsid w:val="712EB8EB"/>
    <w:rsid w:val="71396113"/>
    <w:rsid w:val="7154A661"/>
    <w:rsid w:val="71590FFE"/>
    <w:rsid w:val="71CF3978"/>
    <w:rsid w:val="71F468D7"/>
    <w:rsid w:val="71F8CCDF"/>
    <w:rsid w:val="72007C5C"/>
    <w:rsid w:val="7218C244"/>
    <w:rsid w:val="7221608F"/>
    <w:rsid w:val="72407713"/>
    <w:rsid w:val="7245AE87"/>
    <w:rsid w:val="7247535D"/>
    <w:rsid w:val="7264DCC9"/>
    <w:rsid w:val="726E2ABC"/>
    <w:rsid w:val="72722F51"/>
    <w:rsid w:val="72796A88"/>
    <w:rsid w:val="728003F0"/>
    <w:rsid w:val="728A0644"/>
    <w:rsid w:val="72A44880"/>
    <w:rsid w:val="72A68910"/>
    <w:rsid w:val="72FEB058"/>
    <w:rsid w:val="732055B6"/>
    <w:rsid w:val="732CA4E5"/>
    <w:rsid w:val="7366C4B3"/>
    <w:rsid w:val="737EDF76"/>
    <w:rsid w:val="7399D31C"/>
    <w:rsid w:val="739A5E98"/>
    <w:rsid w:val="73A0F966"/>
    <w:rsid w:val="73B20334"/>
    <w:rsid w:val="73BF5B8F"/>
    <w:rsid w:val="73CA5D0A"/>
    <w:rsid w:val="73DFA281"/>
    <w:rsid w:val="73E38960"/>
    <w:rsid w:val="73E61FFB"/>
    <w:rsid w:val="73F023BA"/>
    <w:rsid w:val="7410B8B8"/>
    <w:rsid w:val="741A25A0"/>
    <w:rsid w:val="743A0FCB"/>
    <w:rsid w:val="743EAFE3"/>
    <w:rsid w:val="74679BCE"/>
    <w:rsid w:val="746DF4C2"/>
    <w:rsid w:val="748DDC25"/>
    <w:rsid w:val="74E18749"/>
    <w:rsid w:val="74EE48A6"/>
    <w:rsid w:val="74F1EAE9"/>
    <w:rsid w:val="74FF8B5D"/>
    <w:rsid w:val="7502B28B"/>
    <w:rsid w:val="752CED86"/>
    <w:rsid w:val="75737FD6"/>
    <w:rsid w:val="757D9359"/>
    <w:rsid w:val="757EA950"/>
    <w:rsid w:val="75AA5E0A"/>
    <w:rsid w:val="75AE8937"/>
    <w:rsid w:val="75AF6578"/>
    <w:rsid w:val="75CE2EBB"/>
    <w:rsid w:val="75FB4D43"/>
    <w:rsid w:val="7606067D"/>
    <w:rsid w:val="76134640"/>
    <w:rsid w:val="7636913F"/>
    <w:rsid w:val="76594D8A"/>
    <w:rsid w:val="766C76FB"/>
    <w:rsid w:val="76931BF9"/>
    <w:rsid w:val="769A97C9"/>
    <w:rsid w:val="76A6A500"/>
    <w:rsid w:val="76C7A0EF"/>
    <w:rsid w:val="76DFFE88"/>
    <w:rsid w:val="76E785ED"/>
    <w:rsid w:val="76E8D6B0"/>
    <w:rsid w:val="77122784"/>
    <w:rsid w:val="7732D835"/>
    <w:rsid w:val="773F2506"/>
    <w:rsid w:val="77406CEF"/>
    <w:rsid w:val="775E3786"/>
    <w:rsid w:val="777CFA23"/>
    <w:rsid w:val="7795BB73"/>
    <w:rsid w:val="77979945"/>
    <w:rsid w:val="77A1D6DE"/>
    <w:rsid w:val="77D0CE09"/>
    <w:rsid w:val="77D158AF"/>
    <w:rsid w:val="77D57532"/>
    <w:rsid w:val="77E55388"/>
    <w:rsid w:val="77EEBBC3"/>
    <w:rsid w:val="78197136"/>
    <w:rsid w:val="782A0E1E"/>
    <w:rsid w:val="7836682A"/>
    <w:rsid w:val="783BB041"/>
    <w:rsid w:val="7875E59E"/>
    <w:rsid w:val="78785B6F"/>
    <w:rsid w:val="7879A5C0"/>
    <w:rsid w:val="787A762C"/>
    <w:rsid w:val="78918BCA"/>
    <w:rsid w:val="789F0116"/>
    <w:rsid w:val="78A41A74"/>
    <w:rsid w:val="78C1FB37"/>
    <w:rsid w:val="78C8B449"/>
    <w:rsid w:val="7917CD00"/>
    <w:rsid w:val="79387DAB"/>
    <w:rsid w:val="79426C8B"/>
    <w:rsid w:val="7945AD48"/>
    <w:rsid w:val="79640AFA"/>
    <w:rsid w:val="7964D543"/>
    <w:rsid w:val="7982B140"/>
    <w:rsid w:val="79D1519C"/>
    <w:rsid w:val="79E20D41"/>
    <w:rsid w:val="79E83248"/>
    <w:rsid w:val="7A00578A"/>
    <w:rsid w:val="7A03628F"/>
    <w:rsid w:val="7A19502A"/>
    <w:rsid w:val="7A29AE71"/>
    <w:rsid w:val="7A2D42E7"/>
    <w:rsid w:val="7A36218D"/>
    <w:rsid w:val="7A3FFE4A"/>
    <w:rsid w:val="7A671E88"/>
    <w:rsid w:val="7A6E85A3"/>
    <w:rsid w:val="7A8DBC0C"/>
    <w:rsid w:val="7A8E2D2E"/>
    <w:rsid w:val="7A9CD34E"/>
    <w:rsid w:val="7AA96931"/>
    <w:rsid w:val="7AD18B85"/>
    <w:rsid w:val="7AD8F6B0"/>
    <w:rsid w:val="7AE3FB56"/>
    <w:rsid w:val="7AE9688D"/>
    <w:rsid w:val="7AF76663"/>
    <w:rsid w:val="7B0B8391"/>
    <w:rsid w:val="7B0E6950"/>
    <w:rsid w:val="7B16FF10"/>
    <w:rsid w:val="7B1B068E"/>
    <w:rsid w:val="7B3DF050"/>
    <w:rsid w:val="7B4600E9"/>
    <w:rsid w:val="7B4F2548"/>
    <w:rsid w:val="7B7829BB"/>
    <w:rsid w:val="7B91F58B"/>
    <w:rsid w:val="7BA98B5D"/>
    <w:rsid w:val="7BADE4C2"/>
    <w:rsid w:val="7BB5EEDF"/>
    <w:rsid w:val="7BC5B31F"/>
    <w:rsid w:val="7BCD07C2"/>
    <w:rsid w:val="7BEFE382"/>
    <w:rsid w:val="7C199F8E"/>
    <w:rsid w:val="7C20DD13"/>
    <w:rsid w:val="7C25CAA9"/>
    <w:rsid w:val="7C308453"/>
    <w:rsid w:val="7C34C809"/>
    <w:rsid w:val="7C382208"/>
    <w:rsid w:val="7C67E0AC"/>
    <w:rsid w:val="7C733333"/>
    <w:rsid w:val="7C7ADA50"/>
    <w:rsid w:val="7C815944"/>
    <w:rsid w:val="7CA0B98F"/>
    <w:rsid w:val="7CA25F62"/>
    <w:rsid w:val="7CA43EBC"/>
    <w:rsid w:val="7CA4903C"/>
    <w:rsid w:val="7CAB752B"/>
    <w:rsid w:val="7CE24BE7"/>
    <w:rsid w:val="7CEFF4B1"/>
    <w:rsid w:val="7D01942F"/>
    <w:rsid w:val="7D0E4D06"/>
    <w:rsid w:val="7D242C50"/>
    <w:rsid w:val="7D24F747"/>
    <w:rsid w:val="7D27242C"/>
    <w:rsid w:val="7D3DBA02"/>
    <w:rsid w:val="7D426E09"/>
    <w:rsid w:val="7D460C2F"/>
    <w:rsid w:val="7D48B0F3"/>
    <w:rsid w:val="7D7874FD"/>
    <w:rsid w:val="7D7E1ACB"/>
    <w:rsid w:val="7D8C4B5B"/>
    <w:rsid w:val="7D91765A"/>
    <w:rsid w:val="7D93F3A8"/>
    <w:rsid w:val="7DA1B512"/>
    <w:rsid w:val="7DA7C1E8"/>
    <w:rsid w:val="7DB7CDCF"/>
    <w:rsid w:val="7DC0336A"/>
    <w:rsid w:val="7DCA6462"/>
    <w:rsid w:val="7DDFDB03"/>
    <w:rsid w:val="7DE384F4"/>
    <w:rsid w:val="7DEBE998"/>
    <w:rsid w:val="7DF9B7D8"/>
    <w:rsid w:val="7DFF5C54"/>
    <w:rsid w:val="7E058277"/>
    <w:rsid w:val="7E142D98"/>
    <w:rsid w:val="7E3F5DCD"/>
    <w:rsid w:val="7E554673"/>
    <w:rsid w:val="7E846F04"/>
    <w:rsid w:val="7E87384C"/>
    <w:rsid w:val="7E99D750"/>
    <w:rsid w:val="7EA10201"/>
    <w:rsid w:val="7F28A0CC"/>
    <w:rsid w:val="7F378417"/>
    <w:rsid w:val="7F52DD52"/>
    <w:rsid w:val="7F5ACB0A"/>
    <w:rsid w:val="7F5ADA4A"/>
    <w:rsid w:val="7F9223A2"/>
    <w:rsid w:val="7FC2F09A"/>
    <w:rsid w:val="7FC431DB"/>
    <w:rsid w:val="7FF5CBBA"/>
    <w:rsid w:val="7FF5F1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97092"/>
  <w15:chartTrackingRefBased/>
  <w15:docId w15:val="{A67A3E6E-D5EE-4A83-8592-BA038E08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462"/>
    <w:pPr>
      <w:spacing w:before="120" w:after="120"/>
      <w:jc w:val="both"/>
    </w:pPr>
    <w:rPr>
      <w:rFonts w:asciiTheme="majorHAnsi" w:hAnsiTheme="majorHAnsi"/>
    </w:rPr>
  </w:style>
  <w:style w:type="paragraph" w:styleId="Heading1">
    <w:name w:val="heading 1"/>
    <w:basedOn w:val="Normal"/>
    <w:next w:val="Normal"/>
    <w:link w:val="Heading1Char"/>
    <w:uiPriority w:val="9"/>
    <w:qFormat/>
    <w:rsid w:val="00815CEE"/>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73E3"/>
    <w:pPr>
      <w:keepNext/>
      <w:keepLines/>
      <w:spacing w:before="40" w:after="0"/>
      <w:ind w:left="72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A73E3"/>
    <w:pPr>
      <w:keepLines/>
      <w:spacing w:before="40" w:after="0"/>
      <w:ind w:left="144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7B82"/>
    <w:pPr>
      <w:ind w:left="720"/>
      <w:contextualSpacing/>
    </w:pPr>
  </w:style>
  <w:style w:type="character" w:customStyle="1" w:styleId="Heading1Char">
    <w:name w:val="Heading 1 Char"/>
    <w:basedOn w:val="DefaultParagraphFont"/>
    <w:link w:val="Heading1"/>
    <w:uiPriority w:val="9"/>
    <w:rsid w:val="00815CE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A73E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C50696"/>
    <w:rPr>
      <w:b/>
      <w:bCs/>
    </w:rPr>
  </w:style>
  <w:style w:type="character" w:customStyle="1" w:styleId="Heading3Char">
    <w:name w:val="Heading 3 Char"/>
    <w:basedOn w:val="DefaultParagraphFont"/>
    <w:link w:val="Heading3"/>
    <w:uiPriority w:val="9"/>
    <w:rsid w:val="00FA73E3"/>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4150DB"/>
    <w:pPr>
      <w:outlineLvl w:val="9"/>
    </w:pPr>
    <w:rPr>
      <w:kern w:val="0"/>
      <w14:ligatures w14:val="none"/>
    </w:rPr>
  </w:style>
  <w:style w:type="paragraph" w:styleId="TOC2">
    <w:name w:val="toc 2"/>
    <w:basedOn w:val="Normal"/>
    <w:next w:val="Normal"/>
    <w:uiPriority w:val="39"/>
    <w:unhideWhenUsed/>
    <w:rsid w:val="004150DB"/>
    <w:pPr>
      <w:spacing w:after="100"/>
      <w:ind w:left="220"/>
    </w:pPr>
  </w:style>
  <w:style w:type="paragraph" w:styleId="TOC1">
    <w:name w:val="toc 1"/>
    <w:basedOn w:val="Normal"/>
    <w:next w:val="Normal"/>
    <w:uiPriority w:val="39"/>
    <w:unhideWhenUsed/>
    <w:rsid w:val="004150DB"/>
    <w:pPr>
      <w:spacing w:after="100"/>
    </w:pPr>
  </w:style>
  <w:style w:type="paragraph" w:styleId="TOC3">
    <w:name w:val="toc 3"/>
    <w:basedOn w:val="Normal"/>
    <w:next w:val="Normal"/>
    <w:uiPriority w:val="39"/>
    <w:unhideWhenUsed/>
    <w:rsid w:val="004150DB"/>
    <w:pPr>
      <w:spacing w:after="100"/>
      <w:ind w:left="440"/>
    </w:pPr>
  </w:style>
  <w:style w:type="character" w:styleId="Hyperlink">
    <w:name w:val="Hyperlink"/>
    <w:basedOn w:val="DefaultParagraphFont"/>
    <w:uiPriority w:val="99"/>
    <w:unhideWhenUsed/>
    <w:rsid w:val="004150DB"/>
    <w:rPr>
      <w:color w:val="0563C1" w:themeColor="hyperlink"/>
      <w:u w:val="single"/>
    </w:rPr>
  </w:style>
  <w:style w:type="character" w:styleId="UnresolvedMention">
    <w:name w:val="Unresolved Mention"/>
    <w:basedOn w:val="DefaultParagraphFont"/>
    <w:uiPriority w:val="99"/>
    <w:semiHidden/>
    <w:unhideWhenUsed/>
    <w:rsid w:val="006C4B9E"/>
    <w:rPr>
      <w:color w:val="605E5C"/>
      <w:shd w:val="clear" w:color="auto" w:fill="E1DFDD"/>
    </w:rPr>
  </w:style>
  <w:style w:type="character" w:styleId="CommentReference">
    <w:name w:val="annotation reference"/>
    <w:basedOn w:val="DefaultParagraphFont"/>
    <w:uiPriority w:val="99"/>
    <w:semiHidden/>
    <w:unhideWhenUsed/>
    <w:rsid w:val="008C25E9"/>
    <w:rPr>
      <w:sz w:val="16"/>
      <w:szCs w:val="16"/>
    </w:rPr>
  </w:style>
  <w:style w:type="paragraph" w:styleId="CommentText">
    <w:name w:val="annotation text"/>
    <w:basedOn w:val="Normal"/>
    <w:link w:val="CommentTextChar"/>
    <w:uiPriority w:val="99"/>
    <w:unhideWhenUsed/>
    <w:rsid w:val="008C25E9"/>
    <w:pPr>
      <w:spacing w:line="240" w:lineRule="auto"/>
    </w:pPr>
    <w:rPr>
      <w:sz w:val="20"/>
      <w:szCs w:val="20"/>
    </w:rPr>
  </w:style>
  <w:style w:type="character" w:customStyle="1" w:styleId="CommentTextChar">
    <w:name w:val="Comment Text Char"/>
    <w:basedOn w:val="DefaultParagraphFont"/>
    <w:link w:val="CommentText"/>
    <w:uiPriority w:val="99"/>
    <w:rsid w:val="008C25E9"/>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8C25E9"/>
    <w:rPr>
      <w:b/>
      <w:bCs/>
    </w:rPr>
  </w:style>
  <w:style w:type="character" w:customStyle="1" w:styleId="CommentSubjectChar">
    <w:name w:val="Comment Subject Char"/>
    <w:basedOn w:val="CommentTextChar"/>
    <w:link w:val="CommentSubject"/>
    <w:uiPriority w:val="99"/>
    <w:semiHidden/>
    <w:rsid w:val="008C25E9"/>
    <w:rPr>
      <w:rFonts w:asciiTheme="majorHAnsi" w:hAnsiTheme="majorHAnsi"/>
      <w:b/>
      <w:bCs/>
      <w:sz w:val="20"/>
      <w:szCs w:val="20"/>
    </w:rPr>
  </w:style>
  <w:style w:type="paragraph" w:styleId="BodyText">
    <w:name w:val="Body Text"/>
    <w:basedOn w:val="Normal"/>
    <w:link w:val="BodyTextChar"/>
    <w:uiPriority w:val="99"/>
    <w:semiHidden/>
    <w:unhideWhenUsed/>
    <w:rsid w:val="004B282B"/>
  </w:style>
  <w:style w:type="character" w:customStyle="1" w:styleId="BodyTextChar">
    <w:name w:val="Body Text Char"/>
    <w:basedOn w:val="DefaultParagraphFont"/>
    <w:link w:val="BodyText"/>
    <w:uiPriority w:val="99"/>
    <w:semiHidden/>
    <w:rsid w:val="004B282B"/>
    <w:rPr>
      <w:rFonts w:asciiTheme="majorHAnsi" w:hAnsiTheme="majorHAnsi"/>
    </w:rPr>
  </w:style>
  <w:style w:type="paragraph" w:styleId="NormalWeb">
    <w:name w:val="Normal (Web)"/>
    <w:basedOn w:val="Normal"/>
    <w:uiPriority w:val="99"/>
    <w:semiHidden/>
    <w:unhideWhenUsed/>
    <w:rsid w:val="00420C75"/>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FA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A4A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A4A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FA4A6A"/>
    <w:rPr>
      <w:color w:val="954F72" w:themeColor="followedHyperlink"/>
      <w:u w:val="single"/>
    </w:rPr>
  </w:style>
  <w:style w:type="paragraph" w:styleId="Revision">
    <w:name w:val="Revision"/>
    <w:hidden/>
    <w:uiPriority w:val="99"/>
    <w:semiHidden/>
    <w:rsid w:val="00A221AE"/>
    <w:pPr>
      <w:spacing w:after="0" w:line="240" w:lineRule="auto"/>
    </w:pPr>
    <w:rPr>
      <w:rFonts w:asciiTheme="majorHAnsi" w:hAnsiTheme="majorHAnsi"/>
    </w:rPr>
  </w:style>
  <w:style w:type="paragraph" w:styleId="NoSpacing">
    <w:name w:val="No Spacing"/>
    <w:uiPriority w:val="1"/>
    <w:qFormat/>
    <w:rsid w:val="000A4DD6"/>
    <w:pPr>
      <w:spacing w:after="0" w:line="240" w:lineRule="auto"/>
      <w:jc w:val="both"/>
    </w:pPr>
    <w:rPr>
      <w:rFonts w:asciiTheme="majorHAnsi" w:hAnsiTheme="majorHAnsi"/>
    </w:rPr>
  </w:style>
  <w:style w:type="character" w:styleId="Mention">
    <w:name w:val="Mention"/>
    <w:basedOn w:val="DefaultParagraphFont"/>
    <w:uiPriority w:val="99"/>
    <w:unhideWhenUsed/>
    <w:rsid w:val="00665F17"/>
    <w:rPr>
      <w:color w:val="2B579A"/>
      <w:shd w:val="clear" w:color="auto" w:fill="E1DFDD"/>
    </w:rPr>
  </w:style>
  <w:style w:type="paragraph" w:styleId="Bibliography">
    <w:name w:val="Bibliography"/>
    <w:basedOn w:val="Normal"/>
    <w:next w:val="Normal"/>
    <w:uiPriority w:val="37"/>
    <w:unhideWhenUsed/>
    <w:rsid w:val="00066F66"/>
    <w:pPr>
      <w:tabs>
        <w:tab w:val="left" w:pos="384"/>
      </w:tabs>
      <w:spacing w:after="240" w:line="240" w:lineRule="auto"/>
      <w:ind w:left="384" w:hanging="384"/>
    </w:pPr>
  </w:style>
  <w:style w:type="character" w:customStyle="1" w:styleId="ListParagraphChar">
    <w:name w:val="List Paragraph Char"/>
    <w:basedOn w:val="DefaultParagraphFont"/>
    <w:link w:val="ListParagraph"/>
    <w:uiPriority w:val="34"/>
    <w:rsid w:val="00ED7AAB"/>
    <w:rPr>
      <w:rFonts w:asciiTheme="majorHAnsi" w:hAnsiTheme="majorHAnsi"/>
    </w:rPr>
  </w:style>
  <w:style w:type="paragraph" w:customStyle="1" w:styleId="Default">
    <w:name w:val="Default"/>
    <w:rsid w:val="009579FD"/>
    <w:pPr>
      <w:autoSpaceDE w:val="0"/>
      <w:autoSpaceDN w:val="0"/>
      <w:adjustRightInd w:val="0"/>
      <w:spacing w:after="0" w:line="240" w:lineRule="auto"/>
    </w:pPr>
    <w:rPr>
      <w:rFonts w:ascii="Calibri" w:hAnsi="Calibri" w:cs="Calibri"/>
      <w:color w:val="000000"/>
      <w:kern w:val="0"/>
      <w:sz w:val="24"/>
      <w:szCs w:val="24"/>
    </w:rPr>
  </w:style>
  <w:style w:type="paragraph" w:styleId="Quote">
    <w:name w:val="Quote"/>
    <w:basedOn w:val="Normal"/>
    <w:next w:val="Normal"/>
    <w:link w:val="QuoteChar"/>
    <w:uiPriority w:val="29"/>
    <w:qFormat/>
    <w:rsid w:val="00A64798"/>
    <w:pPr>
      <w:spacing w:before="60" w:after="160"/>
      <w:ind w:left="862" w:right="862"/>
      <w:jc w:val="center"/>
    </w:pPr>
    <w:rPr>
      <w:i/>
      <w:iCs/>
      <w:color w:val="404040" w:themeColor="text1" w:themeTint="BF"/>
      <w:sz w:val="20"/>
    </w:rPr>
  </w:style>
  <w:style w:type="character" w:customStyle="1" w:styleId="QuoteChar">
    <w:name w:val="Quote Char"/>
    <w:basedOn w:val="DefaultParagraphFont"/>
    <w:link w:val="Quote"/>
    <w:uiPriority w:val="29"/>
    <w:rsid w:val="00A64798"/>
    <w:rPr>
      <w:rFonts w:asciiTheme="majorHAnsi" w:hAnsiTheme="majorHAnsi"/>
      <w:i/>
      <w:iCs/>
      <w:color w:val="404040" w:themeColor="text1" w:themeTint="BF"/>
      <w:sz w:val="20"/>
    </w:rPr>
  </w:style>
  <w:style w:type="paragraph" w:styleId="Header">
    <w:name w:val="header"/>
    <w:basedOn w:val="Normal"/>
    <w:link w:val="HeaderChar"/>
    <w:uiPriority w:val="99"/>
    <w:unhideWhenUsed/>
    <w:rsid w:val="00C737B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37B3"/>
    <w:rPr>
      <w:rFonts w:asciiTheme="majorHAnsi" w:hAnsiTheme="majorHAnsi"/>
    </w:rPr>
  </w:style>
  <w:style w:type="paragraph" w:styleId="Footer">
    <w:name w:val="footer"/>
    <w:basedOn w:val="Normal"/>
    <w:link w:val="FooterChar"/>
    <w:uiPriority w:val="99"/>
    <w:unhideWhenUsed/>
    <w:rsid w:val="00C737B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37B3"/>
    <w:rPr>
      <w:rFonts w:asciiTheme="majorHAnsi" w:hAnsiTheme="majorHAnsi"/>
    </w:rPr>
  </w:style>
  <w:style w:type="table" w:customStyle="1" w:styleId="TableGridLight1">
    <w:name w:val="Table Grid Light1"/>
    <w:basedOn w:val="TableNormal"/>
    <w:next w:val="TableGridLight"/>
    <w:uiPriority w:val="40"/>
    <w:rsid w:val="00246E2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625772">
      <w:bodyDiv w:val="1"/>
      <w:marLeft w:val="0"/>
      <w:marRight w:val="0"/>
      <w:marTop w:val="0"/>
      <w:marBottom w:val="0"/>
      <w:divBdr>
        <w:top w:val="none" w:sz="0" w:space="0" w:color="auto"/>
        <w:left w:val="none" w:sz="0" w:space="0" w:color="auto"/>
        <w:bottom w:val="none" w:sz="0" w:space="0" w:color="auto"/>
        <w:right w:val="none" w:sz="0" w:space="0" w:color="auto"/>
      </w:divBdr>
    </w:div>
    <w:div w:id="94923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E8BECECB45B84687363938A6317C84" ma:contentTypeVersion="20" ma:contentTypeDescription="Create a new document." ma:contentTypeScope="" ma:versionID="57b9d88ac6a0688ae1714cbc365e8be4">
  <xsd:schema xmlns:xsd="http://www.w3.org/2001/XMLSchema" xmlns:xs="http://www.w3.org/2001/XMLSchema" xmlns:p="http://schemas.microsoft.com/office/2006/metadata/properties" xmlns:ns2="3254263f-2f9f-4e46-8dae-5fed810dc344" xmlns:ns3="1cee2bdd-b19a-41e3-b01c-d0c5f5962d07" xmlns:ns4="4aaf35b1-80a8-48e7-9d03-c612add1997b" targetNamespace="http://schemas.microsoft.com/office/2006/metadata/properties" ma:root="true" ma:fieldsID="d6a4b2153be78b516eb92bf02070e4a0" ns2:_="" ns3:_="" ns4:_="">
    <xsd:import namespace="3254263f-2f9f-4e46-8dae-5fed810dc344"/>
    <xsd:import namespace="1cee2bdd-b19a-41e3-b01c-d0c5f5962d07"/>
    <xsd:import namespace="4aaf35b1-80a8-48e7-9d03-c612add1997b"/>
    <xsd:element name="properties">
      <xsd:complexType>
        <xsd:sequence>
          <xsd:element name="documentManagement">
            <xsd:complexType>
              <xsd:all>
                <xsd:element ref="ns2:MediaServiceMetadata" minOccurs="0"/>
                <xsd:element ref="ns2:MediaServiceFastMetadata" minOccurs="0"/>
                <xsd:element ref="ns2:Category"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Incurrentuse" minOccurs="0"/>
                <xsd:element ref="ns2:MediaLengthInSeconds"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4263f-2f9f-4e46-8dae-5fed810dc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fault="SOP" ma:format="Dropdown" ma:internalName="Category">
      <xsd:simpleType>
        <xsd:restriction base="dms:Choice">
          <xsd:enumeration value="SOP"/>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Incurrentuse" ma:index="18" nillable="true" ma:displayName="In current use" ma:default="1" ma:description="Is this the current use file?" ma:format="Dropdown" ma:internalName="Incurrentuse">
      <xsd:simpleType>
        <xsd:restriction base="dms:Boolean"/>
      </xsd:simpleType>
    </xsd:element>
    <xsd:element name="MediaLengthInSeconds" ma:index="19"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ee2bdd-b19a-41e3-b01c-d0c5f5962d0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8810e9a-3418-4f54-846d-92c572738963}" ma:internalName="TaxCatchAll" ma:showField="CatchAllData" ma:web="1cee2bdd-b19a-41e3-b01c-d0c5f5962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aaf35b1-80a8-48e7-9d03-c612add1997b" xsi:nil="true"/>
    <lcf76f155ced4ddcb4097134ff3c332f xmlns="3254263f-2f9f-4e46-8dae-5fed810dc344">
      <Terms xmlns="http://schemas.microsoft.com/office/infopath/2007/PartnerControls"/>
    </lcf76f155ced4ddcb4097134ff3c332f>
    <Category xmlns="3254263f-2f9f-4e46-8dae-5fed810dc344">SOP</Category>
    <Incurrentuse xmlns="3254263f-2f9f-4e46-8dae-5fed810dc344">true</Incurrentuse>
    <SharedWithUsers xmlns="1cee2bdd-b19a-41e3-b01c-d0c5f5962d07">
      <UserInfo>
        <DisplayName>Daniela Pereira Carvalho</DisplayName>
        <AccountId>77</AccountId>
        <AccountType/>
      </UserInfo>
      <UserInfo>
        <DisplayName>Rachael Gardner</DisplayName>
        <AccountId>98</AccountId>
        <AccountType/>
      </UserInfo>
      <UserInfo>
        <DisplayName>Caitlin Giles</DisplayName>
        <AccountId>102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EB3E46-B4B7-42DA-8D92-3020B402E2C6}">
  <ds:schemaRefs>
    <ds:schemaRef ds:uri="http://schemas.openxmlformats.org/officeDocument/2006/bibliography"/>
  </ds:schemaRefs>
</ds:datastoreItem>
</file>

<file path=customXml/itemProps2.xml><?xml version="1.0" encoding="utf-8"?>
<ds:datastoreItem xmlns:ds="http://schemas.openxmlformats.org/officeDocument/2006/customXml" ds:itemID="{A7620E94-7804-41AB-B40D-A055B828B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4263f-2f9f-4e46-8dae-5fed810dc344"/>
    <ds:schemaRef ds:uri="1cee2bdd-b19a-41e3-b01c-d0c5f5962d07"/>
    <ds:schemaRef ds:uri="4aaf35b1-80a8-48e7-9d03-c612add19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1D269B-35ED-4282-83F2-7B27A13DEE3C}">
  <ds:schemaRefs>
    <ds:schemaRef ds:uri="http://schemas.microsoft.com/office/2006/metadata/properties"/>
    <ds:schemaRef ds:uri="http://schemas.microsoft.com/office/infopath/2007/PartnerControls"/>
    <ds:schemaRef ds:uri="4aaf35b1-80a8-48e7-9d03-c612add1997b"/>
    <ds:schemaRef ds:uri="3254263f-2f9f-4e46-8dae-5fed810dc344"/>
    <ds:schemaRef ds:uri="1cee2bdd-b19a-41e3-b01c-d0c5f5962d07"/>
  </ds:schemaRefs>
</ds:datastoreItem>
</file>

<file path=customXml/itemProps4.xml><?xml version="1.0" encoding="utf-8"?>
<ds:datastoreItem xmlns:ds="http://schemas.openxmlformats.org/officeDocument/2006/customXml" ds:itemID="{E28FD4CF-2809-4DB6-8497-6209ADE023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1450</TotalTime>
  <Pages>4</Pages>
  <Words>1561</Words>
  <Characters>41373</Characters>
  <Application>Microsoft Office Word</Application>
  <DocSecurity>0</DocSecurity>
  <Lines>344</Lines>
  <Paragraphs>85</Paragraphs>
  <ScaleCrop>false</ScaleCrop>
  <Company/>
  <LinksUpToDate>false</LinksUpToDate>
  <CharactersWithSpaces>42849</CharactersWithSpaces>
  <SharedDoc>false</SharedDoc>
  <HLinks>
    <vt:vector size="228" baseType="variant">
      <vt:variant>
        <vt:i4>1376347</vt:i4>
      </vt:variant>
      <vt:variant>
        <vt:i4>267</vt:i4>
      </vt:variant>
      <vt:variant>
        <vt:i4>0</vt:i4>
      </vt:variant>
      <vt:variant>
        <vt:i4>5</vt:i4>
      </vt:variant>
      <vt:variant>
        <vt:lpwstr>https://biorender.com/o86z287</vt:lpwstr>
      </vt:variant>
      <vt:variant>
        <vt:lpwstr/>
      </vt:variant>
      <vt:variant>
        <vt:i4>5308511</vt:i4>
      </vt:variant>
      <vt:variant>
        <vt:i4>249</vt:i4>
      </vt:variant>
      <vt:variant>
        <vt:i4>0</vt:i4>
      </vt:variant>
      <vt:variant>
        <vt:i4>5</vt:i4>
      </vt:variant>
      <vt:variant>
        <vt:lpwstr>https://www.biorender.com/b99l429</vt:lpwstr>
      </vt:variant>
      <vt:variant>
        <vt:lpwstr/>
      </vt:variant>
      <vt:variant>
        <vt:i4>131095</vt:i4>
      </vt:variant>
      <vt:variant>
        <vt:i4>213</vt:i4>
      </vt:variant>
      <vt:variant>
        <vt:i4>0</vt:i4>
      </vt:variant>
      <vt:variant>
        <vt:i4>5</vt:i4>
      </vt:variant>
      <vt:variant>
        <vt:lpwstr>https://osf.io/vh9pn</vt:lpwstr>
      </vt:variant>
      <vt:variant>
        <vt:lpwstr/>
      </vt:variant>
      <vt:variant>
        <vt:i4>1441848</vt:i4>
      </vt:variant>
      <vt:variant>
        <vt:i4>206</vt:i4>
      </vt:variant>
      <vt:variant>
        <vt:i4>0</vt:i4>
      </vt:variant>
      <vt:variant>
        <vt:i4>5</vt:i4>
      </vt:variant>
      <vt:variant>
        <vt:lpwstr/>
      </vt:variant>
      <vt:variant>
        <vt:lpwstr>_Toc179281855</vt:lpwstr>
      </vt:variant>
      <vt:variant>
        <vt:i4>1441848</vt:i4>
      </vt:variant>
      <vt:variant>
        <vt:i4>200</vt:i4>
      </vt:variant>
      <vt:variant>
        <vt:i4>0</vt:i4>
      </vt:variant>
      <vt:variant>
        <vt:i4>5</vt:i4>
      </vt:variant>
      <vt:variant>
        <vt:lpwstr/>
      </vt:variant>
      <vt:variant>
        <vt:lpwstr>_Toc179281854</vt:lpwstr>
      </vt:variant>
      <vt:variant>
        <vt:i4>1441848</vt:i4>
      </vt:variant>
      <vt:variant>
        <vt:i4>194</vt:i4>
      </vt:variant>
      <vt:variant>
        <vt:i4>0</vt:i4>
      </vt:variant>
      <vt:variant>
        <vt:i4>5</vt:i4>
      </vt:variant>
      <vt:variant>
        <vt:lpwstr/>
      </vt:variant>
      <vt:variant>
        <vt:lpwstr>_Toc179281853</vt:lpwstr>
      </vt:variant>
      <vt:variant>
        <vt:i4>1441848</vt:i4>
      </vt:variant>
      <vt:variant>
        <vt:i4>188</vt:i4>
      </vt:variant>
      <vt:variant>
        <vt:i4>0</vt:i4>
      </vt:variant>
      <vt:variant>
        <vt:i4>5</vt:i4>
      </vt:variant>
      <vt:variant>
        <vt:lpwstr/>
      </vt:variant>
      <vt:variant>
        <vt:lpwstr>_Toc179281852</vt:lpwstr>
      </vt:variant>
      <vt:variant>
        <vt:i4>1441848</vt:i4>
      </vt:variant>
      <vt:variant>
        <vt:i4>182</vt:i4>
      </vt:variant>
      <vt:variant>
        <vt:i4>0</vt:i4>
      </vt:variant>
      <vt:variant>
        <vt:i4>5</vt:i4>
      </vt:variant>
      <vt:variant>
        <vt:lpwstr/>
      </vt:variant>
      <vt:variant>
        <vt:lpwstr>_Toc179281851</vt:lpwstr>
      </vt:variant>
      <vt:variant>
        <vt:i4>1441848</vt:i4>
      </vt:variant>
      <vt:variant>
        <vt:i4>176</vt:i4>
      </vt:variant>
      <vt:variant>
        <vt:i4>0</vt:i4>
      </vt:variant>
      <vt:variant>
        <vt:i4>5</vt:i4>
      </vt:variant>
      <vt:variant>
        <vt:lpwstr/>
      </vt:variant>
      <vt:variant>
        <vt:lpwstr>_Toc179281850</vt:lpwstr>
      </vt:variant>
      <vt:variant>
        <vt:i4>1507384</vt:i4>
      </vt:variant>
      <vt:variant>
        <vt:i4>170</vt:i4>
      </vt:variant>
      <vt:variant>
        <vt:i4>0</vt:i4>
      </vt:variant>
      <vt:variant>
        <vt:i4>5</vt:i4>
      </vt:variant>
      <vt:variant>
        <vt:lpwstr/>
      </vt:variant>
      <vt:variant>
        <vt:lpwstr>_Toc179281849</vt:lpwstr>
      </vt:variant>
      <vt:variant>
        <vt:i4>1507384</vt:i4>
      </vt:variant>
      <vt:variant>
        <vt:i4>164</vt:i4>
      </vt:variant>
      <vt:variant>
        <vt:i4>0</vt:i4>
      </vt:variant>
      <vt:variant>
        <vt:i4>5</vt:i4>
      </vt:variant>
      <vt:variant>
        <vt:lpwstr/>
      </vt:variant>
      <vt:variant>
        <vt:lpwstr>_Toc179281848</vt:lpwstr>
      </vt:variant>
      <vt:variant>
        <vt:i4>1507384</vt:i4>
      </vt:variant>
      <vt:variant>
        <vt:i4>158</vt:i4>
      </vt:variant>
      <vt:variant>
        <vt:i4>0</vt:i4>
      </vt:variant>
      <vt:variant>
        <vt:i4>5</vt:i4>
      </vt:variant>
      <vt:variant>
        <vt:lpwstr/>
      </vt:variant>
      <vt:variant>
        <vt:lpwstr>_Toc179281847</vt:lpwstr>
      </vt:variant>
      <vt:variant>
        <vt:i4>1507384</vt:i4>
      </vt:variant>
      <vt:variant>
        <vt:i4>152</vt:i4>
      </vt:variant>
      <vt:variant>
        <vt:i4>0</vt:i4>
      </vt:variant>
      <vt:variant>
        <vt:i4>5</vt:i4>
      </vt:variant>
      <vt:variant>
        <vt:lpwstr/>
      </vt:variant>
      <vt:variant>
        <vt:lpwstr>_Toc179281846</vt:lpwstr>
      </vt:variant>
      <vt:variant>
        <vt:i4>1507384</vt:i4>
      </vt:variant>
      <vt:variant>
        <vt:i4>146</vt:i4>
      </vt:variant>
      <vt:variant>
        <vt:i4>0</vt:i4>
      </vt:variant>
      <vt:variant>
        <vt:i4>5</vt:i4>
      </vt:variant>
      <vt:variant>
        <vt:lpwstr/>
      </vt:variant>
      <vt:variant>
        <vt:lpwstr>_Toc179281845</vt:lpwstr>
      </vt:variant>
      <vt:variant>
        <vt:i4>1507384</vt:i4>
      </vt:variant>
      <vt:variant>
        <vt:i4>140</vt:i4>
      </vt:variant>
      <vt:variant>
        <vt:i4>0</vt:i4>
      </vt:variant>
      <vt:variant>
        <vt:i4>5</vt:i4>
      </vt:variant>
      <vt:variant>
        <vt:lpwstr/>
      </vt:variant>
      <vt:variant>
        <vt:lpwstr>_Toc179281844</vt:lpwstr>
      </vt:variant>
      <vt:variant>
        <vt:i4>1507384</vt:i4>
      </vt:variant>
      <vt:variant>
        <vt:i4>134</vt:i4>
      </vt:variant>
      <vt:variant>
        <vt:i4>0</vt:i4>
      </vt:variant>
      <vt:variant>
        <vt:i4>5</vt:i4>
      </vt:variant>
      <vt:variant>
        <vt:lpwstr/>
      </vt:variant>
      <vt:variant>
        <vt:lpwstr>_Toc179281843</vt:lpwstr>
      </vt:variant>
      <vt:variant>
        <vt:i4>1507384</vt:i4>
      </vt:variant>
      <vt:variant>
        <vt:i4>128</vt:i4>
      </vt:variant>
      <vt:variant>
        <vt:i4>0</vt:i4>
      </vt:variant>
      <vt:variant>
        <vt:i4>5</vt:i4>
      </vt:variant>
      <vt:variant>
        <vt:lpwstr/>
      </vt:variant>
      <vt:variant>
        <vt:lpwstr>_Toc179281842</vt:lpwstr>
      </vt:variant>
      <vt:variant>
        <vt:i4>1507384</vt:i4>
      </vt:variant>
      <vt:variant>
        <vt:i4>122</vt:i4>
      </vt:variant>
      <vt:variant>
        <vt:i4>0</vt:i4>
      </vt:variant>
      <vt:variant>
        <vt:i4>5</vt:i4>
      </vt:variant>
      <vt:variant>
        <vt:lpwstr/>
      </vt:variant>
      <vt:variant>
        <vt:lpwstr>_Toc179281841</vt:lpwstr>
      </vt:variant>
      <vt:variant>
        <vt:i4>1507384</vt:i4>
      </vt:variant>
      <vt:variant>
        <vt:i4>116</vt:i4>
      </vt:variant>
      <vt:variant>
        <vt:i4>0</vt:i4>
      </vt:variant>
      <vt:variant>
        <vt:i4>5</vt:i4>
      </vt:variant>
      <vt:variant>
        <vt:lpwstr/>
      </vt:variant>
      <vt:variant>
        <vt:lpwstr>_Toc179281840</vt:lpwstr>
      </vt:variant>
      <vt:variant>
        <vt:i4>1048632</vt:i4>
      </vt:variant>
      <vt:variant>
        <vt:i4>110</vt:i4>
      </vt:variant>
      <vt:variant>
        <vt:i4>0</vt:i4>
      </vt:variant>
      <vt:variant>
        <vt:i4>5</vt:i4>
      </vt:variant>
      <vt:variant>
        <vt:lpwstr/>
      </vt:variant>
      <vt:variant>
        <vt:lpwstr>_Toc179281839</vt:lpwstr>
      </vt:variant>
      <vt:variant>
        <vt:i4>1048632</vt:i4>
      </vt:variant>
      <vt:variant>
        <vt:i4>104</vt:i4>
      </vt:variant>
      <vt:variant>
        <vt:i4>0</vt:i4>
      </vt:variant>
      <vt:variant>
        <vt:i4>5</vt:i4>
      </vt:variant>
      <vt:variant>
        <vt:lpwstr/>
      </vt:variant>
      <vt:variant>
        <vt:lpwstr>_Toc179281838</vt:lpwstr>
      </vt:variant>
      <vt:variant>
        <vt:i4>1048632</vt:i4>
      </vt:variant>
      <vt:variant>
        <vt:i4>98</vt:i4>
      </vt:variant>
      <vt:variant>
        <vt:i4>0</vt:i4>
      </vt:variant>
      <vt:variant>
        <vt:i4>5</vt:i4>
      </vt:variant>
      <vt:variant>
        <vt:lpwstr/>
      </vt:variant>
      <vt:variant>
        <vt:lpwstr>_Toc179281837</vt:lpwstr>
      </vt:variant>
      <vt:variant>
        <vt:i4>1048632</vt:i4>
      </vt:variant>
      <vt:variant>
        <vt:i4>92</vt:i4>
      </vt:variant>
      <vt:variant>
        <vt:i4>0</vt:i4>
      </vt:variant>
      <vt:variant>
        <vt:i4>5</vt:i4>
      </vt:variant>
      <vt:variant>
        <vt:lpwstr/>
      </vt:variant>
      <vt:variant>
        <vt:lpwstr>_Toc179281836</vt:lpwstr>
      </vt:variant>
      <vt:variant>
        <vt:i4>1048632</vt:i4>
      </vt:variant>
      <vt:variant>
        <vt:i4>86</vt:i4>
      </vt:variant>
      <vt:variant>
        <vt:i4>0</vt:i4>
      </vt:variant>
      <vt:variant>
        <vt:i4>5</vt:i4>
      </vt:variant>
      <vt:variant>
        <vt:lpwstr/>
      </vt:variant>
      <vt:variant>
        <vt:lpwstr>_Toc179281835</vt:lpwstr>
      </vt:variant>
      <vt:variant>
        <vt:i4>1048632</vt:i4>
      </vt:variant>
      <vt:variant>
        <vt:i4>80</vt:i4>
      </vt:variant>
      <vt:variant>
        <vt:i4>0</vt:i4>
      </vt:variant>
      <vt:variant>
        <vt:i4>5</vt:i4>
      </vt:variant>
      <vt:variant>
        <vt:lpwstr/>
      </vt:variant>
      <vt:variant>
        <vt:lpwstr>_Toc179281834</vt:lpwstr>
      </vt:variant>
      <vt:variant>
        <vt:i4>1048632</vt:i4>
      </vt:variant>
      <vt:variant>
        <vt:i4>74</vt:i4>
      </vt:variant>
      <vt:variant>
        <vt:i4>0</vt:i4>
      </vt:variant>
      <vt:variant>
        <vt:i4>5</vt:i4>
      </vt:variant>
      <vt:variant>
        <vt:lpwstr/>
      </vt:variant>
      <vt:variant>
        <vt:lpwstr>_Toc179281833</vt:lpwstr>
      </vt:variant>
      <vt:variant>
        <vt:i4>1048632</vt:i4>
      </vt:variant>
      <vt:variant>
        <vt:i4>68</vt:i4>
      </vt:variant>
      <vt:variant>
        <vt:i4>0</vt:i4>
      </vt:variant>
      <vt:variant>
        <vt:i4>5</vt:i4>
      </vt:variant>
      <vt:variant>
        <vt:lpwstr/>
      </vt:variant>
      <vt:variant>
        <vt:lpwstr>_Toc179281832</vt:lpwstr>
      </vt:variant>
      <vt:variant>
        <vt:i4>1048632</vt:i4>
      </vt:variant>
      <vt:variant>
        <vt:i4>62</vt:i4>
      </vt:variant>
      <vt:variant>
        <vt:i4>0</vt:i4>
      </vt:variant>
      <vt:variant>
        <vt:i4>5</vt:i4>
      </vt:variant>
      <vt:variant>
        <vt:lpwstr/>
      </vt:variant>
      <vt:variant>
        <vt:lpwstr>_Toc179281831</vt:lpwstr>
      </vt:variant>
      <vt:variant>
        <vt:i4>1048632</vt:i4>
      </vt:variant>
      <vt:variant>
        <vt:i4>56</vt:i4>
      </vt:variant>
      <vt:variant>
        <vt:i4>0</vt:i4>
      </vt:variant>
      <vt:variant>
        <vt:i4>5</vt:i4>
      </vt:variant>
      <vt:variant>
        <vt:lpwstr/>
      </vt:variant>
      <vt:variant>
        <vt:lpwstr>_Toc179281830</vt:lpwstr>
      </vt:variant>
      <vt:variant>
        <vt:i4>1114168</vt:i4>
      </vt:variant>
      <vt:variant>
        <vt:i4>50</vt:i4>
      </vt:variant>
      <vt:variant>
        <vt:i4>0</vt:i4>
      </vt:variant>
      <vt:variant>
        <vt:i4>5</vt:i4>
      </vt:variant>
      <vt:variant>
        <vt:lpwstr/>
      </vt:variant>
      <vt:variant>
        <vt:lpwstr>_Toc179281829</vt:lpwstr>
      </vt:variant>
      <vt:variant>
        <vt:i4>1114168</vt:i4>
      </vt:variant>
      <vt:variant>
        <vt:i4>44</vt:i4>
      </vt:variant>
      <vt:variant>
        <vt:i4>0</vt:i4>
      </vt:variant>
      <vt:variant>
        <vt:i4>5</vt:i4>
      </vt:variant>
      <vt:variant>
        <vt:lpwstr/>
      </vt:variant>
      <vt:variant>
        <vt:lpwstr>_Toc179281828</vt:lpwstr>
      </vt:variant>
      <vt:variant>
        <vt:i4>1114168</vt:i4>
      </vt:variant>
      <vt:variant>
        <vt:i4>38</vt:i4>
      </vt:variant>
      <vt:variant>
        <vt:i4>0</vt:i4>
      </vt:variant>
      <vt:variant>
        <vt:i4>5</vt:i4>
      </vt:variant>
      <vt:variant>
        <vt:lpwstr/>
      </vt:variant>
      <vt:variant>
        <vt:lpwstr>_Toc179281827</vt:lpwstr>
      </vt:variant>
      <vt:variant>
        <vt:i4>1114168</vt:i4>
      </vt:variant>
      <vt:variant>
        <vt:i4>32</vt:i4>
      </vt:variant>
      <vt:variant>
        <vt:i4>0</vt:i4>
      </vt:variant>
      <vt:variant>
        <vt:i4>5</vt:i4>
      </vt:variant>
      <vt:variant>
        <vt:lpwstr/>
      </vt:variant>
      <vt:variant>
        <vt:lpwstr>_Toc179281826</vt:lpwstr>
      </vt:variant>
      <vt:variant>
        <vt:i4>1114168</vt:i4>
      </vt:variant>
      <vt:variant>
        <vt:i4>26</vt:i4>
      </vt:variant>
      <vt:variant>
        <vt:i4>0</vt:i4>
      </vt:variant>
      <vt:variant>
        <vt:i4>5</vt:i4>
      </vt:variant>
      <vt:variant>
        <vt:lpwstr/>
      </vt:variant>
      <vt:variant>
        <vt:lpwstr>_Toc179281825</vt:lpwstr>
      </vt:variant>
      <vt:variant>
        <vt:i4>1114168</vt:i4>
      </vt:variant>
      <vt:variant>
        <vt:i4>20</vt:i4>
      </vt:variant>
      <vt:variant>
        <vt:i4>0</vt:i4>
      </vt:variant>
      <vt:variant>
        <vt:i4>5</vt:i4>
      </vt:variant>
      <vt:variant>
        <vt:lpwstr/>
      </vt:variant>
      <vt:variant>
        <vt:lpwstr>_Toc179281824</vt:lpwstr>
      </vt:variant>
      <vt:variant>
        <vt:i4>1114168</vt:i4>
      </vt:variant>
      <vt:variant>
        <vt:i4>14</vt:i4>
      </vt:variant>
      <vt:variant>
        <vt:i4>0</vt:i4>
      </vt:variant>
      <vt:variant>
        <vt:i4>5</vt:i4>
      </vt:variant>
      <vt:variant>
        <vt:lpwstr/>
      </vt:variant>
      <vt:variant>
        <vt:lpwstr>_Toc179281823</vt:lpwstr>
      </vt:variant>
      <vt:variant>
        <vt:i4>1114168</vt:i4>
      </vt:variant>
      <vt:variant>
        <vt:i4>8</vt:i4>
      </vt:variant>
      <vt:variant>
        <vt:i4>0</vt:i4>
      </vt:variant>
      <vt:variant>
        <vt:i4>5</vt:i4>
      </vt:variant>
      <vt:variant>
        <vt:lpwstr/>
      </vt:variant>
      <vt:variant>
        <vt:lpwstr>_Toc179281822</vt:lpwstr>
      </vt:variant>
      <vt:variant>
        <vt:i4>1114168</vt:i4>
      </vt:variant>
      <vt:variant>
        <vt:i4>2</vt:i4>
      </vt:variant>
      <vt:variant>
        <vt:i4>0</vt:i4>
      </vt:variant>
      <vt:variant>
        <vt:i4>5</vt:i4>
      </vt:variant>
      <vt:variant>
        <vt:lpwstr/>
      </vt:variant>
      <vt:variant>
        <vt:lpwstr>_Toc179281821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Carlotta Valensin</dc:creator>
  <cp:keywords/>
  <cp:lastModifiedBy>Carlotta Valensin</cp:lastModifiedBy>
  <cp:revision>204</cp:revision>
  <cp:lastPrinted>2024-10-09T13:17:00Z</cp:lastPrinted>
  <dcterms:created xsi:type="dcterms:W3CDTF">2024-10-08T11:35:00Z</dcterms:created>
  <dcterms:modified xsi:type="dcterms:W3CDTF">2024-10-09T15:50:00Z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0x010100F6E8BECECB45B84687363938A6317C84</vt:lpwstr>
  </property>
  <property fmtid="{D5CDD505-2E9C-101B-9397-08002B2CF9AE}" pid="3" name="GrammarlyDocumentId">
    <vt:lpwstr>f3260ca5d639292a166deb58cc45c259be078ab6e649cfefbc73e0759a9bcb60</vt:lpwstr>
  </property>
  <property fmtid="{D5CDD505-2E9C-101B-9397-08002B2CF9AE}" pid="4" name="LE1">
    <vt:filetime>2024-10-08T11:16:09Z</vt:filetime>
  </property>
  <property fmtid="{D5CDD505-2E9C-101B-9397-08002B2CF9AE}" pid="5" name="MediaServiceImageTags">
    <vt:lpwstr/>
  </property>
  <property fmtid="{D5CDD505-2E9C-101B-9397-08002B2CF9AE}" pid="6" name="ZOTERO_PREF_1">
    <vt:lpwstr>&lt;data data-version="3" zotero-version="6.0.36"&gt;&lt;session id="soNQJyt9"/&gt;&lt;style id="http://www.zotero.org/styles/vancouver" locale="en-US" hasBibliography="1" bibliographyStyleHasBeenSet="1"/&gt;&lt;prefs&gt;&lt;pref name="fieldType" value="Field"/&gt;&lt;pref name="automati</vt:lpwstr>
  </property>
  <property fmtid="{D5CDD505-2E9C-101B-9397-08002B2CF9AE}" pid="7" name="ZOTERO_PREF_2">
    <vt:lpwstr>cJournalAbbreviations" value="true"/&gt;&lt;/prefs&gt;&lt;/data&gt;</vt:lpwstr>
  </property>
</Properties>
</file>