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696" w:rsidRDefault="00511696"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 xml:space="preserve">We would like to sincerely thank the reviewer for the careful reading of our manuscript and the constructive comments. We have revised the manuscript accordingly, and all suggested changes have been incorporated. The revisions have helped improve the clarity and scientific rigor of the manuscript. Our detailed responses are presented below. </w:t>
      </w:r>
    </w:p>
    <w:p w:rsidR="008855BA" w:rsidRPr="008855BA" w:rsidRDefault="008855BA" w:rsidP="008855BA">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highlight w:val="yellow"/>
        </w:rPr>
        <w:t>Response to Reviewer 1</w:t>
      </w:r>
      <w:r w:rsidRPr="008855BA">
        <w:rPr>
          <w:rFonts w:asciiTheme="majorBidi" w:hAnsiTheme="majorBidi" w:cstheme="majorBidi"/>
          <w:b/>
          <w:bCs/>
          <w:sz w:val="24"/>
          <w:szCs w:val="24"/>
        </w:rPr>
        <w:t xml:space="preserve"> </w:t>
      </w:r>
    </w:p>
    <w:p w:rsidR="00511696" w:rsidRPr="008855BA" w:rsidRDefault="00511696" w:rsidP="00764EE1">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rPr>
        <w:t xml:space="preserve">Comment 1 – Article Title </w:t>
      </w:r>
    </w:p>
    <w:p w:rsidR="00511696" w:rsidRPr="008855BA" w:rsidRDefault="00511696"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 xml:space="preserve">Given the qualitative and context-specific nature of the study, it is recommended that the country in which the research was conducted be explicitly stated in the title. This would improve transparency and help international readers better understand the cultural and social context of the findings. </w:t>
      </w:r>
    </w:p>
    <w:p w:rsidR="00792029" w:rsidRPr="008855BA" w:rsidRDefault="00511696" w:rsidP="008855BA">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Thank you for this valuable suggestion. We agree that specifying the country where the study was conducted improves transparency and helps international readers better understand the sociocultural context of the findings. Therefore, the country name has been added to the title. </w:t>
      </w: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The title has been revised to: “</w:t>
      </w:r>
      <w:r w:rsidRPr="008855BA">
        <w:rPr>
          <w:rFonts w:asciiTheme="majorBidi" w:hAnsiTheme="majorBidi" w:cstheme="majorBidi"/>
          <w:sz w:val="24"/>
          <w:szCs w:val="24"/>
        </w:rPr>
        <w:t>Azari Women's Experiences and Perceptions of Encountering Unplanned Pregnancy: A Qualitative Study</w:t>
      </w:r>
      <w:r w:rsidRPr="008855BA">
        <w:rPr>
          <w:rFonts w:asciiTheme="majorBidi" w:hAnsiTheme="majorBidi" w:cstheme="majorBidi"/>
          <w:sz w:val="24"/>
          <w:szCs w:val="24"/>
        </w:rPr>
        <w:t>.”</w:t>
      </w:r>
    </w:p>
    <w:p w:rsidR="007F7436" w:rsidRPr="008855BA" w:rsidRDefault="00792029"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 xml:space="preserve">Comment 2 – Methodology and interviews with midwives and gynecologists Reviewer </w:t>
      </w:r>
    </w:p>
    <w:p w:rsidR="00792029" w:rsidRPr="008855BA" w:rsidRDefault="00792029"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 xml:space="preserve">In the methods section, it is stated that interviews were conducted with midwives and gynecologist to clarify ambiguities; however, no quotations or data attributed to these participants are presented in the findings section. Moreover, given that the primary aim of the study is to explore women’s experiences and perceptions, the inclusion of interviews with midwives and physicians requires a stronger and clearer methodological justification. </w:t>
      </w:r>
    </w:p>
    <w:p w:rsidR="00792029" w:rsidRPr="008855BA" w:rsidRDefault="00792029"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Thank you for this insightful comment. After carefully reconsidering this issue, we recognized that the inclusion of interviews with midwives and the gynecologist might create ambiguity regarding the primary focus of the study, which was to explore women’s experiences and perceptions of unplanned pregnancy. Additionally, these interviews did not contribute additional data that substantially informed the interpretation of women’s experiences. Therefore, to maintain methodological clarity and ensure that the analysis remains fully focused on women’s </w:t>
      </w:r>
      <w:r w:rsidRPr="008855BA">
        <w:rPr>
          <w:rFonts w:asciiTheme="majorBidi" w:hAnsiTheme="majorBidi" w:cstheme="majorBidi"/>
          <w:sz w:val="24"/>
          <w:szCs w:val="24"/>
        </w:rPr>
        <w:lastRenderedPageBreak/>
        <w:t xml:space="preserve">lived experiences, the interviews with the midwives and the gynecologist have been removed from the manuscript. </w:t>
      </w:r>
    </w:p>
    <w:p w:rsidR="008855BA" w:rsidRDefault="00792029" w:rsidP="008855BA">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All references to interviews with midwives and the gynecologist have been removed from the Methods and Results sections, and the total number of participants has been revised accordingly.</w:t>
      </w:r>
    </w:p>
    <w:p w:rsidR="007F7436" w:rsidRPr="008855BA" w:rsidRDefault="007F7436" w:rsidP="008855BA">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br/>
        <w:t xml:space="preserve">Comment 3 – </w:t>
      </w:r>
      <w:r w:rsidRPr="008855BA">
        <w:rPr>
          <w:rFonts w:asciiTheme="majorBidi" w:hAnsiTheme="majorBidi" w:cstheme="majorBidi"/>
          <w:b/>
          <w:bCs/>
          <w:sz w:val="24"/>
          <w:szCs w:val="24"/>
        </w:rPr>
        <w:t>Speculative statements in the discussion without empirical support:</w:t>
      </w:r>
    </w:p>
    <w:p w:rsidR="007F7436" w:rsidRPr="008855BA" w:rsidRDefault="007F7436"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At the end of the second paragraph of the discussion section, differences in individual and cultural factors are mentioned. Presenting such interpretations without being directly grounded in specific study findings may weaken the scientific rigor of the manuscript. This section would benefit from closer alignment with the study’s findings or being presented with greater caution.</w:t>
      </w:r>
    </w:p>
    <w:p w:rsidR="007F7436" w:rsidRPr="008855BA" w:rsidRDefault="007F7436"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Thank you for this valuable comment. We agree that interpretations in the discussion should be closely aligned with the study findings. Therefore, the relevant sentence has been revised to better reflect the emotional reactions reported by participants, such as shock, disbelief, and emotional distress following the discovery of an unplanned pregnancy. The statement has also been rephrased to present the interpretation more cautiously. </w:t>
      </w:r>
    </w:p>
    <w:p w:rsidR="00764EE1" w:rsidRPr="008855BA" w:rsidRDefault="007F7436" w:rsidP="008855BA">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The sentence at the end of the second paragraph of the discussion section has been revised accordingly.</w:t>
      </w:r>
    </w:p>
    <w:p w:rsidR="00CD2220" w:rsidRPr="008855BA" w:rsidRDefault="00CD2220"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Comment 4 –</w:t>
      </w:r>
      <w:r w:rsidRPr="008855BA">
        <w:rPr>
          <w:rFonts w:asciiTheme="majorBidi" w:hAnsiTheme="majorBidi" w:cstheme="majorBidi"/>
          <w:sz w:val="24"/>
          <w:szCs w:val="24"/>
        </w:rPr>
        <w:t xml:space="preserve"> </w:t>
      </w:r>
      <w:r w:rsidRPr="008855BA">
        <w:rPr>
          <w:rFonts w:asciiTheme="majorBidi" w:hAnsiTheme="majorBidi" w:cstheme="majorBidi"/>
          <w:b/>
          <w:bCs/>
          <w:sz w:val="24"/>
          <w:szCs w:val="24"/>
        </w:rPr>
        <w:t>Introduction of new concepts in the discussion not reflected in the findings</w:t>
      </w:r>
      <w:proofErr w:type="gramStart"/>
      <w:r w:rsidRPr="008855BA">
        <w:rPr>
          <w:rFonts w:asciiTheme="majorBidi" w:hAnsiTheme="majorBidi" w:cstheme="majorBidi"/>
          <w:b/>
          <w:bCs/>
          <w:sz w:val="24"/>
          <w:szCs w:val="24"/>
        </w:rPr>
        <w:t>:</w:t>
      </w:r>
      <w:proofErr w:type="gramEnd"/>
      <w:r w:rsidRPr="008855BA">
        <w:rPr>
          <w:rFonts w:asciiTheme="majorBidi" w:hAnsiTheme="majorBidi" w:cstheme="majorBidi"/>
          <w:sz w:val="24"/>
          <w:szCs w:val="24"/>
        </w:rPr>
        <w:br/>
        <w:t>In the third paragraph of the discussion, the concept of “responsibility for pregnancy” is introduced, despite the absence of this theme in the findings section. In addition, reference number 34 appears unclear and not directly relevant to the discussion. Revising this section to ensure better consistency between findings, discussion, and references is recommended.</w:t>
      </w:r>
    </w:p>
    <w:p w:rsidR="00CD2220" w:rsidRPr="008855BA" w:rsidRDefault="00CD2220"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w:t>
      </w:r>
      <w:r w:rsidRPr="008855BA">
        <w:rPr>
          <w:rFonts w:asciiTheme="majorBidi" w:hAnsiTheme="majorBidi" w:cstheme="majorBidi"/>
          <w:sz w:val="24"/>
          <w:szCs w:val="24"/>
        </w:rPr>
        <w:t xml:space="preserve"> </w:t>
      </w:r>
      <w:r w:rsidRPr="008855BA">
        <w:rPr>
          <w:rFonts w:asciiTheme="majorBidi" w:hAnsiTheme="majorBidi" w:cstheme="majorBidi"/>
          <w:sz w:val="24"/>
          <w:szCs w:val="24"/>
        </w:rPr>
        <w:t xml:space="preserve">Thank you for your valuable comment. We have revised the third paragraph of the discussion to remove the concept of “responsibility for pregnancy,” which was not directly supported by participants’ narratives. The discussion now focuses solely on threats and concerns directly reported by women following unplanned pregnancies. Reference 34 has been replaced </w:t>
      </w:r>
      <w:r w:rsidRPr="008855BA">
        <w:rPr>
          <w:rFonts w:asciiTheme="majorBidi" w:hAnsiTheme="majorBidi" w:cstheme="majorBidi"/>
          <w:sz w:val="24"/>
          <w:szCs w:val="24"/>
        </w:rPr>
        <w:lastRenderedPageBreak/>
        <w:t>with a relevant study that empirically supports the identified threats and concerns experienced by women in similar socio-cultural contexts.</w:t>
      </w:r>
    </w:p>
    <w:p w:rsidR="00CD2220" w:rsidRPr="008855BA" w:rsidRDefault="00CD2220"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w:t>
      </w:r>
      <w:r w:rsidRPr="008855BA">
        <w:rPr>
          <w:rFonts w:asciiTheme="majorBidi" w:hAnsiTheme="majorBidi" w:cstheme="majorBidi"/>
          <w:sz w:val="24"/>
          <w:szCs w:val="24"/>
        </w:rPr>
        <w:t xml:space="preserve"> </w:t>
      </w:r>
      <w:r w:rsidRPr="008855BA">
        <w:rPr>
          <w:rFonts w:asciiTheme="majorBidi" w:hAnsiTheme="majorBidi" w:cstheme="majorBidi"/>
          <w:sz w:val="24"/>
          <w:szCs w:val="24"/>
        </w:rPr>
        <w:t>Paragraph revised to include only concepts supported by participants’ experiences.</w:t>
      </w:r>
    </w:p>
    <w:p w:rsidR="00CD2220" w:rsidRPr="008855BA" w:rsidRDefault="00CD2220"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Concept of “responsibility for pregnancy” removed.</w:t>
      </w:r>
    </w:p>
    <w:p w:rsidR="00764EE1" w:rsidRPr="008855BA" w:rsidRDefault="00CD2220"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Reference 34 replaced to ensure alignment with the revised discussion.</w:t>
      </w:r>
    </w:p>
    <w:p w:rsidR="00764EE1" w:rsidRPr="008855BA" w:rsidRDefault="007205E2"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Comment 5 – Comparison of findings with previous studies:</w:t>
      </w:r>
    </w:p>
    <w:p w:rsidR="007205E2" w:rsidRPr="008855BA" w:rsidRDefault="007205E2"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The comparison of the study findings with previous research requires reconsideration. For example, comparing the results of this study with research conducted on unmarried adolescent women (references 13, 15, and 36) does not seem appropriate, as substantial differences in demographic characteristics and socio-cultural contexts are likely to result in expected differences in findings. It is recommended that:</w:t>
      </w:r>
    </w:p>
    <w:p w:rsidR="007205E2" w:rsidRPr="008855BA" w:rsidRDefault="007205E2" w:rsidP="00764EE1">
      <w:pPr>
        <w:pStyle w:val="ListParagraph"/>
        <w:numPr>
          <w:ilvl w:val="2"/>
          <w:numId w:val="1"/>
        </w:numPr>
        <w:tabs>
          <w:tab w:val="left" w:pos="1080"/>
        </w:tabs>
        <w:spacing w:line="360" w:lineRule="auto"/>
        <w:ind w:left="1800" w:hanging="1080"/>
        <w:jc w:val="both"/>
        <w:rPr>
          <w:rFonts w:asciiTheme="majorBidi" w:hAnsiTheme="majorBidi" w:cstheme="majorBidi"/>
          <w:sz w:val="24"/>
          <w:szCs w:val="24"/>
        </w:rPr>
      </w:pPr>
      <w:r w:rsidRPr="008855BA">
        <w:rPr>
          <w:rFonts w:asciiTheme="majorBidi" w:hAnsiTheme="majorBidi" w:cstheme="majorBidi"/>
          <w:sz w:val="24"/>
          <w:szCs w:val="24"/>
        </w:rPr>
        <w:t>more recent studies be prioritized; and</w:t>
      </w:r>
    </w:p>
    <w:p w:rsidR="007205E2" w:rsidRPr="008855BA" w:rsidRDefault="007205E2" w:rsidP="00764EE1">
      <w:pPr>
        <w:pStyle w:val="ListParagraph"/>
        <w:numPr>
          <w:ilvl w:val="2"/>
          <w:numId w:val="1"/>
        </w:numPr>
        <w:spacing w:line="360" w:lineRule="auto"/>
        <w:ind w:left="1080"/>
        <w:jc w:val="both"/>
        <w:rPr>
          <w:rFonts w:asciiTheme="majorBidi" w:hAnsiTheme="majorBidi" w:cstheme="majorBidi"/>
          <w:sz w:val="24"/>
          <w:szCs w:val="24"/>
        </w:rPr>
      </w:pPr>
      <w:proofErr w:type="gramStart"/>
      <w:r w:rsidRPr="008855BA">
        <w:rPr>
          <w:rFonts w:asciiTheme="majorBidi" w:hAnsiTheme="majorBidi" w:cstheme="majorBidi"/>
          <w:sz w:val="24"/>
          <w:szCs w:val="24"/>
        </w:rPr>
        <w:t>studies</w:t>
      </w:r>
      <w:proofErr w:type="gramEnd"/>
      <w:r w:rsidRPr="008855BA">
        <w:rPr>
          <w:rFonts w:asciiTheme="majorBidi" w:hAnsiTheme="majorBidi" w:cstheme="majorBidi"/>
          <w:sz w:val="24"/>
          <w:szCs w:val="24"/>
        </w:rPr>
        <w:t xml:space="preserve"> conducted in cultural and social contexts closer to that of Iran be used to provide a more meaningful and contextually relevant discussion.</w:t>
      </w:r>
    </w:p>
    <w:p w:rsidR="007205E2" w:rsidRPr="008855BA" w:rsidRDefault="007205E2"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Thank you for your insightful comment. We have revised the discussion to ensure that comparisons with previous studies are contextually appropriate. Specifically, we have removed comparisons with research conducted on unmarried adolescent women, as these populations differ substantially in demographic and socio-cultural characteristics. Instead, we have included more recent studies conducted in cultural and social contexts similar to Iran, which provide meaningful and relevant comparisons regarding women’s exp</w:t>
      </w:r>
      <w:r w:rsidR="000444F0" w:rsidRPr="008855BA">
        <w:rPr>
          <w:rFonts w:asciiTheme="majorBidi" w:hAnsiTheme="majorBidi" w:cstheme="majorBidi"/>
          <w:sz w:val="24"/>
          <w:szCs w:val="24"/>
        </w:rPr>
        <w:t>eriences of unplanned pregnancy.</w:t>
      </w:r>
    </w:p>
    <w:p w:rsidR="000444F0" w:rsidRPr="008855BA" w:rsidRDefault="007205E2"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 xml:space="preserve">These studies support our findings that unplanned pregnancy within vulnerable social and economic contexts can be a highly stressful and threatening experience. </w:t>
      </w:r>
    </w:p>
    <w:p w:rsidR="007205E2" w:rsidRPr="008855BA" w:rsidRDefault="007205E2" w:rsidP="00764EE1">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Removed inappropriate comparisons with unmarried adolescent populations. Revised discussion paragraphs to align with the findings and these contextually relevant studies.</w:t>
      </w:r>
    </w:p>
    <w:p w:rsidR="00764EE1" w:rsidRPr="008855BA" w:rsidRDefault="00764EE1" w:rsidP="00764EE1">
      <w:pPr>
        <w:spacing w:line="360" w:lineRule="auto"/>
        <w:jc w:val="both"/>
        <w:rPr>
          <w:rFonts w:asciiTheme="majorBidi" w:hAnsiTheme="majorBidi" w:cstheme="majorBidi"/>
          <w:sz w:val="24"/>
          <w:szCs w:val="24"/>
        </w:rPr>
      </w:pPr>
    </w:p>
    <w:p w:rsidR="00764EE1" w:rsidRPr="008855BA" w:rsidRDefault="00764EE1" w:rsidP="00764EE1">
      <w:pPr>
        <w:spacing w:line="360" w:lineRule="auto"/>
        <w:jc w:val="both"/>
        <w:rPr>
          <w:rFonts w:asciiTheme="majorBidi" w:hAnsiTheme="majorBidi" w:cstheme="majorBidi"/>
          <w:sz w:val="24"/>
          <w:szCs w:val="24"/>
        </w:rPr>
      </w:pPr>
      <w:r w:rsidRPr="008855BA">
        <w:rPr>
          <w:rFonts w:asciiTheme="majorBidi" w:hAnsiTheme="majorBidi" w:cstheme="majorBidi"/>
          <w:sz w:val="24"/>
          <w:szCs w:val="24"/>
          <w:highlight w:val="yellow"/>
        </w:rPr>
        <w:lastRenderedPageBreak/>
        <w:t>Response to Reviewer 2</w:t>
      </w:r>
    </w:p>
    <w:p w:rsidR="00D6578B" w:rsidRPr="008855BA" w:rsidRDefault="00D6578B" w:rsidP="00764EE1">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rPr>
        <w:t>Comment 1 – Abstract</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Please revise the sentence:</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“This study aimed to women's experiences…” → consider revising to:</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“This study aimed to explore women's experiences…”</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A brief language polishing of the abstract would further enhance clarity.</w:t>
      </w:r>
    </w:p>
    <w:p w:rsidR="00D6578B" w:rsidRDefault="00D6578B" w:rsidP="00F806F5">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Thank you for your valuable comment. We have revised the sentence in the abstract from “This study aimed to women's experiences…” to “</w:t>
      </w:r>
      <w:r w:rsidR="00F806F5" w:rsidRPr="00F806F5">
        <w:rPr>
          <w:rFonts w:asciiTheme="majorBidi" w:hAnsiTheme="majorBidi" w:cstheme="majorBidi"/>
        </w:rPr>
        <w:t>This study aimed to explore</w:t>
      </w:r>
      <w:r w:rsidR="00F806F5" w:rsidRPr="00F806F5">
        <w:rPr>
          <w:rFonts w:ascii="Arial" w:hAnsi="Arial" w:cs="Arial"/>
        </w:rPr>
        <w:t xml:space="preserve"> </w:t>
      </w:r>
      <w:r w:rsidR="00F806F5" w:rsidRPr="00F806F5">
        <w:rPr>
          <w:rFonts w:asciiTheme="majorBidi" w:hAnsiTheme="majorBidi" w:cstheme="majorBidi"/>
        </w:rPr>
        <w:t>Iranian Azari</w:t>
      </w:r>
      <w:r w:rsidR="00F806F5">
        <w:rPr>
          <w:rFonts w:ascii="Arial" w:hAnsi="Arial" w:cs="Arial"/>
        </w:rPr>
        <w:t xml:space="preserve"> </w:t>
      </w:r>
      <w:r w:rsidR="00F806F5" w:rsidRPr="00A46857">
        <w:rPr>
          <w:rFonts w:asciiTheme="majorBidi" w:hAnsiTheme="majorBidi" w:cstheme="majorBidi"/>
        </w:rPr>
        <w:t xml:space="preserve">women’s experiences </w:t>
      </w:r>
      <w:r w:rsidRPr="008855BA">
        <w:rPr>
          <w:rFonts w:asciiTheme="majorBidi" w:hAnsiTheme="majorBidi" w:cstheme="majorBidi"/>
          <w:sz w:val="24"/>
          <w:szCs w:val="24"/>
        </w:rPr>
        <w:t xml:space="preserve">…” to improve grammatical accuracy and clarity. Additionally, we have conducted a brief language polishing of the abstract to enhance overall readability and precision. </w:t>
      </w:r>
    </w:p>
    <w:p w:rsidR="00D6578B" w:rsidRPr="008855BA" w:rsidRDefault="00D6578B" w:rsidP="00D6578B">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xml:space="preserve">: Revised the sentence as suggested. Minor language polishing throughout the abstract. </w:t>
      </w:r>
    </w:p>
    <w:p w:rsidR="00D6578B" w:rsidRPr="008855BA" w:rsidRDefault="00D6578B" w:rsidP="00764EE1">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rPr>
        <w:t xml:space="preserve">Comment 2 – Methods </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The methodological description is generally clear.</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It may be helpful to add one short clarifying sentence regarding data saturation (as saturation was reached at interview 15 but 17 interviews were conducted).</w:t>
      </w:r>
    </w:p>
    <w:p w:rsidR="00D6578B" w:rsidRPr="008855BA" w:rsidRDefault="00D6578B" w:rsidP="00D6578B">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A brief statement acknowledging researcher reflexivity (e.g., the interviewer’s professional background) would further strengthen methodological transparency.</w:t>
      </w:r>
    </w:p>
    <w:p w:rsidR="00F806F5" w:rsidRDefault="00D6578B" w:rsidP="00F806F5">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w:t>
      </w:r>
      <w:r w:rsidRPr="008855BA">
        <w:rPr>
          <w:rFonts w:asciiTheme="majorBidi" w:hAnsiTheme="majorBidi" w:cstheme="majorBidi"/>
          <w:sz w:val="24"/>
          <w:szCs w:val="24"/>
        </w:rPr>
        <w:t xml:space="preserve">Thank you for your insightful comment. We have clarified the methodological details regarding data saturation and researcher reflexivity in the Methods section. </w:t>
      </w:r>
    </w:p>
    <w:p w:rsidR="00D6578B" w:rsidRPr="008855BA" w:rsidRDefault="00D6578B" w:rsidP="00F806F5">
      <w:pPr>
        <w:spacing w:line="360" w:lineRule="auto"/>
        <w:jc w:val="both"/>
        <w:rPr>
          <w:rFonts w:asciiTheme="majorBidi" w:hAnsiTheme="majorBidi" w:cstheme="majorBidi"/>
          <w:sz w:val="24"/>
          <w:szCs w:val="24"/>
        </w:rPr>
      </w:pPr>
      <w:r w:rsidRPr="00F806F5">
        <w:rPr>
          <w:rFonts w:asciiTheme="majorBidi" w:hAnsiTheme="majorBidi" w:cstheme="majorBidi"/>
          <w:b/>
          <w:bCs/>
          <w:sz w:val="24"/>
          <w:szCs w:val="24"/>
        </w:rPr>
        <w:t>Changes in the manuscript</w:t>
      </w:r>
      <w:r w:rsidRPr="008855BA">
        <w:rPr>
          <w:rFonts w:asciiTheme="majorBidi" w:hAnsiTheme="majorBidi" w:cstheme="majorBidi"/>
          <w:sz w:val="24"/>
          <w:szCs w:val="24"/>
        </w:rPr>
        <w:t>: Clarified number of interviews and data saturation. Explained rationale for supplementary telephone interviews. Added statement on researcher reflexivity and professional background.</w:t>
      </w:r>
    </w:p>
    <w:p w:rsidR="00CD07C5" w:rsidRPr="008855BA" w:rsidRDefault="00D6578B" w:rsidP="00D6578B">
      <w:pPr>
        <w:spacing w:line="360" w:lineRule="auto"/>
        <w:jc w:val="both"/>
        <w:rPr>
          <w:rFonts w:asciiTheme="majorBidi" w:hAnsiTheme="majorBidi" w:cstheme="majorBidi"/>
          <w:b/>
          <w:bCs/>
          <w:sz w:val="24"/>
          <w:szCs w:val="24"/>
        </w:rPr>
      </w:pPr>
      <w:bookmarkStart w:id="0" w:name="_GoBack"/>
      <w:bookmarkEnd w:id="0"/>
      <w:r w:rsidRPr="008855BA">
        <w:rPr>
          <w:rFonts w:asciiTheme="majorBidi" w:hAnsiTheme="majorBidi" w:cstheme="majorBidi"/>
          <w:b/>
          <w:bCs/>
          <w:sz w:val="24"/>
          <w:szCs w:val="24"/>
        </w:rPr>
        <w:t xml:space="preserve">Comment 3 – Results </w:t>
      </w:r>
    </w:p>
    <w:p w:rsidR="00CD07C5" w:rsidRPr="008855BA" w:rsidRDefault="00CD07C5" w:rsidP="00CD07C5">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The themes are logically organized and supported by illustrative quotations.</w:t>
      </w:r>
    </w:p>
    <w:p w:rsidR="00CD07C5" w:rsidRPr="008855BA" w:rsidRDefault="00CD07C5" w:rsidP="00CD07C5">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lastRenderedPageBreak/>
        <w:t>In the section discussing “facilitators of continuation,” a slight clarification distinguishing personal acceptance from continuation influenced by legal constraints would enhance conceptual precision. No structural changes are required.</w:t>
      </w:r>
    </w:p>
    <w:p w:rsidR="00144B6A" w:rsidRPr="008855BA" w:rsidRDefault="00D6578B" w:rsidP="00144B6A">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We appreciate your observation. In the section discussing “facilitators of continuation,” we clarified the distinction between women’s personal acceptance of pregnancy and continuation influenced by legal constraints</w:t>
      </w:r>
      <w:r w:rsidR="00144B6A" w:rsidRPr="008855BA">
        <w:rPr>
          <w:rFonts w:asciiTheme="majorBidi" w:hAnsiTheme="majorBidi" w:cstheme="majorBidi"/>
          <w:sz w:val="24"/>
          <w:szCs w:val="24"/>
        </w:rPr>
        <w:t>, ensuring conceptual precision</w:t>
      </w:r>
      <w:r w:rsidRPr="008855BA">
        <w:rPr>
          <w:rFonts w:asciiTheme="majorBidi" w:hAnsiTheme="majorBidi" w:cstheme="majorBidi"/>
          <w:sz w:val="24"/>
          <w:szCs w:val="24"/>
        </w:rPr>
        <w:t>.</w:t>
      </w:r>
    </w:p>
    <w:p w:rsidR="00D6578B" w:rsidRPr="008855BA" w:rsidRDefault="00D6578B" w:rsidP="00883ED0">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xml:space="preserve">: Clarified conceptual distinction between personal acceptance and legally influenced continuation. </w:t>
      </w:r>
    </w:p>
    <w:p w:rsidR="00A86CB3" w:rsidRPr="008855BA" w:rsidRDefault="00D6578B" w:rsidP="00764EE1">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rPr>
        <w:t xml:space="preserve">Comment 4 – Discussion and Limitations </w:t>
      </w:r>
    </w:p>
    <w:p w:rsidR="00A86CB3" w:rsidRPr="008855BA" w:rsidRDefault="00A86CB3" w:rsidP="00A86CB3">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Discussion and Limitations</w:t>
      </w:r>
    </w:p>
    <w:p w:rsidR="00A86CB3" w:rsidRPr="008855BA" w:rsidRDefault="00A86CB3" w:rsidP="00A86CB3">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The discussion is appropriately aligned with the findings.</w:t>
      </w:r>
    </w:p>
    <w:p w:rsidR="00A86CB3" w:rsidRPr="008855BA" w:rsidRDefault="00A86CB3" w:rsidP="00A86CB3">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In the Strengths section, consider replacing “generalized” with “transferable”, as this terminology is more consistent with qualitative research conventions.</w:t>
      </w:r>
    </w:p>
    <w:p w:rsidR="00A86CB3" w:rsidRPr="008855BA" w:rsidRDefault="00D6578B" w:rsidP="00A86CB3">
      <w:pPr>
        <w:spacing w:line="360" w:lineRule="auto"/>
        <w:jc w:val="both"/>
        <w:rPr>
          <w:rFonts w:asciiTheme="majorBidi" w:hAnsiTheme="majorBidi" w:cstheme="majorBidi"/>
          <w:sz w:val="24"/>
          <w:szCs w:val="24"/>
        </w:rPr>
      </w:pPr>
      <w:r w:rsidRPr="008855BA">
        <w:rPr>
          <w:rFonts w:asciiTheme="majorBidi" w:hAnsiTheme="majorBidi" w:cstheme="majorBidi"/>
          <w:sz w:val="24"/>
          <w:szCs w:val="24"/>
        </w:rPr>
        <w:t xml:space="preserve">Response: Thank you for your constructive comment. In the Strengths section, we replaced “generalized” with “transferable” to better align with qualitative research conventions. </w:t>
      </w:r>
    </w:p>
    <w:p w:rsidR="00A86CB3" w:rsidRPr="008855BA" w:rsidRDefault="00D6578B" w:rsidP="00A86CB3">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Replaced “generalized” with “transferable” in the Strengths section.</w:t>
      </w:r>
    </w:p>
    <w:p w:rsidR="00A86CB3" w:rsidRPr="008855BA" w:rsidRDefault="00D6578B" w:rsidP="00A86CB3">
      <w:pPr>
        <w:spacing w:line="360" w:lineRule="auto"/>
        <w:jc w:val="both"/>
        <w:rPr>
          <w:rFonts w:asciiTheme="majorBidi" w:hAnsiTheme="majorBidi" w:cstheme="majorBidi"/>
          <w:b/>
          <w:bCs/>
          <w:sz w:val="24"/>
          <w:szCs w:val="24"/>
        </w:rPr>
      </w:pPr>
      <w:r w:rsidRPr="008855BA">
        <w:rPr>
          <w:rFonts w:asciiTheme="majorBidi" w:hAnsiTheme="majorBidi" w:cstheme="majorBidi"/>
          <w:b/>
          <w:bCs/>
          <w:sz w:val="24"/>
          <w:szCs w:val="24"/>
        </w:rPr>
        <w:t xml:space="preserve"> Comment 5 – Minor Editorial Points </w:t>
      </w:r>
    </w:p>
    <w:p w:rsidR="00A86CB3" w:rsidRPr="008855BA" w:rsidRDefault="00A86CB3" w:rsidP="00A86CB3">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Minor grammatical and stylistic polishing is recommended throughout the manuscript.</w:t>
      </w:r>
    </w:p>
    <w:p w:rsidR="00A86CB3" w:rsidRPr="008855BA" w:rsidRDefault="00A86CB3" w:rsidP="00A86CB3">
      <w:pPr>
        <w:snapToGrid w:val="0"/>
        <w:spacing w:line="360" w:lineRule="auto"/>
        <w:rPr>
          <w:rFonts w:asciiTheme="majorBidi" w:hAnsiTheme="majorBidi" w:cstheme="majorBidi"/>
          <w:sz w:val="24"/>
          <w:szCs w:val="24"/>
        </w:rPr>
      </w:pPr>
      <w:r w:rsidRPr="008855BA">
        <w:rPr>
          <w:rFonts w:asciiTheme="majorBidi" w:hAnsiTheme="majorBidi" w:cstheme="majorBidi"/>
          <w:sz w:val="24"/>
          <w:szCs w:val="24"/>
        </w:rPr>
        <w:t>In Figure 1, revise “facing with an unplanned pregnancy” to “facing an unplanned pregnancy.”</w:t>
      </w:r>
    </w:p>
    <w:p w:rsidR="00A86CB3" w:rsidRPr="008855BA" w:rsidRDefault="00D6578B" w:rsidP="00A86CB3">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Response:</w:t>
      </w:r>
      <w:r w:rsidRPr="008855BA">
        <w:rPr>
          <w:rFonts w:asciiTheme="majorBidi" w:hAnsiTheme="majorBidi" w:cstheme="majorBidi"/>
          <w:sz w:val="24"/>
          <w:szCs w:val="24"/>
        </w:rPr>
        <w:t xml:space="preserve"> We have carefully reviewed the manuscript and implemented minor grammatical and stylistic polishing throughout. In Figure 1, the text “facing with an unplanned pregnancy” has been revised to “facing an unplanned pregnancy” for clarity. </w:t>
      </w:r>
    </w:p>
    <w:p w:rsidR="00764EE1" w:rsidRPr="008855BA" w:rsidRDefault="00D6578B" w:rsidP="00A86CB3">
      <w:pPr>
        <w:spacing w:line="360" w:lineRule="auto"/>
        <w:jc w:val="both"/>
        <w:rPr>
          <w:rFonts w:asciiTheme="majorBidi" w:hAnsiTheme="majorBidi" w:cstheme="majorBidi"/>
          <w:sz w:val="24"/>
          <w:szCs w:val="24"/>
        </w:rPr>
      </w:pPr>
      <w:r w:rsidRPr="008855BA">
        <w:rPr>
          <w:rFonts w:asciiTheme="majorBidi" w:hAnsiTheme="majorBidi" w:cstheme="majorBidi"/>
          <w:b/>
          <w:bCs/>
          <w:sz w:val="24"/>
          <w:szCs w:val="24"/>
        </w:rPr>
        <w:t>Changes in the manuscript:</w:t>
      </w:r>
      <w:r w:rsidRPr="008855BA">
        <w:rPr>
          <w:rFonts w:asciiTheme="majorBidi" w:hAnsiTheme="majorBidi" w:cstheme="majorBidi"/>
          <w:sz w:val="24"/>
          <w:szCs w:val="24"/>
        </w:rPr>
        <w:t xml:space="preserve"> Minor language and stylistic edits throughout the manuscript. Corrected Figure 1 caption as suggested.</w:t>
      </w:r>
    </w:p>
    <w:sectPr w:rsidR="00764EE1" w:rsidRPr="008855BA" w:rsidSect="00764EE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097813"/>
    <w:multiLevelType w:val="multilevel"/>
    <w:tmpl w:val="7EBED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4"/>
      <w:numFmt w:val="bullet"/>
      <w:lvlText w:val="-"/>
      <w:lvlJc w:val="left"/>
      <w:pPr>
        <w:ind w:left="2160" w:hanging="360"/>
      </w:pPr>
      <w:rPr>
        <w:rFonts w:ascii="Arial" w:eastAsiaTheme="minorHAnsi"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548"/>
    <w:rsid w:val="000444F0"/>
    <w:rsid w:val="00144B6A"/>
    <w:rsid w:val="00475548"/>
    <w:rsid w:val="00511696"/>
    <w:rsid w:val="007205E2"/>
    <w:rsid w:val="00764EE1"/>
    <w:rsid w:val="00792029"/>
    <w:rsid w:val="007F7436"/>
    <w:rsid w:val="00804E18"/>
    <w:rsid w:val="00883ED0"/>
    <w:rsid w:val="008855BA"/>
    <w:rsid w:val="00A3042C"/>
    <w:rsid w:val="00A86CB3"/>
    <w:rsid w:val="00CD07C5"/>
    <w:rsid w:val="00CD2220"/>
    <w:rsid w:val="00D6578B"/>
    <w:rsid w:val="00E03EAF"/>
    <w:rsid w:val="00F806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DB41"/>
  <w15:chartTrackingRefBased/>
  <w15:docId w15:val="{1C2FAE57-16CF-4623-B288-0007188A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554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205E2"/>
    <w:pPr>
      <w:ind w:left="720"/>
      <w:contextualSpacing/>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754706">
      <w:bodyDiv w:val="1"/>
      <w:marLeft w:val="0"/>
      <w:marRight w:val="0"/>
      <w:marTop w:val="0"/>
      <w:marBottom w:val="0"/>
      <w:divBdr>
        <w:top w:val="none" w:sz="0" w:space="0" w:color="auto"/>
        <w:left w:val="none" w:sz="0" w:space="0" w:color="auto"/>
        <w:bottom w:val="none" w:sz="0" w:space="0" w:color="auto"/>
        <w:right w:val="none" w:sz="0" w:space="0" w:color="auto"/>
      </w:divBdr>
      <w:divsChild>
        <w:div w:id="403182918">
          <w:marLeft w:val="0"/>
          <w:marRight w:val="0"/>
          <w:marTop w:val="0"/>
          <w:marBottom w:val="0"/>
          <w:divBdr>
            <w:top w:val="none" w:sz="0" w:space="0" w:color="auto"/>
            <w:left w:val="none" w:sz="0" w:space="0" w:color="auto"/>
            <w:bottom w:val="none" w:sz="0" w:space="0" w:color="auto"/>
            <w:right w:val="none" w:sz="0" w:space="0" w:color="auto"/>
          </w:divBdr>
          <w:divsChild>
            <w:div w:id="207687535">
              <w:marLeft w:val="0"/>
              <w:marRight w:val="0"/>
              <w:marTop w:val="0"/>
              <w:marBottom w:val="0"/>
              <w:divBdr>
                <w:top w:val="none" w:sz="0" w:space="0" w:color="auto"/>
                <w:left w:val="none" w:sz="0" w:space="0" w:color="auto"/>
                <w:bottom w:val="none" w:sz="0" w:space="0" w:color="auto"/>
                <w:right w:val="none" w:sz="0" w:space="0" w:color="auto"/>
              </w:divBdr>
              <w:divsChild>
                <w:div w:id="631709812">
                  <w:marLeft w:val="0"/>
                  <w:marRight w:val="0"/>
                  <w:marTop w:val="0"/>
                  <w:marBottom w:val="0"/>
                  <w:divBdr>
                    <w:top w:val="none" w:sz="0" w:space="0" w:color="auto"/>
                    <w:left w:val="none" w:sz="0" w:space="0" w:color="auto"/>
                    <w:bottom w:val="none" w:sz="0" w:space="0" w:color="auto"/>
                    <w:right w:val="none" w:sz="0" w:space="0" w:color="auto"/>
                  </w:divBdr>
                  <w:divsChild>
                    <w:div w:id="853155940">
                      <w:marLeft w:val="0"/>
                      <w:marRight w:val="0"/>
                      <w:marTop w:val="0"/>
                      <w:marBottom w:val="0"/>
                      <w:divBdr>
                        <w:top w:val="none" w:sz="0" w:space="0" w:color="auto"/>
                        <w:left w:val="none" w:sz="0" w:space="0" w:color="auto"/>
                        <w:bottom w:val="none" w:sz="0" w:space="0" w:color="auto"/>
                        <w:right w:val="none" w:sz="0" w:space="0" w:color="auto"/>
                      </w:divBdr>
                      <w:divsChild>
                        <w:div w:id="236979015">
                          <w:marLeft w:val="0"/>
                          <w:marRight w:val="0"/>
                          <w:marTop w:val="0"/>
                          <w:marBottom w:val="0"/>
                          <w:divBdr>
                            <w:top w:val="none" w:sz="0" w:space="0" w:color="auto"/>
                            <w:left w:val="none" w:sz="0" w:space="0" w:color="auto"/>
                            <w:bottom w:val="none" w:sz="0" w:space="0" w:color="auto"/>
                            <w:right w:val="none" w:sz="0" w:space="0" w:color="auto"/>
                          </w:divBdr>
                          <w:divsChild>
                            <w:div w:id="1616522884">
                              <w:marLeft w:val="75"/>
                              <w:marRight w:val="75"/>
                              <w:marTop w:val="0"/>
                              <w:marBottom w:val="0"/>
                              <w:divBdr>
                                <w:top w:val="none" w:sz="0" w:space="0" w:color="auto"/>
                                <w:left w:val="none" w:sz="0" w:space="0" w:color="auto"/>
                                <w:bottom w:val="none" w:sz="0" w:space="0" w:color="auto"/>
                                <w:right w:val="none" w:sz="0" w:space="0" w:color="auto"/>
                              </w:divBdr>
                              <w:divsChild>
                                <w:div w:id="1464229780">
                                  <w:marLeft w:val="0"/>
                                  <w:marRight w:val="0"/>
                                  <w:marTop w:val="0"/>
                                  <w:marBottom w:val="0"/>
                                  <w:divBdr>
                                    <w:top w:val="none" w:sz="0" w:space="0" w:color="auto"/>
                                    <w:left w:val="none" w:sz="0" w:space="0" w:color="auto"/>
                                    <w:bottom w:val="none" w:sz="0" w:space="0" w:color="auto"/>
                                    <w:right w:val="none" w:sz="0" w:space="0" w:color="auto"/>
                                  </w:divBdr>
                                  <w:divsChild>
                                    <w:div w:id="15635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00236">
          <w:marLeft w:val="0"/>
          <w:marRight w:val="0"/>
          <w:marTop w:val="0"/>
          <w:marBottom w:val="0"/>
          <w:divBdr>
            <w:top w:val="none" w:sz="0" w:space="0" w:color="auto"/>
            <w:left w:val="none" w:sz="0" w:space="0" w:color="auto"/>
            <w:bottom w:val="none" w:sz="0" w:space="0" w:color="auto"/>
            <w:right w:val="none" w:sz="0" w:space="0" w:color="auto"/>
          </w:divBdr>
          <w:divsChild>
            <w:div w:id="1539003587">
              <w:marLeft w:val="0"/>
              <w:marRight w:val="0"/>
              <w:marTop w:val="0"/>
              <w:marBottom w:val="0"/>
              <w:divBdr>
                <w:top w:val="none" w:sz="0" w:space="0" w:color="auto"/>
                <w:left w:val="none" w:sz="0" w:space="0" w:color="auto"/>
                <w:bottom w:val="none" w:sz="0" w:space="0" w:color="auto"/>
                <w:right w:val="none" w:sz="0" w:space="0" w:color="auto"/>
              </w:divBdr>
              <w:divsChild>
                <w:div w:id="2143040408">
                  <w:marLeft w:val="0"/>
                  <w:marRight w:val="0"/>
                  <w:marTop w:val="0"/>
                  <w:marBottom w:val="0"/>
                  <w:divBdr>
                    <w:top w:val="none" w:sz="0" w:space="0" w:color="auto"/>
                    <w:left w:val="none" w:sz="0" w:space="0" w:color="auto"/>
                    <w:bottom w:val="none" w:sz="0" w:space="0" w:color="auto"/>
                    <w:right w:val="none" w:sz="0" w:space="0" w:color="auto"/>
                  </w:divBdr>
                  <w:divsChild>
                    <w:div w:id="1881744342">
                      <w:marLeft w:val="0"/>
                      <w:marRight w:val="0"/>
                      <w:marTop w:val="0"/>
                      <w:marBottom w:val="0"/>
                      <w:divBdr>
                        <w:top w:val="none" w:sz="0" w:space="0" w:color="auto"/>
                        <w:left w:val="none" w:sz="0" w:space="0" w:color="auto"/>
                        <w:bottom w:val="none" w:sz="0" w:space="0" w:color="auto"/>
                        <w:right w:val="none" w:sz="0" w:space="0" w:color="auto"/>
                      </w:divBdr>
                      <w:divsChild>
                        <w:div w:id="85276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83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G510</dc:creator>
  <cp:keywords/>
  <dc:description/>
  <cp:lastModifiedBy>Lenovo G510</cp:lastModifiedBy>
  <cp:revision>22</cp:revision>
  <dcterms:created xsi:type="dcterms:W3CDTF">2026-03-10T07:40:00Z</dcterms:created>
  <dcterms:modified xsi:type="dcterms:W3CDTF">2026-03-10T12:34:00Z</dcterms:modified>
</cp:coreProperties>
</file>