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4E9" w:rsidRDefault="001D24E9" w:rsidP="001D24E9">
      <w:pPr>
        <w:rPr>
          <w:rFonts w:ascii="Times New Roman" w:hAnsi="Times New Roman" w:cs="Times New Roman"/>
          <w:b/>
          <w:bCs/>
          <w:sz w:val="20"/>
          <w:szCs w:val="18"/>
        </w:rPr>
      </w:pP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22"/>
          <w:szCs w:val="20"/>
        </w:rPr>
      </w:pPr>
      <w:bookmarkStart w:id="0" w:name="_GoBack"/>
      <w:bookmarkEnd w:id="0"/>
      <w:r w:rsidRPr="004408A0">
        <w:rPr>
          <w:rFonts w:ascii="Times New Roman" w:hAnsi="Times New Roman" w:cs="Times New Roman"/>
          <w:b/>
          <w:bCs/>
          <w:sz w:val="22"/>
          <w:szCs w:val="20"/>
        </w:rPr>
        <w:t>APPENDIX</w:t>
      </w:r>
    </w:p>
    <w:p w:rsidR="001D24E9" w:rsidRPr="004408A0" w:rsidRDefault="001D24E9" w:rsidP="001D24E9">
      <w:pPr>
        <w:jc w:val="center"/>
        <w:rPr>
          <w:rFonts w:ascii="Times New Roman" w:hAnsi="Times New Roman" w:cs="Times New Roman"/>
          <w:b/>
          <w:bCs/>
          <w:sz w:val="20"/>
          <w:szCs w:val="18"/>
        </w:rPr>
      </w:pPr>
    </w:p>
    <w:p w:rsidR="001D24E9" w:rsidRPr="004408A0" w:rsidRDefault="001D24E9" w:rsidP="001D24E9">
      <w:pPr>
        <w:jc w:val="center"/>
        <w:rPr>
          <w:rFonts w:ascii="Times New Roman" w:hAnsi="Times New Roman" w:cs="Times New Roman"/>
          <w:b/>
          <w:bCs/>
          <w:sz w:val="20"/>
          <w:szCs w:val="18"/>
        </w:rPr>
      </w:pPr>
      <w:r w:rsidRPr="004408A0">
        <w:rPr>
          <w:rFonts w:ascii="Times New Roman" w:hAnsi="Times New Roman" w:cs="Times New Roman"/>
          <w:b/>
          <w:bCs/>
          <w:sz w:val="20"/>
          <w:szCs w:val="18"/>
        </w:rPr>
        <w:t xml:space="preserve">Table A1: Variance Inflation Factor </w:t>
      </w:r>
    </w:p>
    <w:tbl>
      <w:tblPr>
        <w:tblW w:w="5464" w:type="dxa"/>
        <w:jc w:val="center"/>
        <w:tblLook w:val="04A0" w:firstRow="1" w:lastRow="0" w:firstColumn="1" w:lastColumn="0" w:noHBand="0" w:noVBand="1"/>
      </w:tblPr>
      <w:tblGrid>
        <w:gridCol w:w="3261"/>
        <w:gridCol w:w="1248"/>
        <w:gridCol w:w="955"/>
      </w:tblGrid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Variables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VIF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1/VIF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Wealth Index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1.84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0.54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Education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1.51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0.66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Place of residence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1.39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0.72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Age in years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0.85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Distance to health facility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1.17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0.86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Survey years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0.86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Working status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1.11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0.90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Mobility to health facility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1.09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0.92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Region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0.96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Marital status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0.97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Religion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1.01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0.99</w:t>
            </w:r>
          </w:p>
        </w:tc>
      </w:tr>
      <w:tr w:rsidR="001D24E9" w:rsidRPr="004408A0" w:rsidTr="00143E12">
        <w:trPr>
          <w:trHeight w:val="170"/>
          <w:jc w:val="center"/>
        </w:trPr>
        <w:tc>
          <w:tcPr>
            <w:tcW w:w="32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Mean VIF</w:t>
            </w:r>
          </w:p>
        </w:tc>
        <w:tc>
          <w:tcPr>
            <w:tcW w:w="12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1.23</w:t>
            </w:r>
          </w:p>
        </w:tc>
        <w:tc>
          <w:tcPr>
            <w:tcW w:w="9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</w:tbl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20"/>
          <w:szCs w:val="18"/>
        </w:rPr>
      </w:pP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20"/>
          <w:szCs w:val="18"/>
        </w:rPr>
      </w:pPr>
      <w:r w:rsidRPr="004408A0">
        <w:rPr>
          <w:rFonts w:ascii="Times New Roman" w:hAnsi="Times New Roman" w:cs="Times New Roman"/>
          <w:b/>
          <w:bCs/>
          <w:sz w:val="20"/>
          <w:szCs w:val="18"/>
        </w:rPr>
        <w:br w:type="page"/>
      </w: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18"/>
          <w:szCs w:val="16"/>
        </w:rPr>
      </w:pPr>
      <w:r w:rsidRPr="004408A0">
        <w:rPr>
          <w:rFonts w:ascii="Times New Roman" w:hAnsi="Times New Roman" w:cs="Times New Roman"/>
          <w:b/>
          <w:bCs/>
          <w:sz w:val="18"/>
          <w:szCs w:val="16"/>
        </w:rPr>
        <w:lastRenderedPageBreak/>
        <w:t>Table A2: Background characteristics of sampled women in 2005-06, 2015-16, and 2019-21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171"/>
        <w:gridCol w:w="711"/>
        <w:gridCol w:w="1131"/>
        <w:gridCol w:w="711"/>
        <w:gridCol w:w="1131"/>
        <w:gridCol w:w="711"/>
        <w:gridCol w:w="1131"/>
      </w:tblGrid>
      <w:tr w:rsidR="001D24E9" w:rsidRPr="004408A0" w:rsidTr="00143E12">
        <w:trPr>
          <w:trHeight w:val="170"/>
        </w:trPr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Background variables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3 (2005-06)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4 (2015-16)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5 (2019-21)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weighted %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weighted %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weighted %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Age in years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19-24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19,733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24.4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16,587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18.9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13,091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16.0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25-34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35,200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33,812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30,257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36.9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35-49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38,073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40,164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44.1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38,580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47.1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Marital status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Currently married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86,994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94.0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84,675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93.6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76,241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93.3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Other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6,012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6.0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5,888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6.4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5,687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6.7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Education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 education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36,598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47.8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30,279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32.0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23,817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28.1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Primary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14,550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13,091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11,603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14.0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Secondary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33,914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30.9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38,648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37,272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Higher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7,944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5.7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8,545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9,236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12.9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Working status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Working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38,695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44.3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28,581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31.4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28,884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33.3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Not working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54,311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55.7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61,982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68.6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53,044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66.7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Religion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Hindu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68,918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81.5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68,267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81.3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62,469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81.3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Muslim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12,127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12,462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9,887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13.6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Other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11,961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5.4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9,834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5.3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9,572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5.1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Household wealth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Poorest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11,919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18.9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16,545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17,069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18.8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Poorer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14,306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18,905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19.0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18,294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20.4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Middle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17,967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19,133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17,202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20.6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Richer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21,842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18,260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15,686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20.4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Richest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26,972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17,720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22.0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13,677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19.7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Place of residence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Urban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40,647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30.8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26,669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34.8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19,841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31.4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Rural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52,359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69.2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63,894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65.3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62,087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68.6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Region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North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17,155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19,314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16,170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13.9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Central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17,390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23.2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21,625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18,300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23.0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Eastern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14,214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23.2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15,814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21.2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13,947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23.9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proofErr w:type="spellStart"/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Northeastern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14,812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10,926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3.2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11,544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3.7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Western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11,912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9,407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8,479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14.2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Southern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17,523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22.4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13,477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25.4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13,488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21.3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Distance to health facility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 problem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49,452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47.6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32,465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37.5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60,631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76.9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Big problem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43,554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52.4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58,098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62.5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21,297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23.1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Mobility to health facility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Not alone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30,623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32,865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27,848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34.4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Alone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62,383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59.5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57,698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63.9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54,080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65.6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India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93,006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100.0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90,563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100.0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81,928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100.0</w:t>
            </w:r>
          </w:p>
        </w:tc>
      </w:tr>
    </w:tbl>
    <w:p w:rsidR="001D24E9" w:rsidRPr="004408A0" w:rsidRDefault="001D24E9" w:rsidP="001D24E9">
      <w:pPr>
        <w:rPr>
          <w:rFonts w:ascii="Times New Roman" w:hAnsi="Times New Roman" w:cs="Times New Roman"/>
          <w:sz w:val="18"/>
          <w:szCs w:val="16"/>
        </w:rPr>
      </w:pPr>
      <w:r w:rsidRPr="004408A0">
        <w:rPr>
          <w:rFonts w:ascii="Times New Roman" w:hAnsi="Times New Roman" w:cs="Times New Roman"/>
          <w:b/>
          <w:bCs/>
          <w:sz w:val="18"/>
          <w:szCs w:val="16"/>
        </w:rPr>
        <w:t xml:space="preserve">Note: </w:t>
      </w:r>
      <w:r w:rsidRPr="004408A0">
        <w:rPr>
          <w:rFonts w:ascii="Times New Roman" w:hAnsi="Times New Roman" w:cs="Times New Roman"/>
          <w:sz w:val="18"/>
          <w:szCs w:val="16"/>
        </w:rPr>
        <w:t>n= unweighted frequency, and weighted %=weighted percentage</w:t>
      </w: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20"/>
          <w:szCs w:val="18"/>
        </w:rPr>
      </w:pPr>
      <w:r w:rsidRPr="004408A0">
        <w:rPr>
          <w:rFonts w:ascii="Times New Roman" w:hAnsi="Times New Roman" w:cs="Times New Roman"/>
          <w:b/>
          <w:bCs/>
          <w:sz w:val="20"/>
          <w:szCs w:val="18"/>
        </w:rPr>
        <w:br w:type="page"/>
      </w: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18"/>
          <w:szCs w:val="16"/>
        </w:rPr>
      </w:pPr>
      <w:r w:rsidRPr="004408A0">
        <w:rPr>
          <w:rFonts w:ascii="Times New Roman" w:hAnsi="Times New Roman" w:cs="Times New Roman"/>
          <w:b/>
          <w:bCs/>
          <w:sz w:val="18"/>
          <w:szCs w:val="16"/>
        </w:rPr>
        <w:lastRenderedPageBreak/>
        <w:t>Table A4: Prevalence of reproductive tract infections among sampled women across background characteristics</w:t>
      </w:r>
    </w:p>
    <w:tbl>
      <w:tblPr>
        <w:tblW w:w="9685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746"/>
        <w:gridCol w:w="1701"/>
        <w:gridCol w:w="1985"/>
      </w:tblGrid>
      <w:tr w:rsidR="001D24E9" w:rsidRPr="004408A0" w:rsidTr="00143E12">
        <w:trPr>
          <w:trHeight w:val="113"/>
        </w:trPr>
        <w:tc>
          <w:tcPr>
            <w:tcW w:w="2268" w:type="dxa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Background variables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3 (2005-06)</w:t>
            </w:r>
          </w:p>
        </w:tc>
        <w:tc>
          <w:tcPr>
            <w:tcW w:w="1746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4 (2015-16)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5 (2019-21)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Pooled dataset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  <w:tc>
          <w:tcPr>
            <w:tcW w:w="1746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Age in years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77.8,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746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60.3, p&lt;0.001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76.2, p&lt;0.001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176.0, p&lt;0.001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19-24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10.7 [10.1,11.5]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10.3 [09.6,11.1]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13.3 [12.5,14.3]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11.2 [10.8,11.7]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25-34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12.1 [11.4,12.8]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12.2 [11.7,12.8]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13.2 [12.5,14.0]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12.4 [12.1,12.9]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35-49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10.0 [09.5,10.6]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10.6 [10.1,11.2]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11.2 [10.7,11.8]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10.6 [10.5,10.9]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Marital status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31.5, p&lt;0.001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8.3, p=0.077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0.2 , p=0.759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25.7, p=0.001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Currently married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11.1 [10.6,11.6]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11.2 [10.8,11.7]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12.3 [11.9,12.9]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11.5 [11.3,11.8]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Other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8.6 [07.7,09.8]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10.0 [08.8,11.4]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12.1 [10.7,13.7]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10.2 [09.5,11.0]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Education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439.3, p&lt;0.001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28.9, p=0.012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8.9,0.319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209, 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 education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12.8 [12.1,13.5]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11.7 [11.2,12.3]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12.4 [11.7,13.2]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12.4 [12.0,12.8]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Primary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11.5 [10.7,12.4]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11.8 [11.0,12.6]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12.7 [11.8,13.7]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11.9 [11.5,12.5]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Secondary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8.8 [08.3,09.3]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10.6 [10.1,11.2]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12.3 [11.8,13.0]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10.7 [10.4,11.1]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Higher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5.8 [05.1,06.7]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10.5 [09.4,11.8]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11.4 [10.3,12.8]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9.9 [09.2,10.7]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Working status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23.8, p=0.004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61.2, p&lt;0.001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5.3, p=0.146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64.1, p&lt;0.001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Working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11.5 [10.9,12.2]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12.3 [11.8,13.0]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12.7 [12.0,13.4]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12.1 [11.7,12.5]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Not working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10.5 [09.97,11.1]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10.6 [10.2,11.1]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12.1 [11.6,12.7]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11.0 [10.8,11.4]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Religion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358.0, p&lt;0.001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48.0, p&lt;0.001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52.1, p=0.003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349.1, p&lt;0.001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Hindu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10.3 [09.9,10.9]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10.8 [10.4,11.3]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 [11.4,12.6]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11.0 [10.7,11.3]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Muslim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15.8 [14.3,17.4]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12.8 [11.9,14.0]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14.4 [13.2,15.8]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14.3 [13.6,15.2]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Other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8.1 [07.1,09.3]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 [10.7,13.4]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12.1 [10.9,13.5]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10.6 [09.9,11.4]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Household wealth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621.3, &lt;0.001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=32.8, p=0.011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=14.4, p=0.221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=381.9, p&lt;0.001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Poorest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14.4 [13.4,15.5]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12.0 [11.3,12.9]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12.5 [11.6,13.4]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13.1 [12.6,13.6]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Poorer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13.2 [12.4,14.2]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11.6 [11.0,12.4]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12.4 [11.7,13.3]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12.5 [12.0,12.9]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Middle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10.9 [10.1,11.7]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11.2 [10.5,11.9]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12.9 [12.0,13.9]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11.6 [11.2,12.1]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Richer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8.9 [08.3,09.7]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10.7 [10.1,11.5]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11.6 [10.9,12.4]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10.4 [10.0,10.8]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Richest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7.5 [07.0,08.2]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10.3 [09.5,11.3]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12.1 [11.2,13.1]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9.8 [09.4,10.4]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Place of residence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=364.9, p&lt;0.001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=32.7, p=0.008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=26.1, p=0.023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=305.7, p&lt;0.001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Urban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8.0 [07.4,08.8]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10.3 [09.6,11.1]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11.4 [10.6,12.4]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9.8 [09.5,10.3]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Rural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12.2 [11.6,12.9]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11.6 [11.1,12.1]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12.7 [12.1,13.4]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12.2 [11.9,12.5]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Region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=2223.0, p&lt;0.001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=467.6, p&lt;0.001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=740.3, &lt;0.001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=2663.0, p&lt;0.001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North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11.3 [10.3,12.4]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15.0 [14.1,16.0]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15.5 [14.4,16.8]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13.8 [13.3,14.5]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Central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16.3 [15.2,17.5]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13.6 [12.9,14.4]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16.5 [15.4,17.7]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15.5 [15.0,16.2]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Eastern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13.1 [11.9,14.3]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10.3 [09.5,11.3]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10.8 [09.9,11.8]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11.5 [10.9,12.1]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proofErr w:type="spellStart"/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Northeastern</w:t>
            </w:r>
            <w:proofErr w:type="spellEnd"/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20.0 [17.3,23.1]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10.8 [09.7,12.1]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14.5 [13.3,15.9]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15.4 [14.2,16.8]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Western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6.9 [06.1,07.9]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8.7 [07.8,09.8]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8.7 [07.8,09.8]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8.1 [07.6,08.7]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Southern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4.1 [03.7,04.7]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9.4 [08.5,10.4]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9.4 [08.2,10.9]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7.6 [07.1,08.2]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Distance to health facility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=476.8, p&lt;0.001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=127.5, p&lt;0.001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=27.5, p=0.001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=357.0, p&lt;0.001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 problem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8.6 [08.1,09.2]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9.6 [09.1,10.2]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 [11.4,12.6]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10.3 [10.0,10.7]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Big problem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13.1 [12.4,13.8]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 [11.6,12.59]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13.4 [12.7,14.2]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12.7 [12.3,13.1]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46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701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98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Mobility to health facility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=1.7, p=0.428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=0.0, p=0.946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=8.84, p=0.080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=3.8, p=0.231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Not alone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11.1 [10.5,11.8]</w:t>
            </w:r>
          </w:p>
        </w:tc>
        <w:tc>
          <w:tcPr>
            <w:tcW w:w="1746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11.1 [10.6,11.7]</w:t>
            </w:r>
          </w:p>
        </w:tc>
        <w:tc>
          <w:tcPr>
            <w:tcW w:w="1701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12.8 [12.1,13.5]</w:t>
            </w:r>
          </w:p>
        </w:tc>
        <w:tc>
          <w:tcPr>
            <w:tcW w:w="198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11.6 [11.2,12.0]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Alone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10.8 [10.3,11.4]</w:t>
            </w:r>
          </w:p>
        </w:tc>
        <w:tc>
          <w:tcPr>
            <w:tcW w:w="1746" w:type="dxa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11.1 [10.7,11.7]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12.1 [11.5,12.7]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11.3 [11.0,11.7]</w:t>
            </w:r>
          </w:p>
        </w:tc>
      </w:tr>
      <w:tr w:rsidR="001D24E9" w:rsidRPr="004408A0" w:rsidTr="00143E12">
        <w:trPr>
          <w:trHeight w:val="113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India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10.9 [10.5,11.5]</w:t>
            </w:r>
          </w:p>
        </w:tc>
        <w:tc>
          <w:tcPr>
            <w:tcW w:w="1746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11.1 [10.8,11.6]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12.3 [11.8,12.9]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11.4 [11.2,11.7]</w:t>
            </w:r>
          </w:p>
        </w:tc>
      </w:tr>
    </w:tbl>
    <w:p w:rsidR="001D24E9" w:rsidRPr="004408A0" w:rsidRDefault="001D24E9" w:rsidP="001D24E9">
      <w:pPr>
        <w:rPr>
          <w:rFonts w:ascii="Times New Roman" w:hAnsi="Times New Roman" w:cs="Times New Roman"/>
          <w:sz w:val="18"/>
          <w:szCs w:val="16"/>
        </w:rPr>
      </w:pPr>
      <w:r w:rsidRPr="004408A0">
        <w:rPr>
          <w:rFonts w:ascii="Times New Roman" w:hAnsi="Times New Roman" w:cs="Times New Roman"/>
          <w:b/>
          <w:bCs/>
          <w:sz w:val="18"/>
          <w:szCs w:val="16"/>
        </w:rPr>
        <w:t xml:space="preserve">Note: </w:t>
      </w:r>
      <w:r w:rsidRPr="004408A0">
        <w:rPr>
          <w:rFonts w:ascii="Times New Roman" w:hAnsi="Times New Roman" w:cs="Times New Roman"/>
          <w:sz w:val="18"/>
          <w:szCs w:val="16"/>
        </w:rPr>
        <w:t xml:space="preserve">%= Percentage, 95% CI= 95% Confidence Interval, </w:t>
      </w:r>
      <w:r w:rsidRPr="004408A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IN"/>
          <w14:ligatures w14:val="none"/>
        </w:rPr>
        <w:t>χ</w:t>
      </w:r>
      <w:r w:rsidRPr="004408A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en-IN"/>
          <w14:ligatures w14:val="none"/>
        </w:rPr>
        <w:t>2</w:t>
      </w:r>
      <w:r w:rsidRPr="004408A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IN"/>
          <w14:ligatures w14:val="none"/>
        </w:rPr>
        <w:t xml:space="preserve"> = Chi square value, and p= p-value</w:t>
      </w: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20"/>
          <w:szCs w:val="18"/>
        </w:rPr>
      </w:pPr>
      <w:r w:rsidRPr="004408A0">
        <w:rPr>
          <w:rFonts w:ascii="Times New Roman" w:hAnsi="Times New Roman" w:cs="Times New Roman"/>
          <w:b/>
          <w:bCs/>
          <w:sz w:val="20"/>
          <w:szCs w:val="18"/>
        </w:rPr>
        <w:br w:type="page"/>
      </w: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18"/>
          <w:szCs w:val="16"/>
        </w:rPr>
      </w:pPr>
      <w:r w:rsidRPr="004408A0">
        <w:rPr>
          <w:rFonts w:ascii="Times New Roman" w:hAnsi="Times New Roman" w:cs="Times New Roman"/>
          <w:b/>
          <w:bCs/>
          <w:sz w:val="18"/>
          <w:szCs w:val="16"/>
        </w:rPr>
        <w:lastRenderedPageBreak/>
        <w:t>Table A3: Prevalence of treatment-seeking for reproductive tract infection among sampled women across background characteristics</w:t>
      </w:r>
    </w:p>
    <w:tbl>
      <w:tblPr>
        <w:tblW w:w="1002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11"/>
        <w:gridCol w:w="1887"/>
        <w:gridCol w:w="1825"/>
        <w:gridCol w:w="1903"/>
        <w:gridCol w:w="1903"/>
      </w:tblGrid>
      <w:tr w:rsidR="001D24E9" w:rsidRPr="004408A0" w:rsidTr="00143E12">
        <w:trPr>
          <w:trHeight w:val="170"/>
        </w:trPr>
        <w:tc>
          <w:tcPr>
            <w:tcW w:w="0" w:type="auto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Background variables</w:t>
            </w:r>
          </w:p>
        </w:tc>
        <w:tc>
          <w:tcPr>
            <w:tcW w:w="1887" w:type="dxa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3 (2005-06)</w:t>
            </w:r>
          </w:p>
        </w:tc>
        <w:tc>
          <w:tcPr>
            <w:tcW w:w="1825" w:type="dxa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4 (2015-16)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NFHS 5 (2019-21)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Pooled dataset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  <w:tc>
          <w:tcPr>
            <w:tcW w:w="1825" w:type="dxa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% [95% CI]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Age in years</w:t>
            </w:r>
          </w:p>
        </w:tc>
        <w:tc>
          <w:tcPr>
            <w:tcW w:w="1887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59.6,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29.4,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0.001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10.8,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0.079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89.2,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19-24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33.0 [30.4,35.8]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34.4 [31.8,37.6]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39.5 [36.4,42.8]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35.3 [33.7,37.1]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25-34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41.7 [39.8,43.8]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41.5 [39.4,43.7]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42.8 [40.1,45.6]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42.0 [40.7,43.4]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35-49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43.1 [40.9,45.3]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38.8 [36.8,40.9]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43.9 [41.7,46.1]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41.9 [40.7,43.2]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Marital status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0.217,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0.712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1.4,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0.408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3.9,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0.191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0.4,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0.631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Currently married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40.2 [38.8,41.7]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39.0 [37.6,40.5]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42.9 [41.2,44.7]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40.7 [39.8,41.6]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Other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39.0 [33.3,45.2]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41.4 [36.1,47.0]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39.1 [33.5,45.2]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39.8 [36.6,43.3]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Education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255.3,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86.6,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51.0,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326.6,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 education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33.1 [31.4,35.0]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33.5 [31.6,35.6]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40.2 [37.5,42.9]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34.9 [33.7,36.2]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Primary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43.6 [40.4,46.9]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39.3 [36.0,42.8]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36.6 [33.2,40.3]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40.1 [38.2,42.1]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Secondary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51.6 [49.2,54.0]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43.4 [41.2,45.7]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45.3 [43.1,47.5]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46.0 [44.7,47.4]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Higher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56.1 [49.4,62.7]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40.1 [35.5,45.0]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45.9 [40.3,51.7]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44.9 [41.6,48.4]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Working status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23.8,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15.9,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17.0,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0.9,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0.500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Working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37.4 [35.4,39.5]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41.6 [39.5,43.9]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45.4 [42.9,47.9]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41.0 [39.7,42.3]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Not working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42.5 [40.7,44.4]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37.8 [36.1,39.6]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41.2 [39.2,43.4]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40.4 [39.3,41.7]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Religion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8.4,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0.0492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20.9,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0.008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10.1,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=0.125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31.6,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Hindu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39.8 [38.2,41.4]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38.1 [36.5,39.7]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41.9 [39.9,44.0]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39.9 [38.9,40.9]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Muslim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40.1 [37.0,43.3]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42.4 [39.0,46.0]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45.1 [41.0,49.3]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42.3 [40.3,44.5]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Other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47.6 [42.5,52.7]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44.8 [39.5,50.3]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46.9 [41.9,52.0]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46.3 [43.3,49.4]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Household wealth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312.2,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141.1,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89.9,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504.3,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Poorest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30.6 [28.1,33.3]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30.3 [27.7,33.1]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35.1 [31.9,38.5]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31.9 [30.3,33.6]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Poorer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34.4 [31.8,37.2]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34.8 [32.0,37.7]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40.3 [37.4,43.3]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36.4 [34.8,38.1]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Middle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39.0 [36.2,41.9]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40.7 [37.9,43.6]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44.2 [40.7,47.8]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41.3 [39.6,43.2]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Richer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50.3 [47.1,53.5]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43.6 [40.7,46.6]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45.3 [42.2,48.5]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46.2 [44.5,48.0]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Richest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56.3 [53.1,59.6]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45.0 [41.5,48.6]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48.3 [44.6,52.2]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49.3 [47.2,51.4]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Place of residence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85.2,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13.1,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0.039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26.6,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109.7,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Urban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49.1 [46.4,51.8]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41.5 [38.6,44.6]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46.5 [43.3,49.8]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45.3 [43.6,47.1]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Rural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37.5 [35.9,39.2]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38.0 [36.5,39.6]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41.1 [39.0,43.3]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38.8 [37.8,39.9]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Region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122.4,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78.6,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135.6,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100.5,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North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41.4 [37.9,45.0]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43.3 [40.8,46.0]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36.6 [33.6,39.8]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40.4 [38.7,42.2]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Central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34.1 [31.9,36.5]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41.5 [39.3,43.8]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44.8 [42.2,47.6]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39.7 [38.3,41.3]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Eastern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40.9 [37.9,44.0]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35.1 [31.9,38.5]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38.6 [34.8,42.7]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38.5 [36.7,40.6]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proofErr w:type="spellStart"/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Northeastern</w:t>
            </w:r>
            <w:proofErr w:type="spellEnd"/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39.3 [35.3,43.5]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22.9 [19.2,27.2]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36.9 [32.5,41.5]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35.0 [32.5,37.6]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Western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45.9 [41.3,50.5]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40.4 [35.7,45.5]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55.9 [50.4,61.3]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46.8 [43.9,49.8]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Southern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54.5 [49.9,59.1]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38.2 [34.6,41.9]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43.6 [37.1,50.3]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43.2 [40.2,46.2]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Distance to health facility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74.1,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34.2,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12.2,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0.023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143.7,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 problem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45.9 [43.8,48.2]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 [40.5,45.6]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43.6 [41.5,45.9]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44.1 [42.8,45.5]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Big problem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36.7 [35.0,38.4]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37.3 [35.7,39.0]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39.8 [37.3,42.5]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37.4 [36.4,38.6]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87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1825" w:type="dxa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Mobility to health facility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34.4,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0.3,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0.673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14.9,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p=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0.016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χ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en-IN"/>
                <w14:ligatures w14:val="none"/>
              </w:rPr>
              <w:t>2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 xml:space="preserve"> = 40.5, 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p</w:t>
            </w: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&lt;0.001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Not alone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36.5 [34.4,38.7]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38.8 [36.7,40.9]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40.2 [37.9,42.6]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38.3 [37.1,39.7]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Alone</w:t>
            </w:r>
          </w:p>
        </w:tc>
        <w:tc>
          <w:tcPr>
            <w:tcW w:w="1887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42.7 [41.0,44.5]</w:t>
            </w:r>
          </w:p>
        </w:tc>
        <w:tc>
          <w:tcPr>
            <w:tcW w:w="1825" w:type="dxa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39.3 [37.6,41.2]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44 [41.7,46.4]</w:t>
            </w:r>
          </w:p>
        </w:tc>
        <w:tc>
          <w:tcPr>
            <w:tcW w:w="0" w:type="auto"/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42.0 [40.9,43.2]</w:t>
            </w:r>
          </w:p>
        </w:tc>
      </w:tr>
      <w:tr w:rsidR="001D24E9" w:rsidRPr="004408A0" w:rsidTr="00143E12">
        <w:trPr>
          <w:trHeight w:val="170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India</w:t>
            </w:r>
          </w:p>
        </w:tc>
        <w:tc>
          <w:tcPr>
            <w:tcW w:w="1887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40.1 [38.7,41.6]</w:t>
            </w:r>
          </w:p>
        </w:tc>
        <w:tc>
          <w:tcPr>
            <w:tcW w:w="1825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39.1 [37.8,40.6]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42.7 [40.9,44.5]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  <w:hideMark/>
          </w:tcPr>
          <w:p w:rsidR="001D24E9" w:rsidRPr="004408A0" w:rsidRDefault="001D24E9" w:rsidP="00143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4408A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  <w:t>40.6 [39.8,41.6]</w:t>
            </w:r>
          </w:p>
        </w:tc>
      </w:tr>
    </w:tbl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20"/>
          <w:szCs w:val="18"/>
        </w:rPr>
      </w:pPr>
      <w:r w:rsidRPr="004408A0">
        <w:rPr>
          <w:rFonts w:ascii="Times New Roman" w:hAnsi="Times New Roman" w:cs="Times New Roman"/>
          <w:b/>
          <w:bCs/>
          <w:sz w:val="20"/>
          <w:szCs w:val="18"/>
        </w:rPr>
        <w:t xml:space="preserve">Note: </w:t>
      </w:r>
      <w:r w:rsidRPr="004408A0">
        <w:rPr>
          <w:rFonts w:ascii="Times New Roman" w:hAnsi="Times New Roman" w:cs="Times New Roman"/>
          <w:sz w:val="20"/>
          <w:szCs w:val="18"/>
        </w:rPr>
        <w:t xml:space="preserve">%= Percentage, 95% CI= 95% Confidence Interval, </w:t>
      </w:r>
      <w:r w:rsidRPr="004408A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IN"/>
          <w14:ligatures w14:val="none"/>
        </w:rPr>
        <w:t>χ</w:t>
      </w:r>
      <w:r w:rsidRPr="004408A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:lang w:eastAsia="en-IN"/>
          <w14:ligatures w14:val="none"/>
        </w:rPr>
        <w:t>2</w:t>
      </w:r>
      <w:r w:rsidRPr="004408A0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IN"/>
          <w14:ligatures w14:val="none"/>
        </w:rPr>
        <w:t xml:space="preserve"> = Chi square value, and p= p-value</w:t>
      </w:r>
    </w:p>
    <w:p w:rsidR="001D24E9" w:rsidRPr="004408A0" w:rsidRDefault="001D24E9" w:rsidP="001D24E9">
      <w:pPr>
        <w:rPr>
          <w:rFonts w:ascii="Times New Roman" w:hAnsi="Times New Roman" w:cs="Times New Roman"/>
          <w:b/>
          <w:bCs/>
          <w:sz w:val="20"/>
          <w:szCs w:val="18"/>
        </w:rPr>
      </w:pPr>
    </w:p>
    <w:p w:rsidR="006C1712" w:rsidRDefault="001D24E9"/>
    <w:sectPr w:rsidR="006C1712" w:rsidSect="00041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2623F"/>
    <w:multiLevelType w:val="multilevel"/>
    <w:tmpl w:val="CD06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E9"/>
    <w:rsid w:val="00000EDF"/>
    <w:rsid w:val="0000259A"/>
    <w:rsid w:val="0000347D"/>
    <w:rsid w:val="0000631D"/>
    <w:rsid w:val="000131A4"/>
    <w:rsid w:val="000171F6"/>
    <w:rsid w:val="0002177E"/>
    <w:rsid w:val="00022646"/>
    <w:rsid w:val="0004435D"/>
    <w:rsid w:val="000474E1"/>
    <w:rsid w:val="000608CE"/>
    <w:rsid w:val="00062CB3"/>
    <w:rsid w:val="0006566B"/>
    <w:rsid w:val="00066421"/>
    <w:rsid w:val="00067BD1"/>
    <w:rsid w:val="00083022"/>
    <w:rsid w:val="000855CB"/>
    <w:rsid w:val="00087464"/>
    <w:rsid w:val="00090EB0"/>
    <w:rsid w:val="000928DA"/>
    <w:rsid w:val="00092C0D"/>
    <w:rsid w:val="000A0D14"/>
    <w:rsid w:val="000A19C7"/>
    <w:rsid w:val="000A29A4"/>
    <w:rsid w:val="000A4A2F"/>
    <w:rsid w:val="000B5CC8"/>
    <w:rsid w:val="000C50B9"/>
    <w:rsid w:val="000D5AD6"/>
    <w:rsid w:val="00101970"/>
    <w:rsid w:val="00103807"/>
    <w:rsid w:val="00105B66"/>
    <w:rsid w:val="001064D6"/>
    <w:rsid w:val="001157D5"/>
    <w:rsid w:val="00116E19"/>
    <w:rsid w:val="0012504D"/>
    <w:rsid w:val="0012563B"/>
    <w:rsid w:val="001311F4"/>
    <w:rsid w:val="001363D8"/>
    <w:rsid w:val="00137043"/>
    <w:rsid w:val="00142F99"/>
    <w:rsid w:val="0014322E"/>
    <w:rsid w:val="00147288"/>
    <w:rsid w:val="001474B1"/>
    <w:rsid w:val="00147C69"/>
    <w:rsid w:val="00150C42"/>
    <w:rsid w:val="001543C9"/>
    <w:rsid w:val="00166F3E"/>
    <w:rsid w:val="00181982"/>
    <w:rsid w:val="00185CA1"/>
    <w:rsid w:val="00191296"/>
    <w:rsid w:val="00196606"/>
    <w:rsid w:val="00196A80"/>
    <w:rsid w:val="001B035F"/>
    <w:rsid w:val="001B0DBA"/>
    <w:rsid w:val="001B5E50"/>
    <w:rsid w:val="001C453B"/>
    <w:rsid w:val="001D24E9"/>
    <w:rsid w:val="001E2621"/>
    <w:rsid w:val="001E6936"/>
    <w:rsid w:val="001F54A5"/>
    <w:rsid w:val="00200AAF"/>
    <w:rsid w:val="00214AC6"/>
    <w:rsid w:val="00215B69"/>
    <w:rsid w:val="00234BFC"/>
    <w:rsid w:val="00236365"/>
    <w:rsid w:val="00242000"/>
    <w:rsid w:val="00242152"/>
    <w:rsid w:val="0025088D"/>
    <w:rsid w:val="002508A0"/>
    <w:rsid w:val="00251D16"/>
    <w:rsid w:val="00251D71"/>
    <w:rsid w:val="00256184"/>
    <w:rsid w:val="00260F62"/>
    <w:rsid w:val="002611DD"/>
    <w:rsid w:val="00264AC7"/>
    <w:rsid w:val="00265775"/>
    <w:rsid w:val="0026694D"/>
    <w:rsid w:val="00273294"/>
    <w:rsid w:val="00275C9C"/>
    <w:rsid w:val="00282432"/>
    <w:rsid w:val="00290F98"/>
    <w:rsid w:val="00293D73"/>
    <w:rsid w:val="002B66FA"/>
    <w:rsid w:val="002B7BF2"/>
    <w:rsid w:val="002C3472"/>
    <w:rsid w:val="002C3A18"/>
    <w:rsid w:val="002C3D0B"/>
    <w:rsid w:val="002C4068"/>
    <w:rsid w:val="002D06CB"/>
    <w:rsid w:val="002E31A4"/>
    <w:rsid w:val="002E47F2"/>
    <w:rsid w:val="002F05AA"/>
    <w:rsid w:val="002F5E4D"/>
    <w:rsid w:val="002F6C1C"/>
    <w:rsid w:val="00301384"/>
    <w:rsid w:val="00301A44"/>
    <w:rsid w:val="0030266B"/>
    <w:rsid w:val="0030477C"/>
    <w:rsid w:val="0030619E"/>
    <w:rsid w:val="00307A0C"/>
    <w:rsid w:val="00312C73"/>
    <w:rsid w:val="00316088"/>
    <w:rsid w:val="0032259A"/>
    <w:rsid w:val="00327DD0"/>
    <w:rsid w:val="00333231"/>
    <w:rsid w:val="003375B8"/>
    <w:rsid w:val="003409BC"/>
    <w:rsid w:val="0034295E"/>
    <w:rsid w:val="00344F9D"/>
    <w:rsid w:val="003512A8"/>
    <w:rsid w:val="0035373D"/>
    <w:rsid w:val="00354DA6"/>
    <w:rsid w:val="00357EAB"/>
    <w:rsid w:val="00363FF8"/>
    <w:rsid w:val="00372D18"/>
    <w:rsid w:val="003736CF"/>
    <w:rsid w:val="003840DF"/>
    <w:rsid w:val="003A3058"/>
    <w:rsid w:val="003B575C"/>
    <w:rsid w:val="003B6822"/>
    <w:rsid w:val="003C2566"/>
    <w:rsid w:val="003C30C3"/>
    <w:rsid w:val="003C3621"/>
    <w:rsid w:val="003C4E35"/>
    <w:rsid w:val="003E31B6"/>
    <w:rsid w:val="003E3804"/>
    <w:rsid w:val="003F299C"/>
    <w:rsid w:val="00402AC0"/>
    <w:rsid w:val="00412CC2"/>
    <w:rsid w:val="00414DD2"/>
    <w:rsid w:val="00415454"/>
    <w:rsid w:val="00416422"/>
    <w:rsid w:val="00427526"/>
    <w:rsid w:val="00431DB0"/>
    <w:rsid w:val="004345A5"/>
    <w:rsid w:val="00437FD3"/>
    <w:rsid w:val="00443882"/>
    <w:rsid w:val="00450ADF"/>
    <w:rsid w:val="00453649"/>
    <w:rsid w:val="00454B7F"/>
    <w:rsid w:val="004660C8"/>
    <w:rsid w:val="00466A2F"/>
    <w:rsid w:val="00486E15"/>
    <w:rsid w:val="0049025B"/>
    <w:rsid w:val="0049399E"/>
    <w:rsid w:val="004A1EF6"/>
    <w:rsid w:val="004B0C14"/>
    <w:rsid w:val="004B5881"/>
    <w:rsid w:val="004C1B67"/>
    <w:rsid w:val="004C4CAD"/>
    <w:rsid w:val="004C75EE"/>
    <w:rsid w:val="004D3178"/>
    <w:rsid w:val="004D3840"/>
    <w:rsid w:val="004D4D59"/>
    <w:rsid w:val="004E5B46"/>
    <w:rsid w:val="004E5DD6"/>
    <w:rsid w:val="004F735A"/>
    <w:rsid w:val="00500418"/>
    <w:rsid w:val="005078DA"/>
    <w:rsid w:val="00507F07"/>
    <w:rsid w:val="0051109D"/>
    <w:rsid w:val="005178DA"/>
    <w:rsid w:val="00520687"/>
    <w:rsid w:val="005208BF"/>
    <w:rsid w:val="00522D95"/>
    <w:rsid w:val="00523D7A"/>
    <w:rsid w:val="00527B75"/>
    <w:rsid w:val="0054226C"/>
    <w:rsid w:val="00542F56"/>
    <w:rsid w:val="00545E69"/>
    <w:rsid w:val="00554DE7"/>
    <w:rsid w:val="00557556"/>
    <w:rsid w:val="00557B88"/>
    <w:rsid w:val="00560C75"/>
    <w:rsid w:val="005624B5"/>
    <w:rsid w:val="00562C90"/>
    <w:rsid w:val="005753A7"/>
    <w:rsid w:val="0057570D"/>
    <w:rsid w:val="00583AB4"/>
    <w:rsid w:val="0059574E"/>
    <w:rsid w:val="0059597C"/>
    <w:rsid w:val="00596D40"/>
    <w:rsid w:val="005A1183"/>
    <w:rsid w:val="005A264C"/>
    <w:rsid w:val="005C5B0A"/>
    <w:rsid w:val="005C6846"/>
    <w:rsid w:val="005D430C"/>
    <w:rsid w:val="005E05B0"/>
    <w:rsid w:val="005F3468"/>
    <w:rsid w:val="005F59B3"/>
    <w:rsid w:val="006011A4"/>
    <w:rsid w:val="00604594"/>
    <w:rsid w:val="006059DE"/>
    <w:rsid w:val="00607ACD"/>
    <w:rsid w:val="006106D9"/>
    <w:rsid w:val="006149CC"/>
    <w:rsid w:val="00622556"/>
    <w:rsid w:val="00625C2B"/>
    <w:rsid w:val="00627C42"/>
    <w:rsid w:val="006325F4"/>
    <w:rsid w:val="006344E8"/>
    <w:rsid w:val="00646180"/>
    <w:rsid w:val="006638E1"/>
    <w:rsid w:val="006700B7"/>
    <w:rsid w:val="00675AF3"/>
    <w:rsid w:val="00695D88"/>
    <w:rsid w:val="006A09EA"/>
    <w:rsid w:val="006A31A0"/>
    <w:rsid w:val="006C143E"/>
    <w:rsid w:val="006C6E15"/>
    <w:rsid w:val="006D0EDD"/>
    <w:rsid w:val="006D3155"/>
    <w:rsid w:val="006F297C"/>
    <w:rsid w:val="007013F5"/>
    <w:rsid w:val="00702701"/>
    <w:rsid w:val="00706B67"/>
    <w:rsid w:val="00714969"/>
    <w:rsid w:val="00716FE7"/>
    <w:rsid w:val="00722C73"/>
    <w:rsid w:val="007238DC"/>
    <w:rsid w:val="00732278"/>
    <w:rsid w:val="00735974"/>
    <w:rsid w:val="007372D7"/>
    <w:rsid w:val="007411D4"/>
    <w:rsid w:val="00744901"/>
    <w:rsid w:val="007476A5"/>
    <w:rsid w:val="00753764"/>
    <w:rsid w:val="00753BBD"/>
    <w:rsid w:val="00754AEB"/>
    <w:rsid w:val="00762368"/>
    <w:rsid w:val="00763B95"/>
    <w:rsid w:val="0077743D"/>
    <w:rsid w:val="00784624"/>
    <w:rsid w:val="0078680D"/>
    <w:rsid w:val="00787393"/>
    <w:rsid w:val="00791C71"/>
    <w:rsid w:val="00795743"/>
    <w:rsid w:val="00795769"/>
    <w:rsid w:val="007A692B"/>
    <w:rsid w:val="007B1CBF"/>
    <w:rsid w:val="007B4BB6"/>
    <w:rsid w:val="007B6AFA"/>
    <w:rsid w:val="007D005A"/>
    <w:rsid w:val="007D4FB7"/>
    <w:rsid w:val="007D5416"/>
    <w:rsid w:val="007E23D8"/>
    <w:rsid w:val="007E37D5"/>
    <w:rsid w:val="00800259"/>
    <w:rsid w:val="008129E7"/>
    <w:rsid w:val="008150D7"/>
    <w:rsid w:val="00815EF2"/>
    <w:rsid w:val="00815FA2"/>
    <w:rsid w:val="00834616"/>
    <w:rsid w:val="00850F87"/>
    <w:rsid w:val="00852CB1"/>
    <w:rsid w:val="008604DA"/>
    <w:rsid w:val="00861F6C"/>
    <w:rsid w:val="00862D7A"/>
    <w:rsid w:val="00865065"/>
    <w:rsid w:val="00866604"/>
    <w:rsid w:val="00871DCC"/>
    <w:rsid w:val="00880342"/>
    <w:rsid w:val="008855D3"/>
    <w:rsid w:val="00887536"/>
    <w:rsid w:val="008901A4"/>
    <w:rsid w:val="0089185D"/>
    <w:rsid w:val="00893B21"/>
    <w:rsid w:val="00895C1D"/>
    <w:rsid w:val="00897D8B"/>
    <w:rsid w:val="008A0AAF"/>
    <w:rsid w:val="008A65A6"/>
    <w:rsid w:val="008B0159"/>
    <w:rsid w:val="008B01E7"/>
    <w:rsid w:val="008C1D05"/>
    <w:rsid w:val="008C6992"/>
    <w:rsid w:val="008D1220"/>
    <w:rsid w:val="008E3D34"/>
    <w:rsid w:val="008F21D3"/>
    <w:rsid w:val="008F4CD3"/>
    <w:rsid w:val="009021EA"/>
    <w:rsid w:val="00902E94"/>
    <w:rsid w:val="00906B2E"/>
    <w:rsid w:val="00910792"/>
    <w:rsid w:val="00911A27"/>
    <w:rsid w:val="0091399C"/>
    <w:rsid w:val="00917DFC"/>
    <w:rsid w:val="009223A7"/>
    <w:rsid w:val="00925459"/>
    <w:rsid w:val="009258B5"/>
    <w:rsid w:val="0092613D"/>
    <w:rsid w:val="00936964"/>
    <w:rsid w:val="00936B1B"/>
    <w:rsid w:val="009371A6"/>
    <w:rsid w:val="009410EC"/>
    <w:rsid w:val="009413FD"/>
    <w:rsid w:val="00942B1E"/>
    <w:rsid w:val="009476C9"/>
    <w:rsid w:val="00947FDE"/>
    <w:rsid w:val="009520F0"/>
    <w:rsid w:val="009554B3"/>
    <w:rsid w:val="0097017C"/>
    <w:rsid w:val="0098504E"/>
    <w:rsid w:val="00986B77"/>
    <w:rsid w:val="0099425F"/>
    <w:rsid w:val="009B2ADD"/>
    <w:rsid w:val="009B30FD"/>
    <w:rsid w:val="009B6CA5"/>
    <w:rsid w:val="009B708C"/>
    <w:rsid w:val="009C4928"/>
    <w:rsid w:val="009E049F"/>
    <w:rsid w:val="009F061C"/>
    <w:rsid w:val="009F4946"/>
    <w:rsid w:val="009F5ECE"/>
    <w:rsid w:val="009F6642"/>
    <w:rsid w:val="00A00D3E"/>
    <w:rsid w:val="00A3740D"/>
    <w:rsid w:val="00A47722"/>
    <w:rsid w:val="00A52AA3"/>
    <w:rsid w:val="00A54920"/>
    <w:rsid w:val="00A54BF8"/>
    <w:rsid w:val="00A561BB"/>
    <w:rsid w:val="00A60F5C"/>
    <w:rsid w:val="00A7104D"/>
    <w:rsid w:val="00A73D09"/>
    <w:rsid w:val="00A85123"/>
    <w:rsid w:val="00A87DD2"/>
    <w:rsid w:val="00A92C67"/>
    <w:rsid w:val="00A935EF"/>
    <w:rsid w:val="00A93F2B"/>
    <w:rsid w:val="00AA3024"/>
    <w:rsid w:val="00AC2C19"/>
    <w:rsid w:val="00AD40F8"/>
    <w:rsid w:val="00AE0F59"/>
    <w:rsid w:val="00AE2015"/>
    <w:rsid w:val="00AE31AA"/>
    <w:rsid w:val="00AF20FF"/>
    <w:rsid w:val="00AF2E70"/>
    <w:rsid w:val="00B034F5"/>
    <w:rsid w:val="00B06537"/>
    <w:rsid w:val="00B1698E"/>
    <w:rsid w:val="00B17BE0"/>
    <w:rsid w:val="00B2259A"/>
    <w:rsid w:val="00B26AB4"/>
    <w:rsid w:val="00B3372C"/>
    <w:rsid w:val="00B34B57"/>
    <w:rsid w:val="00B41513"/>
    <w:rsid w:val="00B44F37"/>
    <w:rsid w:val="00B544C4"/>
    <w:rsid w:val="00B54878"/>
    <w:rsid w:val="00B54B70"/>
    <w:rsid w:val="00B54FB3"/>
    <w:rsid w:val="00B606D2"/>
    <w:rsid w:val="00B7258A"/>
    <w:rsid w:val="00B80F3B"/>
    <w:rsid w:val="00B90EFF"/>
    <w:rsid w:val="00B915F5"/>
    <w:rsid w:val="00B96BFA"/>
    <w:rsid w:val="00BA2AC3"/>
    <w:rsid w:val="00BA68E1"/>
    <w:rsid w:val="00BB53BE"/>
    <w:rsid w:val="00BB6B42"/>
    <w:rsid w:val="00BB6B76"/>
    <w:rsid w:val="00BC23DB"/>
    <w:rsid w:val="00BC2683"/>
    <w:rsid w:val="00BC393C"/>
    <w:rsid w:val="00BC5A4A"/>
    <w:rsid w:val="00BC6243"/>
    <w:rsid w:val="00BD05A1"/>
    <w:rsid w:val="00BD604F"/>
    <w:rsid w:val="00BE2432"/>
    <w:rsid w:val="00BE3486"/>
    <w:rsid w:val="00BF4795"/>
    <w:rsid w:val="00BF7680"/>
    <w:rsid w:val="00C051B3"/>
    <w:rsid w:val="00C0632B"/>
    <w:rsid w:val="00C21036"/>
    <w:rsid w:val="00C26358"/>
    <w:rsid w:val="00C324A1"/>
    <w:rsid w:val="00C32CFB"/>
    <w:rsid w:val="00C35545"/>
    <w:rsid w:val="00C4178D"/>
    <w:rsid w:val="00C419DE"/>
    <w:rsid w:val="00C45480"/>
    <w:rsid w:val="00C47E8E"/>
    <w:rsid w:val="00C52615"/>
    <w:rsid w:val="00C7525E"/>
    <w:rsid w:val="00C8281D"/>
    <w:rsid w:val="00C83992"/>
    <w:rsid w:val="00C83BA3"/>
    <w:rsid w:val="00C92900"/>
    <w:rsid w:val="00C941E8"/>
    <w:rsid w:val="00C962CB"/>
    <w:rsid w:val="00CA6A5A"/>
    <w:rsid w:val="00CB39DA"/>
    <w:rsid w:val="00CC6E86"/>
    <w:rsid w:val="00CD5804"/>
    <w:rsid w:val="00CD70FD"/>
    <w:rsid w:val="00CE6D20"/>
    <w:rsid w:val="00CF32C1"/>
    <w:rsid w:val="00CF55FB"/>
    <w:rsid w:val="00D045EC"/>
    <w:rsid w:val="00D159EA"/>
    <w:rsid w:val="00D20050"/>
    <w:rsid w:val="00D210C5"/>
    <w:rsid w:val="00D23035"/>
    <w:rsid w:val="00D30F7E"/>
    <w:rsid w:val="00D47991"/>
    <w:rsid w:val="00D513DE"/>
    <w:rsid w:val="00D52E2B"/>
    <w:rsid w:val="00D53283"/>
    <w:rsid w:val="00D54D4D"/>
    <w:rsid w:val="00D60FA9"/>
    <w:rsid w:val="00D6559A"/>
    <w:rsid w:val="00D7054E"/>
    <w:rsid w:val="00D7293B"/>
    <w:rsid w:val="00D85535"/>
    <w:rsid w:val="00D87B3A"/>
    <w:rsid w:val="00D94F39"/>
    <w:rsid w:val="00D97DA0"/>
    <w:rsid w:val="00DA24C8"/>
    <w:rsid w:val="00DA4325"/>
    <w:rsid w:val="00DB0393"/>
    <w:rsid w:val="00DB45F5"/>
    <w:rsid w:val="00DB503E"/>
    <w:rsid w:val="00DC1080"/>
    <w:rsid w:val="00DC684C"/>
    <w:rsid w:val="00DD240A"/>
    <w:rsid w:val="00DD5863"/>
    <w:rsid w:val="00DD5E0B"/>
    <w:rsid w:val="00DE0A04"/>
    <w:rsid w:val="00DE4584"/>
    <w:rsid w:val="00DE5826"/>
    <w:rsid w:val="00DE70BB"/>
    <w:rsid w:val="00DF42DF"/>
    <w:rsid w:val="00E0178C"/>
    <w:rsid w:val="00E0697F"/>
    <w:rsid w:val="00E06EDC"/>
    <w:rsid w:val="00E10A4F"/>
    <w:rsid w:val="00E10CB1"/>
    <w:rsid w:val="00E14751"/>
    <w:rsid w:val="00E17032"/>
    <w:rsid w:val="00E20C8E"/>
    <w:rsid w:val="00E27C1B"/>
    <w:rsid w:val="00E4050A"/>
    <w:rsid w:val="00E431CA"/>
    <w:rsid w:val="00E505F8"/>
    <w:rsid w:val="00E53CA9"/>
    <w:rsid w:val="00E7092F"/>
    <w:rsid w:val="00E74FB4"/>
    <w:rsid w:val="00E77BFE"/>
    <w:rsid w:val="00E90866"/>
    <w:rsid w:val="00E92FF0"/>
    <w:rsid w:val="00E9637E"/>
    <w:rsid w:val="00EA01CF"/>
    <w:rsid w:val="00EA729D"/>
    <w:rsid w:val="00EB649B"/>
    <w:rsid w:val="00EB70EF"/>
    <w:rsid w:val="00EC0447"/>
    <w:rsid w:val="00EC4818"/>
    <w:rsid w:val="00EE1724"/>
    <w:rsid w:val="00EE1D1A"/>
    <w:rsid w:val="00EF6D29"/>
    <w:rsid w:val="00F00B7D"/>
    <w:rsid w:val="00F03F65"/>
    <w:rsid w:val="00F06404"/>
    <w:rsid w:val="00F064A3"/>
    <w:rsid w:val="00F07808"/>
    <w:rsid w:val="00F1163C"/>
    <w:rsid w:val="00F1511F"/>
    <w:rsid w:val="00F1796B"/>
    <w:rsid w:val="00F228CC"/>
    <w:rsid w:val="00F2292F"/>
    <w:rsid w:val="00F249CB"/>
    <w:rsid w:val="00F25D3B"/>
    <w:rsid w:val="00F31336"/>
    <w:rsid w:val="00F33093"/>
    <w:rsid w:val="00F400EB"/>
    <w:rsid w:val="00F4524B"/>
    <w:rsid w:val="00F5148E"/>
    <w:rsid w:val="00F51E74"/>
    <w:rsid w:val="00F54D29"/>
    <w:rsid w:val="00F61EF2"/>
    <w:rsid w:val="00F621C3"/>
    <w:rsid w:val="00F644B2"/>
    <w:rsid w:val="00F66313"/>
    <w:rsid w:val="00F74922"/>
    <w:rsid w:val="00F75AB0"/>
    <w:rsid w:val="00F76402"/>
    <w:rsid w:val="00F8229E"/>
    <w:rsid w:val="00F82A1F"/>
    <w:rsid w:val="00F84810"/>
    <w:rsid w:val="00F84BF8"/>
    <w:rsid w:val="00F863A5"/>
    <w:rsid w:val="00F86461"/>
    <w:rsid w:val="00F90127"/>
    <w:rsid w:val="00F91FFC"/>
    <w:rsid w:val="00F93035"/>
    <w:rsid w:val="00F967C3"/>
    <w:rsid w:val="00F96CE9"/>
    <w:rsid w:val="00FA61EF"/>
    <w:rsid w:val="00FB5806"/>
    <w:rsid w:val="00FB5F3D"/>
    <w:rsid w:val="00FC1B6D"/>
    <w:rsid w:val="00FC381F"/>
    <w:rsid w:val="00FC55FC"/>
    <w:rsid w:val="00FC7674"/>
    <w:rsid w:val="00FD0654"/>
    <w:rsid w:val="00FD11DF"/>
    <w:rsid w:val="00FE0CDC"/>
    <w:rsid w:val="00FE1187"/>
    <w:rsid w:val="00FE2BDB"/>
    <w:rsid w:val="00FE363E"/>
    <w:rsid w:val="00FF0253"/>
    <w:rsid w:val="00FF4A80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E7887"/>
  <w15:chartTrackingRefBased/>
  <w15:docId w15:val="{00EC7090-ABA0-4E0F-B345-8A2B33E9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4E9"/>
    <w:pPr>
      <w:spacing w:line="278" w:lineRule="auto"/>
    </w:pPr>
    <w:rPr>
      <w:kern w:val="2"/>
      <w:sz w:val="24"/>
      <w:szCs w:val="21"/>
      <w:lang w:val="en-IN" w:bidi="hi-I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4E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4E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4E9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36"/>
      <w:lang w:val="en-IN" w:bidi="hi-I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4E9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29"/>
      <w:lang w:val="en-IN" w:bidi="hi-IN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4E9"/>
    <w:rPr>
      <w:rFonts w:eastAsiaTheme="majorEastAsia" w:cstheme="majorBidi"/>
      <w:color w:val="2E74B5" w:themeColor="accent1" w:themeShade="BF"/>
      <w:kern w:val="2"/>
      <w:sz w:val="28"/>
      <w:szCs w:val="25"/>
      <w:lang w:val="en-IN" w:bidi="hi-IN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4E9"/>
    <w:rPr>
      <w:rFonts w:eastAsiaTheme="majorEastAsia" w:cstheme="majorBidi"/>
      <w:i/>
      <w:iCs/>
      <w:color w:val="2E74B5" w:themeColor="accent1" w:themeShade="BF"/>
      <w:kern w:val="2"/>
      <w:sz w:val="24"/>
      <w:szCs w:val="21"/>
      <w:lang w:val="en-IN" w:bidi="hi-IN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4E9"/>
    <w:rPr>
      <w:rFonts w:eastAsiaTheme="majorEastAsia" w:cstheme="majorBidi"/>
      <w:color w:val="2E74B5" w:themeColor="accent1" w:themeShade="BF"/>
      <w:kern w:val="2"/>
      <w:sz w:val="24"/>
      <w:szCs w:val="21"/>
      <w:lang w:val="en-IN" w:bidi="hi-IN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4E9"/>
    <w:rPr>
      <w:rFonts w:eastAsiaTheme="majorEastAsia" w:cstheme="majorBidi"/>
      <w:i/>
      <w:iCs/>
      <w:color w:val="595959" w:themeColor="text1" w:themeTint="A6"/>
      <w:kern w:val="2"/>
      <w:sz w:val="24"/>
      <w:szCs w:val="21"/>
      <w:lang w:val="en-IN" w:bidi="hi-IN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4E9"/>
    <w:rPr>
      <w:rFonts w:eastAsiaTheme="majorEastAsia" w:cstheme="majorBidi"/>
      <w:color w:val="595959" w:themeColor="text1" w:themeTint="A6"/>
      <w:kern w:val="2"/>
      <w:sz w:val="24"/>
      <w:szCs w:val="21"/>
      <w:lang w:val="en-IN" w:bidi="hi-IN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4E9"/>
    <w:rPr>
      <w:rFonts w:eastAsiaTheme="majorEastAsia" w:cstheme="majorBidi"/>
      <w:i/>
      <w:iCs/>
      <w:color w:val="272727" w:themeColor="text1" w:themeTint="D8"/>
      <w:kern w:val="2"/>
      <w:sz w:val="24"/>
      <w:szCs w:val="21"/>
      <w:lang w:val="en-IN" w:bidi="hi-IN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4E9"/>
    <w:rPr>
      <w:rFonts w:eastAsiaTheme="majorEastAsia" w:cstheme="majorBidi"/>
      <w:color w:val="272727" w:themeColor="text1" w:themeTint="D8"/>
      <w:kern w:val="2"/>
      <w:sz w:val="24"/>
      <w:szCs w:val="21"/>
      <w:lang w:val="en-IN" w:bidi="hi-IN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D2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1D24E9"/>
    <w:rPr>
      <w:rFonts w:asciiTheme="majorHAnsi" w:eastAsiaTheme="majorEastAsia" w:hAnsiTheme="majorHAnsi" w:cstheme="majorBidi"/>
      <w:spacing w:val="-10"/>
      <w:kern w:val="28"/>
      <w:sz w:val="56"/>
      <w:szCs w:val="50"/>
      <w:lang w:val="en-IN" w:bidi="hi-IN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1D24E9"/>
    <w:rPr>
      <w:rFonts w:eastAsiaTheme="majorEastAsia" w:cstheme="majorBidi"/>
      <w:color w:val="595959" w:themeColor="text1" w:themeTint="A6"/>
      <w:spacing w:val="15"/>
      <w:kern w:val="2"/>
      <w:sz w:val="28"/>
      <w:szCs w:val="25"/>
      <w:lang w:val="en-IN" w:bidi="hi-IN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D2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4E9"/>
    <w:rPr>
      <w:i/>
      <w:iCs/>
      <w:color w:val="404040" w:themeColor="text1" w:themeTint="BF"/>
      <w:kern w:val="2"/>
      <w:sz w:val="24"/>
      <w:szCs w:val="21"/>
      <w:lang w:val="en-IN" w:bidi="hi-IN"/>
      <w14:ligatures w14:val="standardContextual"/>
    </w:rPr>
  </w:style>
  <w:style w:type="paragraph" w:styleId="ListParagraph">
    <w:name w:val="List Paragraph"/>
    <w:basedOn w:val="Normal"/>
    <w:uiPriority w:val="34"/>
    <w:qFormat/>
    <w:rsid w:val="001D2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24E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4E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4E9"/>
    <w:rPr>
      <w:i/>
      <w:iCs/>
      <w:color w:val="2E74B5" w:themeColor="accent1" w:themeShade="BF"/>
      <w:kern w:val="2"/>
      <w:sz w:val="24"/>
      <w:szCs w:val="21"/>
      <w:lang w:val="en-IN" w:bidi="hi-IN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D24E9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D2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1D24E9"/>
    <w:rPr>
      <w:b/>
      <w:bCs/>
    </w:rPr>
  </w:style>
  <w:style w:type="character" w:customStyle="1" w:styleId="selected">
    <w:name w:val="selected"/>
    <w:basedOn w:val="DefaultParagraphFont"/>
    <w:rsid w:val="001D24E9"/>
  </w:style>
  <w:style w:type="table" w:styleId="TableGrid">
    <w:name w:val="Table Grid"/>
    <w:basedOn w:val="TableNormal"/>
    <w:uiPriority w:val="39"/>
    <w:rsid w:val="001D24E9"/>
    <w:pPr>
      <w:spacing w:after="0" w:line="240" w:lineRule="auto"/>
    </w:pPr>
    <w:rPr>
      <w:kern w:val="2"/>
      <w:sz w:val="24"/>
      <w:szCs w:val="21"/>
      <w:lang w:val="en-IN" w:bidi="hi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D24E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24E9"/>
    <w:rPr>
      <w:rFonts w:ascii="Courier New" w:eastAsia="Times New Roman" w:hAnsi="Courier New" w:cs="Courier New"/>
      <w:sz w:val="20"/>
      <w:szCs w:val="20"/>
    </w:rPr>
  </w:style>
  <w:style w:type="paragraph" w:styleId="Revision">
    <w:name w:val="Revision"/>
    <w:hidden/>
    <w:uiPriority w:val="99"/>
    <w:semiHidden/>
    <w:rsid w:val="001D24E9"/>
    <w:pPr>
      <w:spacing w:after="0" w:line="240" w:lineRule="auto"/>
    </w:pPr>
    <w:rPr>
      <w:kern w:val="2"/>
      <w:sz w:val="24"/>
      <w:szCs w:val="21"/>
      <w:lang w:val="en-IN" w:bidi="hi-IN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1D24E9"/>
  </w:style>
  <w:style w:type="character" w:styleId="Hyperlink">
    <w:name w:val="Hyperlink"/>
    <w:basedOn w:val="DefaultParagraphFont"/>
    <w:uiPriority w:val="99"/>
    <w:unhideWhenUsed/>
    <w:rsid w:val="001D24E9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24E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D2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24E9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24E9"/>
    <w:rPr>
      <w:kern w:val="2"/>
      <w:sz w:val="20"/>
      <w:szCs w:val="18"/>
      <w:lang w:val="en-IN" w:bidi="hi-IN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4E9"/>
    <w:rPr>
      <w:b/>
      <w:bCs/>
      <w:kern w:val="2"/>
      <w:sz w:val="20"/>
      <w:szCs w:val="18"/>
      <w:lang w:val="en-IN" w:bidi="hi-I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4E9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4E9"/>
    <w:rPr>
      <w:rFonts w:ascii="Segoe UI" w:hAnsi="Segoe UI" w:cs="Mangal"/>
      <w:kern w:val="2"/>
      <w:sz w:val="18"/>
      <w:szCs w:val="16"/>
      <w:lang w:val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Mapili</dc:creator>
  <cp:keywords/>
  <dc:description/>
  <cp:lastModifiedBy>Neriza Juslin Mapili</cp:lastModifiedBy>
  <cp:revision>1</cp:revision>
  <dcterms:created xsi:type="dcterms:W3CDTF">2026-04-20T03:39:00Z</dcterms:created>
  <dcterms:modified xsi:type="dcterms:W3CDTF">2026-04-20T03:40:00Z</dcterms:modified>
</cp:coreProperties>
</file>