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F0A88" w14:textId="77777777" w:rsidR="004E3D77" w:rsidRPr="00AC4ABC" w:rsidRDefault="004E3D77" w:rsidP="004E3D7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Quality </w:t>
      </w:r>
      <w:r w:rsidRPr="00AC4ABC">
        <w:rPr>
          <w:rFonts w:ascii="Times New Roman" w:hAnsi="Times New Roman" w:cs="Times New Roman"/>
          <w:b/>
          <w:bCs/>
        </w:rPr>
        <w:t>appraisal (JBI Quasi-experimental)</w:t>
      </w:r>
    </w:p>
    <w:tbl>
      <w:tblPr>
        <w:tblStyle w:val="TableGrid"/>
        <w:tblW w:w="5386" w:type="pct"/>
        <w:tblInd w:w="-1085" w:type="dxa"/>
        <w:tblLayout w:type="fixed"/>
        <w:tblLook w:val="04A0" w:firstRow="1" w:lastRow="0" w:firstColumn="1" w:lastColumn="0" w:noHBand="0" w:noVBand="1"/>
      </w:tblPr>
      <w:tblGrid>
        <w:gridCol w:w="2789"/>
        <w:gridCol w:w="1169"/>
        <w:gridCol w:w="1172"/>
        <w:gridCol w:w="1172"/>
        <w:gridCol w:w="1169"/>
        <w:gridCol w:w="1172"/>
        <w:gridCol w:w="988"/>
        <w:gridCol w:w="1083"/>
        <w:gridCol w:w="1172"/>
        <w:gridCol w:w="1258"/>
        <w:gridCol w:w="806"/>
      </w:tblGrid>
      <w:tr w:rsidR="004E3D77" w:rsidRPr="00E433E4" w14:paraId="3310358E" w14:textId="77777777" w:rsidTr="00D55B11">
        <w:trPr>
          <w:trHeight w:val="683"/>
          <w:tblHeader/>
        </w:trPr>
        <w:tc>
          <w:tcPr>
            <w:tcW w:w="1000" w:type="pct"/>
          </w:tcPr>
          <w:p w14:paraId="39A3F586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211784209"/>
            <w:r w:rsidRPr="00E433E4">
              <w:rPr>
                <w:rFonts w:ascii="Times New Roman" w:hAnsi="Times New Roman" w:cs="Times New Roman"/>
                <w:b/>
                <w:bCs/>
              </w:rPr>
              <w:t>Author/Year</w:t>
            </w:r>
          </w:p>
        </w:tc>
        <w:tc>
          <w:tcPr>
            <w:tcW w:w="419" w:type="pct"/>
            <w:vMerge w:val="restart"/>
          </w:tcPr>
          <w:p w14:paraId="620EE1A8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2CA5">
              <w:rPr>
                <w:rFonts w:ascii="Times New Roman" w:hAnsi="Times New Roman" w:cs="Times New Roman"/>
                <w:bCs/>
                <w:color w:val="000000"/>
              </w:rPr>
              <w:t xml:space="preserve">Abdel-Tawab 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et al. </w:t>
            </w:r>
            <w:r w:rsidRPr="00227691">
              <w:rPr>
                <w:rFonts w:ascii="Times New Roman" w:hAnsi="Times New Roman" w:cs="Times New Roman"/>
                <w:bCs/>
                <w:color w:val="000000"/>
              </w:rPr>
              <w:t>[36]</w:t>
            </w:r>
          </w:p>
        </w:tc>
        <w:tc>
          <w:tcPr>
            <w:tcW w:w="420" w:type="pct"/>
            <w:vMerge w:val="restart"/>
          </w:tcPr>
          <w:p w14:paraId="6FF3CAE9" w14:textId="77777777" w:rsidR="004E3D77" w:rsidRPr="005B22D6" w:rsidRDefault="004E3D77" w:rsidP="00D55B1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B22D6">
              <w:rPr>
                <w:rFonts w:ascii="Times New Roman" w:eastAsia="Times New Roman" w:hAnsi="Times New Roman" w:cs="Times New Roman"/>
                <w:bCs/>
                <w:color w:val="000000"/>
              </w:rPr>
              <w:t>Hann et al. [29]</w:t>
            </w:r>
          </w:p>
        </w:tc>
        <w:tc>
          <w:tcPr>
            <w:tcW w:w="420" w:type="pct"/>
            <w:vMerge w:val="restart"/>
          </w:tcPr>
          <w:p w14:paraId="76BC4786" w14:textId="77777777" w:rsidR="004E3D77" w:rsidRPr="005B22D6" w:rsidRDefault="004E3D77" w:rsidP="00D55B1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B22D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Nizamani et al. </w:t>
            </w:r>
            <w:r w:rsidRPr="005B22D6">
              <w:rPr>
                <w:rFonts w:ascii="Times New Roman" w:hAnsi="Times New Roman" w:cs="Times New Roman"/>
                <w:bCs/>
                <w:color w:val="000000"/>
              </w:rPr>
              <w:t>[30]</w:t>
            </w:r>
          </w:p>
        </w:tc>
        <w:tc>
          <w:tcPr>
            <w:tcW w:w="419" w:type="pct"/>
            <w:vMerge w:val="restart"/>
          </w:tcPr>
          <w:p w14:paraId="3010DBB0" w14:textId="77777777" w:rsidR="004E3D77" w:rsidRPr="005B22D6" w:rsidRDefault="004E3D77" w:rsidP="00D55B1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B22D6">
              <w:rPr>
                <w:rFonts w:ascii="Times New Roman" w:hAnsi="Times New Roman" w:cs="Times New Roman"/>
                <w:bCs/>
                <w:color w:val="000000"/>
              </w:rPr>
              <w:t>Van Dijk et al. [33]</w:t>
            </w:r>
          </w:p>
        </w:tc>
        <w:tc>
          <w:tcPr>
            <w:tcW w:w="420" w:type="pct"/>
            <w:vMerge w:val="restart"/>
          </w:tcPr>
          <w:p w14:paraId="11C8BA18" w14:textId="77777777" w:rsidR="004E3D77" w:rsidRPr="005B22D6" w:rsidRDefault="004E3D77" w:rsidP="00D55B1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B22D6">
              <w:rPr>
                <w:rFonts w:ascii="Times New Roman" w:hAnsi="Times New Roman" w:cs="Times New Roman"/>
                <w:bCs/>
                <w:color w:val="000000"/>
              </w:rPr>
              <w:t>Van Dijk et al. [31]</w:t>
            </w:r>
          </w:p>
        </w:tc>
        <w:tc>
          <w:tcPr>
            <w:tcW w:w="354" w:type="pct"/>
            <w:vMerge w:val="restart"/>
          </w:tcPr>
          <w:p w14:paraId="5C97E550" w14:textId="77777777" w:rsidR="004E3D77" w:rsidRPr="005B22D6" w:rsidRDefault="004E3D77" w:rsidP="00D55B1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B22D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Tilahun et al. </w:t>
            </w:r>
            <w:r w:rsidRPr="005B22D6">
              <w:rPr>
                <w:rFonts w:ascii="Times New Roman" w:hAnsi="Times New Roman" w:cs="Times New Roman"/>
                <w:bCs/>
                <w:color w:val="000000"/>
              </w:rPr>
              <w:t>[39]</w:t>
            </w:r>
          </w:p>
        </w:tc>
        <w:tc>
          <w:tcPr>
            <w:tcW w:w="388" w:type="pct"/>
            <w:vMerge w:val="restart"/>
          </w:tcPr>
          <w:p w14:paraId="4A45098D" w14:textId="77777777" w:rsidR="004E3D77" w:rsidRPr="005B22D6" w:rsidRDefault="004E3D77" w:rsidP="00D55B1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B22D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Caleb-Varkey et al. </w:t>
            </w:r>
            <w:r w:rsidRPr="005B22D6">
              <w:rPr>
                <w:rFonts w:ascii="Times New Roman" w:hAnsi="Times New Roman" w:cs="Times New Roman"/>
                <w:bCs/>
                <w:color w:val="000000"/>
              </w:rPr>
              <w:t>[40]</w:t>
            </w:r>
          </w:p>
        </w:tc>
        <w:tc>
          <w:tcPr>
            <w:tcW w:w="420" w:type="pct"/>
            <w:vMerge w:val="restart"/>
          </w:tcPr>
          <w:p w14:paraId="558C37BE" w14:textId="77777777" w:rsidR="004E3D77" w:rsidRPr="005B22D6" w:rsidRDefault="004E3D77" w:rsidP="00D55B1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B22D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Amatya et al. </w:t>
            </w:r>
            <w:r w:rsidRPr="005B22D6">
              <w:rPr>
                <w:rFonts w:ascii="Times New Roman" w:hAnsi="Times New Roman" w:cs="Times New Roman"/>
                <w:bCs/>
                <w:color w:val="000000"/>
              </w:rPr>
              <w:t>[41]</w:t>
            </w:r>
          </w:p>
        </w:tc>
        <w:tc>
          <w:tcPr>
            <w:tcW w:w="451" w:type="pct"/>
            <w:vMerge w:val="restart"/>
          </w:tcPr>
          <w:p w14:paraId="7F4365D6" w14:textId="77777777" w:rsidR="004E3D77" w:rsidRPr="005B22D6" w:rsidRDefault="004E3D77" w:rsidP="00D55B11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5B22D6">
              <w:rPr>
                <w:rFonts w:ascii="Times New Roman" w:eastAsia="Times New Roman" w:hAnsi="Times New Roman" w:cs="Times New Roman"/>
                <w:bCs/>
                <w:color w:val="000000"/>
              </w:rPr>
              <w:t>Hammiche</w:t>
            </w:r>
            <w:proofErr w:type="spellEnd"/>
            <w:r w:rsidRPr="005B22D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et al. [35]</w:t>
            </w:r>
          </w:p>
        </w:tc>
        <w:tc>
          <w:tcPr>
            <w:tcW w:w="290" w:type="pct"/>
            <w:vMerge w:val="restart"/>
          </w:tcPr>
          <w:p w14:paraId="57A6BF92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05642">
              <w:rPr>
                <w:rFonts w:ascii="Times New Roman" w:eastAsia="Times New Roman" w:hAnsi="Times New Roman" w:cs="Times New Roman"/>
                <w:bCs/>
                <w:color w:val="000000"/>
              </w:rPr>
              <w:t>Twigt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et al. </w:t>
            </w:r>
            <w:r w:rsidRPr="00227691">
              <w:rPr>
                <w:rFonts w:ascii="Times New Roman" w:eastAsia="Times New Roman" w:hAnsi="Times New Roman" w:cs="Times New Roman"/>
                <w:bCs/>
                <w:color w:val="000000"/>
              </w:rPr>
              <w:t>[34]</w:t>
            </w:r>
          </w:p>
        </w:tc>
      </w:tr>
      <w:bookmarkEnd w:id="0"/>
      <w:tr w:rsidR="004E3D77" w:rsidRPr="00E433E4" w14:paraId="42BE682D" w14:textId="77777777" w:rsidTr="00D55B11">
        <w:trPr>
          <w:trHeight w:val="440"/>
          <w:tblHeader/>
        </w:trPr>
        <w:tc>
          <w:tcPr>
            <w:tcW w:w="1000" w:type="pct"/>
          </w:tcPr>
          <w:p w14:paraId="0FE3698C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33E4">
              <w:rPr>
                <w:rFonts w:ascii="Times New Roman" w:hAnsi="Times New Roman" w:cs="Times New Roman"/>
                <w:b/>
                <w:bCs/>
              </w:rPr>
              <w:t>JBI Item</w:t>
            </w:r>
          </w:p>
        </w:tc>
        <w:tc>
          <w:tcPr>
            <w:tcW w:w="419" w:type="pct"/>
            <w:vMerge/>
          </w:tcPr>
          <w:p w14:paraId="2254D4FC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0" w:type="pct"/>
            <w:vMerge/>
          </w:tcPr>
          <w:p w14:paraId="2B7B9912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0" w:type="pct"/>
            <w:vMerge/>
          </w:tcPr>
          <w:p w14:paraId="3FAC12FE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9" w:type="pct"/>
            <w:vMerge/>
          </w:tcPr>
          <w:p w14:paraId="476170BE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0" w:type="pct"/>
            <w:vMerge/>
          </w:tcPr>
          <w:p w14:paraId="002EF408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vMerge/>
          </w:tcPr>
          <w:p w14:paraId="24548391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  <w:vMerge/>
          </w:tcPr>
          <w:p w14:paraId="59480F0B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0" w:type="pct"/>
            <w:vMerge/>
          </w:tcPr>
          <w:p w14:paraId="3C75F828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vMerge/>
          </w:tcPr>
          <w:p w14:paraId="14BDE43C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pct"/>
            <w:vMerge/>
          </w:tcPr>
          <w:p w14:paraId="53E99322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3D77" w:rsidRPr="00E433E4" w14:paraId="1CF47BA9" w14:textId="77777777" w:rsidTr="00D55B11">
        <w:tc>
          <w:tcPr>
            <w:tcW w:w="1000" w:type="pct"/>
          </w:tcPr>
          <w:p w14:paraId="1DAF649C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1. Is it clear in the study what is the </w:t>
            </w:r>
            <w:proofErr w:type="spellStart"/>
            <w:r w:rsidRPr="00E433E4">
              <w:rPr>
                <w:rFonts w:ascii="Times New Roman" w:hAnsi="Times New Roman" w:cs="Times New Roman"/>
              </w:rPr>
              <w:t>‘cause</w:t>
            </w:r>
            <w:proofErr w:type="spellEnd"/>
            <w:r w:rsidRPr="00E433E4">
              <w:rPr>
                <w:rFonts w:ascii="Times New Roman" w:hAnsi="Times New Roman" w:cs="Times New Roman"/>
              </w:rPr>
              <w:t>’ and what is the ‘effect’ (i.e. there is no confusion about which variable comes first)?</w:t>
            </w:r>
          </w:p>
        </w:tc>
        <w:tc>
          <w:tcPr>
            <w:tcW w:w="419" w:type="pct"/>
          </w:tcPr>
          <w:p w14:paraId="6CB37B7A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420" w:type="pct"/>
          </w:tcPr>
          <w:p w14:paraId="3C94EA1C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420" w:type="pct"/>
          </w:tcPr>
          <w:p w14:paraId="37E61880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419" w:type="pct"/>
          </w:tcPr>
          <w:p w14:paraId="1146C8A9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420" w:type="pct"/>
          </w:tcPr>
          <w:p w14:paraId="638CACEC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354" w:type="pct"/>
          </w:tcPr>
          <w:p w14:paraId="26D2B60C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388" w:type="pct"/>
          </w:tcPr>
          <w:p w14:paraId="7C9EBBCE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420" w:type="pct"/>
          </w:tcPr>
          <w:p w14:paraId="7097B8AE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451" w:type="pct"/>
          </w:tcPr>
          <w:p w14:paraId="0794EC51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90" w:type="pct"/>
          </w:tcPr>
          <w:p w14:paraId="773A91B3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</w:tr>
      <w:tr w:rsidR="004E3D77" w:rsidRPr="00E433E4" w14:paraId="4C30A2D4" w14:textId="77777777" w:rsidTr="00D55B11">
        <w:tc>
          <w:tcPr>
            <w:tcW w:w="1000" w:type="pct"/>
          </w:tcPr>
          <w:p w14:paraId="6A38D124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2. Were the participants included in any comparisons similar?</w:t>
            </w:r>
          </w:p>
        </w:tc>
        <w:tc>
          <w:tcPr>
            <w:tcW w:w="419" w:type="pct"/>
          </w:tcPr>
          <w:p w14:paraId="20BC4E9C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20" w:type="pct"/>
          </w:tcPr>
          <w:p w14:paraId="73208C2A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20" w:type="pct"/>
          </w:tcPr>
          <w:p w14:paraId="42AE0AC3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19" w:type="pct"/>
          </w:tcPr>
          <w:p w14:paraId="29DFBD13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20" w:type="pct"/>
          </w:tcPr>
          <w:p w14:paraId="07653A67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354" w:type="pct"/>
          </w:tcPr>
          <w:p w14:paraId="517E333F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388" w:type="pct"/>
          </w:tcPr>
          <w:p w14:paraId="7180C9B5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20" w:type="pct"/>
          </w:tcPr>
          <w:p w14:paraId="74C70C14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51" w:type="pct"/>
          </w:tcPr>
          <w:p w14:paraId="132747B1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90" w:type="pct"/>
          </w:tcPr>
          <w:p w14:paraId="64F5FE7B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</w:tr>
      <w:tr w:rsidR="004E3D77" w:rsidRPr="00E433E4" w14:paraId="5AB1451D" w14:textId="77777777" w:rsidTr="00D55B11">
        <w:tc>
          <w:tcPr>
            <w:tcW w:w="1000" w:type="pct"/>
          </w:tcPr>
          <w:p w14:paraId="00E3794F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3. Were the participants included in any comparisons receiving similar treatment/care, other than the exposure or intervention of interest?</w:t>
            </w:r>
          </w:p>
        </w:tc>
        <w:tc>
          <w:tcPr>
            <w:tcW w:w="419" w:type="pct"/>
          </w:tcPr>
          <w:p w14:paraId="31B17A75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420" w:type="pct"/>
          </w:tcPr>
          <w:p w14:paraId="00B39B2C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420" w:type="pct"/>
          </w:tcPr>
          <w:p w14:paraId="05549C99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419" w:type="pct"/>
          </w:tcPr>
          <w:p w14:paraId="1A085EDB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420" w:type="pct"/>
          </w:tcPr>
          <w:p w14:paraId="4E2BC6E7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354" w:type="pct"/>
          </w:tcPr>
          <w:p w14:paraId="007A6BD9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388" w:type="pct"/>
          </w:tcPr>
          <w:p w14:paraId="7388229E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420" w:type="pct"/>
          </w:tcPr>
          <w:p w14:paraId="48A50FD8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451" w:type="pct"/>
          </w:tcPr>
          <w:p w14:paraId="7F5DAE00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90" w:type="pct"/>
          </w:tcPr>
          <w:p w14:paraId="47E942B7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 Yes</w:t>
            </w:r>
          </w:p>
        </w:tc>
      </w:tr>
      <w:tr w:rsidR="004E3D77" w:rsidRPr="00E433E4" w14:paraId="4DD9561D" w14:textId="77777777" w:rsidTr="00D55B11">
        <w:tc>
          <w:tcPr>
            <w:tcW w:w="1000" w:type="pct"/>
          </w:tcPr>
          <w:p w14:paraId="5DB5532F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4. Was there a control group?</w:t>
            </w:r>
          </w:p>
        </w:tc>
        <w:tc>
          <w:tcPr>
            <w:tcW w:w="419" w:type="pct"/>
          </w:tcPr>
          <w:p w14:paraId="10451043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20" w:type="pct"/>
          </w:tcPr>
          <w:p w14:paraId="448D9A2E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20" w:type="pct"/>
          </w:tcPr>
          <w:p w14:paraId="0760A743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19" w:type="pct"/>
          </w:tcPr>
          <w:p w14:paraId="21FD72EF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20" w:type="pct"/>
          </w:tcPr>
          <w:p w14:paraId="132EFA24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354" w:type="pct"/>
          </w:tcPr>
          <w:p w14:paraId="0C3EFD37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388" w:type="pct"/>
          </w:tcPr>
          <w:p w14:paraId="6784DB0E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20" w:type="pct"/>
          </w:tcPr>
          <w:p w14:paraId="6ED48B23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51" w:type="pct"/>
          </w:tcPr>
          <w:p w14:paraId="6AEAC2DC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0" w:type="pct"/>
          </w:tcPr>
          <w:p w14:paraId="4B426995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</w:tr>
      <w:tr w:rsidR="004E3D77" w:rsidRPr="00E433E4" w14:paraId="790319CD" w14:textId="77777777" w:rsidTr="00D55B11">
        <w:tc>
          <w:tcPr>
            <w:tcW w:w="1000" w:type="pct"/>
          </w:tcPr>
          <w:p w14:paraId="25C98056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5. Were there multiple measurements of the outcome both pre and post the intervention/exposure?</w:t>
            </w:r>
          </w:p>
        </w:tc>
        <w:tc>
          <w:tcPr>
            <w:tcW w:w="419" w:type="pct"/>
          </w:tcPr>
          <w:p w14:paraId="3E4D2900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20" w:type="pct"/>
          </w:tcPr>
          <w:p w14:paraId="312AC2F6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20" w:type="pct"/>
          </w:tcPr>
          <w:p w14:paraId="508628AA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19" w:type="pct"/>
          </w:tcPr>
          <w:p w14:paraId="45D2DEAB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20" w:type="pct"/>
          </w:tcPr>
          <w:p w14:paraId="45B528F4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354" w:type="pct"/>
          </w:tcPr>
          <w:p w14:paraId="51F0E285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388" w:type="pct"/>
          </w:tcPr>
          <w:p w14:paraId="212EE5E7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20" w:type="pct"/>
          </w:tcPr>
          <w:p w14:paraId="1F36A3BD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51" w:type="pct"/>
          </w:tcPr>
          <w:p w14:paraId="0E3454D1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0" w:type="pct"/>
          </w:tcPr>
          <w:p w14:paraId="08A69086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</w:tr>
      <w:tr w:rsidR="004E3D77" w:rsidRPr="00E433E4" w14:paraId="5C708B01" w14:textId="77777777" w:rsidTr="00D55B11">
        <w:tc>
          <w:tcPr>
            <w:tcW w:w="1000" w:type="pct"/>
          </w:tcPr>
          <w:p w14:paraId="0701C55D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6. Was follow up complete and if not, were differences between groups in terms of their follow up adequately described and </w:t>
            </w:r>
            <w:proofErr w:type="spellStart"/>
            <w:r w:rsidRPr="00E433E4">
              <w:rPr>
                <w:rFonts w:ascii="Times New Roman" w:hAnsi="Times New Roman" w:cs="Times New Roman"/>
              </w:rPr>
              <w:t>analyzed</w:t>
            </w:r>
            <w:proofErr w:type="spellEnd"/>
            <w:r w:rsidRPr="00E433E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19" w:type="pct"/>
          </w:tcPr>
          <w:p w14:paraId="69FD25DF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20" w:type="pct"/>
          </w:tcPr>
          <w:p w14:paraId="2FA2D8D8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20" w:type="pct"/>
          </w:tcPr>
          <w:p w14:paraId="1565A17A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19" w:type="pct"/>
          </w:tcPr>
          <w:p w14:paraId="76F071F9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20" w:type="pct"/>
          </w:tcPr>
          <w:p w14:paraId="0151678E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354" w:type="pct"/>
          </w:tcPr>
          <w:p w14:paraId="2AFE5D12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388" w:type="pct"/>
          </w:tcPr>
          <w:p w14:paraId="7B455500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20" w:type="pct"/>
          </w:tcPr>
          <w:p w14:paraId="2DDAE80F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51" w:type="pct"/>
          </w:tcPr>
          <w:p w14:paraId="42055DD7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0" w:type="pct"/>
          </w:tcPr>
          <w:p w14:paraId="62EDEB80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</w:tr>
      <w:tr w:rsidR="004E3D77" w:rsidRPr="00E433E4" w14:paraId="417EEBE2" w14:textId="77777777" w:rsidTr="00D55B11">
        <w:tc>
          <w:tcPr>
            <w:tcW w:w="1000" w:type="pct"/>
          </w:tcPr>
          <w:p w14:paraId="649188B7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7. Were the outcomes of participants included in any </w:t>
            </w:r>
            <w:r w:rsidRPr="00E433E4">
              <w:rPr>
                <w:rFonts w:ascii="Times New Roman" w:hAnsi="Times New Roman" w:cs="Times New Roman"/>
              </w:rPr>
              <w:lastRenderedPageBreak/>
              <w:t>comparisons measured in the same way?</w:t>
            </w:r>
          </w:p>
        </w:tc>
        <w:tc>
          <w:tcPr>
            <w:tcW w:w="419" w:type="pct"/>
          </w:tcPr>
          <w:p w14:paraId="3E36CF23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lastRenderedPageBreak/>
              <w:t>Yes</w:t>
            </w:r>
          </w:p>
        </w:tc>
        <w:tc>
          <w:tcPr>
            <w:tcW w:w="420" w:type="pct"/>
          </w:tcPr>
          <w:p w14:paraId="57B558D1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20" w:type="pct"/>
          </w:tcPr>
          <w:p w14:paraId="631D215E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19" w:type="pct"/>
          </w:tcPr>
          <w:p w14:paraId="6F95EC03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20" w:type="pct"/>
          </w:tcPr>
          <w:p w14:paraId="658C1943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354" w:type="pct"/>
          </w:tcPr>
          <w:p w14:paraId="4AB20804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388" w:type="pct"/>
          </w:tcPr>
          <w:p w14:paraId="2AEA51C7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20" w:type="pct"/>
          </w:tcPr>
          <w:p w14:paraId="7A500E57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51" w:type="pct"/>
          </w:tcPr>
          <w:p w14:paraId="6C4311A5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90" w:type="pct"/>
          </w:tcPr>
          <w:p w14:paraId="6408D276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</w:tr>
      <w:tr w:rsidR="004E3D77" w:rsidRPr="00E433E4" w14:paraId="0E5F8CDC" w14:textId="77777777" w:rsidTr="00D55B11">
        <w:tc>
          <w:tcPr>
            <w:tcW w:w="1000" w:type="pct"/>
          </w:tcPr>
          <w:p w14:paraId="3D2C0FF9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8. Were outcomes measured in a reliable way?</w:t>
            </w:r>
          </w:p>
        </w:tc>
        <w:tc>
          <w:tcPr>
            <w:tcW w:w="419" w:type="pct"/>
          </w:tcPr>
          <w:p w14:paraId="5E6D9940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20" w:type="pct"/>
          </w:tcPr>
          <w:p w14:paraId="2D9D0544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20" w:type="pct"/>
          </w:tcPr>
          <w:p w14:paraId="7BDFD372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19" w:type="pct"/>
          </w:tcPr>
          <w:p w14:paraId="54BFC322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20" w:type="pct"/>
          </w:tcPr>
          <w:p w14:paraId="5BADDFF8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354" w:type="pct"/>
          </w:tcPr>
          <w:p w14:paraId="38760729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388" w:type="pct"/>
          </w:tcPr>
          <w:p w14:paraId="22FD701C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20" w:type="pct"/>
          </w:tcPr>
          <w:p w14:paraId="6FC2AF32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51" w:type="pct"/>
          </w:tcPr>
          <w:p w14:paraId="1AC806E1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90" w:type="pct"/>
          </w:tcPr>
          <w:p w14:paraId="06BCA701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</w:tr>
      <w:tr w:rsidR="004E3D77" w:rsidRPr="00E433E4" w14:paraId="6B1FC061" w14:textId="77777777" w:rsidTr="00D55B11">
        <w:tc>
          <w:tcPr>
            <w:tcW w:w="1000" w:type="pct"/>
          </w:tcPr>
          <w:p w14:paraId="02AB8FF2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9. Was appropriate statistical analysis used?</w:t>
            </w:r>
          </w:p>
        </w:tc>
        <w:tc>
          <w:tcPr>
            <w:tcW w:w="419" w:type="pct"/>
          </w:tcPr>
          <w:p w14:paraId="0ABDD6FD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20" w:type="pct"/>
          </w:tcPr>
          <w:p w14:paraId="2FED5180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20" w:type="pct"/>
          </w:tcPr>
          <w:p w14:paraId="3E5C5EB4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19" w:type="pct"/>
          </w:tcPr>
          <w:p w14:paraId="78A9E75B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20" w:type="pct"/>
          </w:tcPr>
          <w:p w14:paraId="291D8CFD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354" w:type="pct"/>
          </w:tcPr>
          <w:p w14:paraId="6DB6945C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388" w:type="pct"/>
          </w:tcPr>
          <w:p w14:paraId="10666E15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20" w:type="pct"/>
          </w:tcPr>
          <w:p w14:paraId="4499DB65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51" w:type="pct"/>
          </w:tcPr>
          <w:p w14:paraId="5D827B45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90" w:type="pct"/>
          </w:tcPr>
          <w:p w14:paraId="71BFEE24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</w:tr>
      <w:tr w:rsidR="004E3D77" w:rsidRPr="00E433E4" w14:paraId="0068802A" w14:textId="77777777" w:rsidTr="00D55B11">
        <w:tc>
          <w:tcPr>
            <w:tcW w:w="1000" w:type="pct"/>
          </w:tcPr>
          <w:p w14:paraId="3C243942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Total score (/9)</w:t>
            </w:r>
          </w:p>
        </w:tc>
        <w:tc>
          <w:tcPr>
            <w:tcW w:w="419" w:type="pct"/>
          </w:tcPr>
          <w:p w14:paraId="54B561BB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0" w:type="pct"/>
          </w:tcPr>
          <w:p w14:paraId="4D732B15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0" w:type="pct"/>
          </w:tcPr>
          <w:p w14:paraId="5648B0E6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9" w:type="pct"/>
          </w:tcPr>
          <w:p w14:paraId="3DB75374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0" w:type="pct"/>
          </w:tcPr>
          <w:p w14:paraId="3D095232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" w:type="pct"/>
          </w:tcPr>
          <w:p w14:paraId="29A325D3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8" w:type="pct"/>
          </w:tcPr>
          <w:p w14:paraId="72EEEB70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0" w:type="pct"/>
          </w:tcPr>
          <w:p w14:paraId="52CB1515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1" w:type="pct"/>
          </w:tcPr>
          <w:p w14:paraId="53F4A7F6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0" w:type="pct"/>
          </w:tcPr>
          <w:p w14:paraId="6BDC6055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7</w:t>
            </w:r>
          </w:p>
        </w:tc>
      </w:tr>
      <w:tr w:rsidR="004E3D77" w:rsidRPr="00E433E4" w14:paraId="29A13CE0" w14:textId="77777777" w:rsidTr="00D55B11">
        <w:tc>
          <w:tcPr>
            <w:tcW w:w="1000" w:type="pct"/>
          </w:tcPr>
          <w:p w14:paraId="4409724C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Risk of bias</w:t>
            </w:r>
          </w:p>
        </w:tc>
        <w:tc>
          <w:tcPr>
            <w:tcW w:w="419" w:type="pct"/>
          </w:tcPr>
          <w:p w14:paraId="39729970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420" w:type="pct"/>
          </w:tcPr>
          <w:p w14:paraId="7C753F04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420" w:type="pct"/>
          </w:tcPr>
          <w:p w14:paraId="38FF7AC8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419" w:type="pct"/>
          </w:tcPr>
          <w:p w14:paraId="3C162E16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420" w:type="pct"/>
          </w:tcPr>
          <w:p w14:paraId="39F2DD41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354" w:type="pct"/>
          </w:tcPr>
          <w:p w14:paraId="351EE998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388" w:type="pct"/>
          </w:tcPr>
          <w:p w14:paraId="7DF44408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420" w:type="pct"/>
          </w:tcPr>
          <w:p w14:paraId="1EE2E29D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451" w:type="pct"/>
          </w:tcPr>
          <w:p w14:paraId="011C76AF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290" w:type="pct"/>
          </w:tcPr>
          <w:p w14:paraId="3C01BC4A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Low</w:t>
            </w:r>
          </w:p>
        </w:tc>
      </w:tr>
    </w:tbl>
    <w:p w14:paraId="29A92216" w14:textId="77777777" w:rsidR="004E3D77" w:rsidRDefault="004E3D77" w:rsidP="004E3D77">
      <w:pPr>
        <w:rPr>
          <w:rFonts w:ascii="Times New Roman" w:hAnsi="Times New Roman" w:cs="Times New Roman"/>
          <w:b/>
          <w:bCs/>
        </w:rPr>
      </w:pPr>
    </w:p>
    <w:p w14:paraId="588D6F1F" w14:textId="77777777" w:rsidR="004E3D77" w:rsidRPr="00AC4ABC" w:rsidRDefault="004E3D77" w:rsidP="004E3D77">
      <w:pPr>
        <w:rPr>
          <w:rFonts w:ascii="Times New Roman" w:hAnsi="Times New Roman" w:cs="Times New Roman"/>
          <w:b/>
          <w:bCs/>
        </w:rPr>
      </w:pPr>
      <w:r w:rsidRPr="00AC4ABC">
        <w:rPr>
          <w:rFonts w:ascii="Times New Roman" w:hAnsi="Times New Roman" w:cs="Times New Roman"/>
          <w:b/>
          <w:bCs/>
        </w:rPr>
        <w:t xml:space="preserve">Quality appraisal (JBI </w:t>
      </w:r>
      <w:r>
        <w:rPr>
          <w:rFonts w:ascii="Times New Roman" w:hAnsi="Times New Roman" w:cs="Times New Roman"/>
          <w:b/>
          <w:bCs/>
        </w:rPr>
        <w:t>Randomised Controlled Trial</w:t>
      </w:r>
      <w:r w:rsidRPr="00AC4ABC">
        <w:rPr>
          <w:rFonts w:ascii="Times New Roman" w:hAnsi="Times New Roman" w:cs="Times New Roman"/>
          <w:b/>
          <w:bCs/>
        </w:rPr>
        <w:t>)</w:t>
      </w:r>
    </w:p>
    <w:tbl>
      <w:tblPr>
        <w:tblStyle w:val="TableGrid"/>
        <w:tblW w:w="13320" w:type="dxa"/>
        <w:tblInd w:w="-1085" w:type="dxa"/>
        <w:tblLook w:val="04A0" w:firstRow="1" w:lastRow="0" w:firstColumn="1" w:lastColumn="0" w:noHBand="0" w:noVBand="1"/>
      </w:tblPr>
      <w:tblGrid>
        <w:gridCol w:w="7066"/>
        <w:gridCol w:w="1484"/>
        <w:gridCol w:w="1620"/>
        <w:gridCol w:w="1620"/>
        <w:gridCol w:w="1530"/>
      </w:tblGrid>
      <w:tr w:rsidR="004E3D77" w:rsidRPr="00E433E4" w14:paraId="381731AE" w14:textId="77777777" w:rsidTr="00D55B11">
        <w:trPr>
          <w:trHeight w:val="683"/>
          <w:tblHeader/>
        </w:trPr>
        <w:tc>
          <w:tcPr>
            <w:tcW w:w="7066" w:type="dxa"/>
          </w:tcPr>
          <w:p w14:paraId="44ECDCE4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33E4">
              <w:rPr>
                <w:rFonts w:ascii="Times New Roman" w:hAnsi="Times New Roman" w:cs="Times New Roman"/>
                <w:b/>
                <w:bCs/>
              </w:rPr>
              <w:t>Author/Year</w:t>
            </w:r>
          </w:p>
        </w:tc>
        <w:tc>
          <w:tcPr>
            <w:tcW w:w="1484" w:type="dxa"/>
            <w:vMerge w:val="restart"/>
          </w:tcPr>
          <w:p w14:paraId="4DE2EE7E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05642">
              <w:rPr>
                <w:rFonts w:ascii="Times New Roman" w:eastAsia="Times New Roman" w:hAnsi="Times New Roman" w:cs="Times New Roman"/>
                <w:bCs/>
                <w:color w:val="000000"/>
              </w:rPr>
              <w:t>Boedt</w:t>
            </w:r>
            <w:proofErr w:type="spellEnd"/>
            <w:r w:rsidRPr="0030564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et al. </w:t>
            </w:r>
            <w:r w:rsidRPr="00227691">
              <w:rPr>
                <w:rFonts w:ascii="Times New Roman" w:eastAsia="Times New Roman" w:hAnsi="Times New Roman" w:cs="Times New Roman"/>
                <w:bCs/>
                <w:color w:val="000000"/>
              </w:rPr>
              <w:t>[28]</w:t>
            </w:r>
          </w:p>
        </w:tc>
        <w:tc>
          <w:tcPr>
            <w:tcW w:w="1620" w:type="dxa"/>
            <w:vMerge w:val="restart"/>
          </w:tcPr>
          <w:p w14:paraId="15E4458C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05642">
              <w:rPr>
                <w:rFonts w:ascii="Times New Roman" w:eastAsia="Times New Roman" w:hAnsi="Times New Roman" w:cs="Times New Roman"/>
                <w:bCs/>
                <w:color w:val="000000"/>
              </w:rPr>
              <w:t>Oostingh</w:t>
            </w:r>
            <w:proofErr w:type="spellEnd"/>
            <w:r w:rsidRPr="0030564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et al. </w:t>
            </w:r>
            <w:r w:rsidRPr="00227691">
              <w:rPr>
                <w:rFonts w:ascii="Times New Roman" w:eastAsia="Times New Roman" w:hAnsi="Times New Roman" w:cs="Times New Roman"/>
                <w:bCs/>
                <w:color w:val="000000"/>
              </w:rPr>
              <w:t>[32]</w:t>
            </w:r>
          </w:p>
        </w:tc>
        <w:tc>
          <w:tcPr>
            <w:tcW w:w="1620" w:type="dxa"/>
            <w:vMerge w:val="restart"/>
          </w:tcPr>
          <w:p w14:paraId="714CC34E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564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Shattuck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et al. </w:t>
            </w:r>
            <w:r w:rsidRPr="00227691">
              <w:rPr>
                <w:rFonts w:ascii="Times New Roman" w:eastAsia="Times New Roman" w:hAnsi="Times New Roman" w:cs="Times New Roman"/>
                <w:bCs/>
                <w:color w:val="000000"/>
              </w:rPr>
              <w:t>[37]</w:t>
            </w:r>
          </w:p>
        </w:tc>
        <w:tc>
          <w:tcPr>
            <w:tcW w:w="1530" w:type="dxa"/>
            <w:vMerge w:val="restart"/>
          </w:tcPr>
          <w:p w14:paraId="28ED7110" w14:textId="77777777" w:rsidR="004E3D77" w:rsidRPr="00E433E4" w:rsidRDefault="004E3D77" w:rsidP="00D55B11">
            <w:pPr>
              <w:tabs>
                <w:tab w:val="left" w:pos="454"/>
                <w:tab w:val="center" w:pos="657"/>
              </w:tabs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05642">
              <w:rPr>
                <w:rFonts w:ascii="Times New Roman" w:eastAsia="Times New Roman" w:hAnsi="Times New Roman" w:cs="Times New Roman"/>
                <w:bCs/>
                <w:color w:val="000000"/>
              </w:rPr>
              <w:t>Zaidouni</w:t>
            </w:r>
            <w:proofErr w:type="spellEnd"/>
            <w:r w:rsidRPr="0030564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et al. </w:t>
            </w:r>
            <w:r w:rsidRPr="00227691">
              <w:rPr>
                <w:rFonts w:ascii="Times New Roman" w:eastAsia="Times New Roman" w:hAnsi="Times New Roman" w:cs="Times New Roman"/>
                <w:bCs/>
                <w:color w:val="000000"/>
              </w:rPr>
              <w:t>[38]</w:t>
            </w:r>
          </w:p>
        </w:tc>
      </w:tr>
      <w:tr w:rsidR="004E3D77" w:rsidRPr="00E433E4" w14:paraId="5788C28B" w14:textId="77777777" w:rsidTr="00D55B11">
        <w:trPr>
          <w:trHeight w:val="440"/>
          <w:tblHeader/>
        </w:trPr>
        <w:tc>
          <w:tcPr>
            <w:tcW w:w="7066" w:type="dxa"/>
          </w:tcPr>
          <w:p w14:paraId="6CD9A2E5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33E4">
              <w:rPr>
                <w:rFonts w:ascii="Times New Roman" w:hAnsi="Times New Roman" w:cs="Times New Roman"/>
                <w:b/>
                <w:bCs/>
              </w:rPr>
              <w:t>JBI Item</w:t>
            </w:r>
          </w:p>
        </w:tc>
        <w:tc>
          <w:tcPr>
            <w:tcW w:w="1484" w:type="dxa"/>
            <w:vMerge/>
          </w:tcPr>
          <w:p w14:paraId="744B1E5A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/>
          </w:tcPr>
          <w:p w14:paraId="00D869F2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/>
          </w:tcPr>
          <w:p w14:paraId="09651726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vMerge/>
          </w:tcPr>
          <w:p w14:paraId="0635C30F" w14:textId="77777777" w:rsidR="004E3D77" w:rsidRPr="00E433E4" w:rsidRDefault="004E3D77" w:rsidP="00D55B1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3D77" w:rsidRPr="00E433E4" w14:paraId="4193F57E" w14:textId="77777777" w:rsidTr="00D55B11">
        <w:tc>
          <w:tcPr>
            <w:tcW w:w="7066" w:type="dxa"/>
          </w:tcPr>
          <w:p w14:paraId="349C3782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1. Was true randomization used for assignment of participants to treatment groups?</w:t>
            </w:r>
          </w:p>
        </w:tc>
        <w:tc>
          <w:tcPr>
            <w:tcW w:w="1484" w:type="dxa"/>
          </w:tcPr>
          <w:p w14:paraId="680A52B0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6F130952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48597165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30" w:type="dxa"/>
          </w:tcPr>
          <w:p w14:paraId="2A600B08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</w:tr>
      <w:tr w:rsidR="004E3D77" w:rsidRPr="00E433E4" w14:paraId="5FFB7006" w14:textId="77777777" w:rsidTr="00D55B11">
        <w:tc>
          <w:tcPr>
            <w:tcW w:w="7066" w:type="dxa"/>
          </w:tcPr>
          <w:p w14:paraId="643DB677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2. Was allocation to treatment groups concealed?</w:t>
            </w:r>
          </w:p>
        </w:tc>
        <w:tc>
          <w:tcPr>
            <w:tcW w:w="1484" w:type="dxa"/>
          </w:tcPr>
          <w:p w14:paraId="2E8DEF50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1622A21D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49B1E20A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30" w:type="dxa"/>
          </w:tcPr>
          <w:p w14:paraId="4839799E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</w:tr>
      <w:tr w:rsidR="004E3D77" w:rsidRPr="00E433E4" w14:paraId="29CE6107" w14:textId="77777777" w:rsidTr="00D55B11">
        <w:tc>
          <w:tcPr>
            <w:tcW w:w="7066" w:type="dxa"/>
          </w:tcPr>
          <w:p w14:paraId="4C0576E9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3. Were treatment groups similar at the baseline?</w:t>
            </w:r>
          </w:p>
        </w:tc>
        <w:tc>
          <w:tcPr>
            <w:tcW w:w="1484" w:type="dxa"/>
          </w:tcPr>
          <w:p w14:paraId="08AFB598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57D63FBD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5158265A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30" w:type="dxa"/>
          </w:tcPr>
          <w:p w14:paraId="3DC42BBA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</w:tr>
      <w:tr w:rsidR="004E3D77" w:rsidRPr="00E433E4" w14:paraId="4DAE4C43" w14:textId="77777777" w:rsidTr="00D55B11">
        <w:tc>
          <w:tcPr>
            <w:tcW w:w="7066" w:type="dxa"/>
          </w:tcPr>
          <w:p w14:paraId="6D6D16F1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4. Were participants blind to treatment assignment?</w:t>
            </w:r>
          </w:p>
        </w:tc>
        <w:tc>
          <w:tcPr>
            <w:tcW w:w="1484" w:type="dxa"/>
          </w:tcPr>
          <w:p w14:paraId="0D160DBF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620" w:type="dxa"/>
          </w:tcPr>
          <w:p w14:paraId="221A04F9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620" w:type="dxa"/>
          </w:tcPr>
          <w:p w14:paraId="5B3D7ADB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30" w:type="dxa"/>
          </w:tcPr>
          <w:p w14:paraId="609EF873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</w:tr>
      <w:tr w:rsidR="004E3D77" w:rsidRPr="00E433E4" w14:paraId="0622DBDA" w14:textId="77777777" w:rsidTr="00D55B11">
        <w:tc>
          <w:tcPr>
            <w:tcW w:w="7066" w:type="dxa"/>
          </w:tcPr>
          <w:p w14:paraId="32B0832D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5. Were those delivering treatment blind to treatment assignment?</w:t>
            </w:r>
          </w:p>
        </w:tc>
        <w:tc>
          <w:tcPr>
            <w:tcW w:w="1484" w:type="dxa"/>
          </w:tcPr>
          <w:p w14:paraId="38A53136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620" w:type="dxa"/>
          </w:tcPr>
          <w:p w14:paraId="345DB29E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620" w:type="dxa"/>
          </w:tcPr>
          <w:p w14:paraId="099A349D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30" w:type="dxa"/>
          </w:tcPr>
          <w:p w14:paraId="7BE11D02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</w:tr>
      <w:tr w:rsidR="004E3D77" w:rsidRPr="00E433E4" w14:paraId="2A561AF0" w14:textId="77777777" w:rsidTr="00D55B11">
        <w:tc>
          <w:tcPr>
            <w:tcW w:w="7066" w:type="dxa"/>
          </w:tcPr>
          <w:p w14:paraId="0258F312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6. Were outcomes assessors blind to treatment assignment?</w:t>
            </w:r>
          </w:p>
        </w:tc>
        <w:tc>
          <w:tcPr>
            <w:tcW w:w="1484" w:type="dxa"/>
          </w:tcPr>
          <w:p w14:paraId="2971A7D9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0840ED0E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3DD2E590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30" w:type="dxa"/>
          </w:tcPr>
          <w:p w14:paraId="5EBD96FC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</w:tr>
      <w:tr w:rsidR="004E3D77" w:rsidRPr="00E433E4" w14:paraId="5CFB77C4" w14:textId="77777777" w:rsidTr="00D55B11">
        <w:tc>
          <w:tcPr>
            <w:tcW w:w="7066" w:type="dxa"/>
          </w:tcPr>
          <w:p w14:paraId="4454376A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7. Were treatment groups treated identically other than the intervention of interest?</w:t>
            </w:r>
          </w:p>
        </w:tc>
        <w:tc>
          <w:tcPr>
            <w:tcW w:w="1484" w:type="dxa"/>
          </w:tcPr>
          <w:p w14:paraId="6DDEA942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12103B52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13C07376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30" w:type="dxa"/>
          </w:tcPr>
          <w:p w14:paraId="591A31F5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</w:tr>
      <w:tr w:rsidR="004E3D77" w:rsidRPr="00E433E4" w14:paraId="37E547A7" w14:textId="77777777" w:rsidTr="00D55B11">
        <w:tc>
          <w:tcPr>
            <w:tcW w:w="7066" w:type="dxa"/>
          </w:tcPr>
          <w:p w14:paraId="362E8C65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8. Was follow up complete and if not, were differences between groups in terms of their follow up adequately described and </w:t>
            </w:r>
            <w:proofErr w:type="spellStart"/>
            <w:r w:rsidRPr="00E433E4">
              <w:rPr>
                <w:rFonts w:ascii="Times New Roman" w:hAnsi="Times New Roman" w:cs="Times New Roman"/>
              </w:rPr>
              <w:t>analyzed</w:t>
            </w:r>
            <w:proofErr w:type="spellEnd"/>
            <w:r w:rsidRPr="00E433E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484" w:type="dxa"/>
          </w:tcPr>
          <w:p w14:paraId="32CCD1A3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769336F9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08B0E9B8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30" w:type="dxa"/>
          </w:tcPr>
          <w:p w14:paraId="0602E3AE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</w:tr>
      <w:tr w:rsidR="004E3D77" w:rsidRPr="00E433E4" w14:paraId="28258375" w14:textId="77777777" w:rsidTr="00D55B11">
        <w:tc>
          <w:tcPr>
            <w:tcW w:w="7066" w:type="dxa"/>
          </w:tcPr>
          <w:p w14:paraId="71FAA968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 xml:space="preserve">9. Were participants </w:t>
            </w:r>
            <w:proofErr w:type="spellStart"/>
            <w:r w:rsidRPr="00E433E4">
              <w:rPr>
                <w:rFonts w:ascii="Times New Roman" w:hAnsi="Times New Roman" w:cs="Times New Roman"/>
              </w:rPr>
              <w:t>analyzed</w:t>
            </w:r>
            <w:proofErr w:type="spellEnd"/>
            <w:r w:rsidRPr="00E433E4">
              <w:rPr>
                <w:rFonts w:ascii="Times New Roman" w:hAnsi="Times New Roman" w:cs="Times New Roman"/>
              </w:rPr>
              <w:t xml:space="preserve"> in the groups to which they were randomized?</w:t>
            </w:r>
          </w:p>
        </w:tc>
        <w:tc>
          <w:tcPr>
            <w:tcW w:w="1484" w:type="dxa"/>
          </w:tcPr>
          <w:p w14:paraId="3841EF85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548E9B28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7DE31F33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30" w:type="dxa"/>
          </w:tcPr>
          <w:p w14:paraId="0D30E749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</w:tr>
      <w:tr w:rsidR="004E3D77" w:rsidRPr="00E433E4" w14:paraId="6C396B24" w14:textId="77777777" w:rsidTr="00D55B11">
        <w:tc>
          <w:tcPr>
            <w:tcW w:w="7066" w:type="dxa"/>
          </w:tcPr>
          <w:p w14:paraId="4230F23A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10. Were outcomes measured in the same way for treatment groups?</w:t>
            </w:r>
          </w:p>
        </w:tc>
        <w:tc>
          <w:tcPr>
            <w:tcW w:w="1484" w:type="dxa"/>
          </w:tcPr>
          <w:p w14:paraId="6AC962ED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4AE4FF5B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4E251735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30" w:type="dxa"/>
          </w:tcPr>
          <w:p w14:paraId="7FF81B3A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</w:tr>
      <w:tr w:rsidR="004E3D77" w:rsidRPr="00E433E4" w14:paraId="1F7F2E14" w14:textId="77777777" w:rsidTr="00D55B11">
        <w:tc>
          <w:tcPr>
            <w:tcW w:w="7066" w:type="dxa"/>
          </w:tcPr>
          <w:p w14:paraId="71D033A5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11. Were outcomes measured in a reliable way?</w:t>
            </w:r>
          </w:p>
        </w:tc>
        <w:tc>
          <w:tcPr>
            <w:tcW w:w="1484" w:type="dxa"/>
          </w:tcPr>
          <w:p w14:paraId="5B5A2C9D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2D6E5DA0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7E0A8DC0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30" w:type="dxa"/>
          </w:tcPr>
          <w:p w14:paraId="75ECFBA7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</w:tr>
      <w:tr w:rsidR="004E3D77" w:rsidRPr="00E433E4" w14:paraId="1A704E59" w14:textId="77777777" w:rsidTr="00D55B11">
        <w:tc>
          <w:tcPr>
            <w:tcW w:w="7066" w:type="dxa"/>
          </w:tcPr>
          <w:p w14:paraId="6D178B35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lastRenderedPageBreak/>
              <w:t>12. Was appropriate statistical analysis used?</w:t>
            </w:r>
          </w:p>
        </w:tc>
        <w:tc>
          <w:tcPr>
            <w:tcW w:w="1484" w:type="dxa"/>
          </w:tcPr>
          <w:p w14:paraId="3B445735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47D255E9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6B369453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30" w:type="dxa"/>
          </w:tcPr>
          <w:p w14:paraId="27E51556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</w:tr>
      <w:tr w:rsidR="004E3D77" w:rsidRPr="00E433E4" w14:paraId="332387BB" w14:textId="77777777" w:rsidTr="00D55B11">
        <w:tc>
          <w:tcPr>
            <w:tcW w:w="7066" w:type="dxa"/>
          </w:tcPr>
          <w:p w14:paraId="617A7875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13. Was the trial design appropriate, and any deviations from the standard RCT design (individual randomization, parallel groups) accounted for in the conduct and analysis of the trial?</w:t>
            </w:r>
          </w:p>
        </w:tc>
        <w:tc>
          <w:tcPr>
            <w:tcW w:w="1484" w:type="dxa"/>
          </w:tcPr>
          <w:p w14:paraId="326C0F53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7694AF6D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20" w:type="dxa"/>
          </w:tcPr>
          <w:p w14:paraId="411AE55B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30" w:type="dxa"/>
          </w:tcPr>
          <w:p w14:paraId="3FDD982B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Yes</w:t>
            </w:r>
          </w:p>
        </w:tc>
      </w:tr>
      <w:tr w:rsidR="004E3D77" w:rsidRPr="00E433E4" w14:paraId="47A027FA" w14:textId="77777777" w:rsidTr="00D55B11">
        <w:tc>
          <w:tcPr>
            <w:tcW w:w="7066" w:type="dxa"/>
          </w:tcPr>
          <w:p w14:paraId="751AF02A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Total score (/13)</w:t>
            </w:r>
          </w:p>
        </w:tc>
        <w:tc>
          <w:tcPr>
            <w:tcW w:w="1484" w:type="dxa"/>
          </w:tcPr>
          <w:p w14:paraId="257C764B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20" w:type="dxa"/>
          </w:tcPr>
          <w:p w14:paraId="32D2D89D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20" w:type="dxa"/>
          </w:tcPr>
          <w:p w14:paraId="5DCCCFCE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30" w:type="dxa"/>
          </w:tcPr>
          <w:p w14:paraId="154D0AB3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9</w:t>
            </w:r>
          </w:p>
        </w:tc>
      </w:tr>
      <w:tr w:rsidR="004E3D77" w:rsidRPr="00E433E4" w14:paraId="44D38BC3" w14:textId="77777777" w:rsidTr="00D55B11">
        <w:tc>
          <w:tcPr>
            <w:tcW w:w="7066" w:type="dxa"/>
          </w:tcPr>
          <w:p w14:paraId="662A8F70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Risk of bias</w:t>
            </w:r>
          </w:p>
        </w:tc>
        <w:tc>
          <w:tcPr>
            <w:tcW w:w="1484" w:type="dxa"/>
          </w:tcPr>
          <w:p w14:paraId="09CDB1EE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620" w:type="dxa"/>
          </w:tcPr>
          <w:p w14:paraId="332F9CB4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620" w:type="dxa"/>
          </w:tcPr>
          <w:p w14:paraId="449B636E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530" w:type="dxa"/>
          </w:tcPr>
          <w:p w14:paraId="18425C17" w14:textId="77777777" w:rsidR="004E3D77" w:rsidRPr="00E433E4" w:rsidRDefault="004E3D77" w:rsidP="00D55B11">
            <w:pPr>
              <w:rPr>
                <w:rFonts w:ascii="Times New Roman" w:hAnsi="Times New Roman" w:cs="Times New Roman"/>
              </w:rPr>
            </w:pPr>
            <w:r w:rsidRPr="00E433E4">
              <w:rPr>
                <w:rFonts w:ascii="Times New Roman" w:hAnsi="Times New Roman" w:cs="Times New Roman"/>
              </w:rPr>
              <w:t>Moderate</w:t>
            </w:r>
          </w:p>
        </w:tc>
      </w:tr>
    </w:tbl>
    <w:p w14:paraId="02A59488" w14:textId="77777777" w:rsidR="004E3D77" w:rsidRDefault="004E3D77" w:rsidP="004E3D77"/>
    <w:p w14:paraId="253FCCF8" w14:textId="77777777" w:rsidR="004E3D77" w:rsidRDefault="004E3D77" w:rsidP="004E3D77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A71C57" w14:textId="77777777" w:rsidR="004E3D77" w:rsidRDefault="004E3D77" w:rsidP="004E3D77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54DA134" w14:textId="77777777" w:rsidR="005B16DE" w:rsidRPr="00B077CF" w:rsidRDefault="005B16DE" w:rsidP="005B16DE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E2E0B53" w14:textId="77777777" w:rsidR="0065525A" w:rsidRPr="005B16DE" w:rsidRDefault="0065525A" w:rsidP="005B16DE">
      <w:r w:rsidRPr="005B16DE">
        <w:t xml:space="preserve"> </w:t>
      </w:r>
    </w:p>
    <w:sectPr w:rsidR="0065525A" w:rsidRPr="005B16DE" w:rsidSect="00C8683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83A"/>
    <w:rsid w:val="00057E45"/>
    <w:rsid w:val="000C7851"/>
    <w:rsid w:val="00105F89"/>
    <w:rsid w:val="001C7C4E"/>
    <w:rsid w:val="00205D6B"/>
    <w:rsid w:val="00217643"/>
    <w:rsid w:val="00276D75"/>
    <w:rsid w:val="00287E3A"/>
    <w:rsid w:val="00326A3E"/>
    <w:rsid w:val="00385B2E"/>
    <w:rsid w:val="00483078"/>
    <w:rsid w:val="004E3D77"/>
    <w:rsid w:val="005927D4"/>
    <w:rsid w:val="005B16DE"/>
    <w:rsid w:val="0065525A"/>
    <w:rsid w:val="00747837"/>
    <w:rsid w:val="00771EC2"/>
    <w:rsid w:val="008B40F4"/>
    <w:rsid w:val="008B7D78"/>
    <w:rsid w:val="00967CA5"/>
    <w:rsid w:val="00987BD8"/>
    <w:rsid w:val="00A01EFA"/>
    <w:rsid w:val="00A84889"/>
    <w:rsid w:val="00AE7FEF"/>
    <w:rsid w:val="00BE2013"/>
    <w:rsid w:val="00C8683A"/>
    <w:rsid w:val="00DF0B00"/>
    <w:rsid w:val="00E12EA7"/>
    <w:rsid w:val="00EA4D87"/>
    <w:rsid w:val="00EC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AF415"/>
  <w15:chartTrackingRefBased/>
  <w15:docId w15:val="{62B31F9A-6D21-4CB8-BD3C-BB4FD31D3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6DE"/>
    <w:pPr>
      <w:spacing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8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8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83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83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83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83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83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83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83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8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8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8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8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8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8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8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8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8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C86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83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C868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83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C868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83A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C868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8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8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83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86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F0B0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B41E4EA-2536-413B-823B-B0A3FF908559}">
  <we:reference id="wa104382081" version="1.55.1.0" store="en-US" storeType="OMEX"/>
  <we:alternateReferences>
    <we:reference id="WA104382081" version="1.55.1.0" store="" storeType="OMEX"/>
  </we:alternateReferences>
  <we:properties>
    <we:property name="MENDELEY_BIBLIOGRAPHY_IS_DIRTY" value="true"/>
    <we:property name="MENDELEY_BIBLIOGRAPHY_LAST_MODIFIED" value="1773729685897"/>
    <we:property name="MENDELEY_CITATIONS" value="[]"/>
    <we:property name="MENDELEY_CITATIONS_STYLE" value="{&quot;id&quot;:&quot;https://www.zotero.org/styles/apa&quot;,&quot;title&quot;:&quot;APA Style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AF47B-1A96-4271-82FD-7EEF253EA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Guest</cp:lastModifiedBy>
  <cp:revision>1</cp:revision>
  <dcterms:created xsi:type="dcterms:W3CDTF">2026-03-24T21:30:00Z</dcterms:created>
  <dcterms:modified xsi:type="dcterms:W3CDTF">2026-03-24T21:31:00Z</dcterms:modified>
</cp:coreProperties>
</file>