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AEA" w:rsidRPr="00922C85" w:rsidRDefault="00655AEA" w:rsidP="00655AEA">
      <w:pPr>
        <w:rPr>
          <w:rFonts w:ascii="Times" w:hAnsi="Times" w:cs="Times New Roman"/>
          <w:sz w:val="24"/>
          <w:szCs w:val="24"/>
        </w:rPr>
      </w:pPr>
      <w:proofErr w:type="gramStart"/>
      <w:r w:rsidRPr="00D86D31">
        <w:rPr>
          <w:rFonts w:ascii="Times" w:hAnsi="Times" w:cs="Times New Roman"/>
          <w:b/>
          <w:sz w:val="24"/>
          <w:szCs w:val="24"/>
        </w:rPr>
        <w:t>Additional file 2.</w:t>
      </w:r>
      <w:proofErr w:type="gramEnd"/>
      <w:r w:rsidRPr="00D86D31">
        <w:rPr>
          <w:rFonts w:ascii="Times" w:hAnsi="Times" w:cs="Times New Roman"/>
          <w:b/>
          <w:sz w:val="24"/>
          <w:szCs w:val="24"/>
        </w:rPr>
        <w:t xml:space="preserve"> </w:t>
      </w:r>
      <w:r w:rsidRPr="00D86D31">
        <w:rPr>
          <w:rFonts w:ascii="Times" w:hAnsi="Times" w:cs="Times New Roman"/>
          <w:sz w:val="24"/>
          <w:szCs w:val="24"/>
        </w:rPr>
        <w:t>Stratified ICCs, strata based on sample median at baseline</w:t>
      </w:r>
      <w:r>
        <w:rPr>
          <w:rFonts w:ascii="Times" w:hAnsi="Times" w:cs="Times New Roman"/>
          <w:sz w:val="24"/>
          <w:szCs w:val="24"/>
        </w:rPr>
        <w:t>.</w:t>
      </w:r>
    </w:p>
    <w:tbl>
      <w:tblPr>
        <w:tblStyle w:val="TableGrid"/>
        <w:tblpPr w:leftFromText="141" w:rightFromText="141" w:vertAnchor="text" w:horzAnchor="margin" w:tblpXSpec="center" w:tblpY="149"/>
        <w:tblW w:w="115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8"/>
        <w:gridCol w:w="1316"/>
        <w:gridCol w:w="1317"/>
        <w:gridCol w:w="1316"/>
        <w:gridCol w:w="1317"/>
        <w:gridCol w:w="1316"/>
        <w:gridCol w:w="1317"/>
        <w:gridCol w:w="1316"/>
        <w:gridCol w:w="1317"/>
      </w:tblGrid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r w:rsidRPr="00D86D31">
              <w:rPr>
                <w:rFonts w:ascii="Times" w:hAnsi="Times" w:cs="Times New Roman"/>
                <w:b/>
                <w:lang w:val="en-US"/>
              </w:rPr>
              <w:t>BMI</w:t>
            </w:r>
          </w:p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r w:rsidRPr="00D86D31">
              <w:rPr>
                <w:rFonts w:ascii="Times" w:hAnsi="Times" w:cs="Times New Roman"/>
                <w:b/>
                <w:lang w:val="en-US"/>
              </w:rPr>
              <w:t>( kg/m</w:t>
            </w:r>
            <w:r w:rsidRPr="00D86D31">
              <w:rPr>
                <w:rFonts w:ascii="Times" w:hAnsi="Times" w:cs="Times New Roman"/>
                <w:b/>
                <w:vertAlign w:val="superscript"/>
                <w:lang w:val="en-US"/>
              </w:rPr>
              <w:t>2</w:t>
            </w:r>
            <w:r w:rsidRPr="00D86D31">
              <w:rPr>
                <w:rFonts w:ascii="Times" w:hAnsi="Times" w:cs="Times New Roman"/>
                <w:b/>
                <w:lang w:val="en-US"/>
              </w:rPr>
              <w:t>)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b/>
                <w:lang w:val="en-US"/>
              </w:rPr>
              <w:t>Waist circumference (cm)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proofErr w:type="spellStart"/>
            <w:r w:rsidRPr="00D86D31">
              <w:rPr>
                <w:rFonts w:ascii="Times" w:hAnsi="Times" w:cs="Times New Roman"/>
                <w:b/>
                <w:lang w:val="en-US"/>
              </w:rPr>
              <w:t>hsCRP</w:t>
            </w:r>
            <w:proofErr w:type="spellEnd"/>
          </w:p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r w:rsidRPr="00D86D31">
              <w:rPr>
                <w:rFonts w:ascii="Times" w:hAnsi="Times" w:cs="Times New Roman"/>
                <w:b/>
                <w:lang w:val="en-US"/>
              </w:rPr>
              <w:t>(</w:t>
            </w:r>
            <w:proofErr w:type="spellStart"/>
            <w:r w:rsidRPr="00D86D31">
              <w:rPr>
                <w:rFonts w:ascii="Times" w:hAnsi="Times" w:cs="Times New Roman"/>
                <w:b/>
                <w:lang w:val="en-US"/>
              </w:rPr>
              <w:t>ug</w:t>
            </w:r>
            <w:proofErr w:type="spellEnd"/>
            <w:r w:rsidRPr="00D86D31">
              <w:rPr>
                <w:rFonts w:ascii="Times" w:hAnsi="Times" w:cs="Times New Roman"/>
                <w:b/>
                <w:lang w:val="en-US"/>
              </w:rPr>
              <w:t>/ml)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r w:rsidRPr="00D86D31">
              <w:rPr>
                <w:rFonts w:ascii="Times" w:hAnsi="Times" w:cs="Times New Roman"/>
                <w:b/>
                <w:lang w:val="en-US"/>
              </w:rPr>
              <w:t>Age</w:t>
            </w:r>
          </w:p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r w:rsidRPr="00D86D31">
              <w:rPr>
                <w:rFonts w:ascii="Times" w:hAnsi="Times" w:cs="Times New Roman"/>
                <w:b/>
                <w:lang w:val="en-US"/>
              </w:rPr>
              <w:t>(years)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  <w:tcBorders>
              <w:bottom w:val="single" w:sz="4" w:space="0" w:color="auto"/>
            </w:tcBorders>
          </w:tcPr>
          <w:p w:rsidR="00655AEA" w:rsidRPr="00D86D31" w:rsidRDefault="00655AEA" w:rsidP="004353D4">
            <w:pPr>
              <w:rPr>
                <w:rFonts w:ascii="Times" w:hAnsi="Times" w:cs="Times New Roman"/>
                <w:b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</w:rPr>
              <w:t>Below median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</w:rPr>
              <w:t>Above median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</w:rPr>
              <w:t>Below median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</w:rPr>
            </w:pPr>
            <w:r w:rsidRPr="00D86D31">
              <w:rPr>
                <w:rFonts w:ascii="Times" w:hAnsi="Times" w:cs="Times New Roman"/>
              </w:rPr>
              <w:t>Above median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</w:rPr>
              <w:t>Below median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</w:rPr>
              <w:t>Above median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</w:rPr>
              <w:t>Below median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b/>
                <w:lang w:val="en-US"/>
              </w:rPr>
            </w:pPr>
            <w:r w:rsidRPr="00D86D31">
              <w:rPr>
                <w:rFonts w:ascii="Times" w:hAnsi="Times" w:cs="Times New Roman"/>
              </w:rPr>
              <w:t>Above median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IL-1b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0.08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0.18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0.29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0.11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0.45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0.26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-0.29, 0.40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0.05, 0.58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-0.19, 0.48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-0.01, 0.53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-0.20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0.38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0.11, 0.69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-0.14, 0.49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-0.06, 0.52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IL-2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0.27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0.21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0.21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0.08, 0.52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  <w:lang w:val="en-US"/>
              </w:rPr>
            </w:pPr>
            <w:r w:rsidRPr="00D86D31">
              <w:rPr>
                <w:rFonts w:ascii="Times" w:hAnsi="Times" w:cs="Times New Roman"/>
                <w:color w:val="000000"/>
                <w:lang w:val="en-US"/>
              </w:rPr>
              <w:t>0.01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color w:val="000000"/>
                <w:lang w:val="en-US"/>
              </w:rPr>
              <w:t>0.45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0.03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0.06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-0.08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0.42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IL-4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-0.30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-0.03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-0.34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-0.30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-0.19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-0.19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  <w:lang w:val="en-US"/>
              </w:rPr>
            </w:pPr>
            <w:r w:rsidRPr="00D86D31">
              <w:rPr>
                <w:rFonts w:ascii="Times" w:hAnsi="Times" w:cs="Times New Roman"/>
                <w:color w:val="000000"/>
                <w:lang w:val="en-US"/>
              </w:rPr>
              <w:t>-0.30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color w:val="000000"/>
                <w:lang w:val="en-US"/>
              </w:rPr>
              <w:t>0.17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  <w:lang w:val="en-US"/>
              </w:rPr>
            </w:pPr>
            <w:r w:rsidRPr="00D86D31">
              <w:rPr>
                <w:rFonts w:ascii="Times" w:hAnsi="Times" w:cs="Times New Roman"/>
                <w:color w:val="000000"/>
                <w:lang w:val="en-US"/>
              </w:rPr>
              <w:t>-0.50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color w:val="000000"/>
                <w:lang w:val="en-US"/>
              </w:rPr>
              <w:t>-0.09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-0.26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0.20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-0.54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-0.13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-0.29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0.12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-0.53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-0.05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-0.40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0.03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-0.41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0.04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0.60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0.51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0.55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color w:val="000000"/>
              </w:rPr>
            </w:pPr>
            <w:r w:rsidRPr="00D86D31">
              <w:rPr>
                <w:rFonts w:ascii="Times" w:hAnsi="Times" w:cs="Times New Roman"/>
                <w:color w:val="000000"/>
              </w:rPr>
              <w:t>0.35, 0.64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0.70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0.42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0.51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0.67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IL-8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0.57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0.68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0.55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0.77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IL-10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0.71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0.68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0.57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0.57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0.32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0.52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0.69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IL-12p70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0.24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0.47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0.47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0.17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0.21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0.05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0.42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0.35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0.18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0.05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0.61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-0.03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0.35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IL-13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highlight w:val="yellow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0.56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0.44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0.15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0.53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0.59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0.19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0.50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0.35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0.71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0.15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0.60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highlight w:val="yellow"/>
                <w:lang w:val="en-US"/>
              </w:rPr>
            </w:pPr>
            <w:r w:rsidRPr="00D86D31">
              <w:rPr>
                <w:rFonts w:ascii="Times" w:hAnsi="Times" w:cs="Times New Roman"/>
                <w:i/>
                <w:shd w:val="clear" w:color="auto" w:fill="FFFFFF"/>
                <w:lang w:val="en-US"/>
              </w:rPr>
              <w:t>IFN-</w:t>
            </w:r>
            <w:r w:rsidRPr="00D86D31">
              <w:rPr>
                <w:rFonts w:ascii="Times" w:hAnsi="Times" w:cs="Times New Roman"/>
                <w:i/>
                <w:shd w:val="clear" w:color="auto" w:fill="FFFFFF"/>
              </w:rPr>
              <w:t>γ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0.44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0.45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0.45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0.07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0.43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0.34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0.63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0.50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0.61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0.14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0.49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0.28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0.59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i/>
                <w:lang w:val="en-US"/>
              </w:rPr>
            </w:pPr>
            <w:r w:rsidRPr="00D86D31">
              <w:rPr>
                <w:rFonts w:ascii="Times" w:hAnsi="Times" w:cs="Times New Roman"/>
                <w:i/>
                <w:lang w:val="en-US"/>
              </w:rPr>
              <w:t>TNF-</w:t>
            </w:r>
            <w:r w:rsidRPr="00D86D31">
              <w:rPr>
                <w:rFonts w:ascii="Times" w:hAnsi="Times" w:cs="Times New Roman"/>
              </w:rPr>
              <w:t xml:space="preserve"> </w:t>
            </w:r>
            <w:r w:rsidRPr="00D86D31">
              <w:rPr>
                <w:rFonts w:ascii="Times" w:hAnsi="Times" w:cs="Times New Roman"/>
                <w:i/>
              </w:rPr>
              <w:t>α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ICC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0.61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0.77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0.80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0.76</w:t>
            </w:r>
          </w:p>
        </w:tc>
      </w:tr>
      <w:tr w:rsidR="00655AEA" w:rsidRPr="00D86D31" w:rsidTr="004353D4">
        <w:trPr>
          <w:trHeight w:val="366"/>
        </w:trPr>
        <w:tc>
          <w:tcPr>
            <w:tcW w:w="1058" w:type="dxa"/>
          </w:tcPr>
          <w:p w:rsidR="00655AEA" w:rsidRPr="00D86D31" w:rsidRDefault="00655AEA" w:rsidP="004353D4">
            <w:pPr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 xml:space="preserve">  95% CI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0.83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0.48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0.72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0.68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0.84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0.46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0.71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0.72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0.70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0.87</w:t>
            </w:r>
          </w:p>
        </w:tc>
        <w:tc>
          <w:tcPr>
            <w:tcW w:w="1316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0.51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0.74</w:t>
            </w:r>
          </w:p>
        </w:tc>
        <w:tc>
          <w:tcPr>
            <w:tcW w:w="1317" w:type="dxa"/>
          </w:tcPr>
          <w:p w:rsidR="00655AEA" w:rsidRPr="00D86D31" w:rsidRDefault="00655AEA" w:rsidP="004353D4">
            <w:pPr>
              <w:jc w:val="center"/>
              <w:rPr>
                <w:rFonts w:ascii="Times" w:hAnsi="Times" w:cs="Times New Roman"/>
                <w:lang w:val="en-US"/>
              </w:rPr>
            </w:pPr>
            <w:r w:rsidRPr="00D86D31">
              <w:rPr>
                <w:rFonts w:ascii="Times" w:hAnsi="Times" w:cs="Times New Roman"/>
                <w:lang w:val="en-US"/>
              </w:rPr>
              <w:t>0.67</w:t>
            </w:r>
            <w:r w:rsidRPr="00D86D31">
              <w:rPr>
                <w:rFonts w:ascii="Times" w:hAnsi="Times" w:cs="Times New Roman"/>
                <w:color w:val="000000"/>
              </w:rPr>
              <w:t xml:space="preserve">, </w:t>
            </w:r>
            <w:r w:rsidRPr="00D86D31">
              <w:rPr>
                <w:rFonts w:ascii="Times" w:hAnsi="Times" w:cs="Times New Roman"/>
                <w:lang w:val="en-US"/>
              </w:rPr>
              <w:t>0.83</w:t>
            </w:r>
          </w:p>
        </w:tc>
      </w:tr>
    </w:tbl>
    <w:p w:rsidR="00655AEA" w:rsidRDefault="00655AEA" w:rsidP="00655AEA">
      <w:pPr>
        <w:spacing w:line="240" w:lineRule="auto"/>
        <w:rPr>
          <w:rFonts w:ascii="Times" w:hAnsi="Times" w:cs="Times New Roman"/>
        </w:rPr>
      </w:pPr>
      <w:r w:rsidRPr="00D86D31">
        <w:rPr>
          <w:rFonts w:ascii="Times" w:hAnsi="Times" w:cs="Times New Roman"/>
        </w:rPr>
        <w:lastRenderedPageBreak/>
        <w:t>Medians: BMI, 26.1 kg/m</w:t>
      </w:r>
      <w:r w:rsidRPr="00D86D31">
        <w:rPr>
          <w:rFonts w:ascii="Times" w:hAnsi="Times" w:cs="Times New Roman"/>
          <w:vertAlign w:val="superscript"/>
        </w:rPr>
        <w:t>2</w:t>
      </w:r>
      <w:r w:rsidRPr="00D86D31">
        <w:rPr>
          <w:rFonts w:ascii="Times" w:hAnsi="Times" w:cs="Times New Roman"/>
        </w:rPr>
        <w:t xml:space="preserve">; waist circumference, men 100.8 cm, women 86.3 cm; </w:t>
      </w:r>
      <w:proofErr w:type="spellStart"/>
      <w:r w:rsidRPr="00D86D31">
        <w:rPr>
          <w:rFonts w:ascii="Times" w:hAnsi="Times" w:cs="Times New Roman"/>
        </w:rPr>
        <w:t>hsCRP</w:t>
      </w:r>
      <w:proofErr w:type="spellEnd"/>
      <w:r w:rsidRPr="00D86D31">
        <w:rPr>
          <w:rFonts w:ascii="Times" w:hAnsi="Times" w:cs="Times New Roman"/>
        </w:rPr>
        <w:t xml:space="preserve">, 1.2 </w:t>
      </w:r>
      <w:proofErr w:type="spellStart"/>
      <w:r w:rsidRPr="00D86D31">
        <w:rPr>
          <w:rFonts w:ascii="Times" w:hAnsi="Times" w:cs="Times New Roman"/>
        </w:rPr>
        <w:t>ug</w:t>
      </w:r>
      <w:proofErr w:type="spellEnd"/>
      <w:r w:rsidRPr="00D86D31">
        <w:rPr>
          <w:rFonts w:ascii="Times" w:hAnsi="Times" w:cs="Times New Roman"/>
        </w:rPr>
        <w:t>/mL; age, 56.7 years.</w:t>
      </w:r>
      <w:r w:rsidRPr="00D86D31">
        <w:rPr>
          <w:rFonts w:ascii="Times" w:hAnsi="Times" w:cs="Times New Roman"/>
        </w:rPr>
        <w:br/>
        <w:t xml:space="preserve">Abbreviations: BMI, body mass index; CI, confidence interval; CRP, c-reactive protein; ICC, </w:t>
      </w:r>
      <w:proofErr w:type="spellStart"/>
      <w:r w:rsidRPr="00D86D31">
        <w:rPr>
          <w:rFonts w:ascii="Times" w:hAnsi="Times" w:cs="Times New Roman"/>
        </w:rPr>
        <w:t>intraclass</w:t>
      </w:r>
      <w:proofErr w:type="spellEnd"/>
      <w:r w:rsidRPr="00D86D31">
        <w:rPr>
          <w:rFonts w:ascii="Times" w:hAnsi="Times" w:cs="Times New Roman"/>
        </w:rPr>
        <w:t xml:space="preserve"> correlation coefficient; </w:t>
      </w:r>
      <w:r w:rsidRPr="00D86D31">
        <w:rPr>
          <w:rFonts w:ascii="Times" w:hAnsi="Times" w:cs="Times New Roman"/>
          <w:shd w:val="clear" w:color="auto" w:fill="FFFFFF"/>
        </w:rPr>
        <w:t>IL-1β</w:t>
      </w:r>
      <w:r w:rsidRPr="00D86D31">
        <w:rPr>
          <w:rFonts w:ascii="Times" w:hAnsi="Times" w:cs="Times New Roman"/>
        </w:rPr>
        <w:t>, interleukin-1beta; IL-2, interleukin 2; IL-4, interleukin 4; IL-8, interleukin 8; IL-10, interleukin 10; IL-12p70, interleukin 12p70; IL-13, interleukin 13; IFN-</w:t>
      </w:r>
      <w:r w:rsidRPr="00D86D31">
        <w:rPr>
          <w:rFonts w:ascii="Times" w:hAnsi="Times" w:cs="Times New Roman"/>
          <w:shd w:val="clear" w:color="auto" w:fill="FFFFFF"/>
        </w:rPr>
        <w:t>γ</w:t>
      </w:r>
      <w:r w:rsidRPr="00D86D31">
        <w:rPr>
          <w:rFonts w:ascii="Times" w:hAnsi="Times" w:cs="Times New Roman"/>
        </w:rPr>
        <w:t>, interferon gamma; IQR, interquartile range; TNF- α, tumor necrosis factor alpha</w:t>
      </w:r>
    </w:p>
    <w:p w:rsidR="00BC21DD" w:rsidRDefault="00655AEA" w:rsidP="00655AEA">
      <w:r w:rsidRPr="00D86D31">
        <w:rPr>
          <w:rFonts w:ascii="Times" w:hAnsi="Times" w:cs="Times New Roman"/>
          <w:sz w:val="24"/>
          <w:szCs w:val="24"/>
        </w:rPr>
        <w:t>Overall, these analyses did not reveal apparent differences according to strata.</w:t>
      </w:r>
      <w:bookmarkStart w:id="0" w:name="_GoBack"/>
      <w:bookmarkEnd w:id="0"/>
    </w:p>
    <w:sectPr w:rsidR="00BC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EA"/>
    <w:rsid w:val="00030576"/>
    <w:rsid w:val="002A29A7"/>
    <w:rsid w:val="00481424"/>
    <w:rsid w:val="00655AEA"/>
    <w:rsid w:val="00BA75DB"/>
    <w:rsid w:val="00BC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AE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AE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2060</Characters>
  <Application>Microsoft Office Word</Application>
  <DocSecurity>0</DocSecurity>
  <Lines>294</Lines>
  <Paragraphs>188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2019-05-11T16:09:00Z</dcterms:created>
  <dcterms:modified xsi:type="dcterms:W3CDTF">2019-05-11T16:09:00Z</dcterms:modified>
</cp:coreProperties>
</file>