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6B01A" w14:textId="25A9E8EB" w:rsidR="00945F47" w:rsidRDefault="00945F47">
      <w:r>
        <w:rPr>
          <w:noProof/>
        </w:rPr>
        <w:drawing>
          <wp:inline distT="0" distB="0" distL="0" distR="0" wp14:anchorId="63EF0F79" wp14:editId="0571902B">
            <wp:extent cx="5943600" cy="7024370"/>
            <wp:effectExtent l="0" t="0" r="0" b="5080"/>
            <wp:docPr id="1" name="Picture 1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2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94BE1" w14:textId="68455EFF" w:rsidR="00AE7A94" w:rsidRDefault="00AE7A94">
      <w:r>
        <w:rPr>
          <w:rFonts w:ascii="Arial" w:hAnsi="Arial" w:cs="Arial"/>
          <w:b/>
          <w:bCs/>
          <w:color w:val="000000" w:themeColor="text1"/>
        </w:rPr>
        <w:t>Additional Figure 3. Hippocampal microglial numbers.</w:t>
      </w:r>
    </w:p>
    <w:sectPr w:rsidR="00AE7A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F47"/>
    <w:rsid w:val="00945F47"/>
    <w:rsid w:val="00AE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9EF8C"/>
  <w15:chartTrackingRefBased/>
  <w15:docId w15:val="{3940C236-20B6-491E-82EC-04DD9247D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Elzinga, Sarah</dc:creator>
  <cp:keywords/>
  <dc:description/>
  <cp:lastModifiedBy>Elzinga, Sarah</cp:lastModifiedBy>
  <cp:revision>2</cp:revision>
  <dcterms:created xsi:type="dcterms:W3CDTF">2022-10-03T18:34:00Z</dcterms:created>
  <dcterms:modified xsi:type="dcterms:W3CDTF">2022-11-02T15:41:00Z</dcterms:modified>
</cp:coreProperties>
</file>