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EBE5A" w14:textId="4D1A1EA6" w:rsidR="009C1FF1" w:rsidRDefault="0011060A">
      <w:pPr>
        <w:widowControl w:val="0"/>
        <w:suppressLineNumbers/>
        <w:spacing w:beforeLines="50" w:before="156" w:afterLines="50" w:after="156" w:line="480" w:lineRule="auto"/>
        <w:jc w:val="both"/>
        <w:rPr>
          <w:rFonts w:eastAsia="Microsoft YaHei"/>
          <w:b/>
        </w:rPr>
      </w:pPr>
      <w:r>
        <w:object w:dxaOrig="6632" w:dyaOrig="9260" w14:anchorId="3C6D88B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7.5pt;height:429pt" o:ole="" filled="t">
            <v:imagedata r:id="rId5" o:title=""/>
          </v:shape>
          <o:OLEObject Type="Embed" ProgID="Prism8.Document" ShapeID="_x0000_i1025" DrawAspect="Content" ObjectID="_1739864851" r:id="rId6"/>
        </w:object>
      </w:r>
    </w:p>
    <w:p w14:paraId="06392EC2" w14:textId="77777777" w:rsidR="009C1FF1" w:rsidRDefault="0011060A">
      <w:pPr>
        <w:widowControl w:val="0"/>
        <w:suppressLineNumbers/>
        <w:spacing w:beforeLines="50" w:before="156" w:afterLines="50" w:after="156" w:line="480" w:lineRule="auto"/>
        <w:jc w:val="both"/>
        <w:rPr>
          <w:rFonts w:eastAsia="Microsoft YaHei"/>
          <w:b/>
        </w:rPr>
      </w:pPr>
      <w:r>
        <w:rPr>
          <w:rFonts w:eastAsia="Microsoft YaHei"/>
          <w:b/>
        </w:rPr>
        <w:t xml:space="preserve">Figure S1: </w:t>
      </w:r>
      <w:r w:rsidRPr="00725E7D">
        <w:rPr>
          <w:rFonts w:eastAsia="Microsoft YaHei"/>
          <w:b/>
          <w:highlight w:val="yellow"/>
        </w:rPr>
        <w:t xml:space="preserve">APN KO aged-mice displayed </w:t>
      </w:r>
      <w:r w:rsidRPr="00725E7D">
        <w:rPr>
          <w:rFonts w:eastAsia="Microsoft YaHei"/>
          <w:b/>
          <w:highlight w:val="yellow"/>
        </w:rPr>
        <w:t>anxiety</w:t>
      </w:r>
      <w:r w:rsidRPr="00725E7D">
        <w:rPr>
          <w:rFonts w:eastAsia="Microsoft YaHei"/>
          <w:b/>
          <w:highlight w:val="yellow"/>
        </w:rPr>
        <w:t xml:space="preserve"> and cognitive impairment</w:t>
      </w:r>
    </w:p>
    <w:p w14:paraId="5AC37475" w14:textId="5286FC8B" w:rsidR="009C1FF1" w:rsidRDefault="0011060A">
      <w:pPr>
        <w:widowControl w:val="0"/>
        <w:suppressLineNumbers/>
        <w:spacing w:beforeLines="50" w:before="156" w:afterLines="50" w:after="156" w:line="480" w:lineRule="auto"/>
        <w:jc w:val="both"/>
        <w:rPr>
          <w:rFonts w:eastAsia="Microsoft YaHei"/>
        </w:rPr>
      </w:pPr>
      <w:r>
        <w:rPr>
          <w:rFonts w:eastAsia="Microsoft YaHei"/>
          <w:b/>
        </w:rPr>
        <w:t>a:</w:t>
      </w:r>
      <w:r>
        <w:rPr>
          <w:rFonts w:eastAsia="Microsoft YaHei"/>
        </w:rPr>
        <w:t xml:space="preserve"> Bar graphs show total distance</w:t>
      </w:r>
      <w:r>
        <w:rPr>
          <w:rFonts w:eastAsia="Microsoft YaHei" w:hint="eastAsia"/>
        </w:rPr>
        <w:t xml:space="preserve"> and </w:t>
      </w:r>
      <w:r>
        <w:rPr>
          <w:rFonts w:eastAsia="Microsoft YaHei"/>
        </w:rPr>
        <w:t>time in the center</w:t>
      </w:r>
      <w:r>
        <w:rPr>
          <w:rFonts w:eastAsia="Microsoft YaHei" w:hint="eastAsia"/>
        </w:rPr>
        <w:t xml:space="preserve"> of open field test</w:t>
      </w:r>
      <w:r>
        <w:rPr>
          <w:rFonts w:eastAsia="Microsoft YaHei"/>
        </w:rPr>
        <w:t>, time in the open arm of</w:t>
      </w:r>
      <w:r>
        <w:rPr>
          <w:rFonts w:eastAsia="Microsoft YaHei" w:hint="eastAsia"/>
        </w:rPr>
        <w:t xml:space="preserve"> elevated plus-maze</w:t>
      </w:r>
      <w:r>
        <w:rPr>
          <w:rFonts w:eastAsia="Microsoft YaHei" w:hint="eastAsia"/>
        </w:rPr>
        <w:t xml:space="preserve"> test</w:t>
      </w:r>
      <w:r>
        <w:rPr>
          <w:rFonts w:eastAsia="Microsoft YaHei" w:hint="eastAsia"/>
        </w:rPr>
        <w:t xml:space="preserve"> in</w:t>
      </w:r>
      <w:r>
        <w:rPr>
          <w:rFonts w:eastAsia="Microsoft YaHei"/>
        </w:rPr>
        <w:t xml:space="preserve"> 8-month-old APN KO vs. WT mice</w:t>
      </w:r>
      <w:r>
        <w:rPr>
          <w:rFonts w:eastAsia="Microsoft YaHei" w:hint="eastAsia"/>
        </w:rPr>
        <w:t>.</w:t>
      </w:r>
      <w:r>
        <w:rPr>
          <w:rFonts w:eastAsia="Microsoft YaHei"/>
        </w:rPr>
        <w:t xml:space="preserve"> </w:t>
      </w:r>
      <w:r>
        <w:rPr>
          <w:rFonts w:eastAsia="Microsoft YaHei"/>
          <w:b/>
        </w:rPr>
        <w:t>b:</w:t>
      </w:r>
      <w:r>
        <w:rPr>
          <w:rFonts w:eastAsia="Microsoft YaHei"/>
        </w:rPr>
        <w:t xml:space="preserve"> Total distance traveled</w:t>
      </w:r>
      <w:r>
        <w:rPr>
          <w:rFonts w:eastAsia="Microsoft YaHei" w:hint="eastAsia"/>
        </w:rPr>
        <w:t xml:space="preserve"> and</w:t>
      </w:r>
      <w:r>
        <w:rPr>
          <w:rFonts w:eastAsia="Microsoft YaHei" w:hint="eastAsia"/>
        </w:rPr>
        <w:t xml:space="preserve"> time in center</w:t>
      </w:r>
      <w:r>
        <w:rPr>
          <w:rFonts w:eastAsia="Microsoft YaHei" w:hint="eastAsia"/>
        </w:rPr>
        <w:t xml:space="preserve"> of open field test</w:t>
      </w:r>
      <w:r>
        <w:rPr>
          <w:rFonts w:eastAsia="Microsoft YaHei"/>
        </w:rPr>
        <w:t>,</w:t>
      </w:r>
      <w:r>
        <w:rPr>
          <w:rFonts w:eastAsia="Microsoft YaHei" w:hint="eastAsia"/>
        </w:rPr>
        <w:t xml:space="preserve"> and time in open arm spent</w:t>
      </w:r>
      <w:r>
        <w:rPr>
          <w:rFonts w:eastAsia="Microsoft YaHei"/>
        </w:rPr>
        <w:t xml:space="preserve"> </w:t>
      </w:r>
      <w:r>
        <w:rPr>
          <w:rFonts w:eastAsia="Microsoft YaHei"/>
        </w:rPr>
        <w:t>of</w:t>
      </w:r>
      <w:r>
        <w:rPr>
          <w:rFonts w:eastAsia="Microsoft YaHei" w:hint="eastAsia"/>
        </w:rPr>
        <w:t xml:space="preserve"> elevated plus-maze</w:t>
      </w:r>
      <w:r>
        <w:rPr>
          <w:rFonts w:eastAsia="Microsoft YaHei" w:hint="eastAsia"/>
        </w:rPr>
        <w:t xml:space="preserve"> test</w:t>
      </w:r>
      <w:r>
        <w:rPr>
          <w:rFonts w:eastAsia="Microsoft YaHei" w:hint="eastAsia"/>
        </w:rPr>
        <w:t xml:space="preserve"> </w:t>
      </w:r>
      <w:r>
        <w:rPr>
          <w:rFonts w:eastAsia="Microsoft YaHei" w:hint="eastAsia"/>
        </w:rPr>
        <w:t>in</w:t>
      </w:r>
      <w:r>
        <w:rPr>
          <w:rFonts w:eastAsia="Microsoft YaHei"/>
        </w:rPr>
        <w:t xml:space="preserve"> 10-month-old APN KO vs. WT mice. </w:t>
      </w:r>
      <w:r>
        <w:rPr>
          <w:rFonts w:eastAsia="Microsoft YaHei"/>
          <w:b/>
          <w:bCs/>
        </w:rPr>
        <w:t>c:</w:t>
      </w:r>
      <w:r>
        <w:rPr>
          <w:rFonts w:eastAsia="Microsoft YaHei"/>
        </w:rPr>
        <w:t xml:space="preserve"> Bar graphs showing freezing time during training and test</w:t>
      </w:r>
      <w:r>
        <w:rPr>
          <w:rFonts w:eastAsia="Microsoft YaHei" w:hint="eastAsia"/>
        </w:rPr>
        <w:t xml:space="preserve"> </w:t>
      </w:r>
      <w:r w:rsidRPr="00725E7D">
        <w:rPr>
          <w:rFonts w:eastAsia="Microsoft YaHei"/>
          <w:highlight w:val="yellow"/>
        </w:rPr>
        <w:t>of fear condit</w:t>
      </w:r>
      <w:r w:rsidRPr="00725E7D">
        <w:rPr>
          <w:rFonts w:eastAsia="Microsoft YaHei"/>
          <w:highlight w:val="yellow"/>
        </w:rPr>
        <w:t>ioning</w:t>
      </w:r>
      <w:r>
        <w:rPr>
          <w:rFonts w:eastAsia="Microsoft YaHei"/>
        </w:rPr>
        <w:t xml:space="preserve"> (at 13-months of age) of APN KO vs. WT mice. Data expressed as mean ± SEM, *</w:t>
      </w:r>
      <w:r>
        <w:rPr>
          <w:rFonts w:eastAsia="Microsoft YaHei"/>
          <w:i/>
          <w:iCs/>
        </w:rPr>
        <w:t>p</w:t>
      </w:r>
      <w:r>
        <w:rPr>
          <w:rFonts w:eastAsia="Microsoft YaHei"/>
        </w:rPr>
        <w:t xml:space="preserve"> &lt; 0.05, **</w:t>
      </w:r>
      <w:r>
        <w:rPr>
          <w:rFonts w:eastAsia="Microsoft YaHei"/>
          <w:i/>
          <w:iCs/>
        </w:rPr>
        <w:t>p</w:t>
      </w:r>
      <w:r>
        <w:rPr>
          <w:rFonts w:eastAsia="Microsoft YaHei"/>
        </w:rPr>
        <w:t xml:space="preserve"> &lt; 0.01, ****</w:t>
      </w:r>
      <w:r>
        <w:rPr>
          <w:rFonts w:eastAsia="Microsoft YaHei"/>
          <w:i/>
          <w:iCs/>
        </w:rPr>
        <w:t>p</w:t>
      </w:r>
      <w:r>
        <w:rPr>
          <w:rFonts w:eastAsia="Microsoft YaHei"/>
        </w:rPr>
        <w:t xml:space="preserve"> &lt; </w:t>
      </w:r>
      <w:r>
        <w:rPr>
          <w:rFonts w:eastAsia="Microsoft YaHei"/>
        </w:rPr>
        <w:lastRenderedPageBreak/>
        <w:t>0.0001.</w:t>
      </w:r>
    </w:p>
    <w:p w14:paraId="17579E3F" w14:textId="77777777" w:rsidR="009C1FF1" w:rsidRDefault="0011060A">
      <w:pPr>
        <w:widowControl w:val="0"/>
        <w:suppressLineNumbers/>
        <w:spacing w:beforeLines="50" w:before="156" w:afterLines="50" w:after="156" w:line="480" w:lineRule="auto"/>
        <w:jc w:val="both"/>
        <w:rPr>
          <w:rFonts w:eastAsia="Microsoft YaHei"/>
          <w:b/>
        </w:rPr>
      </w:pPr>
      <w:r>
        <w:rPr>
          <w:b/>
        </w:rPr>
        <w:object w:dxaOrig="8251" w:dyaOrig="6843" w14:anchorId="5121A393">
          <v:shape id="_x0000_i1026" type="#_x0000_t75" style="width:412.5pt;height:342pt" o:ole="" filled="t">
            <v:imagedata r:id="rId7" o:title=""/>
          </v:shape>
          <o:OLEObject Type="Embed" ProgID="Prism8.Document" ShapeID="_x0000_i1026" DrawAspect="Content" ObjectID="_1739864852" r:id="rId8"/>
        </w:object>
      </w:r>
    </w:p>
    <w:p w14:paraId="175EA663" w14:textId="77777777" w:rsidR="009C1FF1" w:rsidRDefault="0011060A">
      <w:pPr>
        <w:widowControl w:val="0"/>
        <w:suppressLineNumbers/>
        <w:spacing w:beforeLines="50" w:before="156" w:afterLines="50" w:after="156" w:line="480" w:lineRule="auto"/>
        <w:jc w:val="both"/>
        <w:rPr>
          <w:rFonts w:eastAsia="Microsoft YaHei"/>
          <w:b/>
        </w:rPr>
      </w:pPr>
      <w:r>
        <w:rPr>
          <w:rFonts w:eastAsia="Microsoft YaHei"/>
          <w:b/>
        </w:rPr>
        <w:t>Figure S2: APN deficiency increase</w:t>
      </w:r>
      <w:r>
        <w:rPr>
          <w:rFonts w:eastAsia="Microsoft YaHei"/>
          <w:b/>
        </w:rPr>
        <w:t xml:space="preserve">s the expression of neuroinflammatory markers </w:t>
      </w:r>
    </w:p>
    <w:p w14:paraId="6A203673" w14:textId="4FE2EE81" w:rsidR="009C1FF1" w:rsidRPr="00725E7D" w:rsidRDefault="0011060A" w:rsidP="00725E7D">
      <w:pPr>
        <w:widowControl w:val="0"/>
        <w:suppressLineNumbers/>
        <w:spacing w:beforeLines="50" w:before="156" w:afterLines="50" w:after="156" w:line="480" w:lineRule="auto"/>
        <w:jc w:val="both"/>
        <w:rPr>
          <w:rFonts w:eastAsia="Microsoft YaHei"/>
        </w:rPr>
      </w:pPr>
      <w:r>
        <w:rPr>
          <w:rFonts w:eastAsia="Microsoft YaHei"/>
          <w:b/>
        </w:rPr>
        <w:t xml:space="preserve">a: </w:t>
      </w:r>
      <w:r>
        <w:rPr>
          <w:rFonts w:eastAsia="Microsoft YaHei"/>
        </w:rPr>
        <w:t>Representative images of immunoblots showing NRF2, HO-1, NLRP3, Caspase 1, and NF-kB</w:t>
      </w:r>
      <w:r>
        <w:rPr>
          <w:rFonts w:eastAsia="Microsoft YaHei"/>
          <w:b/>
        </w:rPr>
        <w:t>. b, c, d, e and f</w:t>
      </w:r>
      <w:r>
        <w:rPr>
          <w:rFonts w:eastAsia="Microsoft YaHei"/>
          <w:b/>
          <w:bCs/>
        </w:rPr>
        <w:t>:</w:t>
      </w:r>
      <w:r>
        <w:rPr>
          <w:rFonts w:eastAsia="Microsoft YaHei"/>
        </w:rPr>
        <w:t xml:space="preserve"> Bar graphs showing relative expression of Nrf2, HO-1, NLRP3, Caspase 1 and NF-kB, respectively.</w:t>
      </w:r>
      <w:r>
        <w:rPr>
          <w:rFonts w:eastAsia="Microsoft YaHei"/>
          <w:b/>
        </w:rPr>
        <w:t xml:space="preserve"> </w:t>
      </w:r>
      <w:r>
        <w:rPr>
          <w:rFonts w:eastAsia="Microsoft YaHei"/>
        </w:rPr>
        <w:t>Immuno</w:t>
      </w:r>
      <w:r>
        <w:rPr>
          <w:rFonts w:eastAsia="Microsoft YaHei"/>
        </w:rPr>
        <w:t>blot densities were optimized by standard (GAPDH/β-actin). Data expressed as mean ± SEM, *</w:t>
      </w:r>
      <w:r>
        <w:rPr>
          <w:rFonts w:eastAsia="Microsoft YaHei"/>
          <w:i/>
          <w:iCs/>
        </w:rPr>
        <w:t>p</w:t>
      </w:r>
      <w:r>
        <w:rPr>
          <w:rFonts w:eastAsia="Microsoft YaHei"/>
        </w:rPr>
        <w:t xml:space="preserve"> &lt; 0.05, **</w:t>
      </w:r>
      <w:r>
        <w:rPr>
          <w:rFonts w:eastAsia="Microsoft YaHei"/>
          <w:i/>
          <w:iCs/>
        </w:rPr>
        <w:t>p</w:t>
      </w:r>
      <w:r>
        <w:rPr>
          <w:rFonts w:eastAsia="Microsoft YaHei"/>
        </w:rPr>
        <w:t xml:space="preserve"> &lt; 0.01, ***</w:t>
      </w:r>
      <w:r>
        <w:rPr>
          <w:rFonts w:eastAsia="Microsoft YaHei"/>
          <w:i/>
          <w:iCs/>
        </w:rPr>
        <w:t>p</w:t>
      </w:r>
      <w:r>
        <w:rPr>
          <w:rFonts w:eastAsia="Microsoft YaHei"/>
        </w:rPr>
        <w:t xml:space="preserve"> &lt; 0.001.</w:t>
      </w:r>
    </w:p>
    <w:p w14:paraId="70D5BFC1" w14:textId="77777777" w:rsidR="009C1FF1" w:rsidRDefault="009C1FF1"/>
    <w:p w14:paraId="083D8A4D" w14:textId="13D2C65A" w:rsidR="009C1FF1" w:rsidRDefault="009C1FF1"/>
    <w:p w14:paraId="3BEF6571" w14:textId="6A639A34" w:rsidR="009C1FF1" w:rsidRDefault="00725E7D">
      <w:pPr>
        <w:widowControl w:val="0"/>
        <w:suppressLineNumbers/>
        <w:spacing w:beforeLines="50" w:before="156" w:afterLines="50" w:after="156" w:line="480" w:lineRule="auto"/>
        <w:jc w:val="both"/>
        <w:rPr>
          <w:rFonts w:eastAsia="Microsoft YaHei"/>
          <w:b/>
        </w:rPr>
      </w:pPr>
      <w:r>
        <w:object w:dxaOrig="8438" w:dyaOrig="11208" w14:anchorId="223BC790">
          <v:shape id="_x0000_i1034" type="#_x0000_t75" style="width:359.25pt;height:477pt" o:ole="" filled="t">
            <v:imagedata r:id="rId9" o:title=""/>
          </v:shape>
          <o:OLEObject Type="Embed" ProgID="Prism8.Document" ShapeID="_x0000_i1034" DrawAspect="Content" ObjectID="_1739864853" r:id="rId10"/>
        </w:object>
      </w:r>
    </w:p>
    <w:p w14:paraId="6A13861A" w14:textId="77777777" w:rsidR="009C1FF1" w:rsidRDefault="009C1FF1">
      <w:pPr>
        <w:widowControl w:val="0"/>
        <w:suppressLineNumbers/>
        <w:spacing w:beforeLines="50" w:before="156" w:afterLines="50" w:after="156" w:line="480" w:lineRule="auto"/>
        <w:jc w:val="both"/>
        <w:rPr>
          <w:rFonts w:eastAsia="Microsoft YaHei"/>
          <w:b/>
        </w:rPr>
      </w:pPr>
    </w:p>
    <w:p w14:paraId="0A0C7C6C" w14:textId="77777777" w:rsidR="009C1FF1" w:rsidRDefault="0011060A">
      <w:pPr>
        <w:widowControl w:val="0"/>
        <w:suppressLineNumbers/>
        <w:spacing w:beforeLines="50" w:before="156" w:afterLines="50" w:after="156" w:line="480" w:lineRule="auto"/>
        <w:jc w:val="both"/>
        <w:rPr>
          <w:rFonts w:eastAsia="Microsoft YaHei"/>
          <w:b/>
        </w:rPr>
      </w:pPr>
      <w:r>
        <w:rPr>
          <w:rFonts w:eastAsia="Microsoft YaHei"/>
          <w:b/>
        </w:rPr>
        <w:t>Figure S</w:t>
      </w:r>
      <w:r>
        <w:rPr>
          <w:rFonts w:eastAsia="Microsoft YaHei"/>
          <w:b/>
        </w:rPr>
        <w:t>3</w:t>
      </w:r>
      <w:r>
        <w:rPr>
          <w:rFonts w:eastAsia="Microsoft YaHei"/>
          <w:b/>
        </w:rPr>
        <w:t xml:space="preserve">: </w:t>
      </w:r>
      <w:r>
        <w:rPr>
          <w:rFonts w:eastAsia="Microsoft YaHei"/>
          <w:b/>
        </w:rPr>
        <w:t xml:space="preserve">The effect of HDAC1 inhibitor (Cpd-60) treatment </w:t>
      </w:r>
      <w:r>
        <w:rPr>
          <w:rFonts w:eastAsia="Microsoft YaHei" w:hint="eastAsia"/>
          <w:b/>
        </w:rPr>
        <w:t>on the expression of Adiponectin receptors in D-galactose-induced aged BV2 cells.</w:t>
      </w:r>
    </w:p>
    <w:p w14:paraId="34FBD6D5" w14:textId="6FCDED9E" w:rsidR="009C1FF1" w:rsidRPr="00725E7D" w:rsidRDefault="0011060A" w:rsidP="00725E7D">
      <w:pPr>
        <w:widowControl w:val="0"/>
        <w:suppressLineNumbers/>
        <w:spacing w:beforeLines="50" w:before="156" w:afterLines="50" w:after="156" w:line="480" w:lineRule="auto"/>
        <w:jc w:val="both"/>
        <w:rPr>
          <w:rFonts w:eastAsia="Microsoft YaHei"/>
          <w:bCs/>
        </w:rPr>
      </w:pPr>
      <w:r>
        <w:rPr>
          <w:rFonts w:eastAsia="Microsoft YaHei" w:hint="eastAsia"/>
          <w:bCs/>
        </w:rPr>
        <w:t xml:space="preserve">a-b: </w:t>
      </w:r>
      <w:r>
        <w:rPr>
          <w:rFonts w:eastAsia="Microsoft YaHei"/>
          <w:bCs/>
        </w:rPr>
        <w:t xml:space="preserve">Representative immunoblots and bar graphs showing expression of </w:t>
      </w:r>
      <w:r>
        <w:rPr>
          <w:rFonts w:eastAsia="Microsoft YaHei" w:hint="eastAsia"/>
          <w:bCs/>
        </w:rPr>
        <w:t>Ad</w:t>
      </w:r>
      <w:r>
        <w:rPr>
          <w:rFonts w:eastAsia="Microsoft YaHei" w:hint="eastAsia"/>
          <w:bCs/>
        </w:rPr>
        <w:t>ipoR1</w:t>
      </w:r>
      <w:r>
        <w:rPr>
          <w:rFonts w:eastAsia="Microsoft YaHei"/>
          <w:bCs/>
        </w:rPr>
        <w:t xml:space="preserve"> and </w:t>
      </w:r>
      <w:r>
        <w:rPr>
          <w:rFonts w:eastAsia="Microsoft YaHei" w:hint="eastAsia"/>
          <w:bCs/>
        </w:rPr>
        <w:t>AdipoR2</w:t>
      </w:r>
      <w:r>
        <w:rPr>
          <w:rFonts w:eastAsia="Microsoft YaHei"/>
          <w:bCs/>
        </w:rPr>
        <w:t xml:space="preserve"> in </w:t>
      </w:r>
      <w:r>
        <w:rPr>
          <w:rFonts w:eastAsia="Microsoft YaHei" w:hint="eastAsia"/>
          <w:bCs/>
        </w:rPr>
        <w:t xml:space="preserve">D-galactose-induced aged BV2 cells with or without Cpd-60 treatment. </w:t>
      </w:r>
      <w:r>
        <w:rPr>
          <w:rFonts w:eastAsia="Microsoft YaHei"/>
          <w:bCs/>
        </w:rPr>
        <w:t xml:space="preserve"> Data expressed as mean ± SEM</w:t>
      </w:r>
      <w:r>
        <w:rPr>
          <w:rFonts w:eastAsia="Microsoft YaHei" w:hint="eastAsia"/>
          <w:bCs/>
        </w:rPr>
        <w:t>.</w:t>
      </w:r>
    </w:p>
    <w:sectPr w:rsidR="009C1FF1" w:rsidRPr="00725E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rIwMDE2NjMzMDAxMzFV0lEKTi0uzszPAykwrAUAwCVwJiwAAAA="/>
    <w:docVar w:name="commondata" w:val="eyJoZGlkIjoiYzEyNjY5NTVkOGMwNDdmZWM5ZDJjZTk0OTdlYjBlNDQifQ=="/>
  </w:docVars>
  <w:rsids>
    <w:rsidRoot w:val="00E03E18"/>
    <w:rsid w:val="0011060A"/>
    <w:rsid w:val="002B77A2"/>
    <w:rsid w:val="00725E7D"/>
    <w:rsid w:val="009C1FF1"/>
    <w:rsid w:val="00C91DAB"/>
    <w:rsid w:val="00E03E18"/>
    <w:rsid w:val="19EB5BB5"/>
    <w:rsid w:val="28262BAD"/>
    <w:rsid w:val="2BD001FB"/>
    <w:rsid w:val="312F0372"/>
    <w:rsid w:val="36783969"/>
    <w:rsid w:val="3CEC2009"/>
    <w:rsid w:val="52AA2CA4"/>
    <w:rsid w:val="52E9702A"/>
    <w:rsid w:val="53136B2A"/>
    <w:rsid w:val="61EF3082"/>
    <w:rsid w:val="786A5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8D598"/>
  <w15:docId w15:val="{1C8758D7-E3E0-4C2A-BB24-3E8C09CBE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235</Words>
  <Characters>1185</Characters>
  <Application>Microsoft Office Word</Application>
  <DocSecurity>0</DocSecurity>
  <Lines>59</Lines>
  <Paragraphs>7</Paragraphs>
  <ScaleCrop>false</ScaleCrop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Tahir Ali</dc:creator>
  <cp:lastModifiedBy>Tahir Ali</cp:lastModifiedBy>
  <cp:revision>4</cp:revision>
  <cp:lastPrinted>2022-06-22T09:54:00Z</cp:lastPrinted>
  <dcterms:created xsi:type="dcterms:W3CDTF">2022-06-22T09:47:00Z</dcterms:created>
  <dcterms:modified xsi:type="dcterms:W3CDTF">2023-03-09T03:01:00Z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1FC35D6B692142DEA5DAE2E8F7DF5DC3</vt:lpwstr>
  </property>
</Properties>
</file>