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0B91D" w14:textId="0F954E1E" w:rsidR="00A77359" w:rsidRPr="003070CA" w:rsidRDefault="00E24AEE" w:rsidP="003070CA">
      <w:pPr>
        <w:rPr>
          <w:rFonts w:ascii="Times New Roman" w:hAnsi="Times New Roman" w:cs="Times New Roman" w:hint="eastAsia"/>
          <w:b/>
          <w:bCs/>
          <w:sz w:val="24"/>
          <w:szCs w:val="24"/>
        </w:rPr>
      </w:pPr>
      <w:r w:rsidRPr="00E24AEE">
        <w:rPr>
          <w:rFonts w:ascii="Times New Roman" w:hAnsi="Times New Roman" w:cs="Times New Roman" w:hint="cs"/>
          <w:b/>
          <w:bCs/>
          <w:sz w:val="24"/>
          <w:szCs w:val="24"/>
        </w:rPr>
        <w:t>S</w:t>
      </w:r>
      <w:r w:rsidRPr="00E24AEE">
        <w:rPr>
          <w:rFonts w:ascii="Times New Roman" w:hAnsi="Times New Roman" w:cs="Times New Roman"/>
          <w:b/>
          <w:bCs/>
          <w:sz w:val="24"/>
          <w:szCs w:val="24"/>
        </w:rPr>
        <w:t>upp</w:t>
      </w:r>
      <w:r w:rsidR="00EE1283">
        <w:rPr>
          <w:rFonts w:ascii="Times New Roman" w:hAnsi="Times New Roman" w:cs="Times New Roman"/>
          <w:b/>
          <w:bCs/>
          <w:sz w:val="24"/>
          <w:szCs w:val="24"/>
        </w:rPr>
        <w:t>lementary material</w:t>
      </w:r>
      <w:r w:rsidRPr="00E24AE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699A094" w14:textId="598145D0" w:rsidR="00C26D4B" w:rsidRDefault="00B73807">
      <w:r>
        <w:rPr>
          <w:noProof/>
          <w14:ligatures w14:val="standardContextual"/>
        </w:rPr>
        <w:drawing>
          <wp:inline distT="0" distB="0" distL="0" distR="0" wp14:anchorId="4A07EE0C" wp14:editId="333CEB1E">
            <wp:extent cx="5274310" cy="1793240"/>
            <wp:effectExtent l="0" t="0" r="2540" b="0"/>
            <wp:docPr id="1875597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59770" name="图片 18755977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9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B88E1" w14:textId="0EE51A89" w:rsidR="003070CA" w:rsidRDefault="002A3F37" w:rsidP="00A512DD">
      <w:pPr>
        <w:spacing w:line="4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EE1283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773F3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EE12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Flow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gating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strategy for distinguishing three monocyte sub</w:t>
      </w:r>
      <w:r>
        <w:rPr>
          <w:rFonts w:ascii="Times New Roman" w:hAnsi="Times New Roman" w:cs="Times New Roman" w:hint="eastAsia"/>
          <w:sz w:val="24"/>
          <w:szCs w:val="24"/>
        </w:rPr>
        <w:t>set</w:t>
      </w:r>
      <w:r>
        <w:rPr>
          <w:rFonts w:ascii="Times New Roman" w:hAnsi="Times New Roman" w:cs="Times New Roman"/>
          <w:sz w:val="24"/>
          <w:szCs w:val="24"/>
        </w:rPr>
        <w:t xml:space="preserve">s. </w:t>
      </w:r>
      <w:r w:rsidRPr="00EE1283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EE1283">
        <w:rPr>
          <w:rFonts w:ascii="Times New Roman" w:hAnsi="Times New Roman" w:cs="Times New Roman"/>
          <w:sz w:val="24"/>
          <w:szCs w:val="24"/>
        </w:rPr>
        <w:t>.</w:t>
      </w:r>
      <w:r w:rsidR="004965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Monocytes (P1) were first gated in FSC/SSC dot plot. </w:t>
      </w:r>
      <w:r w:rsidRPr="00EE1283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EE128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CD86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monocytes (P2) were identified in CD86/SSC dot plot. </w:t>
      </w:r>
      <w:r w:rsidRPr="00EE1283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EE128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CD86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monocytes were classified into classical (CD14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>CD16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cs="Times New Roman"/>
          <w:sz w:val="24"/>
          <w:szCs w:val="24"/>
        </w:rPr>
        <w:t>), intermediate (CD14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>CD16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>) and non-classical (CD14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cs="Times New Roman"/>
          <w:sz w:val="24"/>
          <w:szCs w:val="24"/>
        </w:rPr>
        <w:t>CD16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>) sub</w:t>
      </w:r>
      <w:r>
        <w:rPr>
          <w:rFonts w:ascii="Times New Roman" w:hAnsi="Times New Roman" w:cs="Times New Roman" w:hint="eastAsia"/>
          <w:sz w:val="24"/>
          <w:szCs w:val="24"/>
        </w:rPr>
        <w:t>set</w:t>
      </w:r>
      <w:r>
        <w:rPr>
          <w:rFonts w:ascii="Times New Roman" w:hAnsi="Times New Roman" w:cs="Times New Roman"/>
          <w:sz w:val="24"/>
          <w:szCs w:val="24"/>
        </w:rPr>
        <w:t xml:space="preserve">s based on the CD14/CD16 dot plot. </w:t>
      </w:r>
    </w:p>
    <w:p w14:paraId="315DB8C7" w14:textId="0637C23B" w:rsidR="003070CA" w:rsidRPr="003070CA" w:rsidRDefault="003070CA" w:rsidP="00A512DD">
      <w:pPr>
        <w:spacing w:line="400" w:lineRule="exact"/>
        <w:rPr>
          <w:rFonts w:ascii="Times New Roman" w:hAnsi="Times New Roman" w:cs="Times New Roman" w:hint="eastAsia"/>
          <w:sz w:val="24"/>
          <w:szCs w:val="24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5729CE4E" wp14:editId="3B9B6A8B">
            <wp:simplePos x="0" y="0"/>
            <wp:positionH relativeFrom="margin">
              <wp:posOffset>-1270</wp:posOffset>
            </wp:positionH>
            <wp:positionV relativeFrom="paragraph">
              <wp:posOffset>321310</wp:posOffset>
            </wp:positionV>
            <wp:extent cx="5274310" cy="2714625"/>
            <wp:effectExtent l="0" t="0" r="2540" b="9525"/>
            <wp:wrapTopAndBottom/>
            <wp:docPr id="8532348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23487" name="图片 8532348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7E3504" w14:textId="18DA588A" w:rsidR="00A14CB9" w:rsidRPr="00A14CB9" w:rsidRDefault="00A512DD" w:rsidP="00A14CB9">
      <w:pPr>
        <w:spacing w:line="400" w:lineRule="exact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2 </w:t>
      </w:r>
      <w:r w:rsidR="00AE47B5" w:rsidRPr="00AE47B5">
        <w:rPr>
          <w:rFonts w:ascii="Times New Roman" w:hAnsi="Times New Roman" w:cs="Times New Roman"/>
          <w:sz w:val="24"/>
          <w:szCs w:val="24"/>
        </w:rPr>
        <w:t xml:space="preserve">Detection of </w:t>
      </w:r>
      <w:bookmarkStart w:id="0" w:name="OLE_LINK21"/>
      <w:r w:rsidR="00AE47B5" w:rsidRPr="00AE47B5">
        <w:rPr>
          <w:rFonts w:ascii="Times New Roman" w:hAnsi="Times New Roman" w:cs="Times New Roman"/>
          <w:sz w:val="24"/>
          <w:szCs w:val="24"/>
        </w:rPr>
        <w:t>β-galactosidase activity in three monocyte subsets</w:t>
      </w:r>
      <w:bookmarkEnd w:id="0"/>
      <w:r w:rsidR="00AE47B5">
        <w:rPr>
          <w:rFonts w:ascii="Times New Roman" w:hAnsi="Times New Roman" w:cs="Times New Roman"/>
          <w:sz w:val="24"/>
          <w:szCs w:val="24"/>
        </w:rPr>
        <w:t xml:space="preserve"> </w:t>
      </w:r>
      <w:r w:rsidR="00A14CB9" w:rsidRPr="00A14CB9">
        <w:rPr>
          <w:rFonts w:ascii="Times New Roman" w:hAnsi="Times New Roman" w:cs="Times New Roman"/>
          <w:sz w:val="24"/>
          <w:szCs w:val="24"/>
        </w:rPr>
        <w:t>between young and aged individuals</w:t>
      </w:r>
      <w:r w:rsidR="00A14CB9">
        <w:rPr>
          <w:rFonts w:ascii="Times New Roman" w:hAnsi="Times New Roman" w:cs="Times New Roman"/>
          <w:sz w:val="24"/>
          <w:szCs w:val="24"/>
        </w:rPr>
        <w:t xml:space="preserve">. </w:t>
      </w:r>
      <w:r w:rsidR="00A14CB9" w:rsidRPr="00A14CB9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A14CB9">
        <w:rPr>
          <w:rFonts w:ascii="Times New Roman" w:hAnsi="Times New Roman" w:cs="Times New Roman" w:hint="eastAsia"/>
          <w:sz w:val="24"/>
          <w:szCs w:val="24"/>
        </w:rPr>
        <w:t>.</w:t>
      </w:r>
      <w:r w:rsidR="00A14CB9">
        <w:rPr>
          <w:rFonts w:ascii="Times New Roman" w:hAnsi="Times New Roman" w:cs="Times New Roman"/>
          <w:sz w:val="24"/>
          <w:szCs w:val="24"/>
        </w:rPr>
        <w:t xml:space="preserve"> </w:t>
      </w:r>
      <w:r w:rsidR="00C60DF4">
        <w:rPr>
          <w:rFonts w:ascii="Times New Roman" w:hAnsi="Times New Roman" w:cs="Times New Roman"/>
          <w:sz w:val="24"/>
          <w:szCs w:val="24"/>
        </w:rPr>
        <w:t xml:space="preserve">The negative control of the </w:t>
      </w:r>
      <w:r w:rsidR="00C60DF4" w:rsidRPr="006F0259">
        <w:rPr>
          <w:rFonts w:ascii="Times New Roman" w:eastAsia="等线" w:hAnsi="Times New Roman" w:cs="Times New Roman"/>
          <w:sz w:val="24"/>
          <w:szCs w:val="24"/>
        </w:rPr>
        <w:t>β-gal</w:t>
      </w:r>
      <w:r w:rsidR="00C60DF4" w:rsidRPr="009A4B66">
        <w:rPr>
          <w:rFonts w:ascii="Times New Roman" w:hAnsi="Times New Roman" w:cs="Times New Roman"/>
          <w:sz w:val="24"/>
          <w:szCs w:val="24"/>
        </w:rPr>
        <w:t xml:space="preserve"> assay</w:t>
      </w:r>
      <w:r w:rsidR="00C60DF4">
        <w:rPr>
          <w:rFonts w:ascii="Times New Roman" w:hAnsi="Times New Roman" w:cs="Times New Roman"/>
          <w:sz w:val="24"/>
          <w:szCs w:val="24"/>
        </w:rPr>
        <w:t xml:space="preserve">. </w:t>
      </w:r>
      <w:r w:rsidR="00C60DF4" w:rsidRPr="00C60DF4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C60DF4">
        <w:rPr>
          <w:rFonts w:ascii="Times New Roman" w:hAnsi="Times New Roman" w:cs="Times New Roman"/>
          <w:sz w:val="24"/>
          <w:szCs w:val="24"/>
        </w:rPr>
        <w:t xml:space="preserve">. </w:t>
      </w:r>
      <w:r w:rsidR="00C60DF4">
        <w:rPr>
          <w:rFonts w:ascii="Times New Roman" w:hAnsi="Times New Roman" w:cs="Times New Roman"/>
          <w:sz w:val="24"/>
          <w:szCs w:val="24"/>
        </w:rPr>
        <w:t xml:space="preserve">The </w:t>
      </w:r>
      <w:r w:rsidR="00C60DF4">
        <w:rPr>
          <w:rFonts w:ascii="Times New Roman" w:hAnsi="Times New Roman" w:cs="Times New Roman"/>
          <w:sz w:val="24"/>
          <w:szCs w:val="24"/>
        </w:rPr>
        <w:t>positive</w:t>
      </w:r>
      <w:r w:rsidR="00C60DF4">
        <w:rPr>
          <w:rFonts w:ascii="Times New Roman" w:hAnsi="Times New Roman" w:cs="Times New Roman"/>
          <w:sz w:val="24"/>
          <w:szCs w:val="24"/>
        </w:rPr>
        <w:t xml:space="preserve"> control of the </w:t>
      </w:r>
      <w:r w:rsidR="00C60DF4" w:rsidRPr="006F0259">
        <w:rPr>
          <w:rFonts w:ascii="Times New Roman" w:eastAsia="等线" w:hAnsi="Times New Roman" w:cs="Times New Roman"/>
          <w:sz w:val="24"/>
          <w:szCs w:val="24"/>
        </w:rPr>
        <w:t>β-gal</w:t>
      </w:r>
      <w:r w:rsidR="00C60DF4" w:rsidRPr="009A4B66">
        <w:rPr>
          <w:rFonts w:ascii="Times New Roman" w:hAnsi="Times New Roman" w:cs="Times New Roman"/>
          <w:sz w:val="24"/>
          <w:szCs w:val="24"/>
        </w:rPr>
        <w:t xml:space="preserve"> assay</w:t>
      </w:r>
      <w:r w:rsidR="00C60DF4">
        <w:rPr>
          <w:rFonts w:ascii="Times New Roman" w:hAnsi="Times New Roman" w:cs="Times New Roman"/>
          <w:sz w:val="24"/>
          <w:szCs w:val="24"/>
        </w:rPr>
        <w:t>.</w:t>
      </w:r>
      <w:r w:rsidR="00C60DF4">
        <w:rPr>
          <w:rFonts w:ascii="Times New Roman" w:hAnsi="Times New Roman" w:cs="Times New Roman"/>
          <w:sz w:val="24"/>
          <w:szCs w:val="24"/>
        </w:rPr>
        <w:t xml:space="preserve"> </w:t>
      </w:r>
      <w:r w:rsidR="00C60DF4" w:rsidRPr="00C60DF4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C60DF4">
        <w:rPr>
          <w:rFonts w:ascii="Times New Roman" w:hAnsi="Times New Roman" w:cs="Times New Roman"/>
          <w:sz w:val="24"/>
          <w:szCs w:val="24"/>
        </w:rPr>
        <w:t xml:space="preserve">. </w:t>
      </w:r>
      <w:r w:rsidR="00F17A1B">
        <w:rPr>
          <w:rFonts w:ascii="Times New Roman" w:hAnsi="Times New Roman" w:cs="Times New Roman"/>
          <w:sz w:val="24"/>
          <w:szCs w:val="24"/>
        </w:rPr>
        <w:t xml:space="preserve">The </w:t>
      </w:r>
      <w:r w:rsidR="00F17A1B" w:rsidRPr="009A4B66">
        <w:rPr>
          <w:rFonts w:ascii="Times New Roman" w:hAnsi="Times New Roman" w:cs="Times New Roman"/>
          <w:sz w:val="24"/>
          <w:szCs w:val="24"/>
        </w:rPr>
        <w:t>representative</w:t>
      </w:r>
      <w:r w:rsidR="00F17A1B">
        <w:rPr>
          <w:rFonts w:ascii="Times New Roman" w:hAnsi="Times New Roman" w:cs="Times New Roman"/>
          <w:sz w:val="24"/>
          <w:szCs w:val="24"/>
        </w:rPr>
        <w:t xml:space="preserve"> </w:t>
      </w:r>
      <w:r w:rsidR="00F17A1B" w:rsidRPr="009A4B66">
        <w:rPr>
          <w:rFonts w:ascii="Times New Roman" w:hAnsi="Times New Roman" w:cs="Times New Roman"/>
          <w:sz w:val="24"/>
          <w:szCs w:val="24"/>
        </w:rPr>
        <w:t>histogram</w:t>
      </w:r>
      <w:r w:rsidR="00F17A1B">
        <w:rPr>
          <w:rFonts w:ascii="Times New Roman" w:hAnsi="Times New Roman" w:cs="Times New Roman"/>
          <w:sz w:val="24"/>
          <w:szCs w:val="24"/>
        </w:rPr>
        <w:t xml:space="preserve"> of </w:t>
      </w:r>
      <w:r w:rsidR="00F17A1B" w:rsidRPr="00AE47B5">
        <w:rPr>
          <w:rFonts w:ascii="Times New Roman" w:hAnsi="Times New Roman" w:cs="Times New Roman"/>
          <w:sz w:val="24"/>
          <w:szCs w:val="24"/>
        </w:rPr>
        <w:t>β-galactosidase activity</w:t>
      </w:r>
      <w:r w:rsidR="00F17A1B">
        <w:rPr>
          <w:rFonts w:ascii="Times New Roman" w:hAnsi="Times New Roman" w:cs="Times New Roman"/>
          <w:sz w:val="24"/>
          <w:szCs w:val="24"/>
        </w:rPr>
        <w:t xml:space="preserve"> in classical subset from young individual.</w:t>
      </w:r>
      <w:r w:rsidR="003942F2">
        <w:rPr>
          <w:rFonts w:ascii="Times New Roman" w:hAnsi="Times New Roman" w:cs="Times New Roman"/>
          <w:sz w:val="24"/>
          <w:szCs w:val="24"/>
        </w:rPr>
        <w:t xml:space="preserve"> </w:t>
      </w:r>
      <w:r w:rsidR="002C0B4A" w:rsidRPr="002C0B4A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2C0B4A">
        <w:rPr>
          <w:rFonts w:ascii="Times New Roman" w:hAnsi="Times New Roman" w:cs="Times New Roman"/>
          <w:sz w:val="24"/>
          <w:szCs w:val="24"/>
        </w:rPr>
        <w:t xml:space="preserve">. </w:t>
      </w:r>
      <w:r w:rsidR="002C0B4A">
        <w:rPr>
          <w:rFonts w:ascii="Times New Roman" w:hAnsi="Times New Roman" w:cs="Times New Roman"/>
          <w:sz w:val="24"/>
          <w:szCs w:val="24"/>
        </w:rPr>
        <w:t xml:space="preserve">The </w:t>
      </w:r>
      <w:r w:rsidR="002C0B4A" w:rsidRPr="009A4B66">
        <w:rPr>
          <w:rFonts w:ascii="Times New Roman" w:hAnsi="Times New Roman" w:cs="Times New Roman"/>
          <w:sz w:val="24"/>
          <w:szCs w:val="24"/>
        </w:rPr>
        <w:t>representative</w:t>
      </w:r>
      <w:r w:rsidR="002C0B4A">
        <w:rPr>
          <w:rFonts w:ascii="Times New Roman" w:hAnsi="Times New Roman" w:cs="Times New Roman"/>
          <w:sz w:val="24"/>
          <w:szCs w:val="24"/>
        </w:rPr>
        <w:t xml:space="preserve"> </w:t>
      </w:r>
      <w:r w:rsidR="002C0B4A" w:rsidRPr="009A4B66">
        <w:rPr>
          <w:rFonts w:ascii="Times New Roman" w:hAnsi="Times New Roman" w:cs="Times New Roman"/>
          <w:sz w:val="24"/>
          <w:szCs w:val="24"/>
        </w:rPr>
        <w:t>histogram</w:t>
      </w:r>
      <w:r w:rsidR="002C0B4A">
        <w:rPr>
          <w:rFonts w:ascii="Times New Roman" w:hAnsi="Times New Roman" w:cs="Times New Roman"/>
          <w:sz w:val="24"/>
          <w:szCs w:val="24"/>
        </w:rPr>
        <w:t xml:space="preserve"> of </w:t>
      </w:r>
      <w:r w:rsidR="002C0B4A" w:rsidRPr="00AE47B5">
        <w:rPr>
          <w:rFonts w:ascii="Times New Roman" w:hAnsi="Times New Roman" w:cs="Times New Roman"/>
          <w:sz w:val="24"/>
          <w:szCs w:val="24"/>
        </w:rPr>
        <w:t>β-galactosidase activity</w:t>
      </w:r>
      <w:r w:rsidR="002C0B4A">
        <w:rPr>
          <w:rFonts w:ascii="Times New Roman" w:hAnsi="Times New Roman" w:cs="Times New Roman"/>
          <w:sz w:val="24"/>
          <w:szCs w:val="24"/>
        </w:rPr>
        <w:t xml:space="preserve"> in classical subset from </w:t>
      </w:r>
      <w:r w:rsidR="002C0B4A">
        <w:rPr>
          <w:rFonts w:ascii="Times New Roman" w:hAnsi="Times New Roman" w:cs="Times New Roman"/>
          <w:sz w:val="24"/>
          <w:szCs w:val="24"/>
        </w:rPr>
        <w:t>aged</w:t>
      </w:r>
      <w:r w:rsidR="002C0B4A">
        <w:rPr>
          <w:rFonts w:ascii="Times New Roman" w:hAnsi="Times New Roman" w:cs="Times New Roman"/>
          <w:sz w:val="24"/>
          <w:szCs w:val="24"/>
        </w:rPr>
        <w:t xml:space="preserve"> individual.</w:t>
      </w:r>
      <w:r w:rsidR="002C0B4A">
        <w:rPr>
          <w:rFonts w:ascii="Times New Roman" w:hAnsi="Times New Roman" w:cs="Times New Roman"/>
          <w:sz w:val="24"/>
          <w:szCs w:val="24"/>
        </w:rPr>
        <w:t xml:space="preserve"> </w:t>
      </w:r>
      <w:r w:rsidR="002C0B4A" w:rsidRPr="002C0B4A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2C0B4A">
        <w:rPr>
          <w:rFonts w:ascii="Times New Roman" w:hAnsi="Times New Roman" w:cs="Times New Roman" w:hint="eastAsia"/>
          <w:sz w:val="24"/>
          <w:szCs w:val="24"/>
        </w:rPr>
        <w:t>.</w:t>
      </w:r>
      <w:r w:rsidR="002C0B4A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143675036"/>
      <w:r w:rsidR="002C0B4A">
        <w:rPr>
          <w:rFonts w:ascii="Times New Roman" w:hAnsi="Times New Roman" w:cs="Times New Roman"/>
          <w:sz w:val="24"/>
          <w:szCs w:val="24"/>
        </w:rPr>
        <w:t xml:space="preserve">The </w:t>
      </w:r>
      <w:r w:rsidR="002C0B4A" w:rsidRPr="009A4B66">
        <w:rPr>
          <w:rFonts w:ascii="Times New Roman" w:hAnsi="Times New Roman" w:cs="Times New Roman"/>
          <w:sz w:val="24"/>
          <w:szCs w:val="24"/>
        </w:rPr>
        <w:t>representative</w:t>
      </w:r>
      <w:r w:rsidR="002C0B4A">
        <w:rPr>
          <w:rFonts w:ascii="Times New Roman" w:hAnsi="Times New Roman" w:cs="Times New Roman"/>
          <w:sz w:val="24"/>
          <w:szCs w:val="24"/>
        </w:rPr>
        <w:t xml:space="preserve"> </w:t>
      </w:r>
      <w:r w:rsidR="002C0B4A" w:rsidRPr="009A4B66">
        <w:rPr>
          <w:rFonts w:ascii="Times New Roman" w:hAnsi="Times New Roman" w:cs="Times New Roman"/>
          <w:sz w:val="24"/>
          <w:szCs w:val="24"/>
        </w:rPr>
        <w:t>histogram</w:t>
      </w:r>
      <w:r w:rsidR="002C0B4A">
        <w:rPr>
          <w:rFonts w:ascii="Times New Roman" w:hAnsi="Times New Roman" w:cs="Times New Roman"/>
          <w:sz w:val="24"/>
          <w:szCs w:val="24"/>
        </w:rPr>
        <w:t xml:space="preserve"> of </w:t>
      </w:r>
      <w:r w:rsidR="002C0B4A" w:rsidRPr="00AE47B5">
        <w:rPr>
          <w:rFonts w:ascii="Times New Roman" w:hAnsi="Times New Roman" w:cs="Times New Roman"/>
          <w:sz w:val="24"/>
          <w:szCs w:val="24"/>
        </w:rPr>
        <w:t>β-galactosidase activity</w:t>
      </w:r>
      <w:r w:rsidR="002C0B4A">
        <w:rPr>
          <w:rFonts w:ascii="Times New Roman" w:hAnsi="Times New Roman" w:cs="Times New Roman"/>
          <w:sz w:val="24"/>
          <w:szCs w:val="24"/>
        </w:rPr>
        <w:t xml:space="preserve"> in intermediate subset from young individual.</w:t>
      </w:r>
      <w:bookmarkEnd w:id="1"/>
      <w:r w:rsidR="002C0B4A" w:rsidRPr="002C0B4A">
        <w:rPr>
          <w:rFonts w:ascii="Times New Roman" w:hAnsi="Times New Roman" w:cs="Times New Roman"/>
          <w:b/>
          <w:bCs/>
          <w:sz w:val="24"/>
          <w:szCs w:val="24"/>
        </w:rPr>
        <w:t xml:space="preserve"> F</w:t>
      </w:r>
      <w:r w:rsidR="002C0B4A">
        <w:rPr>
          <w:rFonts w:ascii="Times New Roman" w:hAnsi="Times New Roman" w:cs="Times New Roman"/>
          <w:sz w:val="24"/>
          <w:szCs w:val="24"/>
        </w:rPr>
        <w:t xml:space="preserve">. </w:t>
      </w:r>
      <w:r w:rsidR="002C0B4A">
        <w:rPr>
          <w:rFonts w:ascii="Times New Roman" w:hAnsi="Times New Roman" w:cs="Times New Roman"/>
          <w:sz w:val="24"/>
          <w:szCs w:val="24"/>
        </w:rPr>
        <w:t xml:space="preserve">The </w:t>
      </w:r>
      <w:r w:rsidR="002C0B4A" w:rsidRPr="009A4B66">
        <w:rPr>
          <w:rFonts w:ascii="Times New Roman" w:hAnsi="Times New Roman" w:cs="Times New Roman"/>
          <w:sz w:val="24"/>
          <w:szCs w:val="24"/>
        </w:rPr>
        <w:t>representative</w:t>
      </w:r>
      <w:r w:rsidR="002C0B4A">
        <w:rPr>
          <w:rFonts w:ascii="Times New Roman" w:hAnsi="Times New Roman" w:cs="Times New Roman"/>
          <w:sz w:val="24"/>
          <w:szCs w:val="24"/>
        </w:rPr>
        <w:t xml:space="preserve"> </w:t>
      </w:r>
      <w:r w:rsidR="002C0B4A" w:rsidRPr="009A4B66">
        <w:rPr>
          <w:rFonts w:ascii="Times New Roman" w:hAnsi="Times New Roman" w:cs="Times New Roman"/>
          <w:sz w:val="24"/>
          <w:szCs w:val="24"/>
        </w:rPr>
        <w:t>histogram</w:t>
      </w:r>
      <w:r w:rsidR="002C0B4A">
        <w:rPr>
          <w:rFonts w:ascii="Times New Roman" w:hAnsi="Times New Roman" w:cs="Times New Roman"/>
          <w:sz w:val="24"/>
          <w:szCs w:val="24"/>
        </w:rPr>
        <w:t xml:space="preserve"> of </w:t>
      </w:r>
      <w:r w:rsidR="002C0B4A" w:rsidRPr="00AE47B5">
        <w:rPr>
          <w:rFonts w:ascii="Times New Roman" w:hAnsi="Times New Roman" w:cs="Times New Roman"/>
          <w:sz w:val="24"/>
          <w:szCs w:val="24"/>
        </w:rPr>
        <w:t>β-galactosidase activity</w:t>
      </w:r>
      <w:r w:rsidR="002C0B4A">
        <w:rPr>
          <w:rFonts w:ascii="Times New Roman" w:hAnsi="Times New Roman" w:cs="Times New Roman"/>
          <w:sz w:val="24"/>
          <w:szCs w:val="24"/>
        </w:rPr>
        <w:t xml:space="preserve"> in intermediate subset from aged individual.</w:t>
      </w:r>
      <w:r w:rsidR="002C0B4A">
        <w:rPr>
          <w:rFonts w:ascii="Times New Roman" w:hAnsi="Times New Roman" w:cs="Times New Roman"/>
          <w:sz w:val="24"/>
          <w:szCs w:val="24"/>
        </w:rPr>
        <w:t xml:space="preserve"> </w:t>
      </w:r>
      <w:r w:rsidR="004965DF" w:rsidRPr="004965DF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="004965DF">
        <w:rPr>
          <w:rFonts w:ascii="Times New Roman" w:hAnsi="Times New Roman" w:cs="Times New Roman"/>
          <w:sz w:val="24"/>
          <w:szCs w:val="24"/>
        </w:rPr>
        <w:t xml:space="preserve">. </w:t>
      </w:r>
      <w:r w:rsidR="004965DF">
        <w:rPr>
          <w:rFonts w:ascii="Times New Roman" w:hAnsi="Times New Roman" w:cs="Times New Roman"/>
          <w:sz w:val="24"/>
          <w:szCs w:val="24"/>
        </w:rPr>
        <w:t xml:space="preserve">The </w:t>
      </w:r>
      <w:r w:rsidR="004965DF" w:rsidRPr="009A4B66">
        <w:rPr>
          <w:rFonts w:ascii="Times New Roman" w:hAnsi="Times New Roman" w:cs="Times New Roman"/>
          <w:sz w:val="24"/>
          <w:szCs w:val="24"/>
        </w:rPr>
        <w:t>representative</w:t>
      </w:r>
      <w:r w:rsidR="004965DF">
        <w:rPr>
          <w:rFonts w:ascii="Times New Roman" w:hAnsi="Times New Roman" w:cs="Times New Roman"/>
          <w:sz w:val="24"/>
          <w:szCs w:val="24"/>
        </w:rPr>
        <w:t xml:space="preserve"> </w:t>
      </w:r>
      <w:r w:rsidR="004965DF" w:rsidRPr="009A4B66">
        <w:rPr>
          <w:rFonts w:ascii="Times New Roman" w:hAnsi="Times New Roman" w:cs="Times New Roman"/>
          <w:sz w:val="24"/>
          <w:szCs w:val="24"/>
        </w:rPr>
        <w:t>histogram</w:t>
      </w:r>
      <w:r w:rsidR="004965DF">
        <w:rPr>
          <w:rFonts w:ascii="Times New Roman" w:hAnsi="Times New Roman" w:cs="Times New Roman"/>
          <w:sz w:val="24"/>
          <w:szCs w:val="24"/>
        </w:rPr>
        <w:t xml:space="preserve"> of </w:t>
      </w:r>
      <w:r w:rsidR="004965DF" w:rsidRPr="00AE47B5">
        <w:rPr>
          <w:rFonts w:ascii="Times New Roman" w:hAnsi="Times New Roman" w:cs="Times New Roman"/>
          <w:sz w:val="24"/>
          <w:szCs w:val="24"/>
        </w:rPr>
        <w:t>β-galactosidase activity</w:t>
      </w:r>
      <w:r w:rsidR="004965DF">
        <w:rPr>
          <w:rFonts w:ascii="Times New Roman" w:hAnsi="Times New Roman" w:cs="Times New Roman"/>
          <w:sz w:val="24"/>
          <w:szCs w:val="24"/>
        </w:rPr>
        <w:t xml:space="preserve"> in non-classical subset from young individual.</w:t>
      </w:r>
      <w:r w:rsidR="004965DF">
        <w:rPr>
          <w:rFonts w:ascii="Times New Roman" w:hAnsi="Times New Roman" w:cs="Times New Roman"/>
          <w:sz w:val="24"/>
          <w:szCs w:val="24"/>
        </w:rPr>
        <w:t xml:space="preserve"> </w:t>
      </w:r>
      <w:r w:rsidR="004965DF" w:rsidRPr="004965DF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="004965DF">
        <w:rPr>
          <w:rFonts w:ascii="Times New Roman" w:hAnsi="Times New Roman" w:cs="Times New Roman" w:hint="eastAsia"/>
          <w:sz w:val="24"/>
          <w:szCs w:val="24"/>
        </w:rPr>
        <w:t>.</w:t>
      </w:r>
      <w:r w:rsidR="004965DF">
        <w:rPr>
          <w:rFonts w:ascii="Times New Roman" w:hAnsi="Times New Roman" w:cs="Times New Roman"/>
          <w:sz w:val="24"/>
          <w:szCs w:val="24"/>
        </w:rPr>
        <w:t xml:space="preserve"> </w:t>
      </w:r>
      <w:r w:rsidR="004965DF">
        <w:rPr>
          <w:rFonts w:ascii="Times New Roman" w:hAnsi="Times New Roman" w:cs="Times New Roman"/>
          <w:sz w:val="24"/>
          <w:szCs w:val="24"/>
        </w:rPr>
        <w:t xml:space="preserve">The </w:t>
      </w:r>
      <w:r w:rsidR="004965DF" w:rsidRPr="009A4B66">
        <w:rPr>
          <w:rFonts w:ascii="Times New Roman" w:hAnsi="Times New Roman" w:cs="Times New Roman"/>
          <w:sz w:val="24"/>
          <w:szCs w:val="24"/>
        </w:rPr>
        <w:t>representative</w:t>
      </w:r>
      <w:r w:rsidR="004965DF">
        <w:rPr>
          <w:rFonts w:ascii="Times New Roman" w:hAnsi="Times New Roman" w:cs="Times New Roman"/>
          <w:sz w:val="24"/>
          <w:szCs w:val="24"/>
        </w:rPr>
        <w:t xml:space="preserve"> </w:t>
      </w:r>
      <w:r w:rsidR="004965DF" w:rsidRPr="009A4B66">
        <w:rPr>
          <w:rFonts w:ascii="Times New Roman" w:hAnsi="Times New Roman" w:cs="Times New Roman"/>
          <w:sz w:val="24"/>
          <w:szCs w:val="24"/>
        </w:rPr>
        <w:t>histogram</w:t>
      </w:r>
      <w:r w:rsidR="004965DF">
        <w:rPr>
          <w:rFonts w:ascii="Times New Roman" w:hAnsi="Times New Roman" w:cs="Times New Roman"/>
          <w:sz w:val="24"/>
          <w:szCs w:val="24"/>
        </w:rPr>
        <w:t xml:space="preserve"> of </w:t>
      </w:r>
      <w:r w:rsidR="004965DF" w:rsidRPr="00AE47B5">
        <w:rPr>
          <w:rFonts w:ascii="Times New Roman" w:hAnsi="Times New Roman" w:cs="Times New Roman"/>
          <w:sz w:val="24"/>
          <w:szCs w:val="24"/>
        </w:rPr>
        <w:t>β-</w:t>
      </w:r>
      <w:r w:rsidR="004965DF" w:rsidRPr="00AE47B5">
        <w:rPr>
          <w:rFonts w:ascii="Times New Roman" w:hAnsi="Times New Roman" w:cs="Times New Roman"/>
          <w:sz w:val="24"/>
          <w:szCs w:val="24"/>
        </w:rPr>
        <w:lastRenderedPageBreak/>
        <w:t>galactosidase activity</w:t>
      </w:r>
      <w:r w:rsidR="004965DF">
        <w:rPr>
          <w:rFonts w:ascii="Times New Roman" w:hAnsi="Times New Roman" w:cs="Times New Roman"/>
          <w:sz w:val="24"/>
          <w:szCs w:val="24"/>
        </w:rPr>
        <w:t xml:space="preserve"> in non-classical subset from aged individual.</w:t>
      </w:r>
      <w:r w:rsidR="004965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F55425" w14:textId="57B79C1F" w:rsidR="003070CA" w:rsidRDefault="003070CA" w:rsidP="00A512DD">
      <w:pPr>
        <w:spacing w:line="400" w:lineRule="exact"/>
        <w:rPr>
          <w:rFonts w:hint="eastAsia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14D2A0E6" wp14:editId="20ED59EA">
            <wp:simplePos x="0" y="0"/>
            <wp:positionH relativeFrom="column">
              <wp:posOffset>-44450</wp:posOffset>
            </wp:positionH>
            <wp:positionV relativeFrom="paragraph">
              <wp:posOffset>406400</wp:posOffset>
            </wp:positionV>
            <wp:extent cx="5274310" cy="2714625"/>
            <wp:effectExtent l="0" t="0" r="2540" b="9525"/>
            <wp:wrapTopAndBottom/>
            <wp:docPr id="85150197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501973" name="图片 85150197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971B1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53C32616" w14:textId="2C59B7F3" w:rsidR="00D71C8A" w:rsidRPr="00D71C8A" w:rsidRDefault="00D71C8A" w:rsidP="00D71C8A">
      <w:pPr>
        <w:spacing w:line="400" w:lineRule="exact"/>
        <w:rPr>
          <w:rFonts w:ascii="Times New Roman" w:hAnsi="Times New Roman" w:cs="Times New Roman" w:hint="eastAsia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71C8A">
        <w:rPr>
          <w:rFonts w:ascii="Times New Roman" w:hAnsi="Times New Roman" w:cs="Times New Roman"/>
          <w:sz w:val="24"/>
          <w:szCs w:val="24"/>
        </w:rPr>
        <w:t xml:space="preserve">Measurement of </w:t>
      </w:r>
      <w:bookmarkStart w:id="2" w:name="_Hlk143675475"/>
      <w:r w:rsidR="00064510" w:rsidRPr="00064510">
        <w:rPr>
          <w:rFonts w:ascii="Times New Roman" w:hAnsi="Times New Roman" w:cs="Times New Roman"/>
          <w:sz w:val="24"/>
          <w:szCs w:val="24"/>
        </w:rPr>
        <w:t>reactive oxygen species</w:t>
      </w:r>
      <w:r w:rsidR="00064510" w:rsidRPr="00064510">
        <w:rPr>
          <w:rFonts w:ascii="Times New Roman" w:hAnsi="Times New Roman" w:cs="Times New Roman"/>
          <w:sz w:val="24"/>
          <w:szCs w:val="24"/>
        </w:rPr>
        <w:t xml:space="preserve"> </w:t>
      </w:r>
      <w:r w:rsidR="00064510">
        <w:rPr>
          <w:rFonts w:ascii="Times New Roman" w:hAnsi="Times New Roman" w:cs="Times New Roman"/>
          <w:sz w:val="24"/>
          <w:szCs w:val="24"/>
        </w:rPr>
        <w:t>(</w:t>
      </w:r>
      <w:r w:rsidR="00064510">
        <w:rPr>
          <w:rFonts w:ascii="Times New Roman" w:hAnsi="Times New Roman" w:cs="Times New Roman"/>
          <w:sz w:val="24"/>
          <w:szCs w:val="24"/>
        </w:rPr>
        <w:t>ROS</w:t>
      </w:r>
      <w:r w:rsidR="00064510">
        <w:rPr>
          <w:rFonts w:ascii="Times New Roman" w:hAnsi="Times New Roman" w:cs="Times New Roman"/>
          <w:sz w:val="24"/>
          <w:szCs w:val="24"/>
        </w:rPr>
        <w:t xml:space="preserve">) </w:t>
      </w:r>
      <w:r w:rsidRPr="00D71C8A">
        <w:rPr>
          <w:rFonts w:ascii="Times New Roman" w:hAnsi="Times New Roman" w:cs="Times New Roman"/>
          <w:sz w:val="24"/>
          <w:szCs w:val="24"/>
        </w:rPr>
        <w:t>content</w:t>
      </w:r>
      <w:bookmarkEnd w:id="2"/>
      <w:r w:rsidRPr="00D71C8A">
        <w:rPr>
          <w:rFonts w:ascii="Times New Roman" w:hAnsi="Times New Roman" w:cs="Times New Roman"/>
          <w:sz w:val="24"/>
          <w:szCs w:val="24"/>
        </w:rPr>
        <w:t xml:space="preserve"> </w:t>
      </w:r>
      <w:r w:rsidRPr="00AE47B5">
        <w:rPr>
          <w:rFonts w:ascii="Times New Roman" w:hAnsi="Times New Roman" w:cs="Times New Roman"/>
          <w:sz w:val="24"/>
          <w:szCs w:val="24"/>
        </w:rPr>
        <w:t>in three monocyte subsets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4CB9">
        <w:rPr>
          <w:rFonts w:ascii="Times New Roman" w:hAnsi="Times New Roman" w:cs="Times New Roman"/>
          <w:sz w:val="24"/>
          <w:szCs w:val="24"/>
        </w:rPr>
        <w:t>between young and aged individuals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14CB9"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 negative control of</w:t>
      </w:r>
      <w:r w:rsidR="00064510">
        <w:rPr>
          <w:rFonts w:ascii="Times New Roman" w:hAnsi="Times New Roman" w:cs="Times New Roman"/>
          <w:sz w:val="24"/>
          <w:szCs w:val="24"/>
        </w:rPr>
        <w:t xml:space="preserve"> </w:t>
      </w:r>
      <w:r w:rsidR="00064510">
        <w:rPr>
          <w:rFonts w:ascii="Times New Roman" w:hAnsi="Times New Roman" w:cs="Times New Roman"/>
          <w:sz w:val="24"/>
          <w:szCs w:val="24"/>
        </w:rPr>
        <w:t>ROS</w:t>
      </w:r>
      <w:r w:rsidR="00064510" w:rsidRPr="00D71C8A">
        <w:rPr>
          <w:rFonts w:ascii="Times New Roman" w:hAnsi="Times New Roman" w:cs="Times New Roman"/>
          <w:sz w:val="24"/>
          <w:szCs w:val="24"/>
        </w:rPr>
        <w:t xml:space="preserve"> content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60DF4">
        <w:rPr>
          <w:rFonts w:ascii="Times New Roman" w:hAnsi="Times New Roman" w:cs="Times New Roman"/>
          <w:b/>
          <w:bCs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. The positive control of </w:t>
      </w:r>
      <w:r w:rsidR="00064510">
        <w:rPr>
          <w:rFonts w:ascii="Times New Roman" w:hAnsi="Times New Roman" w:cs="Times New Roman"/>
          <w:sz w:val="24"/>
          <w:szCs w:val="24"/>
        </w:rPr>
        <w:t>ROS</w:t>
      </w:r>
      <w:r w:rsidR="00064510" w:rsidRPr="00D71C8A">
        <w:rPr>
          <w:rFonts w:ascii="Times New Roman" w:hAnsi="Times New Roman" w:cs="Times New Roman"/>
          <w:sz w:val="24"/>
          <w:szCs w:val="24"/>
        </w:rPr>
        <w:t xml:space="preserve"> content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60DF4">
        <w:rPr>
          <w:rFonts w:ascii="Times New Roman" w:hAnsi="Times New Roman" w:cs="Times New Roman"/>
          <w:b/>
          <w:bCs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. The </w:t>
      </w:r>
      <w:r w:rsidRPr="009A4B66">
        <w:rPr>
          <w:rFonts w:ascii="Times New Roman" w:hAnsi="Times New Roman" w:cs="Times New Roman"/>
          <w:sz w:val="24"/>
          <w:szCs w:val="24"/>
        </w:rPr>
        <w:t>representative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4B66">
        <w:rPr>
          <w:rFonts w:ascii="Times New Roman" w:hAnsi="Times New Roman" w:cs="Times New Roman"/>
          <w:sz w:val="24"/>
          <w:szCs w:val="24"/>
        </w:rPr>
        <w:t>histogram</w:t>
      </w:r>
      <w:r>
        <w:rPr>
          <w:rFonts w:ascii="Times New Roman" w:hAnsi="Times New Roman" w:cs="Times New Roman"/>
          <w:sz w:val="24"/>
          <w:szCs w:val="24"/>
        </w:rPr>
        <w:t xml:space="preserve"> of ROS</w:t>
      </w:r>
      <w:r w:rsidRPr="00D71C8A">
        <w:rPr>
          <w:rFonts w:ascii="Times New Roman" w:hAnsi="Times New Roman" w:cs="Times New Roman"/>
          <w:sz w:val="24"/>
          <w:szCs w:val="24"/>
        </w:rPr>
        <w:t xml:space="preserve"> content</w:t>
      </w:r>
      <w:r>
        <w:rPr>
          <w:rFonts w:ascii="Times New Roman" w:hAnsi="Times New Roman" w:cs="Times New Roman"/>
          <w:sz w:val="24"/>
          <w:szCs w:val="24"/>
        </w:rPr>
        <w:t xml:space="preserve"> in classical subset from young individual. </w:t>
      </w:r>
      <w:r w:rsidRPr="002C0B4A">
        <w:rPr>
          <w:rFonts w:ascii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. The </w:t>
      </w:r>
      <w:r w:rsidRPr="009A4B66">
        <w:rPr>
          <w:rFonts w:ascii="Times New Roman" w:hAnsi="Times New Roman" w:cs="Times New Roman"/>
          <w:sz w:val="24"/>
          <w:szCs w:val="24"/>
        </w:rPr>
        <w:t>representative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4B66">
        <w:rPr>
          <w:rFonts w:ascii="Times New Roman" w:hAnsi="Times New Roman" w:cs="Times New Roman"/>
          <w:sz w:val="24"/>
          <w:szCs w:val="24"/>
        </w:rPr>
        <w:t>histogram</w:t>
      </w:r>
      <w:r>
        <w:rPr>
          <w:rFonts w:ascii="Times New Roman" w:hAnsi="Times New Roman" w:cs="Times New Roman"/>
          <w:sz w:val="24"/>
          <w:szCs w:val="24"/>
        </w:rPr>
        <w:t xml:space="preserve"> of ROS</w:t>
      </w:r>
      <w:r w:rsidRPr="00D71C8A">
        <w:rPr>
          <w:rFonts w:ascii="Times New Roman" w:hAnsi="Times New Roman" w:cs="Times New Roman"/>
          <w:sz w:val="24"/>
          <w:szCs w:val="24"/>
        </w:rPr>
        <w:t xml:space="preserve"> content</w:t>
      </w:r>
      <w:r>
        <w:rPr>
          <w:rFonts w:ascii="Times New Roman" w:hAnsi="Times New Roman" w:cs="Times New Roman"/>
          <w:sz w:val="24"/>
          <w:szCs w:val="24"/>
        </w:rPr>
        <w:t xml:space="preserve"> in classical subset from aged individual. </w:t>
      </w:r>
      <w:r w:rsidRPr="002C0B4A">
        <w:rPr>
          <w:rFonts w:ascii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Pr="009A4B66">
        <w:rPr>
          <w:rFonts w:ascii="Times New Roman" w:hAnsi="Times New Roman" w:cs="Times New Roman"/>
          <w:sz w:val="24"/>
          <w:szCs w:val="24"/>
        </w:rPr>
        <w:t>representative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4B66">
        <w:rPr>
          <w:rFonts w:ascii="Times New Roman" w:hAnsi="Times New Roman" w:cs="Times New Roman"/>
          <w:sz w:val="24"/>
          <w:szCs w:val="24"/>
        </w:rPr>
        <w:t>histogram</w:t>
      </w:r>
      <w:r>
        <w:rPr>
          <w:rFonts w:ascii="Times New Roman" w:hAnsi="Times New Roman" w:cs="Times New Roman"/>
          <w:sz w:val="24"/>
          <w:szCs w:val="24"/>
        </w:rPr>
        <w:t xml:space="preserve"> of</w:t>
      </w:r>
      <w:r w:rsidRPr="00D71C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ROS</w:t>
      </w:r>
      <w:r w:rsidRPr="00D71C8A">
        <w:rPr>
          <w:rFonts w:ascii="Times New Roman" w:hAnsi="Times New Roman" w:cs="Times New Roman"/>
          <w:sz w:val="24"/>
          <w:szCs w:val="24"/>
        </w:rPr>
        <w:t xml:space="preserve"> content</w:t>
      </w:r>
      <w:r>
        <w:rPr>
          <w:rFonts w:ascii="Times New Roman" w:hAnsi="Times New Roman" w:cs="Times New Roman"/>
          <w:sz w:val="24"/>
          <w:szCs w:val="24"/>
        </w:rPr>
        <w:t xml:space="preserve"> in intermediate subset from young individual.</w:t>
      </w:r>
      <w:r w:rsidRPr="002C0B4A">
        <w:rPr>
          <w:rFonts w:ascii="Times New Roman" w:hAnsi="Times New Roman" w:cs="Times New Roman"/>
          <w:b/>
          <w:bCs/>
          <w:sz w:val="24"/>
          <w:szCs w:val="24"/>
        </w:rPr>
        <w:t xml:space="preserve"> F</w:t>
      </w:r>
      <w:r>
        <w:rPr>
          <w:rFonts w:ascii="Times New Roman" w:hAnsi="Times New Roman" w:cs="Times New Roman"/>
          <w:sz w:val="24"/>
          <w:szCs w:val="24"/>
        </w:rPr>
        <w:t xml:space="preserve">. The </w:t>
      </w:r>
      <w:r w:rsidRPr="009A4B66">
        <w:rPr>
          <w:rFonts w:ascii="Times New Roman" w:hAnsi="Times New Roman" w:cs="Times New Roman"/>
          <w:sz w:val="24"/>
          <w:szCs w:val="24"/>
        </w:rPr>
        <w:t>representative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4B66">
        <w:rPr>
          <w:rFonts w:ascii="Times New Roman" w:hAnsi="Times New Roman" w:cs="Times New Roman"/>
          <w:sz w:val="24"/>
          <w:szCs w:val="24"/>
        </w:rPr>
        <w:t>histogram</w:t>
      </w:r>
      <w:r>
        <w:rPr>
          <w:rFonts w:ascii="Times New Roman" w:hAnsi="Times New Roman" w:cs="Times New Roman"/>
          <w:sz w:val="24"/>
          <w:szCs w:val="24"/>
        </w:rPr>
        <w:t xml:space="preserve"> of ROS</w:t>
      </w:r>
      <w:r w:rsidRPr="00D71C8A">
        <w:rPr>
          <w:rFonts w:ascii="Times New Roman" w:hAnsi="Times New Roman" w:cs="Times New Roman"/>
          <w:sz w:val="24"/>
          <w:szCs w:val="24"/>
        </w:rPr>
        <w:t xml:space="preserve"> content</w:t>
      </w:r>
      <w:r>
        <w:rPr>
          <w:rFonts w:ascii="Times New Roman" w:hAnsi="Times New Roman" w:cs="Times New Roman"/>
          <w:sz w:val="24"/>
          <w:szCs w:val="24"/>
        </w:rPr>
        <w:t xml:space="preserve"> in intermediate subset from aged individual. </w:t>
      </w:r>
      <w:r w:rsidRPr="004965DF">
        <w:rPr>
          <w:rFonts w:ascii="Times New Roman" w:hAnsi="Times New Roman" w:cs="Times New Roman"/>
          <w:b/>
          <w:bCs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 xml:space="preserve">. The </w:t>
      </w:r>
      <w:r w:rsidRPr="009A4B66">
        <w:rPr>
          <w:rFonts w:ascii="Times New Roman" w:hAnsi="Times New Roman" w:cs="Times New Roman"/>
          <w:sz w:val="24"/>
          <w:szCs w:val="24"/>
        </w:rPr>
        <w:t>representative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4B66">
        <w:rPr>
          <w:rFonts w:ascii="Times New Roman" w:hAnsi="Times New Roman" w:cs="Times New Roman"/>
          <w:sz w:val="24"/>
          <w:szCs w:val="24"/>
        </w:rPr>
        <w:t>histogram</w:t>
      </w:r>
      <w:r>
        <w:rPr>
          <w:rFonts w:ascii="Times New Roman" w:hAnsi="Times New Roman" w:cs="Times New Roman"/>
          <w:sz w:val="24"/>
          <w:szCs w:val="24"/>
        </w:rPr>
        <w:t xml:space="preserve"> of ROS</w:t>
      </w:r>
      <w:r w:rsidRPr="00D71C8A">
        <w:rPr>
          <w:rFonts w:ascii="Times New Roman" w:hAnsi="Times New Roman" w:cs="Times New Roman"/>
          <w:sz w:val="24"/>
          <w:szCs w:val="24"/>
        </w:rPr>
        <w:t xml:space="preserve"> content</w:t>
      </w:r>
      <w:r>
        <w:rPr>
          <w:rFonts w:ascii="Times New Roman" w:hAnsi="Times New Roman" w:cs="Times New Roman"/>
          <w:sz w:val="24"/>
          <w:szCs w:val="24"/>
        </w:rPr>
        <w:t xml:space="preserve"> in non-classical subset from young individual. </w:t>
      </w:r>
      <w:r w:rsidRPr="004965DF">
        <w:rPr>
          <w:rFonts w:ascii="Times New Roman" w:hAnsi="Times New Roman" w:cs="Times New Roman"/>
          <w:b/>
          <w:bCs/>
          <w:sz w:val="24"/>
          <w:szCs w:val="24"/>
        </w:rPr>
        <w:t>H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Pr="009A4B66">
        <w:rPr>
          <w:rFonts w:ascii="Times New Roman" w:hAnsi="Times New Roman" w:cs="Times New Roman"/>
          <w:sz w:val="24"/>
          <w:szCs w:val="24"/>
        </w:rPr>
        <w:t>representative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4B66">
        <w:rPr>
          <w:rFonts w:ascii="Times New Roman" w:hAnsi="Times New Roman" w:cs="Times New Roman"/>
          <w:sz w:val="24"/>
          <w:szCs w:val="24"/>
        </w:rPr>
        <w:t>histogram</w:t>
      </w:r>
      <w:r>
        <w:rPr>
          <w:rFonts w:ascii="Times New Roman" w:hAnsi="Times New Roman" w:cs="Times New Roman"/>
          <w:sz w:val="24"/>
          <w:szCs w:val="24"/>
        </w:rPr>
        <w:t xml:space="preserve"> of ROS</w:t>
      </w:r>
      <w:r w:rsidRPr="00D71C8A">
        <w:rPr>
          <w:rFonts w:ascii="Times New Roman" w:hAnsi="Times New Roman" w:cs="Times New Roman"/>
          <w:sz w:val="24"/>
          <w:szCs w:val="24"/>
        </w:rPr>
        <w:t xml:space="preserve"> content</w:t>
      </w:r>
      <w:r>
        <w:rPr>
          <w:rFonts w:ascii="Times New Roman" w:hAnsi="Times New Roman" w:cs="Times New Roman"/>
          <w:sz w:val="24"/>
          <w:szCs w:val="24"/>
        </w:rPr>
        <w:t xml:space="preserve"> in non-classical subset from aged individual. </w:t>
      </w:r>
    </w:p>
    <w:p w14:paraId="338E850B" w14:textId="77777777" w:rsidR="004965DF" w:rsidRPr="00D71C8A" w:rsidRDefault="004965DF" w:rsidP="00A512DD">
      <w:pPr>
        <w:spacing w:line="400" w:lineRule="exact"/>
      </w:pPr>
    </w:p>
    <w:p w14:paraId="01E73000" w14:textId="77777777" w:rsidR="004965DF" w:rsidRDefault="004965DF" w:rsidP="00A512DD">
      <w:pPr>
        <w:spacing w:line="400" w:lineRule="exact"/>
      </w:pPr>
    </w:p>
    <w:p w14:paraId="5653F1A4" w14:textId="77777777" w:rsidR="003070CA" w:rsidRDefault="003070CA" w:rsidP="00A512DD">
      <w:pPr>
        <w:spacing w:line="400" w:lineRule="exact"/>
      </w:pPr>
    </w:p>
    <w:p w14:paraId="2FA065CF" w14:textId="6E39B034" w:rsidR="00064510" w:rsidRPr="003070CA" w:rsidRDefault="003070CA" w:rsidP="00064510">
      <w:pPr>
        <w:spacing w:line="400" w:lineRule="exact"/>
        <w:rPr>
          <w:rFonts w:hint="eastAsia"/>
        </w:rPr>
      </w:pPr>
      <w:r>
        <w:rPr>
          <w:rFonts w:hint="eastAsia"/>
          <w:noProof/>
          <w14:ligatures w14:val="standardContextual"/>
        </w:rPr>
        <w:lastRenderedPageBreak/>
        <w:drawing>
          <wp:anchor distT="0" distB="0" distL="114300" distR="114300" simplePos="0" relativeHeight="251661312" behindDoc="0" locked="0" layoutInCell="1" allowOverlap="1" wp14:anchorId="0E27A678" wp14:editId="029364A8">
            <wp:simplePos x="0" y="0"/>
            <wp:positionH relativeFrom="margin">
              <wp:posOffset>-1270</wp:posOffset>
            </wp:positionH>
            <wp:positionV relativeFrom="paragraph">
              <wp:posOffset>5549900</wp:posOffset>
            </wp:positionV>
            <wp:extent cx="5274310" cy="2714625"/>
            <wp:effectExtent l="0" t="0" r="2540" b="9525"/>
            <wp:wrapTopAndBottom/>
            <wp:docPr id="24142701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427018" name="图片 24142701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  <w14:ligatures w14:val="standardContextual"/>
        </w:rPr>
        <w:drawing>
          <wp:anchor distT="0" distB="0" distL="114300" distR="114300" simplePos="0" relativeHeight="251660288" behindDoc="0" locked="0" layoutInCell="1" allowOverlap="1" wp14:anchorId="100412B1" wp14:editId="4599BB61">
            <wp:simplePos x="0" y="0"/>
            <wp:positionH relativeFrom="margin">
              <wp:posOffset>-1270</wp:posOffset>
            </wp:positionH>
            <wp:positionV relativeFrom="paragraph">
              <wp:posOffset>50800</wp:posOffset>
            </wp:positionV>
            <wp:extent cx="5274310" cy="2714625"/>
            <wp:effectExtent l="0" t="0" r="2540" b="9525"/>
            <wp:wrapTopAndBottom/>
            <wp:docPr id="35580690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806900" name="图片 35580690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4510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064510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="00064510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064510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0645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64510" w:rsidRPr="00064510">
        <w:rPr>
          <w:rFonts w:ascii="Times New Roman" w:hAnsi="Times New Roman" w:cs="Times New Roman"/>
          <w:sz w:val="24"/>
          <w:szCs w:val="24"/>
        </w:rPr>
        <w:t>Determination of mitochondrial content</w:t>
      </w:r>
      <w:r w:rsidR="00064510" w:rsidRPr="00D71C8A">
        <w:rPr>
          <w:rFonts w:ascii="Times New Roman" w:hAnsi="Times New Roman" w:cs="Times New Roman"/>
          <w:sz w:val="24"/>
          <w:szCs w:val="24"/>
        </w:rPr>
        <w:t xml:space="preserve"> </w:t>
      </w:r>
      <w:r w:rsidR="00064510" w:rsidRPr="00AE47B5">
        <w:rPr>
          <w:rFonts w:ascii="Times New Roman" w:hAnsi="Times New Roman" w:cs="Times New Roman"/>
          <w:sz w:val="24"/>
          <w:szCs w:val="24"/>
        </w:rPr>
        <w:t>in three monocyte subsets</w:t>
      </w:r>
      <w:r w:rsidR="00064510">
        <w:rPr>
          <w:rFonts w:ascii="Times New Roman" w:hAnsi="Times New Roman" w:cs="Times New Roman"/>
          <w:sz w:val="24"/>
          <w:szCs w:val="24"/>
        </w:rPr>
        <w:t xml:space="preserve"> </w:t>
      </w:r>
      <w:r w:rsidR="00064510" w:rsidRPr="00A14CB9">
        <w:rPr>
          <w:rFonts w:ascii="Times New Roman" w:hAnsi="Times New Roman" w:cs="Times New Roman"/>
          <w:sz w:val="24"/>
          <w:szCs w:val="24"/>
        </w:rPr>
        <w:t>between young and aged individuals</w:t>
      </w:r>
      <w:r w:rsidR="00064510">
        <w:rPr>
          <w:rFonts w:ascii="Times New Roman" w:hAnsi="Times New Roman" w:cs="Times New Roman"/>
          <w:sz w:val="24"/>
          <w:szCs w:val="24"/>
        </w:rPr>
        <w:t xml:space="preserve">. </w:t>
      </w:r>
      <w:r w:rsidR="00064510" w:rsidRPr="00A14CB9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064510">
        <w:rPr>
          <w:rFonts w:ascii="Times New Roman" w:hAnsi="Times New Roman" w:cs="Times New Roman" w:hint="eastAsia"/>
          <w:sz w:val="24"/>
          <w:szCs w:val="24"/>
        </w:rPr>
        <w:t>.</w:t>
      </w:r>
      <w:r w:rsidR="00064510">
        <w:rPr>
          <w:rFonts w:ascii="Times New Roman" w:hAnsi="Times New Roman" w:cs="Times New Roman"/>
          <w:sz w:val="24"/>
          <w:szCs w:val="24"/>
        </w:rPr>
        <w:t xml:space="preserve"> The negative control of </w:t>
      </w:r>
      <w:r w:rsidR="00064510" w:rsidRPr="00064510">
        <w:rPr>
          <w:rFonts w:ascii="Times New Roman" w:hAnsi="Times New Roman" w:cs="Times New Roman"/>
          <w:sz w:val="24"/>
          <w:szCs w:val="24"/>
        </w:rPr>
        <w:t>mitochondrial</w:t>
      </w:r>
      <w:r w:rsidR="00064510" w:rsidRPr="00D71C8A">
        <w:rPr>
          <w:rFonts w:ascii="Times New Roman" w:hAnsi="Times New Roman" w:cs="Times New Roman"/>
          <w:sz w:val="24"/>
          <w:szCs w:val="24"/>
        </w:rPr>
        <w:t xml:space="preserve"> content</w:t>
      </w:r>
      <w:r w:rsidR="00064510">
        <w:rPr>
          <w:rFonts w:ascii="Times New Roman" w:hAnsi="Times New Roman" w:cs="Times New Roman"/>
          <w:sz w:val="24"/>
          <w:szCs w:val="24"/>
        </w:rPr>
        <w:t xml:space="preserve">. </w:t>
      </w:r>
      <w:r w:rsidR="00064510" w:rsidRPr="00C60DF4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064510">
        <w:rPr>
          <w:rFonts w:ascii="Times New Roman" w:hAnsi="Times New Roman" w:cs="Times New Roman"/>
          <w:sz w:val="24"/>
          <w:szCs w:val="24"/>
        </w:rPr>
        <w:t xml:space="preserve">. The positive control of </w:t>
      </w:r>
      <w:r w:rsidR="00064510" w:rsidRPr="00064510">
        <w:rPr>
          <w:rFonts w:ascii="Times New Roman" w:hAnsi="Times New Roman" w:cs="Times New Roman"/>
          <w:sz w:val="24"/>
          <w:szCs w:val="24"/>
        </w:rPr>
        <w:t>mitochondrial</w:t>
      </w:r>
      <w:r w:rsidR="00064510" w:rsidRPr="00D71C8A">
        <w:rPr>
          <w:rFonts w:ascii="Times New Roman" w:hAnsi="Times New Roman" w:cs="Times New Roman"/>
          <w:sz w:val="24"/>
          <w:szCs w:val="24"/>
        </w:rPr>
        <w:t xml:space="preserve"> content</w:t>
      </w:r>
      <w:r w:rsidR="00064510">
        <w:rPr>
          <w:rFonts w:ascii="Times New Roman" w:hAnsi="Times New Roman" w:cs="Times New Roman"/>
          <w:sz w:val="24"/>
          <w:szCs w:val="24"/>
        </w:rPr>
        <w:t xml:space="preserve">. </w:t>
      </w:r>
      <w:r w:rsidR="00064510" w:rsidRPr="00C60DF4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064510">
        <w:rPr>
          <w:rFonts w:ascii="Times New Roman" w:hAnsi="Times New Roman" w:cs="Times New Roman"/>
          <w:sz w:val="24"/>
          <w:szCs w:val="24"/>
        </w:rPr>
        <w:t xml:space="preserve">. The </w:t>
      </w:r>
      <w:r w:rsidR="00064510" w:rsidRPr="009A4B66">
        <w:rPr>
          <w:rFonts w:ascii="Times New Roman" w:hAnsi="Times New Roman" w:cs="Times New Roman"/>
          <w:sz w:val="24"/>
          <w:szCs w:val="24"/>
        </w:rPr>
        <w:t>representative</w:t>
      </w:r>
      <w:r w:rsidR="00064510">
        <w:rPr>
          <w:rFonts w:ascii="Times New Roman" w:hAnsi="Times New Roman" w:cs="Times New Roman"/>
          <w:sz w:val="24"/>
          <w:szCs w:val="24"/>
        </w:rPr>
        <w:t xml:space="preserve"> </w:t>
      </w:r>
      <w:r w:rsidR="00064510" w:rsidRPr="009A4B66">
        <w:rPr>
          <w:rFonts w:ascii="Times New Roman" w:hAnsi="Times New Roman" w:cs="Times New Roman"/>
          <w:sz w:val="24"/>
          <w:szCs w:val="24"/>
        </w:rPr>
        <w:t>histogram</w:t>
      </w:r>
      <w:r w:rsidR="00064510">
        <w:rPr>
          <w:rFonts w:ascii="Times New Roman" w:hAnsi="Times New Roman" w:cs="Times New Roman"/>
          <w:sz w:val="24"/>
          <w:szCs w:val="24"/>
        </w:rPr>
        <w:t xml:space="preserve"> of </w:t>
      </w:r>
      <w:r w:rsidR="00064510" w:rsidRPr="00064510">
        <w:rPr>
          <w:rFonts w:ascii="Times New Roman" w:hAnsi="Times New Roman" w:cs="Times New Roman"/>
          <w:sz w:val="24"/>
          <w:szCs w:val="24"/>
        </w:rPr>
        <w:t>mitochondrial</w:t>
      </w:r>
      <w:r w:rsidR="00064510" w:rsidRPr="00D71C8A">
        <w:rPr>
          <w:rFonts w:ascii="Times New Roman" w:hAnsi="Times New Roman" w:cs="Times New Roman"/>
          <w:sz w:val="24"/>
          <w:szCs w:val="24"/>
        </w:rPr>
        <w:t xml:space="preserve"> content</w:t>
      </w:r>
      <w:r w:rsidR="00064510">
        <w:rPr>
          <w:rFonts w:ascii="Times New Roman" w:hAnsi="Times New Roman" w:cs="Times New Roman"/>
          <w:sz w:val="24"/>
          <w:szCs w:val="24"/>
        </w:rPr>
        <w:t xml:space="preserve"> in classical subset from young individual. </w:t>
      </w:r>
      <w:r w:rsidR="00064510" w:rsidRPr="002C0B4A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064510">
        <w:rPr>
          <w:rFonts w:ascii="Times New Roman" w:hAnsi="Times New Roman" w:cs="Times New Roman"/>
          <w:sz w:val="24"/>
          <w:szCs w:val="24"/>
        </w:rPr>
        <w:t xml:space="preserve">. The </w:t>
      </w:r>
      <w:r w:rsidR="00064510" w:rsidRPr="009A4B66">
        <w:rPr>
          <w:rFonts w:ascii="Times New Roman" w:hAnsi="Times New Roman" w:cs="Times New Roman"/>
          <w:sz w:val="24"/>
          <w:szCs w:val="24"/>
        </w:rPr>
        <w:t>representative</w:t>
      </w:r>
      <w:r w:rsidR="00064510">
        <w:rPr>
          <w:rFonts w:ascii="Times New Roman" w:hAnsi="Times New Roman" w:cs="Times New Roman"/>
          <w:sz w:val="24"/>
          <w:szCs w:val="24"/>
        </w:rPr>
        <w:t xml:space="preserve"> </w:t>
      </w:r>
      <w:r w:rsidR="00064510" w:rsidRPr="009A4B66">
        <w:rPr>
          <w:rFonts w:ascii="Times New Roman" w:hAnsi="Times New Roman" w:cs="Times New Roman"/>
          <w:sz w:val="24"/>
          <w:szCs w:val="24"/>
        </w:rPr>
        <w:t>histogram</w:t>
      </w:r>
      <w:r w:rsidR="00064510">
        <w:rPr>
          <w:rFonts w:ascii="Times New Roman" w:hAnsi="Times New Roman" w:cs="Times New Roman"/>
          <w:sz w:val="24"/>
          <w:szCs w:val="24"/>
        </w:rPr>
        <w:t xml:space="preserve"> of </w:t>
      </w:r>
      <w:r w:rsidR="00064510" w:rsidRPr="00064510">
        <w:rPr>
          <w:rFonts w:ascii="Times New Roman" w:hAnsi="Times New Roman" w:cs="Times New Roman"/>
          <w:sz w:val="24"/>
          <w:szCs w:val="24"/>
        </w:rPr>
        <w:t>mitochondrial</w:t>
      </w:r>
      <w:r w:rsidR="00064510" w:rsidRPr="00D71C8A">
        <w:rPr>
          <w:rFonts w:ascii="Times New Roman" w:hAnsi="Times New Roman" w:cs="Times New Roman"/>
          <w:sz w:val="24"/>
          <w:szCs w:val="24"/>
        </w:rPr>
        <w:t xml:space="preserve"> content</w:t>
      </w:r>
      <w:r w:rsidR="00064510">
        <w:rPr>
          <w:rFonts w:ascii="Times New Roman" w:hAnsi="Times New Roman" w:cs="Times New Roman"/>
          <w:sz w:val="24"/>
          <w:szCs w:val="24"/>
        </w:rPr>
        <w:t xml:space="preserve"> in classical subset from aged individual. </w:t>
      </w:r>
      <w:r w:rsidR="00064510" w:rsidRPr="002C0B4A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064510">
        <w:rPr>
          <w:rFonts w:ascii="Times New Roman" w:hAnsi="Times New Roman" w:cs="Times New Roman" w:hint="eastAsia"/>
          <w:sz w:val="24"/>
          <w:szCs w:val="24"/>
        </w:rPr>
        <w:t>.</w:t>
      </w:r>
      <w:r w:rsidR="00064510">
        <w:rPr>
          <w:rFonts w:ascii="Times New Roman" w:hAnsi="Times New Roman" w:cs="Times New Roman"/>
          <w:sz w:val="24"/>
          <w:szCs w:val="24"/>
        </w:rPr>
        <w:t xml:space="preserve"> The </w:t>
      </w:r>
      <w:r w:rsidR="00064510" w:rsidRPr="009A4B66">
        <w:rPr>
          <w:rFonts w:ascii="Times New Roman" w:hAnsi="Times New Roman" w:cs="Times New Roman"/>
          <w:sz w:val="24"/>
          <w:szCs w:val="24"/>
        </w:rPr>
        <w:t>representative</w:t>
      </w:r>
      <w:r w:rsidR="00064510">
        <w:rPr>
          <w:rFonts w:ascii="Times New Roman" w:hAnsi="Times New Roman" w:cs="Times New Roman"/>
          <w:sz w:val="24"/>
          <w:szCs w:val="24"/>
        </w:rPr>
        <w:t xml:space="preserve"> </w:t>
      </w:r>
      <w:r w:rsidR="00064510" w:rsidRPr="009A4B66">
        <w:rPr>
          <w:rFonts w:ascii="Times New Roman" w:hAnsi="Times New Roman" w:cs="Times New Roman"/>
          <w:sz w:val="24"/>
          <w:szCs w:val="24"/>
        </w:rPr>
        <w:t>histogram</w:t>
      </w:r>
      <w:r w:rsidR="00064510">
        <w:rPr>
          <w:rFonts w:ascii="Times New Roman" w:hAnsi="Times New Roman" w:cs="Times New Roman"/>
          <w:sz w:val="24"/>
          <w:szCs w:val="24"/>
        </w:rPr>
        <w:t xml:space="preserve"> of</w:t>
      </w:r>
      <w:r w:rsidR="00064510" w:rsidRPr="00D71C8A">
        <w:rPr>
          <w:rFonts w:ascii="Times New Roman" w:hAnsi="Times New Roman" w:cs="Times New Roman"/>
          <w:sz w:val="24"/>
          <w:szCs w:val="24"/>
        </w:rPr>
        <w:t xml:space="preserve"> </w:t>
      </w:r>
      <w:r w:rsidR="00064510" w:rsidRPr="00064510">
        <w:rPr>
          <w:rFonts w:ascii="Times New Roman" w:hAnsi="Times New Roman" w:cs="Times New Roman"/>
          <w:sz w:val="24"/>
          <w:szCs w:val="24"/>
        </w:rPr>
        <w:t>mitochondrial</w:t>
      </w:r>
      <w:r w:rsidR="00064510" w:rsidRPr="00D71C8A">
        <w:rPr>
          <w:rFonts w:ascii="Times New Roman" w:hAnsi="Times New Roman" w:cs="Times New Roman"/>
          <w:sz w:val="24"/>
          <w:szCs w:val="24"/>
        </w:rPr>
        <w:t xml:space="preserve"> content</w:t>
      </w:r>
      <w:r w:rsidR="00064510">
        <w:rPr>
          <w:rFonts w:ascii="Times New Roman" w:hAnsi="Times New Roman" w:cs="Times New Roman"/>
          <w:sz w:val="24"/>
          <w:szCs w:val="24"/>
        </w:rPr>
        <w:t xml:space="preserve"> in intermediate subset from young individual.</w:t>
      </w:r>
      <w:r w:rsidR="00064510" w:rsidRPr="002C0B4A">
        <w:rPr>
          <w:rFonts w:ascii="Times New Roman" w:hAnsi="Times New Roman" w:cs="Times New Roman"/>
          <w:b/>
          <w:bCs/>
          <w:sz w:val="24"/>
          <w:szCs w:val="24"/>
        </w:rPr>
        <w:t xml:space="preserve"> F</w:t>
      </w:r>
      <w:r w:rsidR="00064510">
        <w:rPr>
          <w:rFonts w:ascii="Times New Roman" w:hAnsi="Times New Roman" w:cs="Times New Roman"/>
          <w:sz w:val="24"/>
          <w:szCs w:val="24"/>
        </w:rPr>
        <w:t xml:space="preserve">. The </w:t>
      </w:r>
      <w:r w:rsidR="00064510" w:rsidRPr="009A4B66">
        <w:rPr>
          <w:rFonts w:ascii="Times New Roman" w:hAnsi="Times New Roman" w:cs="Times New Roman"/>
          <w:sz w:val="24"/>
          <w:szCs w:val="24"/>
        </w:rPr>
        <w:t>representative</w:t>
      </w:r>
      <w:r w:rsidR="00064510">
        <w:rPr>
          <w:rFonts w:ascii="Times New Roman" w:hAnsi="Times New Roman" w:cs="Times New Roman"/>
          <w:sz w:val="24"/>
          <w:szCs w:val="24"/>
        </w:rPr>
        <w:t xml:space="preserve"> </w:t>
      </w:r>
      <w:r w:rsidR="00064510" w:rsidRPr="009A4B66">
        <w:rPr>
          <w:rFonts w:ascii="Times New Roman" w:hAnsi="Times New Roman" w:cs="Times New Roman"/>
          <w:sz w:val="24"/>
          <w:szCs w:val="24"/>
        </w:rPr>
        <w:t>histogram</w:t>
      </w:r>
      <w:r w:rsidR="00064510">
        <w:rPr>
          <w:rFonts w:ascii="Times New Roman" w:hAnsi="Times New Roman" w:cs="Times New Roman"/>
          <w:sz w:val="24"/>
          <w:szCs w:val="24"/>
        </w:rPr>
        <w:t xml:space="preserve"> of </w:t>
      </w:r>
      <w:r w:rsidR="00064510" w:rsidRPr="00064510">
        <w:rPr>
          <w:rFonts w:ascii="Times New Roman" w:hAnsi="Times New Roman" w:cs="Times New Roman"/>
          <w:sz w:val="24"/>
          <w:szCs w:val="24"/>
        </w:rPr>
        <w:t>mitochondrial</w:t>
      </w:r>
      <w:r w:rsidR="00064510" w:rsidRPr="00D71C8A">
        <w:rPr>
          <w:rFonts w:ascii="Times New Roman" w:hAnsi="Times New Roman" w:cs="Times New Roman"/>
          <w:sz w:val="24"/>
          <w:szCs w:val="24"/>
        </w:rPr>
        <w:t xml:space="preserve"> content</w:t>
      </w:r>
      <w:r w:rsidR="00064510">
        <w:rPr>
          <w:rFonts w:ascii="Times New Roman" w:hAnsi="Times New Roman" w:cs="Times New Roman"/>
          <w:sz w:val="24"/>
          <w:szCs w:val="24"/>
        </w:rPr>
        <w:t xml:space="preserve"> in intermediate subset from aged individual. </w:t>
      </w:r>
      <w:r w:rsidR="00064510" w:rsidRPr="004965DF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="00064510">
        <w:rPr>
          <w:rFonts w:ascii="Times New Roman" w:hAnsi="Times New Roman" w:cs="Times New Roman"/>
          <w:sz w:val="24"/>
          <w:szCs w:val="24"/>
        </w:rPr>
        <w:t xml:space="preserve">. The </w:t>
      </w:r>
      <w:r w:rsidR="00064510" w:rsidRPr="009A4B66">
        <w:rPr>
          <w:rFonts w:ascii="Times New Roman" w:hAnsi="Times New Roman" w:cs="Times New Roman"/>
          <w:sz w:val="24"/>
          <w:szCs w:val="24"/>
        </w:rPr>
        <w:t>representative</w:t>
      </w:r>
      <w:r w:rsidR="00064510">
        <w:rPr>
          <w:rFonts w:ascii="Times New Roman" w:hAnsi="Times New Roman" w:cs="Times New Roman"/>
          <w:sz w:val="24"/>
          <w:szCs w:val="24"/>
        </w:rPr>
        <w:t xml:space="preserve"> </w:t>
      </w:r>
      <w:r w:rsidR="00064510" w:rsidRPr="009A4B66">
        <w:rPr>
          <w:rFonts w:ascii="Times New Roman" w:hAnsi="Times New Roman" w:cs="Times New Roman"/>
          <w:sz w:val="24"/>
          <w:szCs w:val="24"/>
        </w:rPr>
        <w:t>histogram</w:t>
      </w:r>
      <w:r w:rsidR="00064510">
        <w:rPr>
          <w:rFonts w:ascii="Times New Roman" w:hAnsi="Times New Roman" w:cs="Times New Roman"/>
          <w:sz w:val="24"/>
          <w:szCs w:val="24"/>
        </w:rPr>
        <w:t xml:space="preserve"> of </w:t>
      </w:r>
      <w:r w:rsidR="00064510" w:rsidRPr="00064510">
        <w:rPr>
          <w:rFonts w:ascii="Times New Roman" w:hAnsi="Times New Roman" w:cs="Times New Roman"/>
          <w:sz w:val="24"/>
          <w:szCs w:val="24"/>
        </w:rPr>
        <w:t>mitochondrial</w:t>
      </w:r>
      <w:r w:rsidR="00064510" w:rsidRPr="00D71C8A">
        <w:rPr>
          <w:rFonts w:ascii="Times New Roman" w:hAnsi="Times New Roman" w:cs="Times New Roman"/>
          <w:sz w:val="24"/>
          <w:szCs w:val="24"/>
        </w:rPr>
        <w:t xml:space="preserve"> content</w:t>
      </w:r>
      <w:r w:rsidR="00064510">
        <w:rPr>
          <w:rFonts w:ascii="Times New Roman" w:hAnsi="Times New Roman" w:cs="Times New Roman"/>
          <w:sz w:val="24"/>
          <w:szCs w:val="24"/>
        </w:rPr>
        <w:t xml:space="preserve"> in non-classical subset from young individual. </w:t>
      </w:r>
      <w:r w:rsidR="00064510" w:rsidRPr="004965DF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="00064510">
        <w:rPr>
          <w:rFonts w:ascii="Times New Roman" w:hAnsi="Times New Roman" w:cs="Times New Roman" w:hint="eastAsia"/>
          <w:sz w:val="24"/>
          <w:szCs w:val="24"/>
        </w:rPr>
        <w:t>.</w:t>
      </w:r>
      <w:r w:rsidR="00064510">
        <w:rPr>
          <w:rFonts w:ascii="Times New Roman" w:hAnsi="Times New Roman" w:cs="Times New Roman"/>
          <w:sz w:val="24"/>
          <w:szCs w:val="24"/>
        </w:rPr>
        <w:t xml:space="preserve"> The </w:t>
      </w:r>
      <w:r w:rsidR="00064510" w:rsidRPr="009A4B66">
        <w:rPr>
          <w:rFonts w:ascii="Times New Roman" w:hAnsi="Times New Roman" w:cs="Times New Roman"/>
          <w:sz w:val="24"/>
          <w:szCs w:val="24"/>
        </w:rPr>
        <w:t>representative</w:t>
      </w:r>
      <w:r w:rsidR="00064510">
        <w:rPr>
          <w:rFonts w:ascii="Times New Roman" w:hAnsi="Times New Roman" w:cs="Times New Roman"/>
          <w:sz w:val="24"/>
          <w:szCs w:val="24"/>
        </w:rPr>
        <w:t xml:space="preserve"> </w:t>
      </w:r>
      <w:r w:rsidR="00064510" w:rsidRPr="009A4B66">
        <w:rPr>
          <w:rFonts w:ascii="Times New Roman" w:hAnsi="Times New Roman" w:cs="Times New Roman"/>
          <w:sz w:val="24"/>
          <w:szCs w:val="24"/>
        </w:rPr>
        <w:t>histogram</w:t>
      </w:r>
      <w:r w:rsidR="00064510">
        <w:rPr>
          <w:rFonts w:ascii="Times New Roman" w:hAnsi="Times New Roman" w:cs="Times New Roman"/>
          <w:sz w:val="24"/>
          <w:szCs w:val="24"/>
        </w:rPr>
        <w:t xml:space="preserve"> of </w:t>
      </w:r>
      <w:r w:rsidR="00064510" w:rsidRPr="00064510">
        <w:rPr>
          <w:rFonts w:ascii="Times New Roman" w:hAnsi="Times New Roman" w:cs="Times New Roman"/>
          <w:sz w:val="24"/>
          <w:szCs w:val="24"/>
        </w:rPr>
        <w:t>mitochondrial</w:t>
      </w:r>
      <w:r w:rsidR="00064510" w:rsidRPr="00D71C8A">
        <w:rPr>
          <w:rFonts w:ascii="Times New Roman" w:hAnsi="Times New Roman" w:cs="Times New Roman"/>
          <w:sz w:val="24"/>
          <w:szCs w:val="24"/>
        </w:rPr>
        <w:t xml:space="preserve"> content</w:t>
      </w:r>
      <w:r w:rsidR="00064510">
        <w:rPr>
          <w:rFonts w:ascii="Times New Roman" w:hAnsi="Times New Roman" w:cs="Times New Roman"/>
          <w:sz w:val="24"/>
          <w:szCs w:val="24"/>
        </w:rPr>
        <w:t xml:space="preserve"> in non-classical subset from aged individual. </w:t>
      </w:r>
    </w:p>
    <w:p w14:paraId="2910A4B5" w14:textId="78632BD4" w:rsidR="00064510" w:rsidRPr="003070CA" w:rsidRDefault="003070CA" w:rsidP="00A512DD">
      <w:pPr>
        <w:spacing w:line="400" w:lineRule="exact"/>
        <w:rPr>
          <w:rFonts w:ascii="Times New Roman" w:hAnsi="Times New Roman" w:cs="Times New Roman" w:hint="eastAsia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S5 </w:t>
      </w:r>
      <w:r w:rsidRPr="00AE47B5">
        <w:rPr>
          <w:rFonts w:ascii="Times New Roman" w:hAnsi="Times New Roman" w:cs="Times New Roman"/>
          <w:sz w:val="24"/>
          <w:szCs w:val="24"/>
        </w:rPr>
        <w:t>Detection</w:t>
      </w:r>
      <w:r w:rsidRPr="00064510">
        <w:rPr>
          <w:rFonts w:ascii="Times New Roman" w:hAnsi="Times New Roman" w:cs="Times New Roman"/>
          <w:sz w:val="24"/>
          <w:szCs w:val="24"/>
        </w:rPr>
        <w:t xml:space="preserve"> of mitochondrial membrane potential</w:t>
      </w:r>
      <w:r>
        <w:rPr>
          <w:rFonts w:ascii="Times New Roman" w:hAnsi="Times New Roman" w:cs="Times New Roman"/>
          <w:sz w:val="24"/>
          <w:szCs w:val="24"/>
        </w:rPr>
        <w:t xml:space="preserve"> (MMP)</w:t>
      </w:r>
      <w:r w:rsidRPr="00D71C8A">
        <w:rPr>
          <w:rFonts w:ascii="Times New Roman" w:hAnsi="Times New Roman" w:cs="Times New Roman"/>
          <w:sz w:val="24"/>
          <w:szCs w:val="24"/>
        </w:rPr>
        <w:t xml:space="preserve"> </w:t>
      </w:r>
      <w:r w:rsidRPr="00AE47B5">
        <w:rPr>
          <w:rFonts w:ascii="Times New Roman" w:hAnsi="Times New Roman" w:cs="Times New Roman"/>
          <w:sz w:val="24"/>
          <w:szCs w:val="24"/>
        </w:rPr>
        <w:t>in three monocyte subsets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4CB9">
        <w:rPr>
          <w:rFonts w:ascii="Times New Roman" w:hAnsi="Times New Roman" w:cs="Times New Roman"/>
          <w:sz w:val="24"/>
          <w:szCs w:val="24"/>
        </w:rPr>
        <w:t>between young and aged individuals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14CB9"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 negative control of MMP. </w:t>
      </w:r>
      <w:r w:rsidRPr="00C60DF4">
        <w:rPr>
          <w:rFonts w:ascii="Times New Roman" w:hAnsi="Times New Roman" w:cs="Times New Roman"/>
          <w:b/>
          <w:bCs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. The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positive control of MMP. </w:t>
      </w:r>
      <w:r w:rsidRPr="00C60DF4">
        <w:rPr>
          <w:rFonts w:ascii="Times New Roman" w:hAnsi="Times New Roman" w:cs="Times New Roman"/>
          <w:b/>
          <w:bCs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. The </w:t>
      </w:r>
      <w:r w:rsidRPr="009A4B66">
        <w:rPr>
          <w:rFonts w:ascii="Times New Roman" w:hAnsi="Times New Roman" w:cs="Times New Roman"/>
          <w:sz w:val="24"/>
          <w:szCs w:val="24"/>
        </w:rPr>
        <w:t>representative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4B66">
        <w:rPr>
          <w:rFonts w:ascii="Times New Roman" w:hAnsi="Times New Roman" w:cs="Times New Roman"/>
          <w:sz w:val="24"/>
          <w:szCs w:val="24"/>
        </w:rPr>
        <w:t>histogram</w:t>
      </w:r>
      <w:r>
        <w:rPr>
          <w:rFonts w:ascii="Times New Roman" w:hAnsi="Times New Roman" w:cs="Times New Roman"/>
          <w:sz w:val="24"/>
          <w:szCs w:val="24"/>
        </w:rPr>
        <w:t xml:space="preserve"> of MMP in classical subset from young individual. </w:t>
      </w:r>
      <w:r w:rsidRPr="002C0B4A">
        <w:rPr>
          <w:rFonts w:ascii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. The </w:t>
      </w:r>
      <w:r w:rsidRPr="009A4B66">
        <w:rPr>
          <w:rFonts w:ascii="Times New Roman" w:hAnsi="Times New Roman" w:cs="Times New Roman"/>
          <w:sz w:val="24"/>
          <w:szCs w:val="24"/>
        </w:rPr>
        <w:t>representative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4B66">
        <w:rPr>
          <w:rFonts w:ascii="Times New Roman" w:hAnsi="Times New Roman" w:cs="Times New Roman"/>
          <w:sz w:val="24"/>
          <w:szCs w:val="24"/>
        </w:rPr>
        <w:t>histogram</w:t>
      </w:r>
      <w:r>
        <w:rPr>
          <w:rFonts w:ascii="Times New Roman" w:hAnsi="Times New Roman" w:cs="Times New Roman"/>
          <w:sz w:val="24"/>
          <w:szCs w:val="24"/>
        </w:rPr>
        <w:t xml:space="preserve"> of MMP in classical subset from aged individual. </w:t>
      </w:r>
      <w:r w:rsidRPr="002C0B4A">
        <w:rPr>
          <w:rFonts w:ascii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Pr="009A4B66">
        <w:rPr>
          <w:rFonts w:ascii="Times New Roman" w:hAnsi="Times New Roman" w:cs="Times New Roman"/>
          <w:sz w:val="24"/>
          <w:szCs w:val="24"/>
        </w:rPr>
        <w:t>representative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4B66">
        <w:rPr>
          <w:rFonts w:ascii="Times New Roman" w:hAnsi="Times New Roman" w:cs="Times New Roman"/>
          <w:sz w:val="24"/>
          <w:szCs w:val="24"/>
        </w:rPr>
        <w:t>histogram</w:t>
      </w:r>
      <w:r>
        <w:rPr>
          <w:rFonts w:ascii="Times New Roman" w:hAnsi="Times New Roman" w:cs="Times New Roman"/>
          <w:sz w:val="24"/>
          <w:szCs w:val="24"/>
        </w:rPr>
        <w:t xml:space="preserve"> of</w:t>
      </w:r>
      <w:r w:rsidRPr="00D71C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MMP in intermediate subset from young individual.</w:t>
      </w:r>
      <w:r w:rsidRPr="002C0B4A">
        <w:rPr>
          <w:rFonts w:ascii="Times New Roman" w:hAnsi="Times New Roman" w:cs="Times New Roman"/>
          <w:b/>
          <w:bCs/>
          <w:sz w:val="24"/>
          <w:szCs w:val="24"/>
        </w:rPr>
        <w:t xml:space="preserve"> F</w:t>
      </w:r>
      <w:r>
        <w:rPr>
          <w:rFonts w:ascii="Times New Roman" w:hAnsi="Times New Roman" w:cs="Times New Roman"/>
          <w:sz w:val="24"/>
          <w:szCs w:val="24"/>
        </w:rPr>
        <w:t xml:space="preserve">. The </w:t>
      </w:r>
      <w:r w:rsidRPr="009A4B66">
        <w:rPr>
          <w:rFonts w:ascii="Times New Roman" w:hAnsi="Times New Roman" w:cs="Times New Roman"/>
          <w:sz w:val="24"/>
          <w:szCs w:val="24"/>
        </w:rPr>
        <w:t>representative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4B66">
        <w:rPr>
          <w:rFonts w:ascii="Times New Roman" w:hAnsi="Times New Roman" w:cs="Times New Roman"/>
          <w:sz w:val="24"/>
          <w:szCs w:val="24"/>
        </w:rPr>
        <w:t>histogram</w:t>
      </w:r>
      <w:r>
        <w:rPr>
          <w:rFonts w:ascii="Times New Roman" w:hAnsi="Times New Roman" w:cs="Times New Roman"/>
          <w:sz w:val="24"/>
          <w:szCs w:val="24"/>
        </w:rPr>
        <w:t xml:space="preserve"> of MMP in intermediate subset from aged individual. </w:t>
      </w:r>
      <w:r w:rsidRPr="004965DF">
        <w:rPr>
          <w:rFonts w:ascii="Times New Roman" w:hAnsi="Times New Roman" w:cs="Times New Roman"/>
          <w:b/>
          <w:bCs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 xml:space="preserve">. The </w:t>
      </w:r>
      <w:r w:rsidRPr="009A4B66">
        <w:rPr>
          <w:rFonts w:ascii="Times New Roman" w:hAnsi="Times New Roman" w:cs="Times New Roman"/>
          <w:sz w:val="24"/>
          <w:szCs w:val="24"/>
        </w:rPr>
        <w:t>representative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4B66">
        <w:rPr>
          <w:rFonts w:ascii="Times New Roman" w:hAnsi="Times New Roman" w:cs="Times New Roman"/>
          <w:sz w:val="24"/>
          <w:szCs w:val="24"/>
        </w:rPr>
        <w:t>histogram</w:t>
      </w:r>
      <w:r>
        <w:rPr>
          <w:rFonts w:ascii="Times New Roman" w:hAnsi="Times New Roman" w:cs="Times New Roman"/>
          <w:sz w:val="24"/>
          <w:szCs w:val="24"/>
        </w:rPr>
        <w:t xml:space="preserve"> of MMP in non-classical subset from young individual. </w:t>
      </w:r>
      <w:r w:rsidRPr="004965DF">
        <w:rPr>
          <w:rFonts w:ascii="Times New Roman" w:hAnsi="Times New Roman" w:cs="Times New Roman"/>
          <w:b/>
          <w:bCs/>
          <w:sz w:val="24"/>
          <w:szCs w:val="24"/>
        </w:rPr>
        <w:t>H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Pr="009A4B66">
        <w:rPr>
          <w:rFonts w:ascii="Times New Roman" w:hAnsi="Times New Roman" w:cs="Times New Roman"/>
          <w:sz w:val="24"/>
          <w:szCs w:val="24"/>
        </w:rPr>
        <w:t>representative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4B66">
        <w:rPr>
          <w:rFonts w:ascii="Times New Roman" w:hAnsi="Times New Roman" w:cs="Times New Roman"/>
          <w:sz w:val="24"/>
          <w:szCs w:val="24"/>
        </w:rPr>
        <w:t>histogram</w:t>
      </w:r>
      <w:r>
        <w:rPr>
          <w:rFonts w:ascii="Times New Roman" w:hAnsi="Times New Roman" w:cs="Times New Roman"/>
          <w:sz w:val="24"/>
          <w:szCs w:val="24"/>
        </w:rPr>
        <w:t xml:space="preserve"> of MMP in non-classical subset from aged individual. </w:t>
      </w:r>
    </w:p>
    <w:sectPr w:rsidR="00064510" w:rsidRPr="003070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A24DB" w14:textId="77777777" w:rsidR="00AB4980" w:rsidRDefault="00AB4980" w:rsidP="00C26D4B">
      <w:r>
        <w:separator/>
      </w:r>
    </w:p>
  </w:endnote>
  <w:endnote w:type="continuationSeparator" w:id="0">
    <w:p w14:paraId="14DB8425" w14:textId="77777777" w:rsidR="00AB4980" w:rsidRDefault="00AB4980" w:rsidP="00C26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15E6BF" w14:textId="77777777" w:rsidR="00AB4980" w:rsidRDefault="00AB4980" w:rsidP="00C26D4B">
      <w:r>
        <w:separator/>
      </w:r>
    </w:p>
  </w:footnote>
  <w:footnote w:type="continuationSeparator" w:id="0">
    <w:p w14:paraId="6E6DE633" w14:textId="77777777" w:rsidR="00AB4980" w:rsidRDefault="00AB4980" w:rsidP="00C26D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0B7"/>
    <w:rsid w:val="00064510"/>
    <w:rsid w:val="00065F4F"/>
    <w:rsid w:val="000E0445"/>
    <w:rsid w:val="001971B1"/>
    <w:rsid w:val="002A3F37"/>
    <w:rsid w:val="002C0B4A"/>
    <w:rsid w:val="003070CA"/>
    <w:rsid w:val="003942F2"/>
    <w:rsid w:val="004965DF"/>
    <w:rsid w:val="00666072"/>
    <w:rsid w:val="00773F38"/>
    <w:rsid w:val="007C25EB"/>
    <w:rsid w:val="009460B7"/>
    <w:rsid w:val="00952FE2"/>
    <w:rsid w:val="00A14CB9"/>
    <w:rsid w:val="00A512DD"/>
    <w:rsid w:val="00A77359"/>
    <w:rsid w:val="00AB4980"/>
    <w:rsid w:val="00AE47B5"/>
    <w:rsid w:val="00B20669"/>
    <w:rsid w:val="00B73807"/>
    <w:rsid w:val="00C26D4B"/>
    <w:rsid w:val="00C60DF4"/>
    <w:rsid w:val="00D71C8A"/>
    <w:rsid w:val="00E24AEE"/>
    <w:rsid w:val="00EE1283"/>
    <w:rsid w:val="00F1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75F5D5"/>
  <w15:chartTrackingRefBased/>
  <w15:docId w15:val="{7F236500-DA64-477D-90FE-7AC63140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6D4B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6D4B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C26D4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26D4B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C26D4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4</Pages>
  <Words>519</Words>
  <Characters>2962</Characters>
  <Application>Microsoft Office Word</Application>
  <DocSecurity>0</DocSecurity>
  <Lines>24</Lines>
  <Paragraphs>6</Paragraphs>
  <ScaleCrop>false</ScaleCrop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Chen</dc:creator>
  <cp:keywords/>
  <dc:description/>
  <cp:lastModifiedBy>Wang Chen</cp:lastModifiedBy>
  <cp:revision>26</cp:revision>
  <dcterms:created xsi:type="dcterms:W3CDTF">2023-05-16T11:20:00Z</dcterms:created>
  <dcterms:modified xsi:type="dcterms:W3CDTF">2023-08-23T02:04:00Z</dcterms:modified>
</cp:coreProperties>
</file>