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09D4D" w14:textId="5F16F7E9" w:rsidR="00970C65" w:rsidRDefault="00E33F40" w:rsidP="00970C65">
      <w:pPr>
        <w:jc w:val="center"/>
        <w:rPr>
          <w:rStyle w:val="nfasis"/>
          <w:b/>
          <w:bCs/>
          <w:i w:val="0"/>
          <w:lang w:val="en-GB"/>
        </w:rPr>
      </w:pPr>
      <w:r>
        <w:rPr>
          <w:rStyle w:val="nfasis"/>
          <w:b/>
          <w:bCs/>
          <w:i w:val="0"/>
          <w:lang w:val="en-GB"/>
        </w:rPr>
        <w:t>Appendix A.1</w:t>
      </w:r>
      <w:r w:rsidR="00970C65">
        <w:rPr>
          <w:rStyle w:val="nfasis"/>
          <w:b/>
          <w:bCs/>
          <w:i w:val="0"/>
          <w:lang w:val="en-GB"/>
        </w:rPr>
        <w:t xml:space="preserve"> </w:t>
      </w:r>
      <w:r w:rsidR="00970C65" w:rsidRPr="003A1C10">
        <w:rPr>
          <w:rStyle w:val="nfasis"/>
          <w:b/>
          <w:bCs/>
          <w:i w:val="0"/>
          <w:lang w:val="en-GB"/>
        </w:rPr>
        <w:t xml:space="preserve">List of biomarkers measured with </w:t>
      </w:r>
      <w:proofErr w:type="spellStart"/>
      <w:r w:rsidR="00970C65" w:rsidRPr="003A1C10">
        <w:rPr>
          <w:rStyle w:val="nfasis"/>
          <w:b/>
          <w:bCs/>
          <w:i w:val="0"/>
          <w:lang w:val="en-GB"/>
        </w:rPr>
        <w:t>Olink</w:t>
      </w:r>
      <w:proofErr w:type="spellEnd"/>
      <w:r w:rsidR="00970C65" w:rsidRPr="003A1C10">
        <w:rPr>
          <w:rStyle w:val="nfasis"/>
          <w:b/>
          <w:bCs/>
          <w:i w:val="0"/>
          <w:lang w:val="en-GB"/>
        </w:rPr>
        <w:t xml:space="preserve"> </w:t>
      </w:r>
      <w:r w:rsidR="00970C65">
        <w:rPr>
          <w:rStyle w:val="nfasis"/>
          <w:b/>
          <w:bCs/>
          <w:i w:val="0"/>
          <w:lang w:val="en-GB"/>
        </w:rPr>
        <w:t>48 Inflammatory Target</w:t>
      </w:r>
    </w:p>
    <w:tbl>
      <w:tblPr>
        <w:tblStyle w:val="Tablaconcuadrcula"/>
        <w:tblW w:w="8693" w:type="dxa"/>
        <w:tblLook w:val="04A0" w:firstRow="1" w:lastRow="0" w:firstColumn="1" w:lastColumn="0" w:noHBand="0" w:noVBand="1"/>
      </w:tblPr>
      <w:tblGrid>
        <w:gridCol w:w="6729"/>
        <w:gridCol w:w="1964"/>
      </w:tblGrid>
      <w:tr w:rsidR="00970C65" w:rsidRPr="00991063" w14:paraId="1EA587AB" w14:textId="77777777" w:rsidTr="00F94738">
        <w:trPr>
          <w:trHeight w:val="265"/>
        </w:trPr>
        <w:tc>
          <w:tcPr>
            <w:tcW w:w="6729" w:type="dxa"/>
            <w:vAlign w:val="center"/>
          </w:tcPr>
          <w:p w14:paraId="195F440E" w14:textId="77777777" w:rsidR="00970C65" w:rsidRPr="00991063" w:rsidRDefault="00970C65" w:rsidP="00F94738">
            <w:pPr>
              <w:jc w:val="both"/>
              <w:rPr>
                <w:rStyle w:val="nfasis"/>
                <w:b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b/>
                <w:color w:val="000000"/>
                <w:sz w:val="22"/>
                <w:szCs w:val="22"/>
                <w:lang w:val="en-US" w:eastAsia="de-DE"/>
              </w:rPr>
              <w:t>Biomarker name (</w:t>
            </w:r>
            <w:proofErr w:type="spellStart"/>
            <w:r w:rsidRPr="00991063">
              <w:rPr>
                <w:b/>
                <w:color w:val="000000"/>
                <w:sz w:val="22"/>
                <w:szCs w:val="22"/>
                <w:lang w:eastAsia="de-DE"/>
              </w:rPr>
              <w:t>Abbreviation</w:t>
            </w:r>
            <w:proofErr w:type="spellEnd"/>
            <w:r w:rsidRPr="00991063">
              <w:rPr>
                <w:b/>
                <w:color w:val="000000"/>
                <w:sz w:val="22"/>
                <w:szCs w:val="22"/>
                <w:lang w:eastAsia="de-DE"/>
              </w:rPr>
              <w:t>)</w:t>
            </w:r>
          </w:p>
        </w:tc>
        <w:tc>
          <w:tcPr>
            <w:tcW w:w="1964" w:type="dxa"/>
          </w:tcPr>
          <w:p w14:paraId="76C27F96" w14:textId="77777777" w:rsidR="00970C65" w:rsidRPr="00991063" w:rsidRDefault="00970C65" w:rsidP="00F94738">
            <w:pPr>
              <w:jc w:val="center"/>
              <w:rPr>
                <w:rStyle w:val="nfasis"/>
                <w:b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b/>
                <w:color w:val="000000"/>
                <w:sz w:val="22"/>
                <w:szCs w:val="22"/>
                <w:lang w:val="en-US" w:eastAsia="de-DE"/>
              </w:rPr>
              <w:t>Values &lt; LOD</w:t>
            </w:r>
          </w:p>
        </w:tc>
      </w:tr>
      <w:tr w:rsidR="00970C65" w:rsidRPr="00991063" w14:paraId="48F4AE5B" w14:textId="77777777" w:rsidTr="00F94738">
        <w:trPr>
          <w:trHeight w:val="255"/>
        </w:trPr>
        <w:tc>
          <w:tcPr>
            <w:tcW w:w="6729" w:type="dxa"/>
          </w:tcPr>
          <w:p w14:paraId="4F526D6F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2 (CCL2)</w:t>
            </w:r>
          </w:p>
        </w:tc>
        <w:tc>
          <w:tcPr>
            <w:tcW w:w="1964" w:type="dxa"/>
          </w:tcPr>
          <w:p w14:paraId="283D0BA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6E2BA432" w14:textId="77777777" w:rsidTr="00F94738">
        <w:trPr>
          <w:trHeight w:val="265"/>
        </w:trPr>
        <w:tc>
          <w:tcPr>
            <w:tcW w:w="6729" w:type="dxa"/>
          </w:tcPr>
          <w:p w14:paraId="6DD1A4BC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3 (CCL3)</w:t>
            </w:r>
          </w:p>
        </w:tc>
        <w:tc>
          <w:tcPr>
            <w:tcW w:w="1964" w:type="dxa"/>
          </w:tcPr>
          <w:p w14:paraId="1EA9ABAC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3%</w:t>
            </w:r>
          </w:p>
        </w:tc>
      </w:tr>
      <w:tr w:rsidR="00970C65" w:rsidRPr="00991063" w14:paraId="160066D3" w14:textId="77777777" w:rsidTr="00F94738">
        <w:trPr>
          <w:trHeight w:val="255"/>
        </w:trPr>
        <w:tc>
          <w:tcPr>
            <w:tcW w:w="6729" w:type="dxa"/>
          </w:tcPr>
          <w:p w14:paraId="1B4713A5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4 (CCL4)</w:t>
            </w:r>
          </w:p>
        </w:tc>
        <w:tc>
          <w:tcPr>
            <w:tcW w:w="1964" w:type="dxa"/>
          </w:tcPr>
          <w:p w14:paraId="10C94FA0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3%</w:t>
            </w:r>
          </w:p>
        </w:tc>
      </w:tr>
      <w:tr w:rsidR="00970C65" w:rsidRPr="00991063" w14:paraId="78536F6F" w14:textId="77777777" w:rsidTr="00F94738">
        <w:trPr>
          <w:trHeight w:val="265"/>
        </w:trPr>
        <w:tc>
          <w:tcPr>
            <w:tcW w:w="6729" w:type="dxa"/>
          </w:tcPr>
          <w:p w14:paraId="28755AE3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7 (CCL7)</w:t>
            </w:r>
          </w:p>
        </w:tc>
        <w:tc>
          <w:tcPr>
            <w:tcW w:w="1964" w:type="dxa"/>
          </w:tcPr>
          <w:p w14:paraId="392C6CB7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701BA3D8" w14:textId="77777777" w:rsidTr="00F94738">
        <w:trPr>
          <w:trHeight w:val="265"/>
        </w:trPr>
        <w:tc>
          <w:tcPr>
            <w:tcW w:w="6729" w:type="dxa"/>
          </w:tcPr>
          <w:p w14:paraId="33E6F60D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8 (CCL8)</w:t>
            </w:r>
          </w:p>
        </w:tc>
        <w:tc>
          <w:tcPr>
            <w:tcW w:w="1964" w:type="dxa"/>
          </w:tcPr>
          <w:p w14:paraId="3E7A2CF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74ECA04" w14:textId="77777777" w:rsidTr="00F94738">
        <w:trPr>
          <w:trHeight w:val="255"/>
        </w:trPr>
        <w:tc>
          <w:tcPr>
            <w:tcW w:w="6729" w:type="dxa"/>
          </w:tcPr>
          <w:p w14:paraId="6F69846F" w14:textId="77777777" w:rsidR="00970C65" w:rsidRPr="00991063" w:rsidRDefault="00970C65" w:rsidP="00F94738">
            <w:pPr>
              <w:jc w:val="both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13 (CCL13)</w:t>
            </w:r>
          </w:p>
        </w:tc>
        <w:tc>
          <w:tcPr>
            <w:tcW w:w="1964" w:type="dxa"/>
          </w:tcPr>
          <w:p w14:paraId="3E0A96FA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70FAE054" w14:textId="77777777" w:rsidTr="00F94738">
        <w:trPr>
          <w:trHeight w:val="265"/>
        </w:trPr>
        <w:tc>
          <w:tcPr>
            <w:tcW w:w="6729" w:type="dxa"/>
          </w:tcPr>
          <w:p w14:paraId="64A8C315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C-C motif chemokine 19 (CCL19)</w:t>
            </w:r>
          </w:p>
        </w:tc>
        <w:tc>
          <w:tcPr>
            <w:tcW w:w="1964" w:type="dxa"/>
          </w:tcPr>
          <w:p w14:paraId="3950EF58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2%</w:t>
            </w:r>
          </w:p>
        </w:tc>
      </w:tr>
      <w:tr w:rsidR="00970C65" w:rsidRPr="00991063" w14:paraId="5537DD0B" w14:textId="77777777" w:rsidTr="00F94738">
        <w:trPr>
          <w:trHeight w:val="255"/>
        </w:trPr>
        <w:tc>
          <w:tcPr>
            <w:tcW w:w="6729" w:type="dxa"/>
          </w:tcPr>
          <w:p w14:paraId="637CDCCA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C-X-C motif chemokine 9 (CXCL9)</w:t>
            </w:r>
          </w:p>
        </w:tc>
        <w:tc>
          <w:tcPr>
            <w:tcW w:w="1964" w:type="dxa"/>
          </w:tcPr>
          <w:p w14:paraId="482F2F5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2%</w:t>
            </w:r>
          </w:p>
        </w:tc>
      </w:tr>
      <w:tr w:rsidR="00970C65" w:rsidRPr="00991063" w14:paraId="52B5E717" w14:textId="77777777" w:rsidTr="00F94738">
        <w:trPr>
          <w:trHeight w:val="265"/>
        </w:trPr>
        <w:tc>
          <w:tcPr>
            <w:tcW w:w="6729" w:type="dxa"/>
          </w:tcPr>
          <w:p w14:paraId="5B27D0ED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C-X-C motif chemokine 10 (CXCL10)</w:t>
            </w:r>
          </w:p>
        </w:tc>
        <w:tc>
          <w:tcPr>
            <w:tcW w:w="1964" w:type="dxa"/>
          </w:tcPr>
          <w:p w14:paraId="2186FD73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5B464504" w14:textId="77777777" w:rsidTr="00F94738">
        <w:trPr>
          <w:trHeight w:val="265"/>
        </w:trPr>
        <w:tc>
          <w:tcPr>
            <w:tcW w:w="6729" w:type="dxa"/>
          </w:tcPr>
          <w:p w14:paraId="276F2DAE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C-X-C motif chemokine 11 (CXCL11)</w:t>
            </w:r>
          </w:p>
        </w:tc>
        <w:tc>
          <w:tcPr>
            <w:tcW w:w="1964" w:type="dxa"/>
          </w:tcPr>
          <w:p w14:paraId="6F383B42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3A868F5" w14:textId="77777777" w:rsidTr="00F94738">
        <w:trPr>
          <w:trHeight w:val="255"/>
        </w:trPr>
        <w:tc>
          <w:tcPr>
            <w:tcW w:w="6729" w:type="dxa"/>
          </w:tcPr>
          <w:p w14:paraId="31D295FA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Eotaxin</w:t>
            </w:r>
            <w:proofErr w:type="spellEnd"/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 xml:space="preserve"> (CCL11)</w:t>
            </w:r>
          </w:p>
        </w:tc>
        <w:tc>
          <w:tcPr>
            <w:tcW w:w="1964" w:type="dxa"/>
          </w:tcPr>
          <w:p w14:paraId="76D06465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8ED9A40" w14:textId="77777777" w:rsidTr="00F94738">
        <w:trPr>
          <w:trHeight w:val="265"/>
        </w:trPr>
        <w:tc>
          <w:tcPr>
            <w:tcW w:w="6729" w:type="dxa"/>
          </w:tcPr>
          <w:p w14:paraId="5ECF58FE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Fms</w:t>
            </w:r>
            <w:proofErr w:type="spellEnd"/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-related tyrosine kinase 3 ligand (FLT3LG)</w:t>
            </w:r>
          </w:p>
        </w:tc>
        <w:tc>
          <w:tcPr>
            <w:tcW w:w="1964" w:type="dxa"/>
          </w:tcPr>
          <w:p w14:paraId="5395E7E2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42C5ACA" w14:textId="77777777" w:rsidTr="00F94738">
        <w:trPr>
          <w:trHeight w:val="255"/>
        </w:trPr>
        <w:tc>
          <w:tcPr>
            <w:tcW w:w="6729" w:type="dxa"/>
          </w:tcPr>
          <w:p w14:paraId="0E43583A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Granulocyte colony-stimulating factor (CSF3)</w:t>
            </w:r>
          </w:p>
        </w:tc>
        <w:tc>
          <w:tcPr>
            <w:tcW w:w="1964" w:type="dxa"/>
          </w:tcPr>
          <w:p w14:paraId="489C6DC8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D39AFDD" w14:textId="77777777" w:rsidTr="00F94738">
        <w:trPr>
          <w:trHeight w:val="265"/>
        </w:trPr>
        <w:tc>
          <w:tcPr>
            <w:tcW w:w="6729" w:type="dxa"/>
            <w:shd w:val="clear" w:color="auto" w:fill="A6A6A6" w:themeFill="background1" w:themeFillShade="A6"/>
          </w:tcPr>
          <w:p w14:paraId="24A3B5A6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Granulocyte-macrophage colony-stimulating factor (CSF2)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377C78F9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88%</w:t>
            </w:r>
          </w:p>
        </w:tc>
      </w:tr>
      <w:tr w:rsidR="00970C65" w:rsidRPr="00991063" w14:paraId="31685535" w14:textId="77777777" w:rsidTr="00F94738">
        <w:trPr>
          <w:trHeight w:val="265"/>
        </w:trPr>
        <w:tc>
          <w:tcPr>
            <w:tcW w:w="6729" w:type="dxa"/>
          </w:tcPr>
          <w:p w14:paraId="691C8F18" w14:textId="77777777" w:rsidR="00970C65" w:rsidRPr="00991063" w:rsidRDefault="00970C65" w:rsidP="00F94738">
            <w:pPr>
              <w:jc w:val="both"/>
              <w:rPr>
                <w:rStyle w:val="nfasis"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i w:val="0"/>
                <w:sz w:val="22"/>
                <w:szCs w:val="22"/>
                <w:lang w:val="en-GB"/>
              </w:rPr>
              <w:t>Hepatocyte growth factor (HGF)</w:t>
            </w:r>
          </w:p>
        </w:tc>
        <w:tc>
          <w:tcPr>
            <w:tcW w:w="1964" w:type="dxa"/>
          </w:tcPr>
          <w:p w14:paraId="07AA7572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4FE01BAC" w14:textId="77777777" w:rsidTr="00F94738">
        <w:trPr>
          <w:trHeight w:val="255"/>
        </w:trPr>
        <w:tc>
          <w:tcPr>
            <w:tcW w:w="6729" w:type="dxa"/>
          </w:tcPr>
          <w:p w14:paraId="0A998DFA" w14:textId="77777777" w:rsidR="00970C65" w:rsidRPr="00991063" w:rsidRDefault="00970C65" w:rsidP="00F94738">
            <w:pPr>
              <w:rPr>
                <w:rStyle w:val="nfasis"/>
                <w:i w:val="0"/>
                <w:iCs w:val="0"/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Interferon gamma (IFNG)</w:t>
            </w:r>
          </w:p>
        </w:tc>
        <w:tc>
          <w:tcPr>
            <w:tcW w:w="1964" w:type="dxa"/>
          </w:tcPr>
          <w:p w14:paraId="3FE85A6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67BCD6D5" w14:textId="77777777" w:rsidTr="00F94738">
        <w:trPr>
          <w:trHeight w:val="265"/>
        </w:trPr>
        <w:tc>
          <w:tcPr>
            <w:tcW w:w="6729" w:type="dxa"/>
            <w:shd w:val="clear" w:color="auto" w:fill="A6A6A6" w:themeFill="background1" w:themeFillShade="A6"/>
          </w:tcPr>
          <w:p w14:paraId="6392668E" w14:textId="77777777" w:rsidR="00970C65" w:rsidRPr="00991063" w:rsidRDefault="00970C65" w:rsidP="00F94738">
            <w:pPr>
              <w:rPr>
                <w:rStyle w:val="nfasis"/>
                <w:i w:val="0"/>
                <w:iCs w:val="0"/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 beta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</w:t>
            </w:r>
            <w:r>
              <w:rPr>
                <w:sz w:val="22"/>
                <w:szCs w:val="22"/>
                <w:lang w:val="en-GB"/>
              </w:rPr>
              <w:t>β</w:t>
            </w:r>
            <w:r w:rsidRPr="00991063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027543F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78%</w:t>
            </w:r>
          </w:p>
        </w:tc>
      </w:tr>
      <w:tr w:rsidR="00970C65" w:rsidRPr="00991063" w14:paraId="3FCDDD17" w14:textId="77777777" w:rsidTr="00F94738">
        <w:trPr>
          <w:trHeight w:val="255"/>
        </w:trPr>
        <w:tc>
          <w:tcPr>
            <w:tcW w:w="6729" w:type="dxa"/>
            <w:shd w:val="clear" w:color="auto" w:fill="A6A6A6" w:themeFill="background1" w:themeFillShade="A6"/>
          </w:tcPr>
          <w:p w14:paraId="528A9880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Interleukin-2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2)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2A093F4B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95%</w:t>
            </w:r>
          </w:p>
        </w:tc>
      </w:tr>
      <w:tr w:rsidR="00970C65" w:rsidRPr="00991063" w14:paraId="2C590F90" w14:textId="77777777" w:rsidTr="00F94738">
        <w:trPr>
          <w:trHeight w:val="265"/>
        </w:trPr>
        <w:tc>
          <w:tcPr>
            <w:tcW w:w="6729" w:type="dxa"/>
            <w:shd w:val="clear" w:color="auto" w:fill="A6A6A6" w:themeFill="background1" w:themeFillShade="A6"/>
          </w:tcPr>
          <w:p w14:paraId="57A781B6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Interleukin-4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4)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5028127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95%</w:t>
            </w:r>
          </w:p>
        </w:tc>
      </w:tr>
      <w:tr w:rsidR="00970C65" w:rsidRPr="00991063" w14:paraId="2731D8B2" w14:textId="77777777" w:rsidTr="00F94738">
        <w:trPr>
          <w:trHeight w:val="265"/>
        </w:trPr>
        <w:tc>
          <w:tcPr>
            <w:tcW w:w="6729" w:type="dxa"/>
          </w:tcPr>
          <w:p w14:paraId="6FB6C0DB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Interleukin-6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6)</w:t>
            </w:r>
          </w:p>
        </w:tc>
        <w:tc>
          <w:tcPr>
            <w:tcW w:w="1964" w:type="dxa"/>
          </w:tcPr>
          <w:p w14:paraId="51117E94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25A6B5A4" w14:textId="77777777" w:rsidTr="00F94738">
        <w:trPr>
          <w:trHeight w:val="255"/>
        </w:trPr>
        <w:tc>
          <w:tcPr>
            <w:tcW w:w="6729" w:type="dxa"/>
          </w:tcPr>
          <w:p w14:paraId="3E52F1D7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Interleukin-7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7)</w:t>
            </w:r>
          </w:p>
        </w:tc>
        <w:tc>
          <w:tcPr>
            <w:tcW w:w="1964" w:type="dxa"/>
          </w:tcPr>
          <w:p w14:paraId="0F14A265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7444233D" w14:textId="77777777" w:rsidTr="00F94738">
        <w:trPr>
          <w:trHeight w:val="265"/>
        </w:trPr>
        <w:tc>
          <w:tcPr>
            <w:tcW w:w="6729" w:type="dxa"/>
          </w:tcPr>
          <w:p w14:paraId="079309DB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Interleukin-8 (CXCL8)</w:t>
            </w:r>
          </w:p>
        </w:tc>
        <w:tc>
          <w:tcPr>
            <w:tcW w:w="1964" w:type="dxa"/>
          </w:tcPr>
          <w:p w14:paraId="2EEDCFA8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3%</w:t>
            </w:r>
          </w:p>
        </w:tc>
      </w:tr>
      <w:tr w:rsidR="00970C65" w:rsidRPr="00991063" w14:paraId="2B7EF7CC" w14:textId="77777777" w:rsidTr="00F94738">
        <w:trPr>
          <w:trHeight w:val="255"/>
        </w:trPr>
        <w:tc>
          <w:tcPr>
            <w:tcW w:w="6729" w:type="dxa"/>
          </w:tcPr>
          <w:p w14:paraId="7508D8BD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Interleukin-10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10)</w:t>
            </w:r>
          </w:p>
        </w:tc>
        <w:tc>
          <w:tcPr>
            <w:tcW w:w="1964" w:type="dxa"/>
          </w:tcPr>
          <w:p w14:paraId="6F6FB4FB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7974EA78" w14:textId="77777777" w:rsidTr="00F94738">
        <w:trPr>
          <w:trHeight w:val="265"/>
        </w:trPr>
        <w:tc>
          <w:tcPr>
            <w:tcW w:w="6729" w:type="dxa"/>
            <w:shd w:val="clear" w:color="auto" w:fill="A6A6A6" w:themeFill="background1" w:themeFillShade="A6"/>
          </w:tcPr>
          <w:p w14:paraId="40F51544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Interleukin-13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13)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153DA879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90%</w:t>
            </w:r>
          </w:p>
        </w:tc>
      </w:tr>
      <w:tr w:rsidR="00970C65" w:rsidRPr="00991063" w14:paraId="76CFCA0C" w14:textId="77777777" w:rsidTr="00F94738">
        <w:trPr>
          <w:trHeight w:val="265"/>
        </w:trPr>
        <w:tc>
          <w:tcPr>
            <w:tcW w:w="6729" w:type="dxa"/>
          </w:tcPr>
          <w:p w14:paraId="1553E67F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Interleukin-15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15)</w:t>
            </w:r>
          </w:p>
        </w:tc>
        <w:tc>
          <w:tcPr>
            <w:tcW w:w="1964" w:type="dxa"/>
          </w:tcPr>
          <w:p w14:paraId="4EBE5500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22EF52D5" w14:textId="77777777" w:rsidTr="00F94738">
        <w:trPr>
          <w:trHeight w:val="255"/>
        </w:trPr>
        <w:tc>
          <w:tcPr>
            <w:tcW w:w="6729" w:type="dxa"/>
          </w:tcPr>
          <w:p w14:paraId="1C872187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Interleukin-17A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17</w:t>
            </w:r>
            <w:r>
              <w:rPr>
                <w:sz w:val="22"/>
                <w:szCs w:val="22"/>
                <w:lang w:val="en-GB"/>
              </w:rPr>
              <w:t>α</w:t>
            </w:r>
            <w:r w:rsidRPr="00991063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64" w:type="dxa"/>
          </w:tcPr>
          <w:p w14:paraId="071DF29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20%</w:t>
            </w:r>
          </w:p>
        </w:tc>
      </w:tr>
      <w:tr w:rsidR="00970C65" w:rsidRPr="00991063" w14:paraId="13B32DF8" w14:textId="77777777" w:rsidTr="00F94738">
        <w:trPr>
          <w:trHeight w:val="265"/>
        </w:trPr>
        <w:tc>
          <w:tcPr>
            <w:tcW w:w="6729" w:type="dxa"/>
          </w:tcPr>
          <w:p w14:paraId="52498B05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Interleukin-17C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17C)</w:t>
            </w:r>
          </w:p>
        </w:tc>
        <w:tc>
          <w:tcPr>
            <w:tcW w:w="1964" w:type="dxa"/>
          </w:tcPr>
          <w:p w14:paraId="6A67304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4A540916" w14:textId="77777777" w:rsidTr="00F94738">
        <w:trPr>
          <w:trHeight w:val="255"/>
        </w:trPr>
        <w:tc>
          <w:tcPr>
            <w:tcW w:w="6729" w:type="dxa"/>
            <w:shd w:val="clear" w:color="auto" w:fill="A6A6A6" w:themeFill="background1" w:themeFillShade="A6"/>
          </w:tcPr>
          <w:p w14:paraId="5BF73C56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Interleukin-17F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17F)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36D2A6C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68%</w:t>
            </w:r>
          </w:p>
        </w:tc>
      </w:tr>
      <w:tr w:rsidR="00970C65" w:rsidRPr="00991063" w14:paraId="7D4AD1F6" w14:textId="77777777" w:rsidTr="00F94738">
        <w:trPr>
          <w:trHeight w:val="265"/>
        </w:trPr>
        <w:tc>
          <w:tcPr>
            <w:tcW w:w="6729" w:type="dxa"/>
          </w:tcPr>
          <w:p w14:paraId="14ED7C11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Interleukin-18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18)</w:t>
            </w:r>
          </w:p>
        </w:tc>
        <w:tc>
          <w:tcPr>
            <w:tcW w:w="1964" w:type="dxa"/>
          </w:tcPr>
          <w:p w14:paraId="75BD614E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438BAE70" w14:textId="77777777" w:rsidTr="00F94738">
        <w:trPr>
          <w:trHeight w:val="265"/>
        </w:trPr>
        <w:tc>
          <w:tcPr>
            <w:tcW w:w="6729" w:type="dxa"/>
          </w:tcPr>
          <w:p w14:paraId="3A65C879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</w:rPr>
              <w:t>Interleukin-27 (IL</w:t>
            </w:r>
            <w:r>
              <w:rPr>
                <w:sz w:val="22"/>
                <w:szCs w:val="22"/>
              </w:rPr>
              <w:t>-</w:t>
            </w:r>
            <w:r w:rsidRPr="00991063">
              <w:rPr>
                <w:sz w:val="22"/>
                <w:szCs w:val="22"/>
              </w:rPr>
              <w:t>27)</w:t>
            </w:r>
          </w:p>
        </w:tc>
        <w:tc>
          <w:tcPr>
            <w:tcW w:w="1964" w:type="dxa"/>
          </w:tcPr>
          <w:p w14:paraId="6DC89868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67960FF0" w14:textId="77777777" w:rsidTr="00F94738">
        <w:trPr>
          <w:trHeight w:val="255"/>
        </w:trPr>
        <w:tc>
          <w:tcPr>
            <w:tcW w:w="6729" w:type="dxa"/>
          </w:tcPr>
          <w:p w14:paraId="60AFE4D0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Interleukin-33 (IL</w:t>
            </w:r>
            <w:r>
              <w:rPr>
                <w:sz w:val="22"/>
                <w:szCs w:val="22"/>
                <w:lang w:val="en-GB"/>
              </w:rPr>
              <w:t>-</w:t>
            </w:r>
            <w:r w:rsidRPr="00991063">
              <w:rPr>
                <w:sz w:val="22"/>
                <w:szCs w:val="22"/>
                <w:lang w:val="en-GB"/>
              </w:rPr>
              <w:t>33)</w:t>
            </w:r>
          </w:p>
        </w:tc>
        <w:tc>
          <w:tcPr>
            <w:tcW w:w="1964" w:type="dxa"/>
          </w:tcPr>
          <w:p w14:paraId="56E9EF8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32%</w:t>
            </w:r>
          </w:p>
        </w:tc>
      </w:tr>
      <w:tr w:rsidR="00970C65" w:rsidRPr="00991063" w14:paraId="576F6AA5" w14:textId="77777777" w:rsidTr="00F94738">
        <w:trPr>
          <w:trHeight w:val="265"/>
        </w:trPr>
        <w:tc>
          <w:tcPr>
            <w:tcW w:w="6729" w:type="dxa"/>
          </w:tcPr>
          <w:p w14:paraId="02EE4F7F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Interstitial collagenase (MMP1)</w:t>
            </w:r>
          </w:p>
        </w:tc>
        <w:tc>
          <w:tcPr>
            <w:tcW w:w="1964" w:type="dxa"/>
          </w:tcPr>
          <w:p w14:paraId="0B6C5E6E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18%</w:t>
            </w:r>
          </w:p>
        </w:tc>
      </w:tr>
      <w:tr w:rsidR="00970C65" w:rsidRPr="00991063" w14:paraId="076D2B6C" w14:textId="77777777" w:rsidTr="00F94738">
        <w:trPr>
          <w:trHeight w:val="255"/>
        </w:trPr>
        <w:tc>
          <w:tcPr>
            <w:tcW w:w="6729" w:type="dxa"/>
          </w:tcPr>
          <w:p w14:paraId="685B0DC0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Lymphotoxin-alpha (LT</w:t>
            </w:r>
            <w:r>
              <w:rPr>
                <w:sz w:val="22"/>
                <w:szCs w:val="22"/>
                <w:lang w:val="en-GB"/>
              </w:rPr>
              <w:t>-α</w:t>
            </w:r>
            <w:r w:rsidRPr="00991063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64" w:type="dxa"/>
          </w:tcPr>
          <w:p w14:paraId="082B7D28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6556EF0C" w14:textId="77777777" w:rsidTr="00F94738">
        <w:trPr>
          <w:trHeight w:val="265"/>
        </w:trPr>
        <w:tc>
          <w:tcPr>
            <w:tcW w:w="6729" w:type="dxa"/>
          </w:tcPr>
          <w:p w14:paraId="02277115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Macrophage colony-stimulating factor 1 (CSF1)</w:t>
            </w:r>
          </w:p>
        </w:tc>
        <w:tc>
          <w:tcPr>
            <w:tcW w:w="1964" w:type="dxa"/>
          </w:tcPr>
          <w:p w14:paraId="3E29D180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34A7A9B4" w14:textId="77777777" w:rsidTr="00F94738">
        <w:trPr>
          <w:trHeight w:val="265"/>
        </w:trPr>
        <w:tc>
          <w:tcPr>
            <w:tcW w:w="6729" w:type="dxa"/>
          </w:tcPr>
          <w:p w14:paraId="531D7E25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Macrophage metalloelastase (MMP12)</w:t>
            </w:r>
          </w:p>
        </w:tc>
        <w:tc>
          <w:tcPr>
            <w:tcW w:w="1964" w:type="dxa"/>
          </w:tcPr>
          <w:p w14:paraId="2D7D22AA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72ADDD0B" w14:textId="77777777" w:rsidTr="00F94738">
        <w:trPr>
          <w:trHeight w:val="255"/>
        </w:trPr>
        <w:tc>
          <w:tcPr>
            <w:tcW w:w="6729" w:type="dxa"/>
          </w:tcPr>
          <w:p w14:paraId="1F261EFB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sz w:val="22"/>
                <w:szCs w:val="22"/>
                <w:lang w:val="en-GB"/>
              </w:rPr>
              <w:t>Oncostatin</w:t>
            </w:r>
            <w:proofErr w:type="spellEnd"/>
            <w:r w:rsidRPr="00991063">
              <w:rPr>
                <w:sz w:val="22"/>
                <w:szCs w:val="22"/>
                <w:lang w:val="en-GB"/>
              </w:rPr>
              <w:t>-M (OSM)</w:t>
            </w:r>
          </w:p>
        </w:tc>
        <w:tc>
          <w:tcPr>
            <w:tcW w:w="1964" w:type="dxa"/>
          </w:tcPr>
          <w:p w14:paraId="147F4CB1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29882407" w14:textId="77777777" w:rsidTr="00F94738">
        <w:trPr>
          <w:trHeight w:val="265"/>
        </w:trPr>
        <w:tc>
          <w:tcPr>
            <w:tcW w:w="6729" w:type="dxa"/>
          </w:tcPr>
          <w:p w14:paraId="1305D86C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Oxidized low-density lipoprotein receptor 1 (OLR1)</w:t>
            </w:r>
          </w:p>
        </w:tc>
        <w:tc>
          <w:tcPr>
            <w:tcW w:w="1964" w:type="dxa"/>
          </w:tcPr>
          <w:p w14:paraId="624C7096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6A5F3F07" w14:textId="77777777" w:rsidTr="00F94738">
        <w:trPr>
          <w:trHeight w:val="255"/>
        </w:trPr>
        <w:tc>
          <w:tcPr>
            <w:tcW w:w="6729" w:type="dxa"/>
          </w:tcPr>
          <w:p w14:paraId="66DAEBD8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Pro-epidermal growth factor (EGF)</w:t>
            </w:r>
          </w:p>
        </w:tc>
        <w:tc>
          <w:tcPr>
            <w:tcW w:w="1964" w:type="dxa"/>
          </w:tcPr>
          <w:p w14:paraId="7796AC5C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2%</w:t>
            </w:r>
          </w:p>
        </w:tc>
      </w:tr>
      <w:tr w:rsidR="00970C65" w:rsidRPr="00991063" w14:paraId="07596FC7" w14:textId="77777777" w:rsidTr="00F94738">
        <w:trPr>
          <w:trHeight w:val="265"/>
        </w:trPr>
        <w:tc>
          <w:tcPr>
            <w:tcW w:w="6729" w:type="dxa"/>
          </w:tcPr>
          <w:p w14:paraId="6301E840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sz w:val="22"/>
                <w:szCs w:val="22"/>
                <w:lang w:val="en-GB"/>
              </w:rPr>
              <w:t>Protransforming</w:t>
            </w:r>
            <w:proofErr w:type="spellEnd"/>
            <w:r w:rsidRPr="00991063">
              <w:rPr>
                <w:sz w:val="22"/>
                <w:szCs w:val="22"/>
                <w:lang w:val="en-GB"/>
              </w:rPr>
              <w:t xml:space="preserve"> growth factor alpha (TGF</w:t>
            </w:r>
            <w:r>
              <w:rPr>
                <w:sz w:val="22"/>
                <w:szCs w:val="22"/>
                <w:lang w:val="en-GB"/>
              </w:rPr>
              <w:t>-α</w:t>
            </w:r>
            <w:r w:rsidRPr="00991063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64" w:type="dxa"/>
          </w:tcPr>
          <w:p w14:paraId="5B37D0FD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1D170A30" w14:textId="77777777" w:rsidTr="00F94738">
        <w:trPr>
          <w:trHeight w:val="265"/>
        </w:trPr>
        <w:tc>
          <w:tcPr>
            <w:tcW w:w="6729" w:type="dxa"/>
          </w:tcPr>
          <w:p w14:paraId="0D21CE0F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Stromal cell-derived factor 1 (CXCL12)</w:t>
            </w:r>
          </w:p>
        </w:tc>
        <w:tc>
          <w:tcPr>
            <w:tcW w:w="1964" w:type="dxa"/>
          </w:tcPr>
          <w:p w14:paraId="64EAC1BB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4AA8EFC3" w14:textId="77777777" w:rsidTr="00F94738">
        <w:trPr>
          <w:trHeight w:val="255"/>
        </w:trPr>
        <w:tc>
          <w:tcPr>
            <w:tcW w:w="6729" w:type="dxa"/>
          </w:tcPr>
          <w:p w14:paraId="17EE9274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sz w:val="22"/>
                <w:szCs w:val="22"/>
                <w:lang w:val="en-GB"/>
              </w:rPr>
              <w:t>Tumor</w:t>
            </w:r>
            <w:proofErr w:type="spellEnd"/>
            <w:r w:rsidRPr="00991063">
              <w:rPr>
                <w:sz w:val="22"/>
                <w:szCs w:val="22"/>
                <w:lang w:val="en-GB"/>
              </w:rPr>
              <w:t xml:space="preserve"> necrosis factor (TNF)</w:t>
            </w:r>
          </w:p>
        </w:tc>
        <w:tc>
          <w:tcPr>
            <w:tcW w:w="1964" w:type="dxa"/>
          </w:tcPr>
          <w:p w14:paraId="36753CC4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5AD2F33A" w14:textId="77777777" w:rsidTr="00F94738">
        <w:trPr>
          <w:trHeight w:val="265"/>
        </w:trPr>
        <w:tc>
          <w:tcPr>
            <w:tcW w:w="6729" w:type="dxa"/>
          </w:tcPr>
          <w:p w14:paraId="4E02ED65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sz w:val="22"/>
                <w:szCs w:val="22"/>
                <w:lang w:val="en-GB"/>
              </w:rPr>
              <w:t>Tumor</w:t>
            </w:r>
            <w:proofErr w:type="spellEnd"/>
            <w:r w:rsidRPr="00991063">
              <w:rPr>
                <w:sz w:val="22"/>
                <w:szCs w:val="22"/>
                <w:lang w:val="en-GB"/>
              </w:rPr>
              <w:t xml:space="preserve"> necrosis factor ligand superfamily member 10 (TNFSF10)</w:t>
            </w:r>
          </w:p>
        </w:tc>
        <w:tc>
          <w:tcPr>
            <w:tcW w:w="1964" w:type="dxa"/>
          </w:tcPr>
          <w:p w14:paraId="615A288F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221F4A75" w14:textId="77777777" w:rsidTr="00F94738">
        <w:trPr>
          <w:trHeight w:val="255"/>
        </w:trPr>
        <w:tc>
          <w:tcPr>
            <w:tcW w:w="6729" w:type="dxa"/>
            <w:shd w:val="clear" w:color="auto" w:fill="A6A6A6" w:themeFill="background1" w:themeFillShade="A6"/>
          </w:tcPr>
          <w:p w14:paraId="69C9ECE2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Thymic stromal lymphopoietin (TSLP)</w:t>
            </w:r>
          </w:p>
        </w:tc>
        <w:tc>
          <w:tcPr>
            <w:tcW w:w="1964" w:type="dxa"/>
            <w:shd w:val="clear" w:color="auto" w:fill="A6A6A6" w:themeFill="background1" w:themeFillShade="A6"/>
          </w:tcPr>
          <w:p w14:paraId="02917AC3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97%</w:t>
            </w:r>
          </w:p>
        </w:tc>
      </w:tr>
      <w:tr w:rsidR="00970C65" w:rsidRPr="00991063" w14:paraId="2BF8F454" w14:textId="77777777" w:rsidTr="00F94738">
        <w:trPr>
          <w:trHeight w:val="265"/>
        </w:trPr>
        <w:tc>
          <w:tcPr>
            <w:tcW w:w="6729" w:type="dxa"/>
          </w:tcPr>
          <w:p w14:paraId="25782627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proofErr w:type="spellStart"/>
            <w:r w:rsidRPr="00991063">
              <w:rPr>
                <w:sz w:val="22"/>
                <w:szCs w:val="22"/>
                <w:lang w:val="en-GB"/>
              </w:rPr>
              <w:t>Tumor</w:t>
            </w:r>
            <w:proofErr w:type="spellEnd"/>
            <w:r w:rsidRPr="00991063">
              <w:rPr>
                <w:sz w:val="22"/>
                <w:szCs w:val="22"/>
                <w:lang w:val="en-GB"/>
              </w:rPr>
              <w:t xml:space="preserve"> necrosis factor ligand superfamily member 12 (TNFSF12)</w:t>
            </w:r>
          </w:p>
        </w:tc>
        <w:tc>
          <w:tcPr>
            <w:tcW w:w="1964" w:type="dxa"/>
          </w:tcPr>
          <w:p w14:paraId="0D5C60C4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  <w:tr w:rsidR="00970C65" w:rsidRPr="00991063" w14:paraId="259ACD76" w14:textId="77777777" w:rsidTr="00F94738">
        <w:trPr>
          <w:trHeight w:val="255"/>
        </w:trPr>
        <w:tc>
          <w:tcPr>
            <w:tcW w:w="6729" w:type="dxa"/>
          </w:tcPr>
          <w:p w14:paraId="08C20C0B" w14:textId="77777777" w:rsidR="00970C65" w:rsidRPr="00991063" w:rsidRDefault="00970C65" w:rsidP="00F94738">
            <w:pPr>
              <w:rPr>
                <w:sz w:val="22"/>
                <w:szCs w:val="22"/>
                <w:lang w:val="en-GB"/>
              </w:rPr>
            </w:pPr>
            <w:r w:rsidRPr="00991063">
              <w:rPr>
                <w:sz w:val="22"/>
                <w:szCs w:val="22"/>
                <w:lang w:val="en-GB"/>
              </w:rPr>
              <w:t>Vascular endothelial growth factor A (VEGFA)</w:t>
            </w:r>
          </w:p>
        </w:tc>
        <w:tc>
          <w:tcPr>
            <w:tcW w:w="1964" w:type="dxa"/>
          </w:tcPr>
          <w:p w14:paraId="1754A717" w14:textId="77777777" w:rsidR="00970C65" w:rsidRPr="00991063" w:rsidRDefault="00970C65" w:rsidP="00F94738">
            <w:pPr>
              <w:jc w:val="center"/>
              <w:rPr>
                <w:rStyle w:val="nfasis"/>
                <w:bCs/>
                <w:i w:val="0"/>
                <w:sz w:val="22"/>
                <w:szCs w:val="22"/>
                <w:lang w:val="en-GB"/>
              </w:rPr>
            </w:pPr>
            <w:r w:rsidRPr="00991063">
              <w:rPr>
                <w:rStyle w:val="nfasis"/>
                <w:bCs/>
                <w:i w:val="0"/>
                <w:sz w:val="22"/>
                <w:szCs w:val="22"/>
                <w:lang w:val="en-GB"/>
              </w:rPr>
              <w:t>0%</w:t>
            </w:r>
          </w:p>
        </w:tc>
      </w:tr>
    </w:tbl>
    <w:p w14:paraId="3EC8F2DF" w14:textId="77777777" w:rsidR="00970C65" w:rsidRDefault="00970C65" w:rsidP="00970C65">
      <w:pPr>
        <w:rPr>
          <w:lang w:val="en-GB"/>
        </w:rPr>
      </w:pPr>
      <w:r w:rsidRPr="00AA3602">
        <w:rPr>
          <w:lang w:val="en-GB"/>
        </w:rPr>
        <w:t>Note: Grey s</w:t>
      </w:r>
      <w:r>
        <w:rPr>
          <w:lang w:val="en-GB"/>
        </w:rPr>
        <w:t>hade indicates biomarkers with 3</w:t>
      </w:r>
      <w:r w:rsidRPr="00AA3602">
        <w:rPr>
          <w:lang w:val="en-GB"/>
        </w:rPr>
        <w:t>5% or more of the values below the lower limit of detection (LOD)</w:t>
      </w:r>
      <w:r>
        <w:rPr>
          <w:lang w:val="en-GB"/>
        </w:rPr>
        <w:t>.</w:t>
      </w:r>
    </w:p>
    <w:p w14:paraId="3E1A2808" w14:textId="77777777" w:rsidR="00970C65" w:rsidRDefault="00970C65" w:rsidP="00970C65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0C7E9EA4" w14:textId="6C78A6B0" w:rsidR="00970C65" w:rsidRDefault="00E33F40" w:rsidP="00970C65">
      <w:pPr>
        <w:jc w:val="center"/>
        <w:rPr>
          <w:b/>
          <w:lang w:val="en-US"/>
        </w:rPr>
      </w:pPr>
      <w:r>
        <w:rPr>
          <w:rStyle w:val="nfasis"/>
          <w:b/>
          <w:bCs/>
          <w:i w:val="0"/>
          <w:lang w:val="en-GB"/>
        </w:rPr>
        <w:lastRenderedPageBreak/>
        <w:t>Appendix A.2</w:t>
      </w:r>
      <w:r w:rsidR="00970C65">
        <w:rPr>
          <w:b/>
          <w:lang w:val="en-US"/>
        </w:rPr>
        <w:t xml:space="preserve">: </w:t>
      </w:r>
      <w:proofErr w:type="gramStart"/>
      <w:r w:rsidR="00970C65" w:rsidRPr="00991063">
        <w:rPr>
          <w:b/>
          <w:lang w:val="en-US"/>
        </w:rPr>
        <w:t>Non-significantly</w:t>
      </w:r>
      <w:proofErr w:type="gramEnd"/>
      <w:r w:rsidR="00970C65" w:rsidRPr="00991063">
        <w:rPr>
          <w:b/>
          <w:lang w:val="en-US"/>
        </w:rPr>
        <w:t xml:space="preserve"> associated </w:t>
      </w:r>
      <w:proofErr w:type="spellStart"/>
      <w:r w:rsidR="00970C65" w:rsidRPr="00991063">
        <w:rPr>
          <w:b/>
          <w:lang w:val="en-US"/>
        </w:rPr>
        <w:t>Olink</w:t>
      </w:r>
      <w:proofErr w:type="spellEnd"/>
      <w:r w:rsidR="00970C65" w:rsidRPr="00991063">
        <w:rPr>
          <w:b/>
          <w:lang w:val="en-US"/>
        </w:rPr>
        <w:t xml:space="preserve"> </w:t>
      </w:r>
      <w:r w:rsidR="00970C65">
        <w:rPr>
          <w:b/>
          <w:lang w:val="en-US"/>
        </w:rPr>
        <w:t xml:space="preserve">serum </w:t>
      </w:r>
      <w:r w:rsidR="00970C65" w:rsidRPr="00991063">
        <w:rPr>
          <w:b/>
          <w:lang w:val="en-US"/>
        </w:rPr>
        <w:t xml:space="preserve">biomarker levels </w:t>
      </w:r>
      <w:r w:rsidR="00970C65">
        <w:rPr>
          <w:b/>
          <w:lang w:val="en-US"/>
        </w:rPr>
        <w:t>by groups.</w:t>
      </w:r>
    </w:p>
    <w:p w14:paraId="7098A3FC" w14:textId="77777777" w:rsidR="00970C65" w:rsidRDefault="00970C65" w:rsidP="00970C65">
      <w:pPr>
        <w:jc w:val="center"/>
        <w:rPr>
          <w:b/>
          <w:lang w:val="en-US"/>
        </w:rPr>
      </w:pPr>
    </w:p>
    <w:tbl>
      <w:tblPr>
        <w:tblW w:w="9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2"/>
        <w:gridCol w:w="980"/>
        <w:gridCol w:w="896"/>
        <w:gridCol w:w="1029"/>
        <w:gridCol w:w="996"/>
        <w:gridCol w:w="794"/>
        <w:gridCol w:w="794"/>
        <w:gridCol w:w="1073"/>
        <w:gridCol w:w="985"/>
      </w:tblGrid>
      <w:tr w:rsidR="00970C65" w:rsidRPr="003B1370" w14:paraId="4AEE63A2" w14:textId="77777777" w:rsidTr="00F94738">
        <w:trPr>
          <w:trHeight w:val="111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F368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Biomarker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name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Abbreviation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B62C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1370">
              <w:rPr>
                <w:b/>
                <w:bCs/>
                <w:color w:val="000000"/>
                <w:sz w:val="20"/>
                <w:szCs w:val="20"/>
                <w:lang w:val="en-US"/>
              </w:rPr>
              <w:t>Non-fracture group</w:t>
            </w:r>
            <w:r w:rsidRPr="003B1370">
              <w:rPr>
                <w:b/>
                <w:bCs/>
                <w:color w:val="000000"/>
                <w:sz w:val="20"/>
                <w:szCs w:val="20"/>
                <w:lang w:val="en-US"/>
              </w:rPr>
              <w:br/>
              <w:t>(n=20)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8437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Fracture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group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br/>
              <w:t>(n=20)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D75F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Difference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237D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difference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534B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1370">
              <w:rPr>
                <w:b/>
                <w:bCs/>
                <w:color w:val="000000"/>
                <w:sz w:val="20"/>
                <w:szCs w:val="20"/>
              </w:rPr>
              <w:t>t-ratio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38C4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8CD8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Adjusted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-P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2BE8" w14:textId="77777777" w:rsidR="00970C65" w:rsidRPr="003B1370" w:rsidRDefault="00970C65" w:rsidP="00F9473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Adjusted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-P </w:t>
            </w:r>
            <w:proofErr w:type="spellStart"/>
            <w:r w:rsidRPr="003B1370">
              <w:rPr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  <w:r w:rsidRPr="003B1370">
              <w:rPr>
                <w:b/>
                <w:bCs/>
                <w:color w:val="000000"/>
                <w:sz w:val="20"/>
                <w:szCs w:val="20"/>
              </w:rPr>
              <w:t xml:space="preserve"> (-log10)</w:t>
            </w:r>
          </w:p>
        </w:tc>
      </w:tr>
      <w:tr w:rsidR="00970C65" w:rsidRPr="003B1370" w14:paraId="7701B512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1D8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E8E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  <w:lang w:val="en-US"/>
              </w:rPr>
              <w:t>53</w:t>
            </w:r>
            <w:r>
              <w:rPr>
                <w:sz w:val="20"/>
                <w:szCs w:val="20"/>
                <w:lang w:val="en-US"/>
              </w:rPr>
              <w:t>.</w:t>
            </w:r>
            <w:r w:rsidRPr="003B1370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175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69E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7BF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429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B49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6E0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4510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E6D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3458</w:t>
            </w:r>
          </w:p>
        </w:tc>
      </w:tr>
      <w:tr w:rsidR="00970C65" w:rsidRPr="003B1370" w14:paraId="2E02E31B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741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710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C48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7F5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8AA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6AB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730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DCD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9180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A22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0372</w:t>
            </w:r>
          </w:p>
        </w:tc>
      </w:tr>
      <w:tr w:rsidR="00970C65" w:rsidRPr="003B1370" w14:paraId="35843DCE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4A5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CXCL12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BD8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185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EBE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495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763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DD8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CEC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2FC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9180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122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0372</w:t>
            </w:r>
          </w:p>
        </w:tc>
      </w:tr>
      <w:tr w:rsidR="00970C65" w:rsidRPr="003B1370" w14:paraId="10D625CF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E74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OLR1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11D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404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7C8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4B2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409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882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EDB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BCD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9847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FD1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0067</w:t>
            </w:r>
          </w:p>
        </w:tc>
      </w:tr>
      <w:tr w:rsidR="00970C65" w:rsidRPr="003B1370" w14:paraId="47C21F68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254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0B2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972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CF0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-28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C57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271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8F4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677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0236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184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6280</w:t>
            </w:r>
          </w:p>
        </w:tc>
      </w:tr>
      <w:tr w:rsidR="00970C65" w:rsidRPr="003B1370" w14:paraId="5B1C4888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C61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CXCL9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DC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BA7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170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253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-71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8B1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145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909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B66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4111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098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3860</w:t>
            </w:r>
          </w:p>
        </w:tc>
      </w:tr>
      <w:tr w:rsidR="00970C65" w:rsidRPr="003B1370" w14:paraId="6C8417D0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5FF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810D0C">
              <w:rPr>
                <w:sz w:val="20"/>
                <w:szCs w:val="20"/>
              </w:rPr>
              <w:t>TGF-α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BF4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C92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9AE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-23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A9E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9A7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E2C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C9C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0369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8B9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4330</w:t>
            </w:r>
          </w:p>
        </w:tc>
      </w:tr>
      <w:tr w:rsidR="00970C65" w:rsidRPr="003B1370" w14:paraId="331A6F50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7F5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TNFSF12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4BA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729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1D9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536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F95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192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E72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C8B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221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D81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0175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07B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7560</w:t>
            </w:r>
          </w:p>
        </w:tc>
      </w:tr>
      <w:tr w:rsidR="00970C65" w:rsidRPr="003B1370" w14:paraId="75CB6DCD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31B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472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180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02E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119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1A3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F3A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922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DFD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266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0175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418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7560</w:t>
            </w:r>
          </w:p>
        </w:tc>
      </w:tr>
      <w:tr w:rsidR="00970C65" w:rsidRPr="003B1370" w14:paraId="7B98F79F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386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774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C14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3B9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74B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243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0E9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DB6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AD6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4240</w:t>
            </w:r>
          </w:p>
        </w:tc>
      </w:tr>
      <w:tr w:rsidR="00970C65" w:rsidRPr="003B1370" w14:paraId="73A4BDF2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793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D0F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334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136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8D8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BE8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C05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043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D0E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5819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11B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2351</w:t>
            </w:r>
          </w:p>
        </w:tc>
      </w:tr>
      <w:tr w:rsidR="00970C65" w:rsidRPr="003B1370" w14:paraId="3EAEE23B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E1B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7D4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238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DFE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150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184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664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9F5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BB9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F6B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86F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9581</w:t>
            </w:r>
          </w:p>
        </w:tc>
      </w:tr>
      <w:tr w:rsidR="00970C65" w:rsidRPr="003B1370" w14:paraId="27E7A0BF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D5F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TNFSF10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1B9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548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FB3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373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B0F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175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BAB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CC4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821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5C5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0435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DFE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3620</w:t>
            </w:r>
          </w:p>
        </w:tc>
      </w:tr>
      <w:tr w:rsidR="00970C65" w:rsidRPr="003B1370" w14:paraId="27FC1086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949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CXCL10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DFC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106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083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1D2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-94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942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338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955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C3E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0233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6A7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6320</w:t>
            </w:r>
          </w:p>
        </w:tc>
      </w:tr>
      <w:tr w:rsidR="00970C65" w:rsidRPr="003B1370" w14:paraId="685496A4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A34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IFNG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751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C41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D26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21F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E03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7B0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F94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9847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0FA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0067</w:t>
            </w:r>
          </w:p>
        </w:tc>
      </w:tr>
      <w:tr w:rsidR="00970C65" w:rsidRPr="003B1370" w14:paraId="696576A8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000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B5F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22D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947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E88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5A5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602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440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2831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F51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5480</w:t>
            </w:r>
          </w:p>
        </w:tc>
      </w:tr>
      <w:tr w:rsidR="00970C65" w:rsidRPr="003B1370" w14:paraId="151761A7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076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351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84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92A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108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394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-24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20C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678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709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6D2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7708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6DA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1131</w:t>
            </w:r>
          </w:p>
        </w:tc>
      </w:tr>
      <w:tr w:rsidR="00970C65" w:rsidRPr="003B1370" w14:paraId="640BF137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04E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TNF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005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05C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9CA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C2C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050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574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284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5819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957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2351</w:t>
            </w:r>
          </w:p>
        </w:tc>
      </w:tr>
      <w:tr w:rsidR="00970C65" w:rsidRPr="003B1370" w14:paraId="7C4A6AEB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C12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6D1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5A6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F05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5DA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8E0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7B2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D59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EC1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4940</w:t>
            </w:r>
          </w:p>
        </w:tc>
      </w:tr>
      <w:tr w:rsidR="00970C65" w:rsidRPr="003B1370" w14:paraId="22A17E29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A74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ADB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BAD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ABE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FEF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A82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1EB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029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5819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FF7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2351</w:t>
            </w:r>
          </w:p>
        </w:tc>
      </w:tr>
      <w:tr w:rsidR="00970C65" w:rsidRPr="003B1370" w14:paraId="1D4B7FD2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A84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CXCL8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E31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A20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E63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FF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D69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C3E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A60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9847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037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0067</w:t>
            </w:r>
          </w:p>
        </w:tc>
      </w:tr>
      <w:tr w:rsidR="00970C65" w:rsidRPr="003B1370" w14:paraId="6D3C8471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519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MMP12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C1F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363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D09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523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CD2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-160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70B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BEE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7F4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CA8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0825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CA0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0840</w:t>
            </w:r>
          </w:p>
        </w:tc>
      </w:tr>
      <w:tr w:rsidR="00970C65" w:rsidRPr="003B1370" w14:paraId="0985B7C6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B7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CSF3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13C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D32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48A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-166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CF9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BD4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3C7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60E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DA4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7081</w:t>
            </w:r>
          </w:p>
        </w:tc>
      </w:tr>
      <w:tr w:rsidR="00970C65" w:rsidRPr="003B1370" w14:paraId="5EF586B5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D75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VEGFA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BEC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799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DB0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939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E75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-140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78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129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AFF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7FF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CE5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9180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C96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0372</w:t>
            </w:r>
          </w:p>
        </w:tc>
      </w:tr>
      <w:tr w:rsidR="00970C65" w:rsidRPr="003B1370" w14:paraId="593C0BC4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B05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IL</w:t>
            </w:r>
            <w:r>
              <w:rPr>
                <w:sz w:val="20"/>
                <w:szCs w:val="20"/>
              </w:rPr>
              <w:t>-</w:t>
            </w:r>
            <w:r w:rsidRPr="003B1370">
              <w:rPr>
                <w:sz w:val="20"/>
                <w:szCs w:val="20"/>
              </w:rPr>
              <w:t>17C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94C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C06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E94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-37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B7F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50C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CF2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552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0660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6DC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1810</w:t>
            </w:r>
          </w:p>
        </w:tc>
      </w:tr>
      <w:tr w:rsidR="00970C65" w:rsidRPr="003B1370" w14:paraId="037C9F24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442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EGF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7AB7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567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AEC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360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ACA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207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C67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420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0A5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98D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0988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B69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0050</w:t>
            </w:r>
          </w:p>
        </w:tc>
      </w:tr>
      <w:tr w:rsidR="00970C65" w:rsidRPr="003B1370" w14:paraId="3058C2E5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EB3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6D3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592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388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630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EFC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-38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9AB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3B4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B48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D56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9847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21F6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0067</w:t>
            </w:r>
          </w:p>
        </w:tc>
      </w:tr>
      <w:tr w:rsidR="00970C65" w:rsidRPr="003B1370" w14:paraId="571D5784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8D9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810D0C">
              <w:rPr>
                <w:sz w:val="20"/>
                <w:szCs w:val="20"/>
              </w:rPr>
              <w:t>IL-17α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3E0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906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A54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EFB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CFD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756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95E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4510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F82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3458</w:t>
            </w:r>
          </w:p>
        </w:tc>
      </w:tr>
      <w:tr w:rsidR="00970C65" w:rsidRPr="003B1370" w14:paraId="4352AA25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460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OSM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9983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07D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8C8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17D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62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766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3B1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E49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0825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B14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0840</w:t>
            </w:r>
          </w:p>
        </w:tc>
      </w:tr>
      <w:tr w:rsidR="00970C65" w:rsidRPr="003B1370" w14:paraId="1ED05469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18BF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CCL4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2B61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350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19D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311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C1F0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11E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366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42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7CB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3EA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9847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0D92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0067</w:t>
            </w:r>
          </w:p>
        </w:tc>
      </w:tr>
      <w:tr w:rsidR="00970C65" w:rsidRPr="003B1370" w14:paraId="7AE1A172" w14:textId="77777777" w:rsidTr="00F94738">
        <w:trPr>
          <w:trHeight w:val="277"/>
        </w:trPr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06BA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CXCL11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EB74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76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B1D5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1969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-17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34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B3AE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80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C838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D40C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CA0B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2525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E13D" w14:textId="77777777" w:rsidR="00970C65" w:rsidRPr="003B1370" w:rsidRDefault="00970C65" w:rsidP="00F94738">
            <w:pPr>
              <w:jc w:val="center"/>
              <w:rPr>
                <w:sz w:val="20"/>
                <w:szCs w:val="20"/>
              </w:rPr>
            </w:pPr>
            <w:r w:rsidRPr="003B13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3B1370">
              <w:rPr>
                <w:sz w:val="20"/>
                <w:szCs w:val="20"/>
              </w:rPr>
              <w:t>5977</w:t>
            </w:r>
          </w:p>
        </w:tc>
      </w:tr>
    </w:tbl>
    <w:p w14:paraId="3CFB8CC6" w14:textId="77777777" w:rsidR="00157E21" w:rsidRDefault="00157E21"/>
    <w:p w14:paraId="1954533C" w14:textId="77777777" w:rsidR="00157E21" w:rsidRDefault="00157E21">
      <w:pPr>
        <w:spacing w:after="160" w:line="259" w:lineRule="auto"/>
      </w:pPr>
      <w:r>
        <w:br w:type="page"/>
      </w:r>
    </w:p>
    <w:p w14:paraId="5309ED54" w14:textId="7B8B2787" w:rsidR="00157E21" w:rsidRPr="00381284" w:rsidRDefault="00E33F40" w:rsidP="00157E21">
      <w:pPr>
        <w:rPr>
          <w:lang w:val="en-GB"/>
        </w:rPr>
      </w:pPr>
      <w:r>
        <w:rPr>
          <w:rStyle w:val="nfasis"/>
          <w:b/>
          <w:bCs/>
          <w:i w:val="0"/>
          <w:lang w:val="en-GB"/>
        </w:rPr>
        <w:lastRenderedPageBreak/>
        <w:t>Appendix A.3</w:t>
      </w:r>
      <w:r w:rsidR="00157E21" w:rsidRPr="00381284">
        <w:rPr>
          <w:lang w:val="en-GB"/>
        </w:rPr>
        <w:t xml:space="preserve">: </w:t>
      </w:r>
      <w:bookmarkStart w:id="0" w:name="_Hlk127704874"/>
      <w:r w:rsidR="00157E21" w:rsidRPr="00381284">
        <w:rPr>
          <w:lang w:val="en-GB"/>
        </w:rPr>
        <w:t xml:space="preserve">Flowchart of patients included in the </w:t>
      </w:r>
      <w:proofErr w:type="gramStart"/>
      <w:r w:rsidR="00157E21" w:rsidRPr="00381284">
        <w:rPr>
          <w:lang w:val="en-GB"/>
        </w:rPr>
        <w:t>study</w:t>
      </w:r>
      <w:bookmarkEnd w:id="0"/>
      <w:proofErr w:type="gramEnd"/>
    </w:p>
    <w:p w14:paraId="3EE282C3" w14:textId="77777777" w:rsidR="00157E21" w:rsidRPr="00381284" w:rsidRDefault="00157E21" w:rsidP="00157E21">
      <w:pPr>
        <w:rPr>
          <w:lang w:val="en-GB"/>
        </w:rPr>
      </w:pPr>
    </w:p>
    <w:p w14:paraId="12BF451D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0B789" wp14:editId="164DFD6E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77502" w14:textId="77777777" w:rsidR="00157E21" w:rsidRPr="00381284" w:rsidRDefault="00157E21" w:rsidP="00157E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256</w:t>
                            </w:r>
                          </w:p>
                          <w:p w14:paraId="24F0B3B5" w14:textId="77777777" w:rsidR="00157E21" w:rsidRPr="00560609" w:rsidRDefault="00157E21" w:rsidP="00157E2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0B789" id="Rectangle 1" o:spid="_x0000_s1026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" filled="f" strokecolor="black [3213]" strokeweight="1pt">
                <v:textbox>
                  <w:txbxContent>
                    <w:p w14:paraId="3E177502" w14:textId="77777777" w:rsidR="00157E21" w:rsidRPr="00381284" w:rsidRDefault="00157E21" w:rsidP="00157E2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256</w:t>
                      </w:r>
                    </w:p>
                    <w:p w14:paraId="24F0B3B5" w14:textId="77777777" w:rsidR="00157E21" w:rsidRPr="00560609" w:rsidRDefault="00157E21" w:rsidP="00157E2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Screening</w:t>
                      </w:r>
                    </w:p>
                  </w:txbxContent>
                </v:textbox>
              </v:rect>
            </w:pict>
          </mc:Fallback>
        </mc:AlternateContent>
      </w:r>
    </w:p>
    <w:p w14:paraId="4ECB2DF2" w14:textId="77777777" w:rsidR="00157E21" w:rsidRPr="00381284" w:rsidRDefault="00157E21" w:rsidP="00157E21">
      <w:pPr>
        <w:rPr>
          <w:lang w:val="en-GB"/>
        </w:rPr>
      </w:pPr>
    </w:p>
    <w:p w14:paraId="63AE7088" w14:textId="77777777" w:rsidR="00157E21" w:rsidRPr="00381284" w:rsidRDefault="00157E21" w:rsidP="00157E21">
      <w:pPr>
        <w:rPr>
          <w:lang w:val="en-GB"/>
        </w:rPr>
      </w:pPr>
    </w:p>
    <w:p w14:paraId="36200685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025B3" wp14:editId="25B31B78">
                <wp:simplePos x="0" y="0"/>
                <wp:positionH relativeFrom="margin">
                  <wp:posOffset>3101340</wp:posOffset>
                </wp:positionH>
                <wp:positionV relativeFrom="paragraph">
                  <wp:posOffset>5080</wp:posOffset>
                </wp:positionV>
                <wp:extent cx="2628900" cy="990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990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C2D03" w14:textId="77777777" w:rsidR="00157E21" w:rsidRPr="00381284" w:rsidRDefault="00157E21" w:rsidP="00157E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173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Excluded</w:t>
                            </w:r>
                          </w:p>
                          <w:p w14:paraId="10978A49" w14:textId="77777777" w:rsidR="00157E21" w:rsidRPr="00381284" w:rsidRDefault="00157E21" w:rsidP="00157E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112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Secondary osteoporosis.</w:t>
                            </w:r>
                          </w:p>
                          <w:p w14:paraId="20A0BCDB" w14:textId="77777777" w:rsidR="00157E21" w:rsidRPr="00381284" w:rsidRDefault="00157E21" w:rsidP="00157E21">
                            <w:pPr>
                              <w:ind w:firstLine="708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48 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Terminal illness.</w:t>
                            </w:r>
                          </w:p>
                          <w:p w14:paraId="5179E916" w14:textId="77777777" w:rsidR="00157E21" w:rsidRPr="00381284" w:rsidRDefault="00157E21" w:rsidP="00157E21">
                            <w:pPr>
                              <w:ind w:firstLine="708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13 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Declined to participate.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025B3" id="Rectangle 2" o:spid="_x0000_s1027" style="position:absolute;margin-left:244.2pt;margin-top:.4pt;width:207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" filled="f" strokecolor="black [3213]" strokeweight="1pt">
                <v:textbox>
                  <w:txbxContent>
                    <w:p w14:paraId="253C2D03" w14:textId="77777777" w:rsidR="00157E21" w:rsidRPr="00381284" w:rsidRDefault="00157E21" w:rsidP="00157E21">
                      <w:pP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173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Excluded</w:t>
                      </w:r>
                    </w:p>
                    <w:p w14:paraId="10978A49" w14:textId="77777777" w:rsidR="00157E21" w:rsidRPr="00381284" w:rsidRDefault="00157E21" w:rsidP="00157E21">
                      <w:pP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112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Secondary osteoporosis.</w:t>
                      </w:r>
                    </w:p>
                    <w:p w14:paraId="20A0BCDB" w14:textId="77777777" w:rsidR="00157E21" w:rsidRPr="00381284" w:rsidRDefault="00157E21" w:rsidP="00157E21">
                      <w:pPr>
                        <w:ind w:firstLine="708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 xml:space="preserve">48 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Terminal illness.</w:t>
                      </w:r>
                    </w:p>
                    <w:p w14:paraId="5179E916" w14:textId="77777777" w:rsidR="00157E21" w:rsidRPr="00381284" w:rsidRDefault="00157E21" w:rsidP="00157E21">
                      <w:pPr>
                        <w:ind w:firstLine="708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 xml:space="preserve">13 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Declined to participate.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A6F27D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1A375" wp14:editId="0258A9AE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760AD2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70B1548A" w14:textId="77777777" w:rsidR="00157E21" w:rsidRPr="00381284" w:rsidRDefault="00157E21" w:rsidP="00157E21">
      <w:pPr>
        <w:rPr>
          <w:lang w:val="en-GB"/>
        </w:rPr>
      </w:pPr>
    </w:p>
    <w:p w14:paraId="5E0515A3" w14:textId="77777777" w:rsidR="00157E21" w:rsidRPr="00381284" w:rsidRDefault="00157E21" w:rsidP="00157E21">
      <w:pPr>
        <w:rPr>
          <w:lang w:val="en-GB"/>
        </w:rPr>
      </w:pPr>
    </w:p>
    <w:p w14:paraId="041BF073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23A73" wp14:editId="1F391723">
                <wp:simplePos x="0" y="0"/>
                <wp:positionH relativeFrom="column">
                  <wp:posOffset>1370330</wp:posOffset>
                </wp:positionH>
                <wp:positionV relativeFrom="paragraph">
                  <wp:posOffset>137605</wp:posOffset>
                </wp:positionV>
                <wp:extent cx="0" cy="600542"/>
                <wp:effectExtent l="76200" t="0" r="57150" b="47625"/>
                <wp:wrapNone/>
                <wp:docPr id="11" name="Conector recto de flech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5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EA4E37F" id="Conector recto de flecha 11" o:spid="_x0000_s1026" type="#_x0000_t32" style="position:absolute;margin-left:107.9pt;margin-top:10.85pt;width:0;height:47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</w:p>
    <w:p w14:paraId="3EE42446" w14:textId="77777777" w:rsidR="00157E21" w:rsidRPr="00381284" w:rsidRDefault="00157E21" w:rsidP="00157E21">
      <w:pPr>
        <w:rPr>
          <w:lang w:val="en-GB"/>
        </w:rPr>
      </w:pPr>
    </w:p>
    <w:p w14:paraId="5150699F" w14:textId="77777777" w:rsidR="00157E21" w:rsidRPr="00381284" w:rsidRDefault="00157E21" w:rsidP="00157E21">
      <w:pPr>
        <w:rPr>
          <w:lang w:val="en-GB"/>
        </w:rPr>
      </w:pPr>
    </w:p>
    <w:p w14:paraId="14F0CA96" w14:textId="77777777" w:rsidR="00157E21" w:rsidRPr="00381284" w:rsidRDefault="00157E21" w:rsidP="00157E21">
      <w:pPr>
        <w:rPr>
          <w:lang w:val="en-GB"/>
        </w:rPr>
      </w:pPr>
    </w:p>
    <w:p w14:paraId="74989D74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395D86" wp14:editId="6FC5C647">
                <wp:simplePos x="0" y="0"/>
                <wp:positionH relativeFrom="margin">
                  <wp:posOffset>3044190</wp:posOffset>
                </wp:positionH>
                <wp:positionV relativeFrom="paragraph">
                  <wp:posOffset>69850</wp:posOffset>
                </wp:positionV>
                <wp:extent cx="2628900" cy="1151907"/>
                <wp:effectExtent l="0" t="0" r="19050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1519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F18D8" w14:textId="77777777" w:rsidR="00157E21" w:rsidRPr="000E5E25" w:rsidRDefault="00157E21" w:rsidP="00157E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9A3AD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43</w:t>
                            </w:r>
                            <w:r w:rsidRPr="000E5E25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Excluded</w:t>
                            </w:r>
                          </w:p>
                          <w:p w14:paraId="71F8E9DC" w14:textId="77777777" w:rsidR="00157E21" w:rsidRPr="000E5E25" w:rsidRDefault="00157E21" w:rsidP="00157E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0E5E25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0E5E2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4</w:t>
                            </w:r>
                            <w:r w:rsidRPr="000E5E25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Change intervention day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  <w:p w14:paraId="7530A37D" w14:textId="77777777" w:rsidR="00157E21" w:rsidRPr="000E5E25" w:rsidRDefault="00157E21" w:rsidP="00157E21">
                            <w:pPr>
                              <w:ind w:firstLine="708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9A3AD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11</w:t>
                            </w:r>
                            <w:r w:rsidRPr="000E5E25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Impossible obtain sample.</w:t>
                            </w:r>
                          </w:p>
                          <w:p w14:paraId="65FCFB4D" w14:textId="77777777" w:rsidR="00157E21" w:rsidRPr="000E5E25" w:rsidRDefault="00157E21" w:rsidP="00157E21">
                            <w:pPr>
                              <w:ind w:firstLine="708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8</w:t>
                            </w:r>
                            <w:r w:rsidRPr="000E5E25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Died before intervention.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95D86" id="Rectangle 4" o:spid="_x0000_s1028" style="position:absolute;margin-left:239.7pt;margin-top:5.5pt;width:207pt;height:90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" filled="f" strokecolor="black [3213]" strokeweight="1pt">
                <v:textbox>
                  <w:txbxContent>
                    <w:p w14:paraId="26CF18D8" w14:textId="77777777" w:rsidR="00157E21" w:rsidRPr="000E5E25" w:rsidRDefault="00157E21" w:rsidP="00157E21">
                      <w:pP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9A3AD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43</w:t>
                      </w:r>
                      <w:r w:rsidRPr="000E5E25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Excluded</w:t>
                      </w:r>
                    </w:p>
                    <w:p w14:paraId="71F8E9DC" w14:textId="77777777" w:rsidR="00157E21" w:rsidRPr="000E5E25" w:rsidRDefault="00157E21" w:rsidP="00157E21">
                      <w:pP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0E5E25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0E5E2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4</w:t>
                      </w:r>
                      <w:r w:rsidRPr="000E5E25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Change intervention day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.</w:t>
                      </w:r>
                    </w:p>
                    <w:p w14:paraId="7530A37D" w14:textId="77777777" w:rsidR="00157E21" w:rsidRPr="000E5E25" w:rsidRDefault="00157E21" w:rsidP="00157E21">
                      <w:pPr>
                        <w:ind w:firstLine="708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9A3AD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11</w:t>
                      </w:r>
                      <w:r w:rsidRPr="000E5E25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Impossible obtain sample.</w:t>
                      </w:r>
                    </w:p>
                    <w:p w14:paraId="65FCFB4D" w14:textId="77777777" w:rsidR="00157E21" w:rsidRPr="000E5E25" w:rsidRDefault="00157E21" w:rsidP="00157E21">
                      <w:pPr>
                        <w:ind w:firstLine="708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8</w:t>
                      </w:r>
                      <w:r w:rsidRPr="000E5E25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Died before intervention.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48184" wp14:editId="71F951D5">
                <wp:simplePos x="0" y="0"/>
                <wp:positionH relativeFrom="column">
                  <wp:posOffset>540385</wp:posOffset>
                </wp:positionH>
                <wp:positionV relativeFrom="paragraph">
                  <wp:posOffset>45720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ACE55" w14:textId="77777777" w:rsidR="00157E21" w:rsidRPr="00381284" w:rsidRDefault="00157E21" w:rsidP="00157E2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83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 xml:space="preserve"> Assessed for Eligibility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48184" id="Rectangle 3" o:spid="_x0000_s1029" style="position:absolute;margin-left:42.55pt;margin-top:3.6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" filled="f" strokecolor="black [3213]" strokeweight="1pt">
                <v:textbox>
                  <w:txbxContent>
                    <w:p w14:paraId="349ACE55" w14:textId="77777777" w:rsidR="00157E21" w:rsidRPr="00381284" w:rsidRDefault="00157E21" w:rsidP="00157E21">
                      <w:pPr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US"/>
                        </w:rPr>
                        <w:t>83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 xml:space="preserve"> Assessed for Eligibility</w:t>
                      </w:r>
                    </w:p>
                  </w:txbxContent>
                </v:textbox>
              </v:rect>
            </w:pict>
          </mc:Fallback>
        </mc:AlternateContent>
      </w:r>
    </w:p>
    <w:p w14:paraId="1DDD577D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C55104" wp14:editId="20C1CB04">
                <wp:simplePos x="0" y="0"/>
                <wp:positionH relativeFrom="column">
                  <wp:posOffset>2453640</wp:posOffset>
                </wp:positionH>
                <wp:positionV relativeFrom="paragraph">
                  <wp:posOffset>153670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087B40B" id="Straight Arrow Connector 15" o:spid="_x0000_s1026" type="#_x0000_t32" style="position:absolute;margin-left:193.2pt;margin-top:12.1pt;width:44.3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AG/EBb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4F722310" w14:textId="77777777" w:rsidR="00157E21" w:rsidRPr="00381284" w:rsidRDefault="00157E21" w:rsidP="00157E21">
      <w:pPr>
        <w:rPr>
          <w:lang w:val="en-GB"/>
        </w:rPr>
      </w:pPr>
    </w:p>
    <w:p w14:paraId="68B7EFAE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9613A5" wp14:editId="297C8DD0">
                <wp:simplePos x="0" y="0"/>
                <wp:positionH relativeFrom="column">
                  <wp:posOffset>1401745</wp:posOffset>
                </wp:positionH>
                <wp:positionV relativeFrom="paragraph">
                  <wp:posOffset>65817</wp:posOffset>
                </wp:positionV>
                <wp:extent cx="0" cy="798844"/>
                <wp:effectExtent l="76200" t="0" r="57150" b="5842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88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0A5D1FE" id="Conector recto de flecha 12" o:spid="_x0000_s1026" type="#_x0000_t32" style="position:absolute;margin-left:110.35pt;margin-top:5.2pt;width:0;height:6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" strokecolor="black [3200]" strokeweight=".5pt">
                <v:stroke endarrow="block" joinstyle="miter"/>
              </v:shape>
            </w:pict>
          </mc:Fallback>
        </mc:AlternateContent>
      </w:r>
    </w:p>
    <w:p w14:paraId="7372E25D" w14:textId="77777777" w:rsidR="00157E21" w:rsidRPr="00381284" w:rsidRDefault="00157E21" w:rsidP="00157E21">
      <w:pPr>
        <w:rPr>
          <w:lang w:val="en-GB"/>
        </w:rPr>
      </w:pPr>
    </w:p>
    <w:p w14:paraId="1963092A" w14:textId="77777777" w:rsidR="00157E21" w:rsidRPr="00381284" w:rsidRDefault="00157E21" w:rsidP="00157E21">
      <w:pPr>
        <w:rPr>
          <w:lang w:val="en-GB"/>
        </w:rPr>
      </w:pPr>
    </w:p>
    <w:p w14:paraId="07636202" w14:textId="77777777" w:rsidR="00157E21" w:rsidRPr="00381284" w:rsidRDefault="00157E21" w:rsidP="00157E21">
      <w:pPr>
        <w:rPr>
          <w:lang w:val="en-GB"/>
        </w:rPr>
      </w:pPr>
    </w:p>
    <w:p w14:paraId="0AB3A0BA" w14:textId="77777777" w:rsidR="00157E21" w:rsidRPr="00381284" w:rsidRDefault="00157E21" w:rsidP="00157E21">
      <w:pPr>
        <w:rPr>
          <w:lang w:val="en-GB"/>
        </w:rPr>
      </w:pPr>
    </w:p>
    <w:p w14:paraId="2829A350" w14:textId="77777777" w:rsidR="00157E21" w:rsidRPr="00381284" w:rsidRDefault="00157E21" w:rsidP="00157E21">
      <w:pPr>
        <w:rPr>
          <w:lang w:val="en-GB"/>
        </w:rPr>
      </w:pPr>
      <w:r w:rsidRPr="0038128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93B7B" wp14:editId="3C4BAC22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172E2" w14:textId="77777777" w:rsidR="00157E21" w:rsidRPr="009E0D8C" w:rsidRDefault="00157E21" w:rsidP="00157E2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38128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0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Analy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z</w:t>
                            </w:r>
                            <w:r w:rsidRPr="00381284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ed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93B7B" id="Rectangle 8" o:spid="_x0000_s1030" style="position:absolute;margin-left:44.25pt;margin-top:1.0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adz7N4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07C172E2" w14:textId="77777777" w:rsidR="00157E21" w:rsidRPr="009E0D8C" w:rsidRDefault="00157E21" w:rsidP="00157E2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38128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GB"/>
                        </w:rPr>
                        <w:t>0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Analy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z</w:t>
                      </w:r>
                      <w:r w:rsidRPr="00381284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ed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606B0030" w14:textId="77777777" w:rsidR="00157E21" w:rsidRPr="00381284" w:rsidRDefault="00157E21" w:rsidP="00157E21">
      <w:pPr>
        <w:rPr>
          <w:lang w:val="en-GB"/>
        </w:rPr>
      </w:pPr>
    </w:p>
    <w:p w14:paraId="03F32043" w14:textId="77777777" w:rsidR="00157E21" w:rsidRPr="00381284" w:rsidRDefault="00157E21" w:rsidP="00157E21">
      <w:pPr>
        <w:rPr>
          <w:lang w:val="en-GB"/>
        </w:rPr>
      </w:pPr>
    </w:p>
    <w:p w14:paraId="21295041" w14:textId="77777777" w:rsidR="00157E21" w:rsidRPr="00381284" w:rsidRDefault="00157E21" w:rsidP="00157E21">
      <w:pPr>
        <w:rPr>
          <w:lang w:val="en-GB"/>
        </w:rPr>
      </w:pPr>
    </w:p>
    <w:p w14:paraId="48F8A401" w14:textId="77777777" w:rsidR="00157E21" w:rsidRPr="00381284" w:rsidRDefault="00157E21" w:rsidP="00157E21">
      <w:pPr>
        <w:rPr>
          <w:lang w:val="en-GB"/>
        </w:rPr>
      </w:pPr>
    </w:p>
    <w:p w14:paraId="05B8A4C4" w14:textId="5BF71B4F" w:rsidR="008B70CB" w:rsidRDefault="008B70CB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55FCEE90" w14:textId="62899C9C" w:rsidR="008B70CB" w:rsidRPr="008B70CB" w:rsidRDefault="008B70CB" w:rsidP="008B70CB">
      <w:pPr>
        <w:rPr>
          <w:lang w:val="en-US"/>
        </w:rPr>
      </w:pPr>
      <w:r w:rsidRPr="008B70CB">
        <w:rPr>
          <w:rStyle w:val="nfasis"/>
          <w:b/>
          <w:bCs/>
          <w:i w:val="0"/>
          <w:lang w:val="en-GB"/>
        </w:rPr>
        <w:lastRenderedPageBreak/>
        <w:t>Appendix A.</w:t>
      </w:r>
      <w:r w:rsidRPr="008B70CB">
        <w:rPr>
          <w:rStyle w:val="nfasis"/>
          <w:b/>
          <w:bCs/>
          <w:i w:val="0"/>
          <w:lang w:val="en-GB"/>
        </w:rPr>
        <w:t>4</w:t>
      </w:r>
      <w:r w:rsidRPr="008B70CB">
        <w:rPr>
          <w:lang w:val="en-GB"/>
        </w:rPr>
        <w:t xml:space="preserve">: </w:t>
      </w:r>
      <w:r w:rsidRPr="008B70CB">
        <w:rPr>
          <w:lang w:val="en-US"/>
        </w:rPr>
        <w:t xml:space="preserve">Group difference (fracture vs. non-fracture) with candidate </w:t>
      </w:r>
      <w:proofErr w:type="spellStart"/>
      <w:r w:rsidRPr="008B70CB">
        <w:rPr>
          <w:lang w:val="en-US"/>
        </w:rPr>
        <w:t>etabolite</w:t>
      </w:r>
      <w:proofErr w:type="spellEnd"/>
      <w:r w:rsidRPr="008B70CB">
        <w:rPr>
          <w:lang w:val="en-US"/>
        </w:rPr>
        <w:t xml:space="preserve"> markers</w:t>
      </w:r>
    </w:p>
    <w:p w14:paraId="6358F66F" w14:textId="77777777" w:rsidR="008B70CB" w:rsidRPr="008B70CB" w:rsidRDefault="008B70CB" w:rsidP="008B70CB">
      <w:pPr>
        <w:pStyle w:val="Sinespaciad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aconcuadrcula"/>
        <w:tblW w:w="10558" w:type="dxa"/>
        <w:jc w:val="center"/>
        <w:tblLook w:val="04A0" w:firstRow="1" w:lastRow="0" w:firstColumn="1" w:lastColumn="0" w:noHBand="0" w:noVBand="1"/>
      </w:tblPr>
      <w:tblGrid>
        <w:gridCol w:w="2966"/>
        <w:gridCol w:w="1042"/>
        <w:gridCol w:w="957"/>
        <w:gridCol w:w="1044"/>
        <w:gridCol w:w="931"/>
        <w:gridCol w:w="996"/>
        <w:gridCol w:w="914"/>
        <w:gridCol w:w="846"/>
        <w:gridCol w:w="862"/>
      </w:tblGrid>
      <w:tr w:rsidR="008B70CB" w:rsidRPr="008B70CB" w14:paraId="2C8D2FA0" w14:textId="77777777" w:rsidTr="00E85CDE">
        <w:trPr>
          <w:trHeight w:val="20"/>
          <w:jc w:val="center"/>
        </w:trPr>
        <w:tc>
          <w:tcPr>
            <w:tcW w:w="2972" w:type="dxa"/>
            <w:vMerge w:val="restart"/>
            <w:vAlign w:val="center"/>
          </w:tcPr>
          <w:p w14:paraId="66F2DE48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0E4667D2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Fracture </w:t>
            </w:r>
          </w:p>
          <w:p w14:paraId="3E0999D6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(n=20)</w:t>
            </w:r>
          </w:p>
        </w:tc>
        <w:tc>
          <w:tcPr>
            <w:tcW w:w="1975" w:type="dxa"/>
            <w:gridSpan w:val="2"/>
            <w:vAlign w:val="center"/>
          </w:tcPr>
          <w:p w14:paraId="115F899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Non-fracture group (n=20)</w:t>
            </w:r>
          </w:p>
        </w:tc>
        <w:tc>
          <w:tcPr>
            <w:tcW w:w="1903" w:type="dxa"/>
            <w:gridSpan w:val="2"/>
          </w:tcPr>
          <w:p w14:paraId="192D9649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Mean difference </w:t>
            </w:r>
          </w:p>
        </w:tc>
        <w:tc>
          <w:tcPr>
            <w:tcW w:w="846" w:type="dxa"/>
            <w:vMerge w:val="restart"/>
            <w:vAlign w:val="center"/>
          </w:tcPr>
          <w:p w14:paraId="04EB25BF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Ƞ</w:t>
            </w: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62" w:type="dxa"/>
            <w:vMerge w:val="restart"/>
            <w:vAlign w:val="center"/>
          </w:tcPr>
          <w:p w14:paraId="4C13BED8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8B70CB" w:rsidRPr="008B70CB" w14:paraId="295190E8" w14:textId="77777777" w:rsidTr="00E85CDE">
        <w:trPr>
          <w:trHeight w:val="20"/>
          <w:jc w:val="center"/>
        </w:trPr>
        <w:tc>
          <w:tcPr>
            <w:tcW w:w="2972" w:type="dxa"/>
            <w:vMerge/>
          </w:tcPr>
          <w:p w14:paraId="3F68C7B8" w14:textId="77777777" w:rsidR="008B70CB" w:rsidRPr="008B70CB" w:rsidRDefault="008B70CB" w:rsidP="00E85CDE">
            <w:pPr>
              <w:pStyle w:val="Sinespaciado"/>
              <w:tabs>
                <w:tab w:val="left" w:pos="313"/>
              </w:tabs>
              <w:ind w:left="2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3" w:type="dxa"/>
          </w:tcPr>
          <w:p w14:paraId="31C2B95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957" w:type="dxa"/>
          </w:tcPr>
          <w:p w14:paraId="164CC367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1044" w:type="dxa"/>
          </w:tcPr>
          <w:p w14:paraId="19F111E0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931" w:type="dxa"/>
          </w:tcPr>
          <w:p w14:paraId="50476E7A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989" w:type="dxa"/>
          </w:tcPr>
          <w:p w14:paraId="5F662FAF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914" w:type="dxa"/>
          </w:tcPr>
          <w:p w14:paraId="6E4045F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846" w:type="dxa"/>
            <w:vMerge/>
          </w:tcPr>
          <w:p w14:paraId="32C8ABBC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2" w:type="dxa"/>
            <w:vMerge/>
          </w:tcPr>
          <w:p w14:paraId="57711C2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70CB" w:rsidRPr="008B70CB" w14:paraId="38710E93" w14:textId="77777777" w:rsidTr="00E85CDE">
        <w:trPr>
          <w:trHeight w:val="20"/>
          <w:jc w:val="center"/>
        </w:trPr>
        <w:tc>
          <w:tcPr>
            <w:tcW w:w="2972" w:type="dxa"/>
          </w:tcPr>
          <w:p w14:paraId="3930E97A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 xml:space="preserve">Lymphotoxin-alpha </w:t>
            </w:r>
          </w:p>
          <w:p w14:paraId="2479B4F4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(LT-α)</w:t>
            </w:r>
          </w:p>
        </w:tc>
        <w:tc>
          <w:tcPr>
            <w:tcW w:w="1043" w:type="dxa"/>
            <w:vAlign w:val="center"/>
          </w:tcPr>
          <w:p w14:paraId="6C1FC0FD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1.68</w:t>
            </w:r>
          </w:p>
        </w:tc>
        <w:tc>
          <w:tcPr>
            <w:tcW w:w="957" w:type="dxa"/>
            <w:vAlign w:val="center"/>
          </w:tcPr>
          <w:p w14:paraId="193BADA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</w:t>
            </w:r>
          </w:p>
        </w:tc>
        <w:tc>
          <w:tcPr>
            <w:tcW w:w="1044" w:type="dxa"/>
            <w:vAlign w:val="center"/>
          </w:tcPr>
          <w:p w14:paraId="21810648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2.85</w:t>
            </w:r>
          </w:p>
        </w:tc>
        <w:tc>
          <w:tcPr>
            <w:tcW w:w="931" w:type="dxa"/>
            <w:vAlign w:val="center"/>
          </w:tcPr>
          <w:p w14:paraId="6DDAB73E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  <w:tc>
          <w:tcPr>
            <w:tcW w:w="989" w:type="dxa"/>
            <w:vAlign w:val="center"/>
          </w:tcPr>
          <w:p w14:paraId="7AB4C37A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1.16</w:t>
            </w:r>
          </w:p>
        </w:tc>
        <w:tc>
          <w:tcPr>
            <w:tcW w:w="914" w:type="dxa"/>
            <w:vAlign w:val="center"/>
          </w:tcPr>
          <w:p w14:paraId="03BC063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</w:t>
            </w:r>
          </w:p>
        </w:tc>
        <w:tc>
          <w:tcPr>
            <w:tcW w:w="846" w:type="dxa"/>
            <w:vAlign w:val="center"/>
          </w:tcPr>
          <w:p w14:paraId="5F46952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0.191</w:t>
            </w:r>
          </w:p>
        </w:tc>
        <w:tc>
          <w:tcPr>
            <w:tcW w:w="862" w:type="dxa"/>
            <w:vAlign w:val="center"/>
          </w:tcPr>
          <w:p w14:paraId="31D44BEA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0.037</w:t>
            </w:r>
          </w:p>
        </w:tc>
      </w:tr>
      <w:tr w:rsidR="008B70CB" w:rsidRPr="008B70CB" w14:paraId="289BE19B" w14:textId="77777777" w:rsidTr="00E85CDE">
        <w:trPr>
          <w:trHeight w:val="20"/>
          <w:jc w:val="center"/>
        </w:trPr>
        <w:tc>
          <w:tcPr>
            <w:tcW w:w="2972" w:type="dxa"/>
          </w:tcPr>
          <w:p w14:paraId="6448EA94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Fms</w:t>
            </w:r>
            <w:proofErr w:type="spellEnd"/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-related tyrosine kinase 3 ligand (FLT3LG)</w:t>
            </w:r>
          </w:p>
        </w:tc>
        <w:tc>
          <w:tcPr>
            <w:tcW w:w="1043" w:type="dxa"/>
            <w:vAlign w:val="center"/>
          </w:tcPr>
          <w:p w14:paraId="5C5C0D0D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121.01</w:t>
            </w:r>
          </w:p>
        </w:tc>
        <w:tc>
          <w:tcPr>
            <w:tcW w:w="957" w:type="dxa"/>
            <w:vAlign w:val="center"/>
          </w:tcPr>
          <w:p w14:paraId="526D8B08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7.34</w:t>
            </w:r>
          </w:p>
        </w:tc>
        <w:tc>
          <w:tcPr>
            <w:tcW w:w="1044" w:type="dxa"/>
            <w:vAlign w:val="center"/>
          </w:tcPr>
          <w:p w14:paraId="4F7B8D8B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76.30</w:t>
            </w:r>
          </w:p>
        </w:tc>
        <w:tc>
          <w:tcPr>
            <w:tcW w:w="931" w:type="dxa"/>
            <w:vAlign w:val="center"/>
          </w:tcPr>
          <w:p w14:paraId="51F1ECF4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7.34</w:t>
            </w:r>
          </w:p>
        </w:tc>
        <w:tc>
          <w:tcPr>
            <w:tcW w:w="989" w:type="dxa"/>
            <w:vAlign w:val="center"/>
          </w:tcPr>
          <w:p w14:paraId="491C3637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44.70</w:t>
            </w:r>
          </w:p>
        </w:tc>
        <w:tc>
          <w:tcPr>
            <w:tcW w:w="914" w:type="dxa"/>
            <w:vAlign w:val="center"/>
          </w:tcPr>
          <w:p w14:paraId="5A58B332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12.89</w:t>
            </w:r>
          </w:p>
        </w:tc>
        <w:tc>
          <w:tcPr>
            <w:tcW w:w="846" w:type="dxa"/>
            <w:vAlign w:val="center"/>
          </w:tcPr>
          <w:p w14:paraId="17DF6F7D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0.334</w:t>
            </w:r>
          </w:p>
        </w:tc>
        <w:tc>
          <w:tcPr>
            <w:tcW w:w="862" w:type="dxa"/>
            <w:vAlign w:val="center"/>
          </w:tcPr>
          <w:p w14:paraId="71C4DE9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0.002</w:t>
            </w:r>
          </w:p>
        </w:tc>
      </w:tr>
      <w:tr w:rsidR="008B70CB" w:rsidRPr="008B70CB" w14:paraId="55D5A187" w14:textId="77777777" w:rsidTr="00E85CDE">
        <w:trPr>
          <w:trHeight w:val="20"/>
          <w:jc w:val="center"/>
        </w:trPr>
        <w:tc>
          <w:tcPr>
            <w:tcW w:w="2972" w:type="dxa"/>
          </w:tcPr>
          <w:p w14:paraId="7F2ACB4D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70C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Interleukin 6 </w:t>
            </w:r>
          </w:p>
          <w:p w14:paraId="27C63A91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B70CB">
              <w:rPr>
                <w:rFonts w:ascii="Times New Roman" w:hAnsi="Times New Roman" w:cs="Times New Roman"/>
                <w:iCs/>
                <w:sz w:val="24"/>
                <w:szCs w:val="24"/>
              </w:rPr>
              <w:t>(IL-6)</w:t>
            </w:r>
          </w:p>
        </w:tc>
        <w:tc>
          <w:tcPr>
            <w:tcW w:w="1043" w:type="dxa"/>
            <w:vAlign w:val="center"/>
          </w:tcPr>
          <w:p w14:paraId="7AC18E3C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726.36</w:t>
            </w:r>
          </w:p>
        </w:tc>
        <w:tc>
          <w:tcPr>
            <w:tcW w:w="957" w:type="dxa"/>
            <w:vAlign w:val="center"/>
          </w:tcPr>
          <w:p w14:paraId="6E7A9186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47.08</w:t>
            </w:r>
          </w:p>
        </w:tc>
        <w:tc>
          <w:tcPr>
            <w:tcW w:w="1044" w:type="dxa"/>
            <w:vAlign w:val="center"/>
          </w:tcPr>
          <w:p w14:paraId="6F2DBA16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539.14</w:t>
            </w:r>
          </w:p>
        </w:tc>
        <w:tc>
          <w:tcPr>
            <w:tcW w:w="931" w:type="dxa"/>
            <w:vAlign w:val="center"/>
          </w:tcPr>
          <w:p w14:paraId="4848DA4C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44.67</w:t>
            </w:r>
          </w:p>
        </w:tc>
        <w:tc>
          <w:tcPr>
            <w:tcW w:w="989" w:type="dxa"/>
            <w:vAlign w:val="center"/>
          </w:tcPr>
          <w:p w14:paraId="2DEB7CA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187.21</w:t>
            </w:r>
          </w:p>
        </w:tc>
        <w:tc>
          <w:tcPr>
            <w:tcW w:w="914" w:type="dxa"/>
            <w:vAlign w:val="center"/>
          </w:tcPr>
          <w:p w14:paraId="3E1949B0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80.22</w:t>
            </w:r>
          </w:p>
        </w:tc>
        <w:tc>
          <w:tcPr>
            <w:tcW w:w="846" w:type="dxa"/>
            <w:vAlign w:val="center"/>
          </w:tcPr>
          <w:p w14:paraId="6B2CC1EC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0.191</w:t>
            </w:r>
          </w:p>
        </w:tc>
        <w:tc>
          <w:tcPr>
            <w:tcW w:w="862" w:type="dxa"/>
            <w:vAlign w:val="center"/>
          </w:tcPr>
          <w:p w14:paraId="2F186489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0.029</w:t>
            </w:r>
          </w:p>
        </w:tc>
      </w:tr>
      <w:tr w:rsidR="008B70CB" w:rsidRPr="008B70CB" w14:paraId="0D34FB82" w14:textId="77777777" w:rsidTr="00E85CDE">
        <w:trPr>
          <w:trHeight w:val="20"/>
          <w:jc w:val="center"/>
        </w:trPr>
        <w:tc>
          <w:tcPr>
            <w:tcW w:w="2972" w:type="dxa"/>
          </w:tcPr>
          <w:p w14:paraId="7FA29600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Colony stimulating factor 1 (CSF1)</w:t>
            </w:r>
          </w:p>
        </w:tc>
        <w:tc>
          <w:tcPr>
            <w:tcW w:w="1043" w:type="dxa"/>
            <w:vAlign w:val="center"/>
          </w:tcPr>
          <w:p w14:paraId="1B6175AA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336.15</w:t>
            </w:r>
          </w:p>
        </w:tc>
        <w:tc>
          <w:tcPr>
            <w:tcW w:w="957" w:type="dxa"/>
            <w:vAlign w:val="center"/>
          </w:tcPr>
          <w:p w14:paraId="04EBB162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82.22</w:t>
            </w:r>
          </w:p>
        </w:tc>
        <w:tc>
          <w:tcPr>
            <w:tcW w:w="1044" w:type="dxa"/>
            <w:vAlign w:val="center"/>
          </w:tcPr>
          <w:p w14:paraId="6100C009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319.67</w:t>
            </w:r>
          </w:p>
        </w:tc>
        <w:tc>
          <w:tcPr>
            <w:tcW w:w="931" w:type="dxa"/>
            <w:vAlign w:val="center"/>
          </w:tcPr>
          <w:p w14:paraId="74D4056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97.43</w:t>
            </w:r>
          </w:p>
        </w:tc>
        <w:tc>
          <w:tcPr>
            <w:tcW w:w="989" w:type="dxa"/>
            <w:vAlign w:val="center"/>
          </w:tcPr>
          <w:p w14:paraId="04DFAB4B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16.47</w:t>
            </w:r>
          </w:p>
        </w:tc>
        <w:tc>
          <w:tcPr>
            <w:tcW w:w="914" w:type="dxa"/>
            <w:vAlign w:val="center"/>
          </w:tcPr>
          <w:p w14:paraId="13BB075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</w:rPr>
              <w:t>156.81</w:t>
            </w:r>
          </w:p>
        </w:tc>
        <w:tc>
          <w:tcPr>
            <w:tcW w:w="846" w:type="dxa"/>
            <w:vAlign w:val="center"/>
          </w:tcPr>
          <w:p w14:paraId="09150C5E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62" w:type="dxa"/>
            <w:vAlign w:val="center"/>
          </w:tcPr>
          <w:p w14:paraId="07882661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0.917</w:t>
            </w:r>
          </w:p>
        </w:tc>
      </w:tr>
      <w:tr w:rsidR="008B70CB" w:rsidRPr="008B70CB" w14:paraId="339870AD" w14:textId="77777777" w:rsidTr="00E85CDE">
        <w:trPr>
          <w:trHeight w:val="20"/>
          <w:jc w:val="center"/>
        </w:trPr>
        <w:tc>
          <w:tcPr>
            <w:tcW w:w="2972" w:type="dxa"/>
          </w:tcPr>
          <w:p w14:paraId="44A15A68" w14:textId="77777777" w:rsidR="008B70CB" w:rsidRPr="008B70CB" w:rsidRDefault="008B70CB" w:rsidP="00E85CDE">
            <w:pPr>
              <w:pStyle w:val="Sinespaciado"/>
              <w:tabs>
                <w:tab w:val="left" w:pos="29"/>
              </w:tabs>
              <w:ind w:left="29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Chemokine (C-C motif) ligand 7 (CCL7)</w:t>
            </w:r>
          </w:p>
        </w:tc>
        <w:tc>
          <w:tcPr>
            <w:tcW w:w="1043" w:type="dxa"/>
            <w:vAlign w:val="center"/>
          </w:tcPr>
          <w:p w14:paraId="7D1619C0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4879.64</w:t>
            </w:r>
          </w:p>
        </w:tc>
        <w:tc>
          <w:tcPr>
            <w:tcW w:w="957" w:type="dxa"/>
            <w:vAlign w:val="center"/>
          </w:tcPr>
          <w:p w14:paraId="53E6D003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562.72</w:t>
            </w:r>
          </w:p>
        </w:tc>
        <w:tc>
          <w:tcPr>
            <w:tcW w:w="1044" w:type="dxa"/>
            <w:vAlign w:val="center"/>
          </w:tcPr>
          <w:p w14:paraId="58C6E745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2361.91</w:t>
            </w:r>
          </w:p>
        </w:tc>
        <w:tc>
          <w:tcPr>
            <w:tcW w:w="931" w:type="dxa"/>
            <w:vAlign w:val="center"/>
          </w:tcPr>
          <w:p w14:paraId="61A31649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500.17</w:t>
            </w:r>
          </w:p>
        </w:tc>
        <w:tc>
          <w:tcPr>
            <w:tcW w:w="989" w:type="dxa"/>
            <w:vAlign w:val="center"/>
          </w:tcPr>
          <w:p w14:paraId="489ACEA7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2517.72</w:t>
            </w:r>
          </w:p>
        </w:tc>
        <w:tc>
          <w:tcPr>
            <w:tcW w:w="914" w:type="dxa"/>
            <w:vAlign w:val="center"/>
          </w:tcPr>
          <w:p w14:paraId="75F6B83A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929.60</w:t>
            </w:r>
          </w:p>
        </w:tc>
        <w:tc>
          <w:tcPr>
            <w:tcW w:w="846" w:type="dxa"/>
            <w:vAlign w:val="center"/>
          </w:tcPr>
          <w:p w14:paraId="150687ED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0.268</w:t>
            </w:r>
          </w:p>
        </w:tc>
        <w:tc>
          <w:tcPr>
            <w:tcW w:w="862" w:type="dxa"/>
            <w:vAlign w:val="center"/>
          </w:tcPr>
          <w:p w14:paraId="36995681" w14:textId="77777777" w:rsidR="008B70CB" w:rsidRPr="008B70CB" w:rsidRDefault="008B70CB" w:rsidP="00E85CDE">
            <w:pPr>
              <w:pStyle w:val="Sinespaciad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70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0.014</w:t>
            </w:r>
          </w:p>
        </w:tc>
      </w:tr>
    </w:tbl>
    <w:p w14:paraId="7A276034" w14:textId="77777777" w:rsidR="008B70CB" w:rsidRPr="008B70CB" w:rsidRDefault="008B70CB" w:rsidP="008B70CB">
      <w:pPr>
        <w:jc w:val="both"/>
        <w:rPr>
          <w:lang w:val="en-US"/>
        </w:rPr>
      </w:pPr>
      <w:r w:rsidRPr="008B70CB">
        <w:rPr>
          <w:lang w:val="en-US"/>
        </w:rPr>
        <w:t>* One-way analysis of covariance (ANCOVA) was performed to compare patients with fracture vs. non-fracture. All analysis were adjusted for age, sex, body mass index, and FRAX (hip and major) score. We calculated the partial eta squared (ƞ</w:t>
      </w:r>
      <w:r w:rsidRPr="008B70CB">
        <w:rPr>
          <w:vertAlign w:val="superscript"/>
          <w:lang w:val="en-US"/>
        </w:rPr>
        <w:t>2</w:t>
      </w:r>
      <w:r w:rsidRPr="008B70CB">
        <w:rPr>
          <w:lang w:val="en-US"/>
        </w:rPr>
        <w:t>) to estimate the effect size of fracture vs. non-fracture, considering the effect as small (0.0-0.13), substantial (0.13-0.26) and large (&gt;0.26).</w:t>
      </w:r>
    </w:p>
    <w:p w14:paraId="1795A3FC" w14:textId="77777777" w:rsidR="00F3379D" w:rsidRPr="008B70CB" w:rsidRDefault="00F3379D">
      <w:pPr>
        <w:rPr>
          <w:lang w:val="en-US"/>
        </w:rPr>
      </w:pPr>
    </w:p>
    <w:sectPr w:rsidR="00F3379D" w:rsidRPr="008B70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3MDI1sTC1MDYwNTNW0lEKTi0uzszPAykwrgUAKL43rSwAAAA="/>
  </w:docVars>
  <w:rsids>
    <w:rsidRoot w:val="00970C65"/>
    <w:rsid w:val="00157E21"/>
    <w:rsid w:val="003C17E5"/>
    <w:rsid w:val="006D6F1C"/>
    <w:rsid w:val="008B70CB"/>
    <w:rsid w:val="00970C65"/>
    <w:rsid w:val="00E33F40"/>
    <w:rsid w:val="00F3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9EA3"/>
  <w15:chartTrackingRefBased/>
  <w15:docId w15:val="{292FBAA8-D8E8-4080-9262-6B96CD1F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970C65"/>
    <w:rPr>
      <w:rFonts w:cs="Times New Roman"/>
      <w:i/>
      <w:iCs/>
    </w:rPr>
  </w:style>
  <w:style w:type="table" w:styleId="Tablaconcuadrcula">
    <w:name w:val="Table Grid"/>
    <w:basedOn w:val="Tablanormal"/>
    <w:uiPriority w:val="39"/>
    <w:rsid w:val="0097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B70CB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748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Abel Cedeño Veloz</dc:creator>
  <cp:keywords/>
  <dc:description/>
  <cp:lastModifiedBy>Bernardo Abel Cedeño Veloz</cp:lastModifiedBy>
  <cp:revision>6</cp:revision>
  <dcterms:created xsi:type="dcterms:W3CDTF">2023-03-20T10:42:00Z</dcterms:created>
  <dcterms:modified xsi:type="dcterms:W3CDTF">2023-09-27T20:41:00Z</dcterms:modified>
</cp:coreProperties>
</file>