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2393" w:type="dxa"/>
        <w:jc w:val="left"/>
        <w:tblInd w:w="-1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96"/>
        <w:gridCol w:w="807"/>
        <w:gridCol w:w="505"/>
        <w:gridCol w:w="506"/>
        <w:gridCol w:w="701"/>
        <w:gridCol w:w="202"/>
        <w:gridCol w:w="506"/>
        <w:gridCol w:w="452"/>
        <w:gridCol w:w="702"/>
        <w:gridCol w:w="202"/>
        <w:gridCol w:w="505"/>
        <w:gridCol w:w="453"/>
        <w:gridCol w:w="701"/>
        <w:gridCol w:w="203"/>
        <w:gridCol w:w="556"/>
        <w:gridCol w:w="495"/>
        <w:gridCol w:w="771"/>
        <w:gridCol w:w="202"/>
        <w:gridCol w:w="741"/>
        <w:gridCol w:w="660"/>
        <w:gridCol w:w="1027"/>
        <w:gridCol w:w="196"/>
      </w:tblGrid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Wilcoxon rank sum test</w:t>
            </w:r>
          </w:p>
        </w:tc>
        <w:tc>
          <w:tcPr>
            <w:tcW w:w="20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 xml:space="preserve">QR: </w:t>
            </w: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Unadjusted</w:t>
            </w:r>
          </w:p>
        </w:tc>
        <w:tc>
          <w:tcPr>
            <w:tcW w:w="20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 xml:space="preserve">QR: </w:t>
            </w: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Adjusted by sex</w:t>
            </w:r>
          </w:p>
        </w:tc>
        <w:tc>
          <w:tcPr>
            <w:tcW w:w="203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val="en-GB" w:eastAsia="it-IT"/>
              </w:rPr>
              <w:t xml:space="preserve">QR: </w:t>
            </w: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val="en-GB" w:eastAsia="it-IT"/>
              </w:rPr>
              <w:t>Adjusted by LDL-C</w:t>
            </w:r>
          </w:p>
        </w:tc>
        <w:tc>
          <w:tcPr>
            <w:tcW w:w="20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val="en-GB" w:eastAsia="it-IT"/>
              </w:rPr>
              <w:t> 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val="en-GB" w:eastAsia="it-IT"/>
              </w:rPr>
              <w:t xml:space="preserve">QR: </w:t>
            </w: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val="en-GB" w:eastAsia="it-IT"/>
              </w:rPr>
              <w:t>Adjusted by sex and LDL-C</w:t>
            </w:r>
          </w:p>
        </w:tc>
        <w:tc>
          <w:tcPr>
            <w:tcW w:w="19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6"/>
                <w:szCs w:val="16"/>
                <w:highlight w:val="yellow"/>
                <w:lang w:val="en-GB"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highlight w:val="yellow"/>
                <w:lang w:val="en-GB" w:eastAsia="it-IT"/>
              </w:rPr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Protein symbol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Estimate</w:t>
            </w:r>
          </w:p>
        </w:tc>
        <w:tc>
          <w:tcPr>
            <w:tcW w:w="50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L95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U95</w:t>
            </w:r>
          </w:p>
        </w:tc>
        <w:tc>
          <w:tcPr>
            <w:tcW w:w="70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p-value</w:t>
            </w:r>
          </w:p>
        </w:tc>
        <w:tc>
          <w:tcPr>
            <w:tcW w:w="2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Beta</w:t>
            </w:r>
          </w:p>
        </w:tc>
        <w:tc>
          <w:tcPr>
            <w:tcW w:w="45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SE</w:t>
            </w:r>
          </w:p>
        </w:tc>
        <w:tc>
          <w:tcPr>
            <w:tcW w:w="70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p-value</w:t>
            </w:r>
          </w:p>
        </w:tc>
        <w:tc>
          <w:tcPr>
            <w:tcW w:w="2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Beta</w:t>
            </w:r>
          </w:p>
        </w:tc>
        <w:tc>
          <w:tcPr>
            <w:tcW w:w="45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SE</w:t>
            </w:r>
          </w:p>
        </w:tc>
        <w:tc>
          <w:tcPr>
            <w:tcW w:w="70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p-value</w:t>
            </w:r>
          </w:p>
        </w:tc>
        <w:tc>
          <w:tcPr>
            <w:tcW w:w="2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Beta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SE</w:t>
            </w:r>
          </w:p>
        </w:tc>
        <w:tc>
          <w:tcPr>
            <w:tcW w:w="77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p-value</w:t>
            </w:r>
          </w:p>
        </w:tc>
        <w:tc>
          <w:tcPr>
            <w:tcW w:w="2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 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Beta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SE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  <w:t>p-value</w:t>
            </w:r>
          </w:p>
        </w:tc>
        <w:tc>
          <w:tcPr>
            <w:tcW w:w="1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TNFSF14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-0.21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-0.34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0.0032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-0.17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0.0384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-0.19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0.0238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-0.19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0.0204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-0.21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0.0109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PTPRS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0.0072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0.0474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0.1212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0.0378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0.1182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CXCL11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-0.29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-0.49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0.0072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-0.32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0.16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0.0515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-0.30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0.0854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-0.31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0.17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0.0685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-0.33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0.18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0.0630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CXCL6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-0.27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-0.48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0.0078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0.14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0.4223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0.3360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-0.15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0.2488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0.2119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ITGAM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0.09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0.16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0.0081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0.13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0.0056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0.0042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0.0389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0.11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0.0292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CD244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-0.20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0.0097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0.0098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0.0068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0.0016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-0.14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0.0005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IL-20RA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0.0111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0.0200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0.0060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0.0073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PRCP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-0.17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0.0112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0.0020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0.0001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0.0027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0.0004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REG3A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0.0127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0.0117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0.0410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0.0111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0.0243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HSP 27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-0.23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0.0136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0.0778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0.0627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0.0998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0.0796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CSF-1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-0.14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0.0137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-0.03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0.3824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0.5114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0.4461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0.4769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SLAMF7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-0.21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0.0147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-0.03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0.5566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0.5987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-0.04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0.4982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0.3335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IDUA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-0.25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-0.45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0.0170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-0.25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0.14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0.0739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-0.28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0.0462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-0.25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0.14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0.0753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0.0447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Beta-NGF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0.0181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0.1522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0.1459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0.0978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0.0940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NOTCH1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0.0187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0.0239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0.0352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0.0342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0.0285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IL-13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0.0225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-0.04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0.0192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0.0082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0.0204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0.0131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CXCL1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-0.28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-0.52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0.0227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-0.40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0.18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0.0263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-0.40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0.0240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-0.38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0.18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0.0371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0.18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0.0263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IL-2RB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0.0236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0.0744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0.0371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0.1264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0.0829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IFN-gamma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0.0240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0.0239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0.0336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0.0358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0.0262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CXCL5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-0.36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-0.67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-0.19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0.4192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-0.26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0.2220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-0.18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0.24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0.4552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-0.25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0.22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0.2417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TSLP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-0.20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0.0599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0.0675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0.0750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0.0765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VCAM1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-0.14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0.1151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0.1136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0.0900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0.1074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IL-10RB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-0.14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0.0611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0.0240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0.0191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0.0334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SOD1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-0.20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0.0295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0.1811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-0.16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0.0144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0.1618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0.0249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LYVE1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-0.15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0.0331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0.0336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0.0760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0.0269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0.04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0.2362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IL-6RA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-0.19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0.0345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0.3846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0.3678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0.4033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0.3808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TNFRSF9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-0.18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0.0352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-0.07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0.1580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-0.05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0.3842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0.1175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0.1207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CASP-8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-0.22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-0.42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0.0363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-0.23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0.12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0.0528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-0.22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0.0559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-0.24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0.12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0.0494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0.11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0.0297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FCGR3B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-0.23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0.0399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0.1645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0.3482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-0.08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0.2691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-0.06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0.3210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REG1A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-0.22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0.0424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0.0752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0.0758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-0.13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0.0781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0.08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0.1260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HGF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-0.21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0.0436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0.0973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0.1117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0.1177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0.1265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TLT-2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-0.09</w:t>
            </w:r>
          </w:p>
        </w:tc>
        <w:tc>
          <w:tcPr>
            <w:tcW w:w="5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-0.19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0.00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0.0492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16"/>
                <w:szCs w:val="16"/>
                <w:shd w:fill="auto" w:val="clear"/>
                <w:lang w:eastAsia="it-IT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-0.12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0.0622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-0.10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0.0902</w:t>
            </w:r>
          </w:p>
        </w:tc>
        <w:tc>
          <w:tcPr>
            <w:tcW w:w="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0.0910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-0.11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0.06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  <w:t>0.0780</w:t>
            </w:r>
          </w:p>
        </w:tc>
        <w:tc>
          <w:tcPr>
            <w:tcW w:w="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  <w:highlight w:val="none"/>
                <w:shd w:fill="auto" w:val="clear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shd w:fill="auto" w:val="clear"/>
                <w:lang w:eastAsia="it-IT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41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LibreOffice/7.5.0.3$Windows_X86_64 LibreOffice_project/c21113d003cd3efa8c53188764377a8272d9d6de</Application>
  <AppVersion>15.0000</AppVersion>
  <Pages>2</Pages>
  <Words>669</Words>
  <Characters>3020</Characters>
  <CharactersWithSpaces>3046</CharactersWithSpaces>
  <Paragraphs>661</Paragraphs>
  <Company>Istituti Clinici Scientifici Maugeri IRCCS Spa SB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2024-02-27T07:43:00Z</dcterms:created>
  <dc:creator>Malovini Alberto</dc:creator>
  <dc:description/>
  <dc:language>en-IN</dc:language>
  <cp:lastModifiedBy/>
  <dcterms:modified xsi:type="dcterms:W3CDTF">2024-03-11T15:09:01Z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