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392A5" w14:textId="4C1BE36F" w:rsidR="00242CA8" w:rsidRDefault="007E7320" w:rsidP="007E7320">
      <w:pPr>
        <w:spacing w:after="0" w:line="240" w:lineRule="auto"/>
        <w:jc w:val="both"/>
        <w:rPr>
          <w:rFonts w:ascii="Cambria" w:hAnsi="Cambria"/>
          <w:color w:val="000000" w:themeColor="text1"/>
          <w:sz w:val="24"/>
          <w:lang w:val="en-US"/>
        </w:rPr>
      </w:pPr>
      <w:r w:rsidRPr="00B468E9">
        <w:rPr>
          <w:rFonts w:ascii="Cambria" w:hAnsi="Cambria"/>
          <w:b/>
          <w:color w:val="000000" w:themeColor="text1"/>
          <w:sz w:val="24"/>
          <w:lang w:val="en-US"/>
        </w:rPr>
        <w:t xml:space="preserve">Additional file </w:t>
      </w:r>
      <w:r w:rsidR="001E3FB4">
        <w:rPr>
          <w:rFonts w:ascii="Cambria" w:hAnsi="Cambria"/>
          <w:b/>
          <w:color w:val="000000" w:themeColor="text1"/>
          <w:sz w:val="24"/>
          <w:lang w:val="en-US"/>
        </w:rPr>
        <w:t>6</w:t>
      </w:r>
      <w:r w:rsidRPr="00B468E9">
        <w:rPr>
          <w:rFonts w:ascii="Cambria" w:hAnsi="Cambria"/>
          <w:b/>
          <w:color w:val="000000" w:themeColor="text1"/>
          <w:sz w:val="24"/>
          <w:lang w:val="en-US"/>
        </w:rPr>
        <w:t xml:space="preserve">: Supplementary Table </w:t>
      </w:r>
      <w:r w:rsidR="00582816">
        <w:rPr>
          <w:rFonts w:ascii="Cambria" w:hAnsi="Cambria"/>
          <w:b/>
          <w:color w:val="000000" w:themeColor="text1"/>
          <w:sz w:val="24"/>
          <w:lang w:val="en-US"/>
        </w:rPr>
        <w:t>4</w:t>
      </w:r>
      <w:r w:rsidR="0082529E" w:rsidRPr="00B468E9">
        <w:rPr>
          <w:rFonts w:ascii="Cambria" w:hAnsi="Cambria"/>
          <w:color w:val="000000" w:themeColor="text1"/>
          <w:sz w:val="24"/>
          <w:lang w:val="en-US"/>
        </w:rPr>
        <w:t>.</w:t>
      </w:r>
      <w:r w:rsidR="00242CA8" w:rsidRPr="00B468E9">
        <w:rPr>
          <w:rFonts w:ascii="Cambria" w:hAnsi="Cambria"/>
          <w:color w:val="000000" w:themeColor="text1"/>
          <w:sz w:val="24"/>
          <w:lang w:val="en-US"/>
        </w:rPr>
        <w:t xml:space="preserve"> </w:t>
      </w:r>
      <w:r w:rsidR="004C1F71" w:rsidRPr="00B468E9">
        <w:rPr>
          <w:rFonts w:ascii="Cambria" w:hAnsi="Cambria"/>
          <w:color w:val="000000" w:themeColor="text1"/>
          <w:sz w:val="24"/>
          <w:lang w:val="en-US"/>
        </w:rPr>
        <w:t>Baseline</w:t>
      </w:r>
      <w:r w:rsidR="004C1F71" w:rsidRPr="004C1F71">
        <w:rPr>
          <w:rFonts w:ascii="Cambria" w:hAnsi="Cambria"/>
          <w:color w:val="000000" w:themeColor="text1"/>
          <w:sz w:val="24"/>
          <w:lang w:val="en-US"/>
        </w:rPr>
        <w:t xml:space="preserve"> plasma levels of biomarkers stratified by sex and skeletal-related event (SRE) status</w:t>
      </w:r>
      <w:r w:rsidR="00D46A83">
        <w:rPr>
          <w:rFonts w:ascii="Cambria" w:hAnsi="Cambria"/>
          <w:color w:val="000000" w:themeColor="text1"/>
          <w:sz w:val="24"/>
          <w:lang w:val="en-US"/>
        </w:rPr>
        <w:t>.</w:t>
      </w:r>
    </w:p>
    <w:p w14:paraId="364731D6" w14:textId="77777777" w:rsidR="004C1F71" w:rsidRPr="00EA35D3" w:rsidRDefault="004C1F71" w:rsidP="007E7320">
      <w:pPr>
        <w:spacing w:after="0" w:line="240" w:lineRule="auto"/>
        <w:jc w:val="both"/>
        <w:rPr>
          <w:rFonts w:ascii="Cambria" w:hAnsi="Cambria"/>
          <w:color w:val="000000" w:themeColor="text1"/>
          <w:sz w:val="18"/>
          <w:szCs w:val="18"/>
          <w:highlight w:val="yellow"/>
          <w:lang w:val="en-US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187"/>
        <w:gridCol w:w="1004"/>
        <w:gridCol w:w="2444"/>
        <w:gridCol w:w="2444"/>
        <w:gridCol w:w="953"/>
        <w:gridCol w:w="951"/>
        <w:gridCol w:w="2444"/>
        <w:gridCol w:w="2340"/>
        <w:gridCol w:w="953"/>
        <w:gridCol w:w="951"/>
      </w:tblGrid>
      <w:tr w:rsidR="004C1F71" w:rsidRPr="007E7320" w14:paraId="141EB0F5" w14:textId="2D2EBF43" w:rsidTr="004C1F71">
        <w:trPr>
          <w:jc w:val="center"/>
        </w:trPr>
        <w:tc>
          <w:tcPr>
            <w:tcW w:w="0" w:type="auto"/>
            <w:vMerge w:val="restart"/>
            <w:vAlign w:val="bottom"/>
          </w:tcPr>
          <w:p w14:paraId="5D2A43BE" w14:textId="5916D20D" w:rsidR="004C1F71" w:rsidRPr="007E7320" w:rsidRDefault="004C1F71" w:rsidP="007E7320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Cambria" w:hAnsi="Cambria"/>
                <w:b/>
                <w:bCs/>
                <w:lang w:val="en-US"/>
              </w:rPr>
            </w:pPr>
            <w:r w:rsidRPr="007E7320">
              <w:rPr>
                <w:rFonts w:ascii="Cambria" w:hAnsi="Cambria"/>
                <w:b/>
                <w:bCs/>
                <w:lang w:val="en-US"/>
              </w:rPr>
              <w:t>Category</w:t>
            </w:r>
          </w:p>
        </w:tc>
        <w:tc>
          <w:tcPr>
            <w:tcW w:w="0" w:type="auto"/>
            <w:vMerge w:val="restart"/>
            <w:vAlign w:val="bottom"/>
          </w:tcPr>
          <w:p w14:paraId="3975C5F6" w14:textId="5B85295E" w:rsidR="004C1F71" w:rsidRPr="007E7320" w:rsidRDefault="004C1F71" w:rsidP="007E7320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Cambria" w:hAnsi="Cambria"/>
                <w:b/>
                <w:bCs/>
                <w:lang w:val="en-US"/>
              </w:rPr>
            </w:pPr>
            <w:r w:rsidRPr="007E7320">
              <w:rPr>
                <w:rFonts w:ascii="Cambria" w:hAnsi="Cambria"/>
                <w:b/>
                <w:bCs/>
                <w:lang w:val="en-US"/>
              </w:rPr>
              <w:t>Marker</w:t>
            </w:r>
          </w:p>
        </w:tc>
        <w:tc>
          <w:tcPr>
            <w:tcW w:w="0" w:type="auto"/>
            <w:gridSpan w:val="4"/>
          </w:tcPr>
          <w:p w14:paraId="3C94DDCF" w14:textId="3B8B4E5E" w:rsidR="004C1F71" w:rsidRPr="007E7320" w:rsidRDefault="004C1F71" w:rsidP="007E7320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Cambria" w:hAnsi="Cambria"/>
                <w:b/>
                <w:lang w:val="en-GB"/>
              </w:rPr>
            </w:pPr>
            <w:r w:rsidRPr="007E7320">
              <w:rPr>
                <w:rFonts w:ascii="Cambria" w:hAnsi="Cambria"/>
                <w:b/>
                <w:lang w:val="en-GB"/>
              </w:rPr>
              <w:t>SRE cases</w:t>
            </w:r>
          </w:p>
        </w:tc>
        <w:tc>
          <w:tcPr>
            <w:tcW w:w="0" w:type="auto"/>
            <w:gridSpan w:val="4"/>
          </w:tcPr>
          <w:p w14:paraId="756C436E" w14:textId="6EE33F71" w:rsidR="004C1F71" w:rsidRPr="007E7320" w:rsidRDefault="004C1F71" w:rsidP="007E7320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Cambria" w:hAnsi="Cambria"/>
                <w:b/>
                <w:lang w:val="en-GB"/>
              </w:rPr>
            </w:pPr>
            <w:r w:rsidRPr="007E7320">
              <w:rPr>
                <w:rFonts w:ascii="Cambria" w:hAnsi="Cambria"/>
                <w:b/>
                <w:lang w:val="en-GB"/>
              </w:rPr>
              <w:t>Subcohort</w:t>
            </w:r>
          </w:p>
        </w:tc>
      </w:tr>
      <w:tr w:rsidR="00DB3D68" w:rsidRPr="007E7320" w14:paraId="691E404D" w14:textId="66E8E55C" w:rsidTr="004C1F71">
        <w:trPr>
          <w:jc w:val="center"/>
        </w:trPr>
        <w:tc>
          <w:tcPr>
            <w:tcW w:w="0" w:type="auto"/>
            <w:vMerge/>
          </w:tcPr>
          <w:p w14:paraId="7877627E" w14:textId="77777777" w:rsidR="00AF7B9C" w:rsidRPr="007E7320" w:rsidRDefault="00AF7B9C" w:rsidP="007E7320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0" w:type="auto"/>
            <w:vMerge/>
          </w:tcPr>
          <w:p w14:paraId="170A8485" w14:textId="77777777" w:rsidR="00AF7B9C" w:rsidRPr="007E7320" w:rsidRDefault="00AF7B9C" w:rsidP="007E7320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0" w:type="auto"/>
          </w:tcPr>
          <w:p w14:paraId="098AA8D4" w14:textId="77777777" w:rsidR="00AF7B9C" w:rsidRPr="007E7320" w:rsidRDefault="00AF7B9C" w:rsidP="007E7320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Cambria" w:hAnsi="Cambria"/>
                <w:b/>
                <w:lang w:val="en-GB"/>
              </w:rPr>
            </w:pPr>
            <w:r w:rsidRPr="007E7320">
              <w:rPr>
                <w:rFonts w:ascii="Cambria" w:hAnsi="Cambria"/>
                <w:b/>
                <w:lang w:val="en-GB"/>
              </w:rPr>
              <w:t>Male</w:t>
            </w:r>
          </w:p>
        </w:tc>
        <w:tc>
          <w:tcPr>
            <w:tcW w:w="0" w:type="auto"/>
          </w:tcPr>
          <w:p w14:paraId="277B7D92" w14:textId="77777777" w:rsidR="00AF7B9C" w:rsidRPr="007E7320" w:rsidRDefault="00AF7B9C" w:rsidP="007E7320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Cambria" w:hAnsi="Cambria"/>
                <w:b/>
                <w:lang w:val="en-GB"/>
              </w:rPr>
            </w:pPr>
            <w:r w:rsidRPr="007E7320">
              <w:rPr>
                <w:rFonts w:ascii="Cambria" w:hAnsi="Cambria"/>
                <w:b/>
                <w:lang w:val="en-GB"/>
              </w:rPr>
              <w:t>Female</w:t>
            </w:r>
          </w:p>
        </w:tc>
        <w:tc>
          <w:tcPr>
            <w:tcW w:w="0" w:type="auto"/>
          </w:tcPr>
          <w:p w14:paraId="478D187D" w14:textId="77777777" w:rsidR="00AF7B9C" w:rsidRPr="007E7320" w:rsidRDefault="00AF7B9C" w:rsidP="007E7320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Cambria" w:hAnsi="Cambria"/>
                <w:b/>
                <w:lang w:val="en-GB"/>
              </w:rPr>
            </w:pPr>
            <w:r w:rsidRPr="007E7320">
              <w:rPr>
                <w:rFonts w:ascii="Cambria" w:hAnsi="Cambria"/>
                <w:b/>
                <w:bCs/>
                <w:i/>
                <w:snapToGrid w:val="0"/>
                <w:lang w:val="en-US"/>
              </w:rPr>
              <w:t>p-value</w:t>
            </w:r>
          </w:p>
        </w:tc>
        <w:tc>
          <w:tcPr>
            <w:tcW w:w="0" w:type="auto"/>
          </w:tcPr>
          <w:p w14:paraId="6D90B4EF" w14:textId="011F0D72" w:rsidR="00AF7B9C" w:rsidRPr="007E7320" w:rsidRDefault="00AF7B9C" w:rsidP="007E7320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Cambria" w:hAnsi="Cambria"/>
                <w:b/>
                <w:lang w:val="en-GB"/>
              </w:rPr>
            </w:pPr>
            <w:r w:rsidRPr="007E7320">
              <w:rPr>
                <w:rFonts w:ascii="Cambria" w:hAnsi="Cambria"/>
                <w:b/>
                <w:bCs/>
                <w:i/>
                <w:snapToGrid w:val="0"/>
                <w:lang w:val="en-US"/>
              </w:rPr>
              <w:t>q-value</w:t>
            </w:r>
          </w:p>
        </w:tc>
        <w:tc>
          <w:tcPr>
            <w:tcW w:w="0" w:type="auto"/>
          </w:tcPr>
          <w:p w14:paraId="0AF15412" w14:textId="42B3249F" w:rsidR="00AF7B9C" w:rsidRPr="007E7320" w:rsidRDefault="00AF7B9C" w:rsidP="007E7320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Cambria" w:hAnsi="Cambria"/>
                <w:b/>
                <w:lang w:val="en-GB"/>
              </w:rPr>
            </w:pPr>
            <w:r w:rsidRPr="007E7320">
              <w:rPr>
                <w:rFonts w:ascii="Cambria" w:hAnsi="Cambria"/>
                <w:b/>
                <w:lang w:val="en-GB"/>
              </w:rPr>
              <w:t>Male</w:t>
            </w:r>
          </w:p>
        </w:tc>
        <w:tc>
          <w:tcPr>
            <w:tcW w:w="0" w:type="auto"/>
          </w:tcPr>
          <w:p w14:paraId="6732F627" w14:textId="77777777" w:rsidR="00AF7B9C" w:rsidRPr="007E7320" w:rsidRDefault="00AF7B9C" w:rsidP="007E7320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Cambria" w:hAnsi="Cambria"/>
                <w:b/>
                <w:lang w:val="en-GB"/>
              </w:rPr>
            </w:pPr>
            <w:r w:rsidRPr="007E7320">
              <w:rPr>
                <w:rFonts w:ascii="Cambria" w:hAnsi="Cambria"/>
                <w:b/>
                <w:lang w:val="en-GB"/>
              </w:rPr>
              <w:t>Female</w:t>
            </w:r>
          </w:p>
        </w:tc>
        <w:tc>
          <w:tcPr>
            <w:tcW w:w="0" w:type="auto"/>
          </w:tcPr>
          <w:p w14:paraId="291A182D" w14:textId="77777777" w:rsidR="00AF7B9C" w:rsidRPr="007E7320" w:rsidRDefault="00AF7B9C" w:rsidP="007E7320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Cambria" w:hAnsi="Cambria"/>
                <w:b/>
                <w:lang w:val="en-GB"/>
              </w:rPr>
            </w:pPr>
            <w:r w:rsidRPr="007E7320">
              <w:rPr>
                <w:rFonts w:ascii="Cambria" w:hAnsi="Cambria"/>
                <w:b/>
                <w:bCs/>
                <w:i/>
                <w:snapToGrid w:val="0"/>
                <w:lang w:val="en-US"/>
              </w:rPr>
              <w:t>p-value</w:t>
            </w:r>
          </w:p>
        </w:tc>
        <w:tc>
          <w:tcPr>
            <w:tcW w:w="0" w:type="auto"/>
          </w:tcPr>
          <w:p w14:paraId="0FB3DCF5" w14:textId="54995609" w:rsidR="00AF7B9C" w:rsidRPr="007E7320" w:rsidRDefault="00AF7B9C" w:rsidP="007E7320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Cambria" w:hAnsi="Cambria"/>
                <w:b/>
                <w:bCs/>
                <w:i/>
                <w:snapToGrid w:val="0"/>
                <w:lang w:val="en-US"/>
              </w:rPr>
            </w:pPr>
            <w:r w:rsidRPr="007E7320">
              <w:rPr>
                <w:rFonts w:ascii="Cambria" w:hAnsi="Cambria"/>
                <w:b/>
                <w:bCs/>
                <w:i/>
                <w:snapToGrid w:val="0"/>
                <w:lang w:val="en-US"/>
              </w:rPr>
              <w:t>q-value</w:t>
            </w:r>
          </w:p>
        </w:tc>
      </w:tr>
      <w:tr w:rsidR="00DB3D68" w:rsidRPr="007E7320" w14:paraId="362CE918" w14:textId="3852106F" w:rsidTr="004C1F71">
        <w:trPr>
          <w:jc w:val="center"/>
        </w:trPr>
        <w:tc>
          <w:tcPr>
            <w:tcW w:w="0" w:type="auto"/>
            <w:vMerge w:val="restart"/>
            <w:vAlign w:val="center"/>
          </w:tcPr>
          <w:p w14:paraId="4895AE87" w14:textId="77777777" w:rsidR="001715EC" w:rsidRPr="007E7320" w:rsidRDefault="001715EC" w:rsidP="007E73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Cambria" w:hAnsi="Cambria"/>
                <w:lang w:val="en-US"/>
              </w:rPr>
            </w:pPr>
            <w:r w:rsidRPr="007E7320">
              <w:rPr>
                <w:rFonts w:ascii="Cambria" w:hAnsi="Cambria"/>
                <w:lang w:val="en-US"/>
              </w:rPr>
              <w:t>Immune</w:t>
            </w:r>
          </w:p>
          <w:p w14:paraId="315541BE" w14:textId="77777777" w:rsidR="001715EC" w:rsidRPr="007E7320" w:rsidRDefault="001715EC" w:rsidP="007E73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Cambria" w:hAnsi="Cambria"/>
                <w:lang w:val="en-US"/>
              </w:rPr>
            </w:pPr>
            <w:r w:rsidRPr="007E7320">
              <w:rPr>
                <w:rFonts w:ascii="Cambria" w:hAnsi="Cambria"/>
                <w:lang w:val="en-US"/>
              </w:rPr>
              <w:t>regulation</w:t>
            </w:r>
          </w:p>
        </w:tc>
        <w:tc>
          <w:tcPr>
            <w:tcW w:w="0" w:type="auto"/>
          </w:tcPr>
          <w:p w14:paraId="2EC7E18D" w14:textId="77777777" w:rsidR="001715EC" w:rsidRPr="007E7320" w:rsidRDefault="001715EC" w:rsidP="007E7320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lang w:val="en-US"/>
              </w:rPr>
            </w:pPr>
            <w:r w:rsidRPr="007E7320">
              <w:rPr>
                <w:rFonts w:ascii="Cambria" w:hAnsi="Cambria"/>
                <w:lang w:val="en-US"/>
              </w:rPr>
              <w:t>CD28</w:t>
            </w:r>
          </w:p>
        </w:tc>
        <w:tc>
          <w:tcPr>
            <w:tcW w:w="0" w:type="auto"/>
          </w:tcPr>
          <w:p w14:paraId="4524BBA9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20.39 (10.54 - 86.97)</w:t>
            </w:r>
          </w:p>
        </w:tc>
        <w:tc>
          <w:tcPr>
            <w:tcW w:w="0" w:type="auto"/>
          </w:tcPr>
          <w:p w14:paraId="2D400947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18.95 (13.96 - 46.62)</w:t>
            </w:r>
          </w:p>
        </w:tc>
        <w:tc>
          <w:tcPr>
            <w:tcW w:w="0" w:type="auto"/>
          </w:tcPr>
          <w:p w14:paraId="0CB0BC31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0.866</w:t>
            </w:r>
          </w:p>
        </w:tc>
        <w:tc>
          <w:tcPr>
            <w:tcW w:w="0" w:type="auto"/>
          </w:tcPr>
          <w:p w14:paraId="4FBF8FF4" w14:textId="66EC1DC4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0.959</w:t>
            </w:r>
          </w:p>
        </w:tc>
        <w:tc>
          <w:tcPr>
            <w:tcW w:w="0" w:type="auto"/>
          </w:tcPr>
          <w:p w14:paraId="73305DA5" w14:textId="2DD14136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16.23 (10.41 - 42.79)</w:t>
            </w:r>
          </w:p>
        </w:tc>
        <w:tc>
          <w:tcPr>
            <w:tcW w:w="0" w:type="auto"/>
          </w:tcPr>
          <w:p w14:paraId="21856579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US"/>
              </w:rPr>
            </w:pPr>
            <w:r w:rsidRPr="007E7320">
              <w:rPr>
                <w:rFonts w:ascii="Cambria" w:hAnsi="Cambria"/>
                <w:lang w:val="en-US"/>
              </w:rPr>
              <w:t>12.48 (8.95 - 29.81)</w:t>
            </w:r>
          </w:p>
        </w:tc>
        <w:tc>
          <w:tcPr>
            <w:tcW w:w="0" w:type="auto"/>
          </w:tcPr>
          <w:p w14:paraId="1592A767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US"/>
              </w:rPr>
            </w:pPr>
            <w:r w:rsidRPr="007E7320">
              <w:rPr>
                <w:rFonts w:ascii="Cambria" w:hAnsi="Cambria"/>
                <w:lang w:val="en-US"/>
              </w:rPr>
              <w:t>0.504</w:t>
            </w:r>
          </w:p>
        </w:tc>
        <w:tc>
          <w:tcPr>
            <w:tcW w:w="0" w:type="auto"/>
          </w:tcPr>
          <w:p w14:paraId="3F4D3C34" w14:textId="714F152E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0.623</w:t>
            </w:r>
          </w:p>
        </w:tc>
      </w:tr>
      <w:tr w:rsidR="00DB3D68" w:rsidRPr="007E7320" w14:paraId="4B04F451" w14:textId="764FCD3A" w:rsidTr="004C1F71">
        <w:trPr>
          <w:jc w:val="center"/>
        </w:trPr>
        <w:tc>
          <w:tcPr>
            <w:tcW w:w="0" w:type="auto"/>
            <w:vMerge/>
          </w:tcPr>
          <w:p w14:paraId="73F70CEA" w14:textId="77777777" w:rsidR="001715EC" w:rsidRPr="007E7320" w:rsidRDefault="001715EC" w:rsidP="007E73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Cambria" w:hAnsi="Cambria"/>
                <w:snapToGrid w:val="0"/>
                <w:lang w:val="en-US"/>
              </w:rPr>
            </w:pPr>
          </w:p>
        </w:tc>
        <w:tc>
          <w:tcPr>
            <w:tcW w:w="0" w:type="auto"/>
          </w:tcPr>
          <w:p w14:paraId="67B76CFC" w14:textId="77777777" w:rsidR="001715EC" w:rsidRPr="007E7320" w:rsidRDefault="001715EC" w:rsidP="007E7320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lang w:val="en-US"/>
              </w:rPr>
            </w:pPr>
            <w:r w:rsidRPr="007E7320">
              <w:rPr>
                <w:rFonts w:ascii="Cambria" w:hAnsi="Cambria"/>
                <w:snapToGrid w:val="0"/>
                <w:lang w:val="en-US"/>
              </w:rPr>
              <w:t>CD80</w:t>
            </w:r>
          </w:p>
        </w:tc>
        <w:tc>
          <w:tcPr>
            <w:tcW w:w="0" w:type="auto"/>
          </w:tcPr>
          <w:p w14:paraId="02DCE2AE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11.77 (9.67 - 16.01)</w:t>
            </w:r>
          </w:p>
        </w:tc>
        <w:tc>
          <w:tcPr>
            <w:tcW w:w="0" w:type="auto"/>
          </w:tcPr>
          <w:p w14:paraId="6EF0EC99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13.42 (11.29 - 15.68)</w:t>
            </w:r>
          </w:p>
        </w:tc>
        <w:tc>
          <w:tcPr>
            <w:tcW w:w="0" w:type="auto"/>
          </w:tcPr>
          <w:p w14:paraId="2BB19D0D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0.623</w:t>
            </w:r>
          </w:p>
        </w:tc>
        <w:tc>
          <w:tcPr>
            <w:tcW w:w="0" w:type="auto"/>
          </w:tcPr>
          <w:p w14:paraId="53B99999" w14:textId="0B3EDD52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0.897</w:t>
            </w:r>
          </w:p>
        </w:tc>
        <w:tc>
          <w:tcPr>
            <w:tcW w:w="0" w:type="auto"/>
          </w:tcPr>
          <w:p w14:paraId="57E2C2AE" w14:textId="349BAFF2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11.67 (9.67 - 15.72)</w:t>
            </w:r>
          </w:p>
        </w:tc>
        <w:tc>
          <w:tcPr>
            <w:tcW w:w="0" w:type="auto"/>
          </w:tcPr>
          <w:p w14:paraId="31536793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7E7320">
              <w:rPr>
                <w:rFonts w:ascii="Cambria" w:hAnsi="Cambria"/>
              </w:rPr>
              <w:t>10.85 (9.65 - 14.03)</w:t>
            </w:r>
          </w:p>
        </w:tc>
        <w:tc>
          <w:tcPr>
            <w:tcW w:w="0" w:type="auto"/>
          </w:tcPr>
          <w:p w14:paraId="67B94E7D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7E7320">
              <w:rPr>
                <w:rFonts w:ascii="Cambria" w:hAnsi="Cambria"/>
              </w:rPr>
              <w:t>0.517</w:t>
            </w:r>
          </w:p>
        </w:tc>
        <w:tc>
          <w:tcPr>
            <w:tcW w:w="0" w:type="auto"/>
          </w:tcPr>
          <w:p w14:paraId="6E813177" w14:textId="01EC7AAE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0.623</w:t>
            </w:r>
          </w:p>
        </w:tc>
      </w:tr>
      <w:tr w:rsidR="00DB3D68" w:rsidRPr="007E7320" w14:paraId="79D6D873" w14:textId="32531C45" w:rsidTr="004C1F71">
        <w:trPr>
          <w:jc w:val="center"/>
        </w:trPr>
        <w:tc>
          <w:tcPr>
            <w:tcW w:w="0" w:type="auto"/>
            <w:vMerge/>
          </w:tcPr>
          <w:p w14:paraId="181D9847" w14:textId="77777777" w:rsidR="001715EC" w:rsidRPr="007E7320" w:rsidRDefault="001715EC" w:rsidP="007E73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0" w:type="auto"/>
            <w:vAlign w:val="center"/>
          </w:tcPr>
          <w:p w14:paraId="42678EE5" w14:textId="77777777" w:rsidR="001715EC" w:rsidRPr="007E7320" w:rsidRDefault="001715EC" w:rsidP="007E7320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snapToGrid w:val="0"/>
                <w:lang w:val="en-US"/>
              </w:rPr>
            </w:pPr>
            <w:r w:rsidRPr="007E7320">
              <w:rPr>
                <w:rFonts w:ascii="Cambria" w:hAnsi="Cambria"/>
                <w:lang w:val="en-US"/>
              </w:rPr>
              <w:t>PD</w:t>
            </w:r>
            <w:r w:rsidRPr="007E7320">
              <w:rPr>
                <w:rFonts w:ascii="Cambria" w:hAnsi="Cambria"/>
                <w:snapToGrid w:val="0"/>
                <w:lang w:val="en-US"/>
              </w:rPr>
              <w:t>–1</w:t>
            </w:r>
          </w:p>
        </w:tc>
        <w:tc>
          <w:tcPr>
            <w:tcW w:w="0" w:type="auto"/>
          </w:tcPr>
          <w:p w14:paraId="19E1BC63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US"/>
              </w:rPr>
            </w:pPr>
            <w:r w:rsidRPr="007E7320">
              <w:rPr>
                <w:rFonts w:ascii="Cambria" w:hAnsi="Cambria"/>
                <w:lang w:val="en-US"/>
              </w:rPr>
              <w:t>52.85 (27.47 - 180.94)</w:t>
            </w:r>
            <w:r w:rsidRPr="007E7320">
              <w:rPr>
                <w:rFonts w:ascii="Cambria" w:hAnsi="Cambria"/>
                <w:lang w:val="en-US"/>
              </w:rPr>
              <w:tab/>
            </w:r>
          </w:p>
        </w:tc>
        <w:tc>
          <w:tcPr>
            <w:tcW w:w="0" w:type="auto"/>
          </w:tcPr>
          <w:p w14:paraId="0404E99A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US"/>
              </w:rPr>
            </w:pPr>
            <w:r w:rsidRPr="007E7320">
              <w:rPr>
                <w:rFonts w:ascii="Cambria" w:hAnsi="Cambria"/>
                <w:lang w:val="en-US"/>
              </w:rPr>
              <w:t>135.95 (70.20 - 224.97)</w:t>
            </w:r>
          </w:p>
        </w:tc>
        <w:tc>
          <w:tcPr>
            <w:tcW w:w="0" w:type="auto"/>
          </w:tcPr>
          <w:p w14:paraId="4B825EEF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US"/>
              </w:rPr>
            </w:pPr>
            <w:r w:rsidRPr="007E7320">
              <w:rPr>
                <w:rFonts w:ascii="Cambria" w:hAnsi="Cambria"/>
                <w:lang w:val="en-US"/>
              </w:rPr>
              <w:t>0.056</w:t>
            </w:r>
          </w:p>
        </w:tc>
        <w:tc>
          <w:tcPr>
            <w:tcW w:w="0" w:type="auto"/>
          </w:tcPr>
          <w:p w14:paraId="41874E3F" w14:textId="05BD4299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0.897</w:t>
            </w:r>
          </w:p>
        </w:tc>
        <w:tc>
          <w:tcPr>
            <w:tcW w:w="0" w:type="auto"/>
          </w:tcPr>
          <w:p w14:paraId="6380D42F" w14:textId="4ADAA8B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US"/>
              </w:rPr>
            </w:pPr>
            <w:r w:rsidRPr="007E7320">
              <w:rPr>
                <w:rFonts w:ascii="Cambria" w:hAnsi="Cambria"/>
                <w:lang w:val="en-US"/>
              </w:rPr>
              <w:t>42.79 (23.55 - 92.59)</w:t>
            </w:r>
          </w:p>
        </w:tc>
        <w:tc>
          <w:tcPr>
            <w:tcW w:w="0" w:type="auto"/>
          </w:tcPr>
          <w:p w14:paraId="6058F55A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US"/>
              </w:rPr>
            </w:pPr>
            <w:r w:rsidRPr="007E7320">
              <w:rPr>
                <w:rFonts w:ascii="Cambria" w:hAnsi="Cambria"/>
                <w:lang w:val="en-US"/>
              </w:rPr>
              <w:t>39.12 (24.43 - 71.56)</w:t>
            </w:r>
          </w:p>
        </w:tc>
        <w:tc>
          <w:tcPr>
            <w:tcW w:w="0" w:type="auto"/>
          </w:tcPr>
          <w:p w14:paraId="4FC95536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US"/>
              </w:rPr>
            </w:pPr>
            <w:r w:rsidRPr="007E7320">
              <w:rPr>
                <w:rFonts w:ascii="Cambria" w:hAnsi="Cambria"/>
                <w:lang w:val="en-US"/>
              </w:rPr>
              <w:t>0.663</w:t>
            </w:r>
          </w:p>
        </w:tc>
        <w:tc>
          <w:tcPr>
            <w:tcW w:w="0" w:type="auto"/>
          </w:tcPr>
          <w:p w14:paraId="3970593C" w14:textId="682B072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0.758</w:t>
            </w:r>
          </w:p>
        </w:tc>
      </w:tr>
      <w:tr w:rsidR="00DB3D68" w:rsidRPr="007E7320" w14:paraId="738ECFAE" w14:textId="0F90F233" w:rsidTr="004C1F71">
        <w:trPr>
          <w:jc w:val="center"/>
        </w:trPr>
        <w:tc>
          <w:tcPr>
            <w:tcW w:w="0" w:type="auto"/>
            <w:vMerge/>
          </w:tcPr>
          <w:p w14:paraId="423A99D4" w14:textId="77777777" w:rsidR="001715EC" w:rsidRPr="007E7320" w:rsidRDefault="001715EC" w:rsidP="007E73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Cambria" w:hAnsi="Cambria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D2C4323" w14:textId="77777777" w:rsidR="001715EC" w:rsidRPr="007E7320" w:rsidRDefault="001715EC" w:rsidP="007E7320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snapToGrid w:val="0"/>
                <w:lang w:val="en-US"/>
              </w:rPr>
            </w:pPr>
            <w:r w:rsidRPr="007E7320">
              <w:rPr>
                <w:rFonts w:ascii="Cambria" w:hAnsi="Cambria"/>
                <w:lang w:val="en-US"/>
              </w:rPr>
              <w:t>PD</w:t>
            </w:r>
            <w:r w:rsidRPr="007E7320">
              <w:rPr>
                <w:rFonts w:ascii="Cambria" w:hAnsi="Cambria"/>
                <w:snapToGrid w:val="0"/>
                <w:lang w:val="en-US"/>
              </w:rPr>
              <w:t>–L1</w:t>
            </w:r>
          </w:p>
        </w:tc>
        <w:tc>
          <w:tcPr>
            <w:tcW w:w="0" w:type="auto"/>
          </w:tcPr>
          <w:p w14:paraId="06188FDA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US"/>
              </w:rPr>
            </w:pPr>
            <w:r w:rsidRPr="007E7320">
              <w:rPr>
                <w:rFonts w:ascii="Cambria" w:hAnsi="Cambria"/>
                <w:lang w:val="en-US"/>
              </w:rPr>
              <w:t>16.04 (12.17 - 29.46)</w:t>
            </w:r>
          </w:p>
        </w:tc>
        <w:tc>
          <w:tcPr>
            <w:tcW w:w="0" w:type="auto"/>
          </w:tcPr>
          <w:p w14:paraId="77535484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lang w:val="en-US"/>
              </w:rPr>
            </w:pPr>
            <w:r w:rsidRPr="007E7320">
              <w:rPr>
                <w:rFonts w:ascii="Cambria" w:hAnsi="Cambria"/>
                <w:lang w:val="en-US"/>
              </w:rPr>
              <w:t>16.33 (14.46 - 24.41)</w:t>
            </w:r>
          </w:p>
        </w:tc>
        <w:tc>
          <w:tcPr>
            <w:tcW w:w="0" w:type="auto"/>
          </w:tcPr>
          <w:p w14:paraId="52DE403E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lang w:val="en-US"/>
              </w:rPr>
            </w:pPr>
            <w:r w:rsidRPr="007E7320">
              <w:rPr>
                <w:rFonts w:ascii="Cambria" w:hAnsi="Cambria"/>
                <w:lang w:val="en-US"/>
              </w:rPr>
              <w:t>0.710</w:t>
            </w:r>
          </w:p>
        </w:tc>
        <w:tc>
          <w:tcPr>
            <w:tcW w:w="0" w:type="auto"/>
          </w:tcPr>
          <w:p w14:paraId="2CED6647" w14:textId="48B096B6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0.897</w:t>
            </w:r>
          </w:p>
        </w:tc>
        <w:tc>
          <w:tcPr>
            <w:tcW w:w="0" w:type="auto"/>
          </w:tcPr>
          <w:p w14:paraId="335360C4" w14:textId="354B8300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US"/>
              </w:rPr>
            </w:pPr>
            <w:r w:rsidRPr="007E7320">
              <w:rPr>
                <w:rFonts w:ascii="Cambria" w:hAnsi="Cambria"/>
                <w:lang w:val="en-US"/>
              </w:rPr>
              <w:t>15.24 (11.07 - 21.92)</w:t>
            </w:r>
          </w:p>
        </w:tc>
        <w:tc>
          <w:tcPr>
            <w:tcW w:w="0" w:type="auto"/>
          </w:tcPr>
          <w:p w14:paraId="20B41BAB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US"/>
              </w:rPr>
            </w:pPr>
            <w:r w:rsidRPr="007E7320">
              <w:rPr>
                <w:rFonts w:ascii="Cambria" w:hAnsi="Cambria"/>
                <w:lang w:val="en-US"/>
              </w:rPr>
              <w:t>13.83 (8.95 - 16.63)</w:t>
            </w:r>
          </w:p>
        </w:tc>
        <w:tc>
          <w:tcPr>
            <w:tcW w:w="0" w:type="auto"/>
          </w:tcPr>
          <w:p w14:paraId="38962824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US"/>
              </w:rPr>
            </w:pPr>
            <w:r w:rsidRPr="007E7320">
              <w:rPr>
                <w:rFonts w:ascii="Cambria" w:hAnsi="Cambria"/>
                <w:lang w:val="en-US"/>
              </w:rPr>
              <w:t>0.058</w:t>
            </w:r>
          </w:p>
        </w:tc>
        <w:tc>
          <w:tcPr>
            <w:tcW w:w="0" w:type="auto"/>
          </w:tcPr>
          <w:p w14:paraId="46A84706" w14:textId="55BE47DF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0.293</w:t>
            </w:r>
          </w:p>
        </w:tc>
      </w:tr>
      <w:tr w:rsidR="00DB3D68" w:rsidRPr="007E7320" w14:paraId="1ECE1DF8" w14:textId="7AD34B34" w:rsidTr="004C1F71">
        <w:trPr>
          <w:jc w:val="center"/>
        </w:trPr>
        <w:tc>
          <w:tcPr>
            <w:tcW w:w="0" w:type="auto"/>
            <w:vMerge/>
          </w:tcPr>
          <w:p w14:paraId="48C247E9" w14:textId="77777777" w:rsidR="001715EC" w:rsidRPr="007E7320" w:rsidRDefault="001715EC" w:rsidP="007E73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Cambria" w:hAnsi="Cambria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04D9FAB" w14:textId="77777777" w:rsidR="001715EC" w:rsidRPr="007E7320" w:rsidRDefault="001715EC" w:rsidP="007E7320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snapToGrid w:val="0"/>
                <w:lang w:val="en-US"/>
              </w:rPr>
            </w:pPr>
            <w:r w:rsidRPr="007E7320">
              <w:rPr>
                <w:rFonts w:ascii="Cambria" w:hAnsi="Cambria"/>
                <w:lang w:val="en-US"/>
              </w:rPr>
              <w:t>PD</w:t>
            </w:r>
            <w:r w:rsidRPr="007E7320">
              <w:rPr>
                <w:rFonts w:ascii="Cambria" w:hAnsi="Cambria"/>
                <w:snapToGrid w:val="0"/>
                <w:lang w:val="en-US"/>
              </w:rPr>
              <w:t>–L2</w:t>
            </w:r>
          </w:p>
        </w:tc>
        <w:tc>
          <w:tcPr>
            <w:tcW w:w="0" w:type="auto"/>
          </w:tcPr>
          <w:p w14:paraId="1CF33DC9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US"/>
              </w:rPr>
            </w:pPr>
            <w:r w:rsidRPr="007E7320">
              <w:rPr>
                <w:rFonts w:ascii="Cambria" w:hAnsi="Cambria"/>
                <w:lang w:val="en-US"/>
              </w:rPr>
              <w:t>22.17 (16.42 - 32.65)</w:t>
            </w:r>
          </w:p>
        </w:tc>
        <w:tc>
          <w:tcPr>
            <w:tcW w:w="0" w:type="auto"/>
          </w:tcPr>
          <w:p w14:paraId="3A96199E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US"/>
              </w:rPr>
            </w:pPr>
            <w:r w:rsidRPr="007E7320">
              <w:rPr>
                <w:rFonts w:ascii="Cambria" w:hAnsi="Cambria"/>
                <w:lang w:val="en-US"/>
              </w:rPr>
              <w:t>30.75 (20.95 - 55.13)</w:t>
            </w:r>
          </w:p>
        </w:tc>
        <w:tc>
          <w:tcPr>
            <w:tcW w:w="0" w:type="auto"/>
          </w:tcPr>
          <w:p w14:paraId="2B6194D2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US"/>
              </w:rPr>
            </w:pPr>
            <w:r w:rsidRPr="007E7320">
              <w:rPr>
                <w:rFonts w:ascii="Cambria" w:hAnsi="Cambria"/>
                <w:lang w:val="en-US"/>
              </w:rPr>
              <w:t>0.155</w:t>
            </w:r>
          </w:p>
        </w:tc>
        <w:tc>
          <w:tcPr>
            <w:tcW w:w="0" w:type="auto"/>
          </w:tcPr>
          <w:p w14:paraId="5E5D5032" w14:textId="3992A79F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0.897</w:t>
            </w:r>
          </w:p>
        </w:tc>
        <w:tc>
          <w:tcPr>
            <w:tcW w:w="0" w:type="auto"/>
          </w:tcPr>
          <w:p w14:paraId="59970EA2" w14:textId="7B253B35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US"/>
              </w:rPr>
            </w:pPr>
            <w:r w:rsidRPr="007E7320">
              <w:rPr>
                <w:rFonts w:ascii="Cambria" w:hAnsi="Cambria"/>
                <w:lang w:val="en-US"/>
              </w:rPr>
              <w:t>22.65 (17.41 - 31.24)</w:t>
            </w:r>
          </w:p>
        </w:tc>
        <w:tc>
          <w:tcPr>
            <w:tcW w:w="0" w:type="auto"/>
          </w:tcPr>
          <w:p w14:paraId="13194E99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US"/>
              </w:rPr>
            </w:pPr>
            <w:r w:rsidRPr="007E7320">
              <w:rPr>
                <w:rFonts w:ascii="Cambria" w:hAnsi="Cambria"/>
                <w:lang w:val="en-US"/>
              </w:rPr>
              <w:t>22.17 (17.42 - 30.60)</w:t>
            </w:r>
          </w:p>
        </w:tc>
        <w:tc>
          <w:tcPr>
            <w:tcW w:w="0" w:type="auto"/>
          </w:tcPr>
          <w:p w14:paraId="4CE8ECB8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US"/>
              </w:rPr>
            </w:pPr>
            <w:r w:rsidRPr="007E7320">
              <w:rPr>
                <w:rFonts w:ascii="Cambria" w:hAnsi="Cambria"/>
              </w:rPr>
              <w:t>0.705</w:t>
            </w:r>
          </w:p>
        </w:tc>
        <w:tc>
          <w:tcPr>
            <w:tcW w:w="0" w:type="auto"/>
          </w:tcPr>
          <w:p w14:paraId="16F8F63D" w14:textId="7FD82BA5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0.769</w:t>
            </w:r>
          </w:p>
        </w:tc>
      </w:tr>
      <w:tr w:rsidR="00DB3D68" w:rsidRPr="007E7320" w14:paraId="2F7AB613" w14:textId="3D42FC1E" w:rsidTr="004C1F71">
        <w:trPr>
          <w:jc w:val="center"/>
        </w:trPr>
        <w:tc>
          <w:tcPr>
            <w:tcW w:w="0" w:type="auto"/>
            <w:vMerge/>
          </w:tcPr>
          <w:p w14:paraId="646085BD" w14:textId="77777777" w:rsidR="001715EC" w:rsidRPr="007E7320" w:rsidRDefault="001715EC" w:rsidP="007E73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0" w:type="auto"/>
            <w:vAlign w:val="center"/>
          </w:tcPr>
          <w:p w14:paraId="65F78AE9" w14:textId="77777777" w:rsidR="001715EC" w:rsidRPr="007E7320" w:rsidRDefault="001715EC" w:rsidP="007E7320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snapToGrid w:val="0"/>
                <w:lang w:val="en-US"/>
              </w:rPr>
            </w:pPr>
            <w:r w:rsidRPr="007E7320">
              <w:rPr>
                <w:rFonts w:ascii="Cambria" w:hAnsi="Cambria"/>
              </w:rPr>
              <w:t>LAG</w:t>
            </w:r>
            <w:r w:rsidRPr="007E7320">
              <w:rPr>
                <w:rFonts w:ascii="Cambria" w:hAnsi="Cambria"/>
                <w:snapToGrid w:val="0"/>
                <w:lang w:val="en-US"/>
              </w:rPr>
              <w:t>–3</w:t>
            </w:r>
          </w:p>
        </w:tc>
        <w:tc>
          <w:tcPr>
            <w:tcW w:w="0" w:type="auto"/>
          </w:tcPr>
          <w:p w14:paraId="6498F205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US"/>
              </w:rPr>
            </w:pPr>
            <w:r w:rsidRPr="007E7320">
              <w:rPr>
                <w:rFonts w:ascii="Cambria" w:hAnsi="Cambria"/>
                <w:lang w:val="en-US"/>
              </w:rPr>
              <w:t>13.71 (9.43 - 23.19)</w:t>
            </w:r>
          </w:p>
        </w:tc>
        <w:tc>
          <w:tcPr>
            <w:tcW w:w="0" w:type="auto"/>
          </w:tcPr>
          <w:p w14:paraId="5A89A0CD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US"/>
              </w:rPr>
            </w:pPr>
            <w:r w:rsidRPr="007E7320">
              <w:rPr>
                <w:rFonts w:ascii="Cambria" w:hAnsi="Cambria"/>
                <w:lang w:val="en-US"/>
              </w:rPr>
              <w:t>16.32 (10.38 - 21.15)</w:t>
            </w:r>
          </w:p>
        </w:tc>
        <w:tc>
          <w:tcPr>
            <w:tcW w:w="0" w:type="auto"/>
          </w:tcPr>
          <w:p w14:paraId="6CEAC365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US"/>
              </w:rPr>
            </w:pPr>
            <w:r w:rsidRPr="007E7320">
              <w:rPr>
                <w:rFonts w:ascii="Cambria" w:hAnsi="Cambria"/>
                <w:lang w:val="en-US"/>
              </w:rPr>
              <w:t>0.582</w:t>
            </w:r>
          </w:p>
        </w:tc>
        <w:tc>
          <w:tcPr>
            <w:tcW w:w="0" w:type="auto"/>
          </w:tcPr>
          <w:p w14:paraId="65C1328D" w14:textId="4A3560FE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0.897</w:t>
            </w:r>
          </w:p>
        </w:tc>
        <w:tc>
          <w:tcPr>
            <w:tcW w:w="0" w:type="auto"/>
          </w:tcPr>
          <w:p w14:paraId="0556DB41" w14:textId="2EA75DAB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US"/>
              </w:rPr>
            </w:pPr>
            <w:r w:rsidRPr="007E7320">
              <w:rPr>
                <w:rFonts w:ascii="Cambria" w:hAnsi="Cambria"/>
                <w:lang w:val="en-US"/>
              </w:rPr>
              <w:t>12.64 (9.71 - 19.54)</w:t>
            </w:r>
          </w:p>
        </w:tc>
        <w:tc>
          <w:tcPr>
            <w:tcW w:w="0" w:type="auto"/>
          </w:tcPr>
          <w:p w14:paraId="7025ECE8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US"/>
              </w:rPr>
            </w:pPr>
            <w:r w:rsidRPr="007E7320">
              <w:rPr>
                <w:rFonts w:ascii="Cambria" w:hAnsi="Cambria"/>
                <w:lang w:val="en-US"/>
              </w:rPr>
              <w:t>10.32 (8.10 - 15.03)</w:t>
            </w:r>
          </w:p>
        </w:tc>
        <w:tc>
          <w:tcPr>
            <w:tcW w:w="0" w:type="auto"/>
          </w:tcPr>
          <w:p w14:paraId="79FE6522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b/>
                <w:highlight w:val="yellow"/>
                <w:lang w:val="en-US"/>
              </w:rPr>
            </w:pPr>
            <w:r w:rsidRPr="007E7320">
              <w:rPr>
                <w:rFonts w:ascii="Cambria" w:hAnsi="Cambria"/>
                <w:b/>
                <w:lang w:val="en-US"/>
              </w:rPr>
              <w:t>0.046</w:t>
            </w:r>
          </w:p>
        </w:tc>
        <w:tc>
          <w:tcPr>
            <w:tcW w:w="0" w:type="auto"/>
          </w:tcPr>
          <w:p w14:paraId="4DCEE3EA" w14:textId="230F5FE4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0.293</w:t>
            </w:r>
          </w:p>
        </w:tc>
      </w:tr>
      <w:tr w:rsidR="00DB3D68" w:rsidRPr="007E7320" w14:paraId="2BE08C1C" w14:textId="3D6AE910" w:rsidTr="004C1F71">
        <w:trPr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11A7BFF6" w14:textId="77777777" w:rsidR="001715EC" w:rsidRPr="007E7320" w:rsidRDefault="001715EC" w:rsidP="007E73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Cambria" w:hAnsi="Cambria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B7BF7A9" w14:textId="77777777" w:rsidR="001715EC" w:rsidRPr="007E7320" w:rsidRDefault="001715EC" w:rsidP="007E7320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lang w:val="en-US"/>
              </w:rPr>
            </w:pPr>
            <w:r w:rsidRPr="007E7320">
              <w:rPr>
                <w:rFonts w:ascii="Cambria" w:hAnsi="Cambria"/>
                <w:lang w:val="en-US"/>
              </w:rPr>
              <w:t>TIM</w:t>
            </w:r>
            <w:r w:rsidRPr="007E7320">
              <w:rPr>
                <w:rFonts w:ascii="Cambria" w:hAnsi="Cambria"/>
                <w:snapToGrid w:val="0"/>
                <w:lang w:val="en-US"/>
              </w:rPr>
              <w:t>–3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DD9108C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115.55 (76.90 - 215.86)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B5C91F7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112.17 (96.79 - 219.59)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9589909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0.879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334B5BA" w14:textId="7CD6CF21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0.959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6F39BC1" w14:textId="35BD1E00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99.90 (69.41 - 167.05)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AAAF867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88.47 (65.40 - 144.83)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C087796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0.264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97BD6F0" w14:textId="1FDE668D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0.623</w:t>
            </w:r>
          </w:p>
        </w:tc>
      </w:tr>
      <w:tr w:rsidR="00DB3D68" w:rsidRPr="007E7320" w14:paraId="7F5D50AE" w14:textId="7E52D5C1" w:rsidTr="004C1F71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606BE71C" w14:textId="77777777" w:rsidR="001715EC" w:rsidRPr="007E7320" w:rsidRDefault="001715EC" w:rsidP="007E73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Cambria" w:hAnsi="Cambria"/>
                <w:lang w:val="en-US"/>
              </w:rPr>
            </w:pPr>
            <w:r w:rsidRPr="007E7320">
              <w:rPr>
                <w:rFonts w:ascii="Cambria" w:hAnsi="Cambria"/>
                <w:lang w:val="en-US"/>
              </w:rPr>
              <w:t>SASP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68E0E51" w14:textId="77777777" w:rsidR="001715EC" w:rsidRPr="007E7320" w:rsidRDefault="001715EC" w:rsidP="007E7320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</w:rPr>
            </w:pPr>
            <w:r w:rsidRPr="007E7320">
              <w:rPr>
                <w:rFonts w:ascii="Cambria" w:hAnsi="Cambria"/>
                <w:lang w:val="en-US"/>
              </w:rPr>
              <w:t>CD36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2C7F78B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7E7320">
              <w:rPr>
                <w:rFonts w:ascii="Cambria" w:hAnsi="Cambria"/>
              </w:rPr>
              <w:t>11.68 (8.95 - 21.30)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C70593A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7E7320">
              <w:rPr>
                <w:rFonts w:ascii="Cambria" w:hAnsi="Cambria"/>
              </w:rPr>
              <w:t>13.54 (8.94 - 43.85)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D1BD5B8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7E7320">
              <w:rPr>
                <w:rFonts w:ascii="Cambria" w:hAnsi="Cambria"/>
              </w:rPr>
              <w:t>0.754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722DB69" w14:textId="57D5238B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0.905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FE2D0E7" w14:textId="010BA76E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7E7320">
              <w:rPr>
                <w:rFonts w:ascii="Cambria" w:hAnsi="Cambria"/>
              </w:rPr>
              <w:t>12.54 (9.58 - 19.27)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B751EAF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7E7320">
              <w:rPr>
                <w:rFonts w:ascii="Cambria" w:hAnsi="Cambria"/>
              </w:rPr>
              <w:t>12.82 (10.02 - 16.20)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72707A7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7E7320">
              <w:rPr>
                <w:rFonts w:ascii="Cambria" w:hAnsi="Cambria"/>
              </w:rPr>
              <w:t>0.999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ADF3783" w14:textId="3210F5F5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0.999</w:t>
            </w:r>
          </w:p>
        </w:tc>
      </w:tr>
      <w:tr w:rsidR="00DB3D68" w:rsidRPr="007E7320" w14:paraId="634710F4" w14:textId="06F4DB55" w:rsidTr="004C1F71">
        <w:trPr>
          <w:jc w:val="center"/>
        </w:trPr>
        <w:tc>
          <w:tcPr>
            <w:tcW w:w="0" w:type="auto"/>
            <w:vMerge/>
          </w:tcPr>
          <w:p w14:paraId="39ED1A33" w14:textId="77777777" w:rsidR="001715EC" w:rsidRPr="007E7320" w:rsidRDefault="001715EC" w:rsidP="007E73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Cambria" w:hAnsi="Cambria"/>
                <w:snapToGrid w:val="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812DB16" w14:textId="77777777" w:rsidR="001715EC" w:rsidRPr="007E7320" w:rsidRDefault="001715EC" w:rsidP="007E7320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</w:rPr>
            </w:pPr>
            <w:r w:rsidRPr="007E7320">
              <w:rPr>
                <w:rFonts w:ascii="Cambria" w:hAnsi="Cambria"/>
                <w:snapToGrid w:val="0"/>
                <w:lang w:val="en-US"/>
              </w:rPr>
              <w:t>IL–1α</w:t>
            </w:r>
          </w:p>
        </w:tc>
        <w:tc>
          <w:tcPr>
            <w:tcW w:w="0" w:type="auto"/>
          </w:tcPr>
          <w:p w14:paraId="666BBC8C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7E7320">
              <w:rPr>
                <w:rFonts w:ascii="Cambria" w:hAnsi="Cambria"/>
              </w:rPr>
              <w:t>37.16 (21.62 - 87.44)</w:t>
            </w:r>
          </w:p>
        </w:tc>
        <w:tc>
          <w:tcPr>
            <w:tcW w:w="0" w:type="auto"/>
          </w:tcPr>
          <w:p w14:paraId="4E2D33BB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7E7320">
              <w:rPr>
                <w:rFonts w:ascii="Cambria" w:hAnsi="Cambria"/>
              </w:rPr>
              <w:t>50.49 (33.39 - 101.87)</w:t>
            </w:r>
          </w:p>
        </w:tc>
        <w:tc>
          <w:tcPr>
            <w:tcW w:w="0" w:type="auto"/>
          </w:tcPr>
          <w:p w14:paraId="372663DA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7E7320">
              <w:rPr>
                <w:rFonts w:ascii="Cambria" w:hAnsi="Cambria"/>
              </w:rPr>
              <w:t>0.537</w:t>
            </w:r>
          </w:p>
        </w:tc>
        <w:tc>
          <w:tcPr>
            <w:tcW w:w="0" w:type="auto"/>
          </w:tcPr>
          <w:p w14:paraId="6DEBED34" w14:textId="26C15D65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0.897</w:t>
            </w:r>
          </w:p>
        </w:tc>
        <w:tc>
          <w:tcPr>
            <w:tcW w:w="0" w:type="auto"/>
          </w:tcPr>
          <w:p w14:paraId="56D170A5" w14:textId="1B6ADEA4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7E7320">
              <w:rPr>
                <w:rFonts w:ascii="Cambria" w:hAnsi="Cambria"/>
              </w:rPr>
              <w:t>32.47 (20.60 - 57.86)</w:t>
            </w:r>
          </w:p>
        </w:tc>
        <w:tc>
          <w:tcPr>
            <w:tcW w:w="0" w:type="auto"/>
          </w:tcPr>
          <w:p w14:paraId="3BDB4A99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7E7320">
              <w:rPr>
                <w:rFonts w:ascii="Cambria" w:hAnsi="Cambria"/>
              </w:rPr>
              <w:t>28.68 (20.32 - 48.56)</w:t>
            </w:r>
          </w:p>
        </w:tc>
        <w:tc>
          <w:tcPr>
            <w:tcW w:w="0" w:type="auto"/>
          </w:tcPr>
          <w:p w14:paraId="66C9B58F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7E7320">
              <w:rPr>
                <w:rFonts w:ascii="Cambria" w:hAnsi="Cambria"/>
              </w:rPr>
              <w:t>0.371</w:t>
            </w:r>
          </w:p>
        </w:tc>
        <w:tc>
          <w:tcPr>
            <w:tcW w:w="0" w:type="auto"/>
          </w:tcPr>
          <w:p w14:paraId="7A8EF430" w14:textId="4FB87D76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0.623</w:t>
            </w:r>
          </w:p>
        </w:tc>
      </w:tr>
      <w:tr w:rsidR="00DB3D68" w:rsidRPr="007E7320" w14:paraId="3C71CE56" w14:textId="43108209" w:rsidTr="004C1F71">
        <w:trPr>
          <w:jc w:val="center"/>
        </w:trPr>
        <w:tc>
          <w:tcPr>
            <w:tcW w:w="0" w:type="auto"/>
            <w:vMerge/>
          </w:tcPr>
          <w:p w14:paraId="386250F5" w14:textId="77777777" w:rsidR="001715EC" w:rsidRPr="007E7320" w:rsidRDefault="001715EC" w:rsidP="007E73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0" w:type="auto"/>
            <w:vAlign w:val="center"/>
          </w:tcPr>
          <w:p w14:paraId="2EC8AB8F" w14:textId="77777777" w:rsidR="001715EC" w:rsidRPr="007E7320" w:rsidRDefault="001715EC" w:rsidP="007E7320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snapToGrid w:val="0"/>
                <w:lang w:val="en-US"/>
              </w:rPr>
            </w:pPr>
            <w:r w:rsidRPr="007E7320">
              <w:rPr>
                <w:rFonts w:ascii="Cambria" w:hAnsi="Cambria"/>
              </w:rPr>
              <w:t>IL</w:t>
            </w:r>
            <w:r w:rsidRPr="007E7320">
              <w:rPr>
                <w:rFonts w:ascii="Cambria" w:hAnsi="Cambria"/>
                <w:snapToGrid w:val="0"/>
                <w:lang w:val="en-US"/>
              </w:rPr>
              <w:t>–</w:t>
            </w:r>
            <w:r w:rsidRPr="007E7320">
              <w:rPr>
                <w:rFonts w:ascii="Cambria" w:hAnsi="Cambria"/>
              </w:rPr>
              <w:t>8</w:t>
            </w:r>
          </w:p>
        </w:tc>
        <w:tc>
          <w:tcPr>
            <w:tcW w:w="0" w:type="auto"/>
          </w:tcPr>
          <w:p w14:paraId="636A5DA5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7E7320">
              <w:rPr>
                <w:rFonts w:ascii="Cambria" w:hAnsi="Cambria"/>
              </w:rPr>
              <w:t>54.37 (34.44 - 134.40)</w:t>
            </w:r>
            <w:r w:rsidRPr="007E7320">
              <w:rPr>
                <w:rFonts w:ascii="Cambria" w:hAnsi="Cambria"/>
              </w:rPr>
              <w:tab/>
            </w:r>
          </w:p>
        </w:tc>
        <w:tc>
          <w:tcPr>
            <w:tcW w:w="0" w:type="auto"/>
          </w:tcPr>
          <w:p w14:paraId="029774D6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7E7320">
              <w:rPr>
                <w:rFonts w:ascii="Cambria" w:hAnsi="Cambria"/>
              </w:rPr>
              <w:t>99.41 (42.38 - 267.47)</w:t>
            </w:r>
            <w:r w:rsidRPr="007E7320">
              <w:rPr>
                <w:rFonts w:ascii="Cambria" w:hAnsi="Cambria"/>
              </w:rPr>
              <w:tab/>
            </w:r>
          </w:p>
        </w:tc>
        <w:tc>
          <w:tcPr>
            <w:tcW w:w="0" w:type="auto"/>
          </w:tcPr>
          <w:p w14:paraId="0769ECD1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7E7320">
              <w:rPr>
                <w:rFonts w:ascii="Cambria" w:hAnsi="Cambria"/>
              </w:rPr>
              <w:t>0.250</w:t>
            </w:r>
          </w:p>
        </w:tc>
        <w:tc>
          <w:tcPr>
            <w:tcW w:w="0" w:type="auto"/>
          </w:tcPr>
          <w:p w14:paraId="505327DD" w14:textId="6328B39F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0.897</w:t>
            </w:r>
          </w:p>
        </w:tc>
        <w:tc>
          <w:tcPr>
            <w:tcW w:w="0" w:type="auto"/>
          </w:tcPr>
          <w:p w14:paraId="05AED4D0" w14:textId="5E1E6D4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7E7320">
              <w:rPr>
                <w:rFonts w:ascii="Cambria" w:hAnsi="Cambria"/>
              </w:rPr>
              <w:t>52.86 (28.56 - 113.34)</w:t>
            </w:r>
            <w:r w:rsidRPr="007E7320">
              <w:rPr>
                <w:rFonts w:ascii="Cambria" w:hAnsi="Cambria"/>
              </w:rPr>
              <w:tab/>
            </w:r>
          </w:p>
        </w:tc>
        <w:tc>
          <w:tcPr>
            <w:tcW w:w="0" w:type="auto"/>
          </w:tcPr>
          <w:p w14:paraId="1F26F397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7E7320">
              <w:rPr>
                <w:rFonts w:ascii="Cambria" w:hAnsi="Cambria"/>
              </w:rPr>
              <w:t>43.61 (29.19 - 78.43)</w:t>
            </w:r>
          </w:p>
        </w:tc>
        <w:tc>
          <w:tcPr>
            <w:tcW w:w="0" w:type="auto"/>
          </w:tcPr>
          <w:p w14:paraId="345BAFBE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7E7320">
              <w:rPr>
                <w:rFonts w:ascii="Cambria" w:hAnsi="Cambria"/>
              </w:rPr>
              <w:t>0.418</w:t>
            </w:r>
          </w:p>
        </w:tc>
        <w:tc>
          <w:tcPr>
            <w:tcW w:w="0" w:type="auto"/>
          </w:tcPr>
          <w:p w14:paraId="6B5974E6" w14:textId="73B20050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0.623</w:t>
            </w:r>
          </w:p>
        </w:tc>
      </w:tr>
      <w:tr w:rsidR="00DB3D68" w:rsidRPr="007E7320" w14:paraId="039E6943" w14:textId="614491F9" w:rsidTr="004C1F71">
        <w:trPr>
          <w:jc w:val="center"/>
        </w:trPr>
        <w:tc>
          <w:tcPr>
            <w:tcW w:w="0" w:type="auto"/>
            <w:vMerge/>
          </w:tcPr>
          <w:p w14:paraId="75058990" w14:textId="77777777" w:rsidR="001715EC" w:rsidRPr="007E7320" w:rsidRDefault="001715EC" w:rsidP="007E73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Cambria" w:hAnsi="Cambria"/>
                <w:snapToGrid w:val="0"/>
              </w:rPr>
            </w:pPr>
          </w:p>
        </w:tc>
        <w:tc>
          <w:tcPr>
            <w:tcW w:w="0" w:type="auto"/>
            <w:vAlign w:val="center"/>
          </w:tcPr>
          <w:p w14:paraId="707B4EB9" w14:textId="77777777" w:rsidR="001715EC" w:rsidRPr="007E7320" w:rsidRDefault="001715EC" w:rsidP="007E7320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snapToGrid w:val="0"/>
                <w:lang w:val="en-US"/>
              </w:rPr>
            </w:pPr>
            <w:r w:rsidRPr="007E7320">
              <w:rPr>
                <w:rFonts w:ascii="Cambria" w:hAnsi="Cambria"/>
                <w:snapToGrid w:val="0"/>
              </w:rPr>
              <w:t>MCP</w:t>
            </w:r>
            <w:r w:rsidRPr="007E7320">
              <w:rPr>
                <w:rFonts w:ascii="Cambria" w:hAnsi="Cambria"/>
                <w:snapToGrid w:val="0"/>
                <w:lang w:val="en-US"/>
              </w:rPr>
              <w:t>–1</w:t>
            </w:r>
          </w:p>
        </w:tc>
        <w:tc>
          <w:tcPr>
            <w:tcW w:w="0" w:type="auto"/>
          </w:tcPr>
          <w:p w14:paraId="45880153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7E7320">
              <w:rPr>
                <w:rFonts w:ascii="Cambria" w:hAnsi="Cambria"/>
              </w:rPr>
              <w:t>18.03 (14.11 - 29.53)</w:t>
            </w:r>
          </w:p>
        </w:tc>
        <w:tc>
          <w:tcPr>
            <w:tcW w:w="0" w:type="auto"/>
          </w:tcPr>
          <w:p w14:paraId="0DA79935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7E7320">
              <w:rPr>
                <w:rFonts w:ascii="Cambria" w:hAnsi="Cambria"/>
              </w:rPr>
              <w:t>18.73 (16.79 - 23.93)</w:t>
            </w:r>
          </w:p>
        </w:tc>
        <w:tc>
          <w:tcPr>
            <w:tcW w:w="0" w:type="auto"/>
          </w:tcPr>
          <w:p w14:paraId="71AD47BD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7E7320">
              <w:rPr>
                <w:rFonts w:ascii="Cambria" w:hAnsi="Cambria"/>
              </w:rPr>
              <w:t>0.654</w:t>
            </w:r>
          </w:p>
        </w:tc>
        <w:tc>
          <w:tcPr>
            <w:tcW w:w="0" w:type="auto"/>
          </w:tcPr>
          <w:p w14:paraId="6C0675D3" w14:textId="2B7FC2FD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0.897</w:t>
            </w:r>
          </w:p>
        </w:tc>
        <w:tc>
          <w:tcPr>
            <w:tcW w:w="0" w:type="auto"/>
          </w:tcPr>
          <w:p w14:paraId="1FA6146C" w14:textId="07914B6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7E7320">
              <w:rPr>
                <w:rFonts w:ascii="Cambria" w:hAnsi="Cambria"/>
              </w:rPr>
              <w:t>17.73 (13.07 - 26.37)</w:t>
            </w:r>
          </w:p>
        </w:tc>
        <w:tc>
          <w:tcPr>
            <w:tcW w:w="0" w:type="auto"/>
          </w:tcPr>
          <w:p w14:paraId="416A4954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7E7320">
              <w:rPr>
                <w:rFonts w:ascii="Cambria" w:hAnsi="Cambria"/>
              </w:rPr>
              <w:t>13.43 (10.34 - 18.50)</w:t>
            </w:r>
          </w:p>
        </w:tc>
        <w:tc>
          <w:tcPr>
            <w:tcW w:w="0" w:type="auto"/>
          </w:tcPr>
          <w:p w14:paraId="258BEA0B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b/>
                <w:highlight w:val="yellow"/>
              </w:rPr>
            </w:pPr>
            <w:r w:rsidRPr="007E7320">
              <w:rPr>
                <w:rFonts w:ascii="Cambria" w:hAnsi="Cambria"/>
                <w:b/>
              </w:rPr>
              <w:t>0.014</w:t>
            </w:r>
          </w:p>
        </w:tc>
        <w:tc>
          <w:tcPr>
            <w:tcW w:w="0" w:type="auto"/>
          </w:tcPr>
          <w:p w14:paraId="1EA0F8B7" w14:textId="0EC30536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0.293</w:t>
            </w:r>
          </w:p>
        </w:tc>
      </w:tr>
      <w:tr w:rsidR="00DB3D68" w:rsidRPr="007E7320" w14:paraId="7C29D14A" w14:textId="5A1C8A84" w:rsidTr="004C1F71">
        <w:trPr>
          <w:jc w:val="center"/>
        </w:trPr>
        <w:tc>
          <w:tcPr>
            <w:tcW w:w="0" w:type="auto"/>
            <w:vMerge/>
          </w:tcPr>
          <w:p w14:paraId="6F38EAD5" w14:textId="77777777" w:rsidR="001715EC" w:rsidRPr="007E7320" w:rsidRDefault="001715EC" w:rsidP="007E73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Cambria" w:hAnsi="Cambria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595CFC2" w14:textId="77777777" w:rsidR="001715EC" w:rsidRPr="007E7320" w:rsidRDefault="001715EC" w:rsidP="007E7320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snapToGrid w:val="0"/>
                <w:lang w:val="en-US"/>
              </w:rPr>
            </w:pPr>
            <w:r w:rsidRPr="007E7320">
              <w:rPr>
                <w:rFonts w:ascii="Cambria" w:hAnsi="Cambria"/>
                <w:lang w:val="en-US"/>
              </w:rPr>
              <w:t>MCP</w:t>
            </w:r>
            <w:r w:rsidRPr="007E7320">
              <w:rPr>
                <w:rFonts w:ascii="Cambria" w:hAnsi="Cambria"/>
                <w:snapToGrid w:val="0"/>
                <w:lang w:val="en-US"/>
              </w:rPr>
              <w:t>–</w:t>
            </w:r>
            <w:r w:rsidRPr="007E7320">
              <w:rPr>
                <w:rFonts w:ascii="Cambria" w:hAnsi="Cambria"/>
                <w:lang w:val="en-US"/>
              </w:rPr>
              <w:t>2</w:t>
            </w:r>
          </w:p>
        </w:tc>
        <w:tc>
          <w:tcPr>
            <w:tcW w:w="0" w:type="auto"/>
          </w:tcPr>
          <w:p w14:paraId="0F50325A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7E7320">
              <w:rPr>
                <w:rFonts w:ascii="Cambria" w:hAnsi="Cambria"/>
              </w:rPr>
              <w:t>20.15 (13.52 - 38.63)</w:t>
            </w:r>
          </w:p>
        </w:tc>
        <w:tc>
          <w:tcPr>
            <w:tcW w:w="0" w:type="auto"/>
          </w:tcPr>
          <w:p w14:paraId="12A85754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7E7320">
              <w:rPr>
                <w:rFonts w:ascii="Cambria" w:hAnsi="Cambria"/>
              </w:rPr>
              <w:t>17.19 (9.59 - 49.02)</w:t>
            </w:r>
          </w:p>
        </w:tc>
        <w:tc>
          <w:tcPr>
            <w:tcW w:w="0" w:type="auto"/>
          </w:tcPr>
          <w:p w14:paraId="5F2AE092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7E7320">
              <w:rPr>
                <w:rFonts w:ascii="Cambria" w:hAnsi="Cambria"/>
              </w:rPr>
              <w:t>0.515</w:t>
            </w:r>
          </w:p>
        </w:tc>
        <w:tc>
          <w:tcPr>
            <w:tcW w:w="0" w:type="auto"/>
          </w:tcPr>
          <w:p w14:paraId="6D2D25F5" w14:textId="5F6830C9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0.897</w:t>
            </w:r>
          </w:p>
        </w:tc>
        <w:tc>
          <w:tcPr>
            <w:tcW w:w="0" w:type="auto"/>
          </w:tcPr>
          <w:p w14:paraId="0AF61D94" w14:textId="47D26302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7E7320">
              <w:rPr>
                <w:rFonts w:ascii="Cambria" w:hAnsi="Cambria"/>
              </w:rPr>
              <w:t>18.69 (13.40 - 25.06)</w:t>
            </w:r>
          </w:p>
        </w:tc>
        <w:tc>
          <w:tcPr>
            <w:tcW w:w="0" w:type="auto"/>
          </w:tcPr>
          <w:p w14:paraId="1ED976C2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7E7320">
              <w:rPr>
                <w:rFonts w:ascii="Cambria" w:hAnsi="Cambria"/>
              </w:rPr>
              <w:t>18.33 (11.22 - 22.52)</w:t>
            </w:r>
          </w:p>
        </w:tc>
        <w:tc>
          <w:tcPr>
            <w:tcW w:w="0" w:type="auto"/>
          </w:tcPr>
          <w:p w14:paraId="17ADA89A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7E7320">
              <w:rPr>
                <w:rFonts w:ascii="Cambria" w:hAnsi="Cambria"/>
              </w:rPr>
              <w:t>0.418</w:t>
            </w:r>
          </w:p>
        </w:tc>
        <w:tc>
          <w:tcPr>
            <w:tcW w:w="0" w:type="auto"/>
          </w:tcPr>
          <w:p w14:paraId="13FADE52" w14:textId="6AAB9DBD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0.623</w:t>
            </w:r>
          </w:p>
        </w:tc>
      </w:tr>
      <w:tr w:rsidR="00DB3D68" w:rsidRPr="007E7320" w14:paraId="6EF0215F" w14:textId="16E18E59" w:rsidTr="004C1F71">
        <w:trPr>
          <w:jc w:val="center"/>
        </w:trPr>
        <w:tc>
          <w:tcPr>
            <w:tcW w:w="0" w:type="auto"/>
            <w:vMerge/>
          </w:tcPr>
          <w:p w14:paraId="6B4F10AC" w14:textId="77777777" w:rsidR="001715EC" w:rsidRPr="007E7320" w:rsidRDefault="001715EC" w:rsidP="007E73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Cambria" w:hAnsi="Cambria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33F7C03" w14:textId="77777777" w:rsidR="001715EC" w:rsidRPr="007E7320" w:rsidRDefault="001715EC" w:rsidP="007E7320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lang w:val="en-US"/>
              </w:rPr>
            </w:pPr>
            <w:r w:rsidRPr="007E7320">
              <w:rPr>
                <w:rFonts w:ascii="Cambria" w:hAnsi="Cambria"/>
                <w:lang w:val="en-US"/>
              </w:rPr>
              <w:t>TNF</w:t>
            </w:r>
            <w:r w:rsidRPr="007E7320">
              <w:rPr>
                <w:rFonts w:ascii="Cambria" w:hAnsi="Cambria"/>
                <w:snapToGrid w:val="0"/>
                <w:lang w:val="en-US"/>
              </w:rPr>
              <w:t>–</w:t>
            </w:r>
            <w:r w:rsidRPr="007E7320">
              <w:rPr>
                <w:rFonts w:ascii="Cambria" w:hAnsi="Cambria"/>
                <w:lang w:val="en-US"/>
              </w:rPr>
              <w:t>β</w:t>
            </w:r>
          </w:p>
        </w:tc>
        <w:tc>
          <w:tcPr>
            <w:tcW w:w="0" w:type="auto"/>
          </w:tcPr>
          <w:p w14:paraId="45855DB9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7E7320">
              <w:rPr>
                <w:rFonts w:ascii="Cambria" w:hAnsi="Cambria"/>
              </w:rPr>
              <w:t>86.53 (38.10 - 192.39)</w:t>
            </w:r>
          </w:p>
        </w:tc>
        <w:tc>
          <w:tcPr>
            <w:tcW w:w="0" w:type="auto"/>
          </w:tcPr>
          <w:p w14:paraId="28696BDC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7E7320">
              <w:rPr>
                <w:rFonts w:ascii="Cambria" w:hAnsi="Cambria"/>
              </w:rPr>
              <w:t>150.87 (61.14 - 397.57)</w:t>
            </w:r>
          </w:p>
        </w:tc>
        <w:tc>
          <w:tcPr>
            <w:tcW w:w="0" w:type="auto"/>
          </w:tcPr>
          <w:p w14:paraId="6F5B8EBE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7E7320">
              <w:rPr>
                <w:rFonts w:ascii="Cambria" w:hAnsi="Cambria"/>
              </w:rPr>
              <w:t>0.393</w:t>
            </w:r>
          </w:p>
        </w:tc>
        <w:tc>
          <w:tcPr>
            <w:tcW w:w="0" w:type="auto"/>
          </w:tcPr>
          <w:p w14:paraId="3E9CB60F" w14:textId="3B2476CC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0.897</w:t>
            </w:r>
          </w:p>
        </w:tc>
        <w:tc>
          <w:tcPr>
            <w:tcW w:w="0" w:type="auto"/>
          </w:tcPr>
          <w:p w14:paraId="267FF53A" w14:textId="5313EDF5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7E7320">
              <w:rPr>
                <w:rFonts w:ascii="Cambria" w:hAnsi="Cambria"/>
              </w:rPr>
              <w:t>85.61 (45.09 - 178.67)</w:t>
            </w:r>
          </w:p>
        </w:tc>
        <w:tc>
          <w:tcPr>
            <w:tcW w:w="0" w:type="auto"/>
          </w:tcPr>
          <w:p w14:paraId="15EF829F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7E7320">
              <w:rPr>
                <w:rFonts w:ascii="Cambria" w:hAnsi="Cambria"/>
              </w:rPr>
              <w:t>83.83 (42.10 - 134.50)</w:t>
            </w:r>
          </w:p>
        </w:tc>
        <w:tc>
          <w:tcPr>
            <w:tcW w:w="0" w:type="auto"/>
          </w:tcPr>
          <w:p w14:paraId="2072CB5B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7E7320">
              <w:rPr>
                <w:rFonts w:ascii="Cambria" w:hAnsi="Cambria"/>
              </w:rPr>
              <w:t>0.519</w:t>
            </w:r>
          </w:p>
        </w:tc>
        <w:tc>
          <w:tcPr>
            <w:tcW w:w="0" w:type="auto"/>
          </w:tcPr>
          <w:p w14:paraId="661EA50D" w14:textId="54CF538B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0.623</w:t>
            </w:r>
          </w:p>
        </w:tc>
      </w:tr>
      <w:tr w:rsidR="00DB3D68" w:rsidRPr="007E7320" w14:paraId="1B805364" w14:textId="141B00D7" w:rsidTr="004C1F71">
        <w:trPr>
          <w:jc w:val="center"/>
        </w:trPr>
        <w:tc>
          <w:tcPr>
            <w:tcW w:w="0" w:type="auto"/>
            <w:vMerge/>
          </w:tcPr>
          <w:p w14:paraId="0D3D2603" w14:textId="77777777" w:rsidR="001715EC" w:rsidRPr="007E7320" w:rsidRDefault="001715EC" w:rsidP="007E73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Cambria" w:hAnsi="Cambria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DE7F529" w14:textId="77777777" w:rsidR="001715EC" w:rsidRPr="007E7320" w:rsidRDefault="001715EC" w:rsidP="007E7320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lang w:val="en-US"/>
              </w:rPr>
            </w:pPr>
            <w:r w:rsidRPr="007E7320">
              <w:rPr>
                <w:rFonts w:ascii="Cambria" w:hAnsi="Cambria"/>
                <w:lang w:val="en-US"/>
              </w:rPr>
              <w:t>TNF</w:t>
            </w:r>
            <w:r w:rsidRPr="007E7320">
              <w:rPr>
                <w:rFonts w:ascii="Cambria" w:hAnsi="Cambria"/>
                <w:snapToGrid w:val="0"/>
                <w:lang w:val="en-US"/>
              </w:rPr>
              <w:t>–RI</w:t>
            </w:r>
          </w:p>
        </w:tc>
        <w:tc>
          <w:tcPr>
            <w:tcW w:w="0" w:type="auto"/>
          </w:tcPr>
          <w:p w14:paraId="46B52F50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7E7320">
              <w:rPr>
                <w:rFonts w:ascii="Cambria" w:hAnsi="Cambria"/>
              </w:rPr>
              <w:t>94.50 (50.09 - 201.60)</w:t>
            </w:r>
          </w:p>
        </w:tc>
        <w:tc>
          <w:tcPr>
            <w:tcW w:w="0" w:type="auto"/>
          </w:tcPr>
          <w:p w14:paraId="2FE4EEFF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7E7320">
              <w:rPr>
                <w:rFonts w:ascii="Cambria" w:hAnsi="Cambria"/>
              </w:rPr>
              <w:t>153.29 (52.16 - 360.66)</w:t>
            </w:r>
          </w:p>
        </w:tc>
        <w:tc>
          <w:tcPr>
            <w:tcW w:w="0" w:type="auto"/>
          </w:tcPr>
          <w:p w14:paraId="7CB18BCB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7E7320">
              <w:rPr>
                <w:rFonts w:ascii="Cambria" w:hAnsi="Cambria"/>
              </w:rPr>
              <w:t>0.697</w:t>
            </w:r>
          </w:p>
        </w:tc>
        <w:tc>
          <w:tcPr>
            <w:tcW w:w="0" w:type="auto"/>
          </w:tcPr>
          <w:p w14:paraId="3E3B0617" w14:textId="00EE398B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0.897</w:t>
            </w:r>
          </w:p>
        </w:tc>
        <w:tc>
          <w:tcPr>
            <w:tcW w:w="0" w:type="auto"/>
          </w:tcPr>
          <w:p w14:paraId="424CDECF" w14:textId="109BA5F9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7E7320">
              <w:rPr>
                <w:rFonts w:ascii="Cambria" w:hAnsi="Cambria"/>
              </w:rPr>
              <w:t>87.17 (45.46 - 185.30)</w:t>
            </w:r>
          </w:p>
        </w:tc>
        <w:tc>
          <w:tcPr>
            <w:tcW w:w="0" w:type="auto"/>
          </w:tcPr>
          <w:p w14:paraId="1A0C92FA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7E7320">
              <w:rPr>
                <w:rFonts w:ascii="Cambria" w:hAnsi="Cambria"/>
              </w:rPr>
              <w:t>62.55 (41.76 - 219.31)</w:t>
            </w:r>
          </w:p>
        </w:tc>
        <w:tc>
          <w:tcPr>
            <w:tcW w:w="0" w:type="auto"/>
          </w:tcPr>
          <w:p w14:paraId="6F6F4A3F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7E7320">
              <w:rPr>
                <w:rFonts w:ascii="Cambria" w:hAnsi="Cambria"/>
              </w:rPr>
              <w:t>0.444</w:t>
            </w:r>
          </w:p>
        </w:tc>
        <w:tc>
          <w:tcPr>
            <w:tcW w:w="0" w:type="auto"/>
          </w:tcPr>
          <w:p w14:paraId="6AFBF385" w14:textId="30C4ED50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0.623</w:t>
            </w:r>
          </w:p>
        </w:tc>
      </w:tr>
      <w:tr w:rsidR="00DB3D68" w:rsidRPr="007E7320" w14:paraId="7725A69A" w14:textId="428D7301" w:rsidTr="004C1F71">
        <w:trPr>
          <w:jc w:val="center"/>
        </w:trPr>
        <w:tc>
          <w:tcPr>
            <w:tcW w:w="0" w:type="auto"/>
            <w:vMerge/>
          </w:tcPr>
          <w:p w14:paraId="250BEA96" w14:textId="77777777" w:rsidR="001715EC" w:rsidRPr="007E7320" w:rsidRDefault="001715EC" w:rsidP="007E73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Cambria" w:hAnsi="Cambria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5334C5D" w14:textId="77777777" w:rsidR="001715EC" w:rsidRPr="007E7320" w:rsidRDefault="001715EC" w:rsidP="007E7320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snapToGrid w:val="0"/>
                <w:lang w:val="en-US"/>
              </w:rPr>
            </w:pPr>
            <w:r w:rsidRPr="007E7320">
              <w:rPr>
                <w:rFonts w:ascii="Cambria" w:hAnsi="Cambria"/>
                <w:lang w:val="en-US"/>
              </w:rPr>
              <w:t>TNF</w:t>
            </w:r>
            <w:r w:rsidRPr="007E7320">
              <w:rPr>
                <w:rFonts w:ascii="Cambria" w:hAnsi="Cambria"/>
                <w:snapToGrid w:val="0"/>
                <w:lang w:val="en-US"/>
              </w:rPr>
              <w:t>–RII</w:t>
            </w:r>
          </w:p>
        </w:tc>
        <w:tc>
          <w:tcPr>
            <w:tcW w:w="0" w:type="auto"/>
          </w:tcPr>
          <w:p w14:paraId="2C057DC1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7E7320">
              <w:rPr>
                <w:rFonts w:ascii="Cambria" w:hAnsi="Cambria"/>
              </w:rPr>
              <w:t>120.88 (79.09 - 194.14)</w:t>
            </w:r>
          </w:p>
        </w:tc>
        <w:tc>
          <w:tcPr>
            <w:tcW w:w="0" w:type="auto"/>
          </w:tcPr>
          <w:p w14:paraId="69B61327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7E7320">
              <w:rPr>
                <w:rFonts w:ascii="Cambria" w:hAnsi="Cambria"/>
              </w:rPr>
              <w:t>136.98 (88.14 - 258.89)</w:t>
            </w:r>
          </w:p>
        </w:tc>
        <w:tc>
          <w:tcPr>
            <w:tcW w:w="0" w:type="auto"/>
          </w:tcPr>
          <w:p w14:paraId="0909A84C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7E7320">
              <w:rPr>
                <w:rFonts w:ascii="Cambria" w:hAnsi="Cambria"/>
              </w:rPr>
              <w:t>0.648</w:t>
            </w:r>
          </w:p>
        </w:tc>
        <w:tc>
          <w:tcPr>
            <w:tcW w:w="0" w:type="auto"/>
          </w:tcPr>
          <w:p w14:paraId="1248D610" w14:textId="4E223D45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0.897</w:t>
            </w:r>
          </w:p>
        </w:tc>
        <w:tc>
          <w:tcPr>
            <w:tcW w:w="0" w:type="auto"/>
          </w:tcPr>
          <w:p w14:paraId="528A1904" w14:textId="24EF7ADA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7E7320">
              <w:rPr>
                <w:rFonts w:ascii="Cambria" w:hAnsi="Cambria"/>
              </w:rPr>
              <w:t>108.20 (73.23 - 168.87)</w:t>
            </w:r>
          </w:p>
        </w:tc>
        <w:tc>
          <w:tcPr>
            <w:tcW w:w="0" w:type="auto"/>
          </w:tcPr>
          <w:p w14:paraId="16EE8B24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7E7320">
              <w:rPr>
                <w:rFonts w:ascii="Cambria" w:hAnsi="Cambria"/>
              </w:rPr>
              <w:t>96.96 (64.51 - 134.43)</w:t>
            </w:r>
            <w:r w:rsidRPr="007E7320">
              <w:rPr>
                <w:rFonts w:ascii="Cambria" w:hAnsi="Cambria"/>
              </w:rPr>
              <w:tab/>
            </w:r>
          </w:p>
        </w:tc>
        <w:tc>
          <w:tcPr>
            <w:tcW w:w="0" w:type="auto"/>
          </w:tcPr>
          <w:p w14:paraId="585CB201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7E7320">
              <w:rPr>
                <w:rFonts w:ascii="Cambria" w:hAnsi="Cambria"/>
              </w:rPr>
              <w:t>0.197</w:t>
            </w:r>
          </w:p>
        </w:tc>
        <w:tc>
          <w:tcPr>
            <w:tcW w:w="0" w:type="auto"/>
          </w:tcPr>
          <w:p w14:paraId="4781C375" w14:textId="0DD0EC88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0.525</w:t>
            </w:r>
          </w:p>
        </w:tc>
      </w:tr>
      <w:tr w:rsidR="00DB3D68" w:rsidRPr="007E7320" w14:paraId="1F176374" w14:textId="1A4B157B" w:rsidTr="004C1F71">
        <w:trPr>
          <w:jc w:val="center"/>
        </w:trPr>
        <w:tc>
          <w:tcPr>
            <w:tcW w:w="0" w:type="auto"/>
            <w:vMerge/>
          </w:tcPr>
          <w:p w14:paraId="7A7564C4" w14:textId="77777777" w:rsidR="001715EC" w:rsidRPr="007E7320" w:rsidRDefault="001715EC" w:rsidP="007E73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0" w:type="auto"/>
            <w:vAlign w:val="center"/>
          </w:tcPr>
          <w:p w14:paraId="04A7B91B" w14:textId="77777777" w:rsidR="001715EC" w:rsidRPr="007E7320" w:rsidRDefault="001715EC" w:rsidP="007E7320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</w:rPr>
            </w:pPr>
            <w:r w:rsidRPr="007E7320">
              <w:rPr>
                <w:rFonts w:ascii="Cambria" w:hAnsi="Cambria"/>
              </w:rPr>
              <w:t>IP–10</w:t>
            </w:r>
          </w:p>
        </w:tc>
        <w:tc>
          <w:tcPr>
            <w:tcW w:w="0" w:type="auto"/>
          </w:tcPr>
          <w:p w14:paraId="3174E4B3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7E7320">
              <w:rPr>
                <w:rFonts w:ascii="Cambria" w:hAnsi="Cambria"/>
              </w:rPr>
              <w:t>51.66 (26.76 - 163.54)</w:t>
            </w:r>
            <w:r w:rsidRPr="007E7320">
              <w:rPr>
                <w:rFonts w:ascii="Cambria" w:hAnsi="Cambria"/>
              </w:rPr>
              <w:tab/>
            </w:r>
          </w:p>
        </w:tc>
        <w:tc>
          <w:tcPr>
            <w:tcW w:w="0" w:type="auto"/>
          </w:tcPr>
          <w:p w14:paraId="6C768117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7E7320">
              <w:rPr>
                <w:rFonts w:ascii="Cambria" w:hAnsi="Cambria"/>
              </w:rPr>
              <w:t>178.61 (34.21 - 233.99)</w:t>
            </w:r>
          </w:p>
        </w:tc>
        <w:tc>
          <w:tcPr>
            <w:tcW w:w="0" w:type="auto"/>
          </w:tcPr>
          <w:p w14:paraId="194335EF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7E7320">
              <w:rPr>
                <w:rFonts w:ascii="Cambria" w:hAnsi="Cambria"/>
              </w:rPr>
              <w:t>0.339</w:t>
            </w:r>
          </w:p>
        </w:tc>
        <w:tc>
          <w:tcPr>
            <w:tcW w:w="0" w:type="auto"/>
          </w:tcPr>
          <w:p w14:paraId="43C58C53" w14:textId="12956D9E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0.897</w:t>
            </w:r>
          </w:p>
        </w:tc>
        <w:tc>
          <w:tcPr>
            <w:tcW w:w="0" w:type="auto"/>
          </w:tcPr>
          <w:p w14:paraId="4278DEED" w14:textId="17236425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7E7320">
              <w:rPr>
                <w:rFonts w:ascii="Cambria" w:hAnsi="Cambria"/>
              </w:rPr>
              <w:t>43.69 (24.07 - 101.73)</w:t>
            </w:r>
            <w:r w:rsidRPr="007E7320">
              <w:rPr>
                <w:rFonts w:ascii="Cambria" w:hAnsi="Cambria"/>
              </w:rPr>
              <w:tab/>
            </w:r>
          </w:p>
        </w:tc>
        <w:tc>
          <w:tcPr>
            <w:tcW w:w="0" w:type="auto"/>
          </w:tcPr>
          <w:p w14:paraId="320D006B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7E7320">
              <w:rPr>
                <w:rFonts w:ascii="Cambria" w:hAnsi="Cambria"/>
              </w:rPr>
              <w:t>38.40 (23.26 - 76.64)</w:t>
            </w:r>
          </w:p>
        </w:tc>
        <w:tc>
          <w:tcPr>
            <w:tcW w:w="0" w:type="auto"/>
          </w:tcPr>
          <w:p w14:paraId="37D5C5F0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7E7320">
              <w:rPr>
                <w:rFonts w:ascii="Cambria" w:hAnsi="Cambria"/>
              </w:rPr>
              <w:t>0.512</w:t>
            </w:r>
          </w:p>
        </w:tc>
        <w:tc>
          <w:tcPr>
            <w:tcW w:w="0" w:type="auto"/>
          </w:tcPr>
          <w:p w14:paraId="4D83CBB3" w14:textId="230EE869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0.623</w:t>
            </w:r>
          </w:p>
        </w:tc>
      </w:tr>
      <w:tr w:rsidR="00DB3D68" w:rsidRPr="007E7320" w14:paraId="7B00CA08" w14:textId="08FECA85" w:rsidTr="004C1F71">
        <w:trPr>
          <w:jc w:val="center"/>
        </w:trPr>
        <w:tc>
          <w:tcPr>
            <w:tcW w:w="0" w:type="auto"/>
            <w:vMerge/>
          </w:tcPr>
          <w:p w14:paraId="5F4F15C2" w14:textId="77777777" w:rsidR="001715EC" w:rsidRPr="007E7320" w:rsidRDefault="001715EC" w:rsidP="007E73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Cambria" w:hAnsi="Cambria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8028B4A" w14:textId="77777777" w:rsidR="001715EC" w:rsidRPr="007E7320" w:rsidRDefault="001715EC" w:rsidP="007E7320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lang w:val="en-US"/>
              </w:rPr>
            </w:pPr>
            <w:r w:rsidRPr="007E7320">
              <w:rPr>
                <w:rFonts w:ascii="Cambria" w:hAnsi="Cambria"/>
                <w:lang w:val="en-US"/>
              </w:rPr>
              <w:t>SDF</w:t>
            </w:r>
            <w:r w:rsidRPr="007E7320">
              <w:rPr>
                <w:rFonts w:ascii="Cambria" w:hAnsi="Cambria"/>
                <w:snapToGrid w:val="0"/>
                <w:lang w:val="en-US"/>
              </w:rPr>
              <w:t>–1α</w:t>
            </w:r>
          </w:p>
        </w:tc>
        <w:tc>
          <w:tcPr>
            <w:tcW w:w="0" w:type="auto"/>
          </w:tcPr>
          <w:p w14:paraId="14A69198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7E7320">
              <w:rPr>
                <w:rFonts w:ascii="Cambria" w:hAnsi="Cambria"/>
              </w:rPr>
              <w:t>44.68 (32.76 - 98.57)</w:t>
            </w:r>
          </w:p>
        </w:tc>
        <w:tc>
          <w:tcPr>
            <w:tcW w:w="0" w:type="auto"/>
          </w:tcPr>
          <w:p w14:paraId="552C237F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7E7320">
              <w:rPr>
                <w:rFonts w:ascii="Cambria" w:hAnsi="Cambria"/>
              </w:rPr>
              <w:t>47.58 (35.08 - 94.51)</w:t>
            </w:r>
          </w:p>
        </w:tc>
        <w:tc>
          <w:tcPr>
            <w:tcW w:w="0" w:type="auto"/>
          </w:tcPr>
          <w:p w14:paraId="195AB095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7E7320">
              <w:rPr>
                <w:rFonts w:ascii="Cambria" w:hAnsi="Cambria"/>
              </w:rPr>
              <w:t>0.642</w:t>
            </w:r>
          </w:p>
        </w:tc>
        <w:tc>
          <w:tcPr>
            <w:tcW w:w="0" w:type="auto"/>
          </w:tcPr>
          <w:p w14:paraId="0653C516" w14:textId="099AF468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0.897</w:t>
            </w:r>
          </w:p>
        </w:tc>
        <w:tc>
          <w:tcPr>
            <w:tcW w:w="0" w:type="auto"/>
          </w:tcPr>
          <w:p w14:paraId="4734F7C1" w14:textId="7D462058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7E7320">
              <w:rPr>
                <w:rFonts w:ascii="Cambria" w:hAnsi="Cambria"/>
              </w:rPr>
              <w:t>40.37 (28.55 - 63.45)</w:t>
            </w:r>
          </w:p>
        </w:tc>
        <w:tc>
          <w:tcPr>
            <w:tcW w:w="0" w:type="auto"/>
          </w:tcPr>
          <w:p w14:paraId="561186B9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7E7320">
              <w:rPr>
                <w:rFonts w:ascii="Cambria" w:hAnsi="Cambria"/>
              </w:rPr>
              <w:t>35.79 (27.01 - 49.46)</w:t>
            </w:r>
          </w:p>
        </w:tc>
        <w:tc>
          <w:tcPr>
            <w:tcW w:w="0" w:type="auto"/>
          </w:tcPr>
          <w:p w14:paraId="796A385A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7E7320">
              <w:rPr>
                <w:rFonts w:ascii="Cambria" w:hAnsi="Cambria"/>
              </w:rPr>
              <w:t>0.289</w:t>
            </w:r>
          </w:p>
        </w:tc>
        <w:tc>
          <w:tcPr>
            <w:tcW w:w="0" w:type="auto"/>
          </w:tcPr>
          <w:p w14:paraId="31AC0A63" w14:textId="0DF6D72B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0.623</w:t>
            </w:r>
          </w:p>
        </w:tc>
      </w:tr>
      <w:tr w:rsidR="00DB3D68" w:rsidRPr="007E7320" w14:paraId="740DF8DC" w14:textId="780C7868" w:rsidTr="004C1F71">
        <w:trPr>
          <w:jc w:val="center"/>
        </w:trPr>
        <w:tc>
          <w:tcPr>
            <w:tcW w:w="0" w:type="auto"/>
            <w:vMerge/>
          </w:tcPr>
          <w:p w14:paraId="68538020" w14:textId="77777777" w:rsidR="001715EC" w:rsidRPr="007E7320" w:rsidRDefault="001715EC" w:rsidP="007E73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Cambria" w:hAnsi="Cambria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6674921" w14:textId="77777777" w:rsidR="001715EC" w:rsidRPr="007E7320" w:rsidRDefault="001715EC" w:rsidP="007E7320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lang w:val="en-US"/>
              </w:rPr>
            </w:pPr>
            <w:r w:rsidRPr="007E7320">
              <w:rPr>
                <w:rFonts w:ascii="Cambria" w:hAnsi="Cambria"/>
                <w:lang w:val="en-US"/>
              </w:rPr>
              <w:t>GDF–15</w:t>
            </w:r>
          </w:p>
        </w:tc>
        <w:tc>
          <w:tcPr>
            <w:tcW w:w="0" w:type="auto"/>
          </w:tcPr>
          <w:p w14:paraId="236D5A58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7E7320">
              <w:rPr>
                <w:rFonts w:ascii="Cambria" w:hAnsi="Cambria"/>
              </w:rPr>
              <w:t>80.43 (47.11 - 145.28)</w:t>
            </w:r>
            <w:r w:rsidRPr="007E7320">
              <w:rPr>
                <w:rFonts w:ascii="Cambria" w:hAnsi="Cambria"/>
              </w:rPr>
              <w:tab/>
            </w:r>
          </w:p>
        </w:tc>
        <w:tc>
          <w:tcPr>
            <w:tcW w:w="0" w:type="auto"/>
          </w:tcPr>
          <w:p w14:paraId="352FB644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7E7320">
              <w:rPr>
                <w:rFonts w:ascii="Cambria" w:hAnsi="Cambria"/>
              </w:rPr>
              <w:t>111.98 (71.73 - 339.07)</w:t>
            </w:r>
          </w:p>
        </w:tc>
        <w:tc>
          <w:tcPr>
            <w:tcW w:w="0" w:type="auto"/>
          </w:tcPr>
          <w:p w14:paraId="02700F72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7E7320">
              <w:rPr>
                <w:rFonts w:ascii="Cambria" w:hAnsi="Cambria"/>
              </w:rPr>
              <w:t>0.114</w:t>
            </w:r>
          </w:p>
        </w:tc>
        <w:tc>
          <w:tcPr>
            <w:tcW w:w="0" w:type="auto"/>
          </w:tcPr>
          <w:p w14:paraId="6D52C435" w14:textId="189F017E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0.897</w:t>
            </w:r>
          </w:p>
        </w:tc>
        <w:tc>
          <w:tcPr>
            <w:tcW w:w="0" w:type="auto"/>
          </w:tcPr>
          <w:p w14:paraId="200D397F" w14:textId="1ADEB858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7E7320">
              <w:rPr>
                <w:rFonts w:ascii="Cambria" w:hAnsi="Cambria"/>
              </w:rPr>
              <w:t>69.61 (42.82 - 141.24)</w:t>
            </w:r>
            <w:r w:rsidRPr="007E7320">
              <w:rPr>
                <w:rFonts w:ascii="Cambria" w:hAnsi="Cambria"/>
              </w:rPr>
              <w:tab/>
            </w:r>
          </w:p>
        </w:tc>
        <w:tc>
          <w:tcPr>
            <w:tcW w:w="0" w:type="auto"/>
          </w:tcPr>
          <w:p w14:paraId="36636FA4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7E7320">
              <w:rPr>
                <w:rFonts w:ascii="Cambria" w:hAnsi="Cambria"/>
              </w:rPr>
              <w:t>51.04 (36.64 - 102.56)</w:t>
            </w:r>
            <w:r w:rsidRPr="007E7320">
              <w:rPr>
                <w:rFonts w:ascii="Cambria" w:hAnsi="Cambria"/>
              </w:rPr>
              <w:tab/>
            </w:r>
          </w:p>
        </w:tc>
        <w:tc>
          <w:tcPr>
            <w:tcW w:w="0" w:type="auto"/>
          </w:tcPr>
          <w:p w14:paraId="1FBEC165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7E7320">
              <w:rPr>
                <w:rFonts w:ascii="Cambria" w:hAnsi="Cambria"/>
              </w:rPr>
              <w:t>0.130</w:t>
            </w:r>
          </w:p>
        </w:tc>
        <w:tc>
          <w:tcPr>
            <w:tcW w:w="0" w:type="auto"/>
          </w:tcPr>
          <w:p w14:paraId="11741CE7" w14:textId="51A949FD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0.446</w:t>
            </w:r>
          </w:p>
        </w:tc>
      </w:tr>
      <w:tr w:rsidR="00DB3D68" w:rsidRPr="007E7320" w14:paraId="49697E2B" w14:textId="2661FD2F" w:rsidTr="004C1F71">
        <w:trPr>
          <w:jc w:val="center"/>
        </w:trPr>
        <w:tc>
          <w:tcPr>
            <w:tcW w:w="0" w:type="auto"/>
            <w:vMerge/>
          </w:tcPr>
          <w:p w14:paraId="57110077" w14:textId="77777777" w:rsidR="001715EC" w:rsidRPr="007E7320" w:rsidRDefault="001715EC" w:rsidP="007E73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Cambria" w:hAnsi="Cambria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24BA87A" w14:textId="77777777" w:rsidR="001715EC" w:rsidRPr="007E7320" w:rsidRDefault="001715EC" w:rsidP="007E7320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lang w:val="en-US"/>
              </w:rPr>
            </w:pPr>
            <w:r w:rsidRPr="007E7320">
              <w:rPr>
                <w:rFonts w:ascii="Cambria" w:hAnsi="Cambria"/>
                <w:lang w:val="en-US"/>
              </w:rPr>
              <w:t>PAI</w:t>
            </w:r>
            <w:r w:rsidRPr="007E7320">
              <w:rPr>
                <w:rFonts w:ascii="Cambria" w:hAnsi="Cambria"/>
                <w:snapToGrid w:val="0"/>
                <w:lang w:val="en-US"/>
              </w:rPr>
              <w:t>–1</w:t>
            </w:r>
          </w:p>
        </w:tc>
        <w:tc>
          <w:tcPr>
            <w:tcW w:w="0" w:type="auto"/>
          </w:tcPr>
          <w:p w14:paraId="6B8B2297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7E7320">
              <w:rPr>
                <w:rFonts w:ascii="Cambria" w:hAnsi="Cambria"/>
              </w:rPr>
              <w:t>19.76 (13.36 - 27.19)</w:t>
            </w:r>
          </w:p>
        </w:tc>
        <w:tc>
          <w:tcPr>
            <w:tcW w:w="0" w:type="auto"/>
          </w:tcPr>
          <w:p w14:paraId="53BAE5A1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7E7320">
              <w:rPr>
                <w:rFonts w:ascii="Cambria" w:hAnsi="Cambria"/>
              </w:rPr>
              <w:t>18.29 (13.18 - 26.90)</w:t>
            </w:r>
          </w:p>
        </w:tc>
        <w:tc>
          <w:tcPr>
            <w:tcW w:w="0" w:type="auto"/>
          </w:tcPr>
          <w:p w14:paraId="4408252F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7E7320">
              <w:rPr>
                <w:rFonts w:ascii="Cambria" w:hAnsi="Cambria"/>
              </w:rPr>
              <w:t>0.960</w:t>
            </w:r>
          </w:p>
        </w:tc>
        <w:tc>
          <w:tcPr>
            <w:tcW w:w="0" w:type="auto"/>
          </w:tcPr>
          <w:p w14:paraId="77530CD4" w14:textId="2708EBBB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0.999</w:t>
            </w:r>
          </w:p>
        </w:tc>
        <w:tc>
          <w:tcPr>
            <w:tcW w:w="0" w:type="auto"/>
          </w:tcPr>
          <w:p w14:paraId="078751CC" w14:textId="74157C6B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7E7320">
              <w:rPr>
                <w:rFonts w:ascii="Cambria" w:hAnsi="Cambria"/>
              </w:rPr>
              <w:t>17.25 (13.27 - 24.42)</w:t>
            </w:r>
          </w:p>
        </w:tc>
        <w:tc>
          <w:tcPr>
            <w:tcW w:w="0" w:type="auto"/>
          </w:tcPr>
          <w:p w14:paraId="6D59AACA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7E7320">
              <w:rPr>
                <w:rFonts w:ascii="Cambria" w:hAnsi="Cambria"/>
              </w:rPr>
              <w:t>16.91 (13.22 - 22.19)</w:t>
            </w:r>
          </w:p>
        </w:tc>
        <w:tc>
          <w:tcPr>
            <w:tcW w:w="0" w:type="auto"/>
          </w:tcPr>
          <w:p w14:paraId="23FA039E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7E7320">
              <w:rPr>
                <w:rFonts w:ascii="Cambria" w:hAnsi="Cambria"/>
              </w:rPr>
              <w:t>0.870</w:t>
            </w:r>
          </w:p>
        </w:tc>
        <w:tc>
          <w:tcPr>
            <w:tcW w:w="0" w:type="auto"/>
          </w:tcPr>
          <w:p w14:paraId="183ABD82" w14:textId="66883FAE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0.908</w:t>
            </w:r>
          </w:p>
        </w:tc>
      </w:tr>
      <w:tr w:rsidR="00DB3D68" w:rsidRPr="007E7320" w14:paraId="539EB524" w14:textId="1DC774C4" w:rsidTr="004C1F71">
        <w:trPr>
          <w:jc w:val="center"/>
        </w:trPr>
        <w:tc>
          <w:tcPr>
            <w:tcW w:w="0" w:type="auto"/>
            <w:vMerge/>
          </w:tcPr>
          <w:p w14:paraId="6F1A132E" w14:textId="77777777" w:rsidR="001715EC" w:rsidRPr="007E7320" w:rsidRDefault="001715EC" w:rsidP="007E73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Cambria" w:hAnsi="Cambria"/>
                <w:snapToGrid w:val="0"/>
                <w:lang w:val="en-US"/>
              </w:rPr>
            </w:pPr>
          </w:p>
        </w:tc>
        <w:tc>
          <w:tcPr>
            <w:tcW w:w="0" w:type="auto"/>
          </w:tcPr>
          <w:p w14:paraId="565ECA90" w14:textId="77777777" w:rsidR="001715EC" w:rsidRPr="007E7320" w:rsidRDefault="001715EC" w:rsidP="007E7320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lang w:val="en-US"/>
              </w:rPr>
            </w:pPr>
            <w:r w:rsidRPr="007E7320">
              <w:rPr>
                <w:rFonts w:ascii="Cambria" w:hAnsi="Cambria"/>
                <w:snapToGrid w:val="0"/>
                <w:lang w:val="en-US"/>
              </w:rPr>
              <w:t>EGF</w:t>
            </w:r>
          </w:p>
        </w:tc>
        <w:tc>
          <w:tcPr>
            <w:tcW w:w="0" w:type="auto"/>
          </w:tcPr>
          <w:p w14:paraId="0D8DE416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7E7320">
              <w:rPr>
                <w:rFonts w:ascii="Cambria" w:hAnsi="Cambria"/>
              </w:rPr>
              <w:t>16.94 (12.46 - 30.70)</w:t>
            </w:r>
          </w:p>
        </w:tc>
        <w:tc>
          <w:tcPr>
            <w:tcW w:w="0" w:type="auto"/>
          </w:tcPr>
          <w:p w14:paraId="1773D771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7E7320">
              <w:rPr>
                <w:rFonts w:ascii="Cambria" w:hAnsi="Cambria"/>
              </w:rPr>
              <w:t>14.36 (11.21 - 21.09)</w:t>
            </w:r>
          </w:p>
        </w:tc>
        <w:tc>
          <w:tcPr>
            <w:tcW w:w="0" w:type="auto"/>
          </w:tcPr>
          <w:p w14:paraId="521CCD69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7E7320">
              <w:rPr>
                <w:rFonts w:ascii="Cambria" w:hAnsi="Cambria"/>
              </w:rPr>
              <w:t>0.588</w:t>
            </w:r>
          </w:p>
        </w:tc>
        <w:tc>
          <w:tcPr>
            <w:tcW w:w="0" w:type="auto"/>
          </w:tcPr>
          <w:p w14:paraId="04F957B8" w14:textId="1C483E2D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0.897</w:t>
            </w:r>
          </w:p>
        </w:tc>
        <w:tc>
          <w:tcPr>
            <w:tcW w:w="0" w:type="auto"/>
          </w:tcPr>
          <w:p w14:paraId="36011A4C" w14:textId="596B506D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7E7320">
              <w:rPr>
                <w:rFonts w:ascii="Cambria" w:hAnsi="Cambria"/>
              </w:rPr>
              <w:t>14.89 (9.70 - 28.34)</w:t>
            </w:r>
          </w:p>
        </w:tc>
        <w:tc>
          <w:tcPr>
            <w:tcW w:w="0" w:type="auto"/>
          </w:tcPr>
          <w:p w14:paraId="635AB7B0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7E7320">
              <w:rPr>
                <w:rFonts w:ascii="Cambria" w:hAnsi="Cambria"/>
              </w:rPr>
              <w:t>11.21 (8.83 - 23.50)</w:t>
            </w:r>
          </w:p>
        </w:tc>
        <w:tc>
          <w:tcPr>
            <w:tcW w:w="0" w:type="auto"/>
          </w:tcPr>
          <w:p w14:paraId="2A45D23A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7E7320">
              <w:rPr>
                <w:rFonts w:ascii="Cambria" w:hAnsi="Cambria"/>
              </w:rPr>
              <w:t>0.390</w:t>
            </w:r>
          </w:p>
        </w:tc>
        <w:tc>
          <w:tcPr>
            <w:tcW w:w="0" w:type="auto"/>
          </w:tcPr>
          <w:p w14:paraId="07D752EE" w14:textId="13FFEF13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0.623</w:t>
            </w:r>
          </w:p>
        </w:tc>
      </w:tr>
      <w:tr w:rsidR="00DB3D68" w:rsidRPr="007E7320" w14:paraId="3160DB56" w14:textId="34E55971" w:rsidTr="004C1F71">
        <w:trPr>
          <w:jc w:val="center"/>
        </w:trPr>
        <w:tc>
          <w:tcPr>
            <w:tcW w:w="0" w:type="auto"/>
            <w:vMerge/>
          </w:tcPr>
          <w:p w14:paraId="0A97F727" w14:textId="77777777" w:rsidR="001715EC" w:rsidRPr="007E7320" w:rsidRDefault="001715EC" w:rsidP="007E73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Cambria" w:hAnsi="Cambria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2F15B2E" w14:textId="77777777" w:rsidR="001715EC" w:rsidRPr="007E7320" w:rsidRDefault="001715EC" w:rsidP="007E7320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snapToGrid w:val="0"/>
                <w:lang w:val="en-US"/>
              </w:rPr>
            </w:pPr>
            <w:r w:rsidRPr="007E7320">
              <w:rPr>
                <w:rFonts w:ascii="Cambria" w:hAnsi="Cambria"/>
                <w:lang w:val="en-US"/>
              </w:rPr>
              <w:t>HGF</w:t>
            </w:r>
          </w:p>
        </w:tc>
        <w:tc>
          <w:tcPr>
            <w:tcW w:w="0" w:type="auto"/>
          </w:tcPr>
          <w:p w14:paraId="0043962F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US"/>
              </w:rPr>
            </w:pPr>
            <w:r w:rsidRPr="007E7320">
              <w:rPr>
                <w:rFonts w:ascii="Cambria" w:hAnsi="Cambria"/>
                <w:lang w:val="en-US"/>
              </w:rPr>
              <w:t>11.20 (7.92 - 18.03)</w:t>
            </w:r>
          </w:p>
        </w:tc>
        <w:tc>
          <w:tcPr>
            <w:tcW w:w="0" w:type="auto"/>
          </w:tcPr>
          <w:p w14:paraId="3BE52B78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US"/>
              </w:rPr>
            </w:pPr>
            <w:r w:rsidRPr="007E7320">
              <w:rPr>
                <w:rFonts w:ascii="Cambria" w:hAnsi="Cambria"/>
                <w:lang w:val="en-US"/>
              </w:rPr>
              <w:t>11.65 (10.00 - 19.69)</w:t>
            </w:r>
          </w:p>
        </w:tc>
        <w:tc>
          <w:tcPr>
            <w:tcW w:w="0" w:type="auto"/>
          </w:tcPr>
          <w:p w14:paraId="61C17360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US"/>
              </w:rPr>
            </w:pPr>
            <w:r w:rsidRPr="007E7320">
              <w:rPr>
                <w:rFonts w:ascii="Cambria" w:hAnsi="Cambria"/>
                <w:lang w:val="en-US"/>
              </w:rPr>
              <w:t>0.431</w:t>
            </w:r>
          </w:p>
        </w:tc>
        <w:tc>
          <w:tcPr>
            <w:tcW w:w="0" w:type="auto"/>
          </w:tcPr>
          <w:p w14:paraId="01EA9C91" w14:textId="1A8604A4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0.897</w:t>
            </w:r>
          </w:p>
        </w:tc>
        <w:tc>
          <w:tcPr>
            <w:tcW w:w="0" w:type="auto"/>
          </w:tcPr>
          <w:p w14:paraId="5574232F" w14:textId="5E807A8F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US"/>
              </w:rPr>
            </w:pPr>
            <w:r w:rsidRPr="007E7320">
              <w:rPr>
                <w:rFonts w:ascii="Cambria" w:hAnsi="Cambria"/>
                <w:lang w:val="en-US"/>
              </w:rPr>
              <w:t>10.44 (8.02 - 15.16)</w:t>
            </w:r>
          </w:p>
        </w:tc>
        <w:tc>
          <w:tcPr>
            <w:tcW w:w="0" w:type="auto"/>
          </w:tcPr>
          <w:p w14:paraId="63769ED5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lang w:val="en-US"/>
              </w:rPr>
            </w:pPr>
            <w:r w:rsidRPr="007E7320">
              <w:rPr>
                <w:rFonts w:ascii="Cambria" w:hAnsi="Cambria"/>
                <w:lang w:val="en-US"/>
              </w:rPr>
              <w:t>8.82 (7.17 - 10.44)</w:t>
            </w:r>
          </w:p>
        </w:tc>
        <w:tc>
          <w:tcPr>
            <w:tcW w:w="0" w:type="auto"/>
          </w:tcPr>
          <w:p w14:paraId="58B84CA2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b/>
                <w:lang w:val="en-US"/>
              </w:rPr>
            </w:pPr>
            <w:r w:rsidRPr="007E7320">
              <w:rPr>
                <w:rFonts w:ascii="Cambria" w:hAnsi="Cambria"/>
                <w:b/>
                <w:lang w:val="en-US"/>
              </w:rPr>
              <w:t>0.028</w:t>
            </w:r>
          </w:p>
        </w:tc>
        <w:tc>
          <w:tcPr>
            <w:tcW w:w="0" w:type="auto"/>
          </w:tcPr>
          <w:p w14:paraId="5DA51EF0" w14:textId="5C835EDA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0.293</w:t>
            </w:r>
          </w:p>
        </w:tc>
      </w:tr>
      <w:tr w:rsidR="00DB3D68" w:rsidRPr="007E7320" w14:paraId="56652855" w14:textId="2AD953E5" w:rsidTr="004C1F71">
        <w:trPr>
          <w:jc w:val="center"/>
        </w:trPr>
        <w:tc>
          <w:tcPr>
            <w:tcW w:w="0" w:type="auto"/>
            <w:vMerge/>
          </w:tcPr>
          <w:p w14:paraId="6BCB4F13" w14:textId="77777777" w:rsidR="001715EC" w:rsidRPr="007E7320" w:rsidRDefault="001715EC" w:rsidP="007E73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Cambria" w:hAnsi="Cambria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1A58E20" w14:textId="77777777" w:rsidR="001715EC" w:rsidRPr="007E7320" w:rsidRDefault="001715EC" w:rsidP="007E7320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lang w:val="en-US"/>
              </w:rPr>
            </w:pPr>
            <w:r w:rsidRPr="007E7320">
              <w:rPr>
                <w:rFonts w:ascii="Cambria" w:hAnsi="Cambria"/>
                <w:lang w:val="en-US"/>
              </w:rPr>
              <w:t>FGF–2</w:t>
            </w:r>
          </w:p>
        </w:tc>
        <w:tc>
          <w:tcPr>
            <w:tcW w:w="0" w:type="auto"/>
          </w:tcPr>
          <w:p w14:paraId="774A5623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7E7320">
              <w:rPr>
                <w:rFonts w:ascii="Cambria" w:hAnsi="Cambria"/>
              </w:rPr>
              <w:t>35.21 (20.86 - 131.12)</w:t>
            </w:r>
            <w:r w:rsidRPr="007E7320">
              <w:rPr>
                <w:rFonts w:ascii="Cambria" w:hAnsi="Cambria"/>
              </w:rPr>
              <w:tab/>
            </w:r>
          </w:p>
        </w:tc>
        <w:tc>
          <w:tcPr>
            <w:tcW w:w="0" w:type="auto"/>
          </w:tcPr>
          <w:p w14:paraId="79D767EF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7E7320">
              <w:rPr>
                <w:rFonts w:ascii="Cambria" w:hAnsi="Cambria"/>
              </w:rPr>
              <w:t>32.84 (22.63 - 132.21)</w:t>
            </w:r>
          </w:p>
        </w:tc>
        <w:tc>
          <w:tcPr>
            <w:tcW w:w="0" w:type="auto"/>
          </w:tcPr>
          <w:p w14:paraId="57BB3954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7E7320">
              <w:rPr>
                <w:rFonts w:ascii="Cambria" w:hAnsi="Cambria"/>
              </w:rPr>
              <w:t>0.999</w:t>
            </w:r>
          </w:p>
        </w:tc>
        <w:tc>
          <w:tcPr>
            <w:tcW w:w="0" w:type="auto"/>
          </w:tcPr>
          <w:p w14:paraId="1BADBB90" w14:textId="226CB536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0.999</w:t>
            </w:r>
          </w:p>
        </w:tc>
        <w:tc>
          <w:tcPr>
            <w:tcW w:w="0" w:type="auto"/>
          </w:tcPr>
          <w:p w14:paraId="44932EF2" w14:textId="5B6DBB0D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7E7320">
              <w:rPr>
                <w:rFonts w:ascii="Cambria" w:hAnsi="Cambria"/>
              </w:rPr>
              <w:t>32.30 (19.91 - 65.18)</w:t>
            </w:r>
          </w:p>
        </w:tc>
        <w:tc>
          <w:tcPr>
            <w:tcW w:w="0" w:type="auto"/>
          </w:tcPr>
          <w:p w14:paraId="5D7CD52D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7E7320">
              <w:rPr>
                <w:rFonts w:ascii="Cambria" w:hAnsi="Cambria"/>
              </w:rPr>
              <w:t>22.44 (15.93 - 45.11)</w:t>
            </w:r>
          </w:p>
        </w:tc>
        <w:tc>
          <w:tcPr>
            <w:tcW w:w="0" w:type="auto"/>
          </w:tcPr>
          <w:p w14:paraId="190B0255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7E7320">
              <w:rPr>
                <w:rFonts w:ascii="Cambria" w:hAnsi="Cambria"/>
              </w:rPr>
              <w:t>0.096</w:t>
            </w:r>
          </w:p>
        </w:tc>
        <w:tc>
          <w:tcPr>
            <w:tcW w:w="0" w:type="auto"/>
          </w:tcPr>
          <w:p w14:paraId="6E743900" w14:textId="36DABED1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0.384</w:t>
            </w:r>
          </w:p>
        </w:tc>
      </w:tr>
      <w:tr w:rsidR="00DB3D68" w:rsidRPr="007E7320" w14:paraId="5246B6A0" w14:textId="0D90721C" w:rsidTr="004C1F71">
        <w:trPr>
          <w:trHeight w:val="80"/>
          <w:jc w:val="center"/>
        </w:trPr>
        <w:tc>
          <w:tcPr>
            <w:tcW w:w="0" w:type="auto"/>
            <w:vMerge/>
          </w:tcPr>
          <w:p w14:paraId="01C91A3A" w14:textId="77777777" w:rsidR="001715EC" w:rsidRPr="007E7320" w:rsidRDefault="001715EC" w:rsidP="007E73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Cambria" w:hAnsi="Cambria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AFFD247" w14:textId="77777777" w:rsidR="001715EC" w:rsidRPr="007E7320" w:rsidRDefault="001715EC" w:rsidP="007E7320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lang w:val="en-US"/>
              </w:rPr>
            </w:pPr>
            <w:r w:rsidRPr="007E7320">
              <w:rPr>
                <w:rFonts w:ascii="Cambria" w:hAnsi="Cambria"/>
                <w:lang w:val="en-US"/>
              </w:rPr>
              <w:t>VEGF</w:t>
            </w:r>
            <w:r w:rsidRPr="007E7320">
              <w:rPr>
                <w:rFonts w:ascii="Cambria" w:hAnsi="Cambria"/>
                <w:snapToGrid w:val="0"/>
                <w:lang w:val="en-US"/>
              </w:rPr>
              <w:t>–A</w:t>
            </w:r>
          </w:p>
        </w:tc>
        <w:tc>
          <w:tcPr>
            <w:tcW w:w="0" w:type="auto"/>
          </w:tcPr>
          <w:p w14:paraId="6332B1E7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US"/>
              </w:rPr>
            </w:pPr>
            <w:r w:rsidRPr="007E7320">
              <w:rPr>
                <w:rFonts w:ascii="Cambria" w:hAnsi="Cambria"/>
                <w:lang w:val="en-US"/>
              </w:rPr>
              <w:t>88.39 (50.66 - 176.13)</w:t>
            </w:r>
          </w:p>
        </w:tc>
        <w:tc>
          <w:tcPr>
            <w:tcW w:w="0" w:type="auto"/>
          </w:tcPr>
          <w:p w14:paraId="2ADFE008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US"/>
              </w:rPr>
            </w:pPr>
            <w:r w:rsidRPr="007E7320">
              <w:rPr>
                <w:rFonts w:ascii="Cambria" w:hAnsi="Cambria"/>
                <w:lang w:val="en-US"/>
              </w:rPr>
              <w:t>147.90 (90.15 - 324.65)</w:t>
            </w:r>
          </w:p>
        </w:tc>
        <w:tc>
          <w:tcPr>
            <w:tcW w:w="0" w:type="auto"/>
          </w:tcPr>
          <w:p w14:paraId="69A26912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US"/>
              </w:rPr>
            </w:pPr>
            <w:r w:rsidRPr="007E7320">
              <w:rPr>
                <w:rFonts w:ascii="Cambria" w:hAnsi="Cambria"/>
                <w:lang w:val="en-US"/>
              </w:rPr>
              <w:t>0.078</w:t>
            </w:r>
          </w:p>
        </w:tc>
        <w:tc>
          <w:tcPr>
            <w:tcW w:w="0" w:type="auto"/>
          </w:tcPr>
          <w:p w14:paraId="59A43F21" w14:textId="3F70A3D8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0.897</w:t>
            </w:r>
          </w:p>
        </w:tc>
        <w:tc>
          <w:tcPr>
            <w:tcW w:w="0" w:type="auto"/>
          </w:tcPr>
          <w:p w14:paraId="16A5D366" w14:textId="72CA657C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US"/>
              </w:rPr>
            </w:pPr>
            <w:r w:rsidRPr="007E7320">
              <w:rPr>
                <w:rFonts w:ascii="Cambria" w:hAnsi="Cambria"/>
                <w:lang w:val="en-US"/>
              </w:rPr>
              <w:t>74.21 (47.93 - 118.76)</w:t>
            </w:r>
          </w:p>
        </w:tc>
        <w:tc>
          <w:tcPr>
            <w:tcW w:w="0" w:type="auto"/>
          </w:tcPr>
          <w:p w14:paraId="72ABAD32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lang w:val="en-US"/>
              </w:rPr>
            </w:pPr>
            <w:r w:rsidRPr="007E7320">
              <w:rPr>
                <w:rFonts w:ascii="Cambria" w:hAnsi="Cambria"/>
                <w:lang w:val="en-US"/>
              </w:rPr>
              <w:t>66.86 (39.68 - 100.89)</w:t>
            </w:r>
          </w:p>
        </w:tc>
        <w:tc>
          <w:tcPr>
            <w:tcW w:w="0" w:type="auto"/>
          </w:tcPr>
          <w:p w14:paraId="3F203965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lang w:val="en-US"/>
              </w:rPr>
            </w:pPr>
            <w:r w:rsidRPr="007E7320">
              <w:rPr>
                <w:rFonts w:ascii="Cambria" w:hAnsi="Cambria"/>
                <w:lang w:val="en-US"/>
              </w:rPr>
              <w:t>0.164</w:t>
            </w:r>
          </w:p>
        </w:tc>
        <w:tc>
          <w:tcPr>
            <w:tcW w:w="0" w:type="auto"/>
          </w:tcPr>
          <w:p w14:paraId="797661ED" w14:textId="00D727CE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0.492</w:t>
            </w:r>
          </w:p>
        </w:tc>
      </w:tr>
      <w:tr w:rsidR="00DB3D68" w:rsidRPr="007E7320" w14:paraId="645DB482" w14:textId="364AAB0F" w:rsidTr="004C1F71">
        <w:trPr>
          <w:jc w:val="center"/>
        </w:trPr>
        <w:tc>
          <w:tcPr>
            <w:tcW w:w="0" w:type="auto"/>
            <w:vMerge/>
          </w:tcPr>
          <w:p w14:paraId="7DD8F748" w14:textId="77777777" w:rsidR="001715EC" w:rsidRPr="007E7320" w:rsidRDefault="001715EC" w:rsidP="007E73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Cambria" w:hAnsi="Cambria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7937939" w14:textId="77777777" w:rsidR="001715EC" w:rsidRPr="007E7320" w:rsidRDefault="001715EC" w:rsidP="007E7320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lang w:val="en-US"/>
              </w:rPr>
            </w:pPr>
            <w:r w:rsidRPr="007E7320">
              <w:rPr>
                <w:rFonts w:ascii="Cambria" w:hAnsi="Cambria"/>
                <w:lang w:val="en-US"/>
              </w:rPr>
              <w:t>MMP</w:t>
            </w:r>
            <w:r w:rsidRPr="007E7320">
              <w:rPr>
                <w:rFonts w:ascii="Cambria" w:hAnsi="Cambria"/>
                <w:snapToGrid w:val="0"/>
                <w:lang w:val="en-US"/>
              </w:rPr>
              <w:t>–1</w:t>
            </w:r>
          </w:p>
        </w:tc>
        <w:tc>
          <w:tcPr>
            <w:tcW w:w="0" w:type="auto"/>
          </w:tcPr>
          <w:p w14:paraId="3F9E411F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10.34 (8.15 - 15.20)</w:t>
            </w:r>
          </w:p>
        </w:tc>
        <w:tc>
          <w:tcPr>
            <w:tcW w:w="0" w:type="auto"/>
          </w:tcPr>
          <w:p w14:paraId="35350BB1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8.94 (8.21 - 11.96)</w:t>
            </w:r>
          </w:p>
        </w:tc>
        <w:tc>
          <w:tcPr>
            <w:tcW w:w="0" w:type="auto"/>
          </w:tcPr>
          <w:p w14:paraId="4F0E5F70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0.451</w:t>
            </w:r>
          </w:p>
        </w:tc>
        <w:tc>
          <w:tcPr>
            <w:tcW w:w="0" w:type="auto"/>
          </w:tcPr>
          <w:p w14:paraId="5A057CE4" w14:textId="5F4A7D65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0.897</w:t>
            </w:r>
          </w:p>
        </w:tc>
        <w:tc>
          <w:tcPr>
            <w:tcW w:w="0" w:type="auto"/>
          </w:tcPr>
          <w:p w14:paraId="7570393B" w14:textId="1AB2D79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9.56 (7.59 - 12.97)</w:t>
            </w:r>
          </w:p>
        </w:tc>
        <w:tc>
          <w:tcPr>
            <w:tcW w:w="0" w:type="auto"/>
          </w:tcPr>
          <w:p w14:paraId="6D507BB3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8.60 (6.97 - 10.34)</w:t>
            </w:r>
          </w:p>
        </w:tc>
        <w:tc>
          <w:tcPr>
            <w:tcW w:w="0" w:type="auto"/>
          </w:tcPr>
          <w:p w14:paraId="43A67830" w14:textId="77777777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0.061</w:t>
            </w:r>
          </w:p>
        </w:tc>
        <w:tc>
          <w:tcPr>
            <w:tcW w:w="0" w:type="auto"/>
          </w:tcPr>
          <w:p w14:paraId="69913909" w14:textId="591EAF13" w:rsidR="001715EC" w:rsidRPr="007E7320" w:rsidRDefault="001715EC" w:rsidP="007E7320">
            <w:pPr>
              <w:spacing w:after="0" w:line="240" w:lineRule="auto"/>
              <w:jc w:val="center"/>
              <w:rPr>
                <w:rFonts w:ascii="Cambria" w:hAnsi="Cambria"/>
                <w:lang w:val="en-GB"/>
              </w:rPr>
            </w:pPr>
            <w:r w:rsidRPr="007E7320">
              <w:rPr>
                <w:rFonts w:ascii="Cambria" w:hAnsi="Cambria"/>
                <w:lang w:val="en-GB"/>
              </w:rPr>
              <w:t>0.293</w:t>
            </w:r>
          </w:p>
        </w:tc>
      </w:tr>
    </w:tbl>
    <w:p w14:paraId="5CA08257" w14:textId="77777777" w:rsidR="00EE330B" w:rsidRPr="00EA35D3" w:rsidRDefault="00EE330B" w:rsidP="007E7320">
      <w:pPr>
        <w:spacing w:after="0" w:line="240" w:lineRule="auto"/>
        <w:jc w:val="both"/>
        <w:rPr>
          <w:rFonts w:ascii="Cambria" w:hAnsi="Cambria"/>
          <w:color w:val="000000" w:themeColor="text1"/>
          <w:sz w:val="18"/>
          <w:szCs w:val="18"/>
          <w:highlight w:val="yellow"/>
          <w:lang w:val="en-US"/>
        </w:rPr>
      </w:pPr>
    </w:p>
    <w:p w14:paraId="3B77B2C3" w14:textId="42060E2E" w:rsidR="00242CA8" w:rsidRPr="005832AA" w:rsidRDefault="005832AA" w:rsidP="007E7320">
      <w:pPr>
        <w:spacing w:after="0" w:line="240" w:lineRule="auto"/>
        <w:jc w:val="both"/>
        <w:rPr>
          <w:rFonts w:ascii="Cambria" w:hAnsi="Cambria" w:cstheme="minorHAnsi"/>
          <w:bCs/>
          <w:color w:val="000000" w:themeColor="text1"/>
          <w:sz w:val="24"/>
          <w:szCs w:val="24"/>
          <w:highlight w:val="yellow"/>
          <w:lang w:val="en-GB"/>
        </w:rPr>
      </w:pPr>
      <w:r w:rsidRPr="005832AA">
        <w:rPr>
          <w:rFonts w:ascii="Cambria" w:hAnsi="Cambria" w:cstheme="minorHAnsi"/>
          <w:b/>
          <w:color w:val="000000" w:themeColor="text1"/>
          <w:sz w:val="24"/>
          <w:szCs w:val="24"/>
          <w:lang w:val="en-GB"/>
        </w:rPr>
        <w:t xml:space="preserve">Statistics: </w:t>
      </w:r>
      <w:r w:rsidR="004C1F71" w:rsidRPr="004C1F71">
        <w:rPr>
          <w:rFonts w:ascii="Cambria" w:hAnsi="Cambria" w:cstheme="minorHAnsi"/>
          <w:bCs/>
          <w:color w:val="000000" w:themeColor="text1"/>
          <w:sz w:val="24"/>
          <w:szCs w:val="24"/>
          <w:lang w:val="en-GB"/>
        </w:rPr>
        <w:t>Data are presented as median fluorescence intensity (arbitrary units) and interquartile range (IQR). P-values reflect the comparison between males and females within each group (SRE Cases or Non-SRE Subcohort), calculated using the Mann-Whitney U test. Statistically significant differences (p &lt; 0.05) are highlighted in bold. Note that after correction for multiple testing (FDR), no comparison retained statistical significance (q &gt; 0.05 for all), likely due to the limited sample size in the female SRE group (n=12).</w:t>
      </w:r>
      <w:r w:rsidR="00326FDF" w:rsidRPr="00326FDF">
        <w:rPr>
          <w:rFonts w:ascii="Cambria" w:hAnsi="Cambria" w:cstheme="minorHAnsi"/>
          <w:bCs/>
          <w:color w:val="000000" w:themeColor="text1"/>
          <w:sz w:val="24"/>
          <w:szCs w:val="24"/>
          <w:lang w:val="en-GB"/>
        </w:rPr>
        <w:t xml:space="preserve"> </w:t>
      </w:r>
      <w:r w:rsidRPr="00326FDF">
        <w:rPr>
          <w:rFonts w:ascii="Cambria" w:hAnsi="Cambria" w:cstheme="minorHAnsi"/>
          <w:b/>
          <w:bCs/>
          <w:color w:val="000000" w:themeColor="text1"/>
          <w:sz w:val="24"/>
          <w:szCs w:val="24"/>
          <w:lang w:val="en-GB"/>
        </w:rPr>
        <w:t>Abbreviations</w:t>
      </w:r>
      <w:r w:rsidRPr="005832AA">
        <w:rPr>
          <w:rFonts w:ascii="Cambria" w:hAnsi="Cambria" w:cstheme="minorHAnsi"/>
          <w:bCs/>
          <w:color w:val="000000" w:themeColor="text1"/>
          <w:sz w:val="24"/>
          <w:szCs w:val="24"/>
          <w:lang w:val="en-GB"/>
        </w:rPr>
        <w:t>: p,</w:t>
      </w:r>
      <w:r w:rsidR="00071260" w:rsidRPr="005832AA">
        <w:rPr>
          <w:rFonts w:ascii="Cambria" w:hAnsi="Cambria" w:cstheme="minorHAnsi"/>
          <w:color w:val="000000" w:themeColor="text1"/>
          <w:sz w:val="24"/>
          <w:szCs w:val="24"/>
          <w:lang w:val="en-GB"/>
        </w:rPr>
        <w:t xml:space="preserve"> level of significance; </w:t>
      </w:r>
      <w:r w:rsidR="00410E5A" w:rsidRPr="007F03A4">
        <w:rPr>
          <w:rFonts w:ascii="Cambria" w:hAnsi="Cambria" w:cs="Times New Roman"/>
          <w:color w:val="000000" w:themeColor="text1"/>
          <w:sz w:val="24"/>
          <w:szCs w:val="24"/>
          <w:lang w:val="en-GB"/>
        </w:rPr>
        <w:t xml:space="preserve">q,  corrected level of significance; </w:t>
      </w:r>
      <w:r w:rsidRPr="005832AA">
        <w:rPr>
          <w:rFonts w:ascii="Cambria" w:hAnsi="Cambria" w:cstheme="minorHAnsi"/>
          <w:bCs/>
          <w:color w:val="000000" w:themeColor="text1"/>
          <w:sz w:val="24"/>
          <w:szCs w:val="24"/>
          <w:lang w:val="en-GB"/>
        </w:rPr>
        <w:t>CD, cluster of differentiation; EGF, epidermal growth factor; FGF, fibroblast growth factor; GDF, growth differentiation factor; HGF, hepatocyte growth factor; IL, interleukin; IP, interferon gamma–induced protein; LAG, lymphocyte activation gene; MCP, monocyte chemoattractant protein; MMP, matrix metalloproteinase; PAI, Plasminogen Activator Inhibitor; PD–1, programmed cell death protein; PD–L, programmed death–ligand; SDF, stromal cell–derived factor; TIM, T–cell immunoglobulin and mucin domain; TNF, tumour necrosis factor; TNF–R, tumour necrosis factor receptor; VEGF, vascular endothelial growth factor.</w:t>
      </w:r>
    </w:p>
    <w:sectPr w:rsidR="00242CA8" w:rsidRPr="005832AA" w:rsidSect="004C1F71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0F1A50"/>
    <w:multiLevelType w:val="hybridMultilevel"/>
    <w:tmpl w:val="7DB6422E"/>
    <w:lvl w:ilvl="0" w:tplc="9454FE3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6098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s-ES" w:vendorID="64" w:dllVersion="4096" w:nlCheck="1" w:checkStyle="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I3NjOzMLE0NTMzMDVW0lEKTi0uzszPAykwM6kFAFm4UOMtAAAA"/>
  </w:docVars>
  <w:rsids>
    <w:rsidRoot w:val="000C166E"/>
    <w:rsid w:val="000141C8"/>
    <w:rsid w:val="000170FA"/>
    <w:rsid w:val="00022C45"/>
    <w:rsid w:val="000248C3"/>
    <w:rsid w:val="0002506E"/>
    <w:rsid w:val="00035A62"/>
    <w:rsid w:val="000636A1"/>
    <w:rsid w:val="00066702"/>
    <w:rsid w:val="00071260"/>
    <w:rsid w:val="000862EB"/>
    <w:rsid w:val="000B05FA"/>
    <w:rsid w:val="000B4A3D"/>
    <w:rsid w:val="000C166E"/>
    <w:rsid w:val="000C258D"/>
    <w:rsid w:val="000C5DA0"/>
    <w:rsid w:val="000D608A"/>
    <w:rsid w:val="000F7F04"/>
    <w:rsid w:val="00113025"/>
    <w:rsid w:val="00122633"/>
    <w:rsid w:val="0012688E"/>
    <w:rsid w:val="00150912"/>
    <w:rsid w:val="0016190E"/>
    <w:rsid w:val="001715EC"/>
    <w:rsid w:val="00180D6B"/>
    <w:rsid w:val="001932DA"/>
    <w:rsid w:val="001B135F"/>
    <w:rsid w:val="001B2847"/>
    <w:rsid w:val="001C4E39"/>
    <w:rsid w:val="001D063E"/>
    <w:rsid w:val="001D3214"/>
    <w:rsid w:val="001E3FB4"/>
    <w:rsid w:val="001F51E2"/>
    <w:rsid w:val="002225B9"/>
    <w:rsid w:val="00223271"/>
    <w:rsid w:val="0023044E"/>
    <w:rsid w:val="00235865"/>
    <w:rsid w:val="0023606C"/>
    <w:rsid w:val="00242CA8"/>
    <w:rsid w:val="00262BEC"/>
    <w:rsid w:val="00264BFF"/>
    <w:rsid w:val="00270735"/>
    <w:rsid w:val="00277125"/>
    <w:rsid w:val="0029027C"/>
    <w:rsid w:val="00297F75"/>
    <w:rsid w:val="002A1DB1"/>
    <w:rsid w:val="002B01FB"/>
    <w:rsid w:val="002C2CBC"/>
    <w:rsid w:val="002E30D8"/>
    <w:rsid w:val="002E3115"/>
    <w:rsid w:val="002E6D0B"/>
    <w:rsid w:val="002F6413"/>
    <w:rsid w:val="002F73BD"/>
    <w:rsid w:val="00303D48"/>
    <w:rsid w:val="00313256"/>
    <w:rsid w:val="0031451B"/>
    <w:rsid w:val="00325CE9"/>
    <w:rsid w:val="00326FDF"/>
    <w:rsid w:val="003306A4"/>
    <w:rsid w:val="003377B0"/>
    <w:rsid w:val="003476DC"/>
    <w:rsid w:val="00355C97"/>
    <w:rsid w:val="00366FE8"/>
    <w:rsid w:val="00370DC9"/>
    <w:rsid w:val="00376F65"/>
    <w:rsid w:val="00381D0E"/>
    <w:rsid w:val="003A51B2"/>
    <w:rsid w:val="003B1248"/>
    <w:rsid w:val="003C1C1D"/>
    <w:rsid w:val="003C5E5A"/>
    <w:rsid w:val="003D5205"/>
    <w:rsid w:val="003E25E0"/>
    <w:rsid w:val="003E5F0C"/>
    <w:rsid w:val="003F2252"/>
    <w:rsid w:val="0040081B"/>
    <w:rsid w:val="00401E6F"/>
    <w:rsid w:val="00410E5A"/>
    <w:rsid w:val="0041240C"/>
    <w:rsid w:val="004132D8"/>
    <w:rsid w:val="00440443"/>
    <w:rsid w:val="00441BCB"/>
    <w:rsid w:val="00451BBD"/>
    <w:rsid w:val="00455624"/>
    <w:rsid w:val="00455E44"/>
    <w:rsid w:val="00470A8B"/>
    <w:rsid w:val="0047472C"/>
    <w:rsid w:val="00477AAB"/>
    <w:rsid w:val="00483E93"/>
    <w:rsid w:val="004A4D00"/>
    <w:rsid w:val="004B3C02"/>
    <w:rsid w:val="004B451B"/>
    <w:rsid w:val="004B6392"/>
    <w:rsid w:val="004C1F71"/>
    <w:rsid w:val="004F0693"/>
    <w:rsid w:val="0050090F"/>
    <w:rsid w:val="00502DEE"/>
    <w:rsid w:val="0052240E"/>
    <w:rsid w:val="00523943"/>
    <w:rsid w:val="0052657B"/>
    <w:rsid w:val="005302D1"/>
    <w:rsid w:val="00546402"/>
    <w:rsid w:val="00546EDD"/>
    <w:rsid w:val="005505E5"/>
    <w:rsid w:val="0057603D"/>
    <w:rsid w:val="005816AC"/>
    <w:rsid w:val="00581CE1"/>
    <w:rsid w:val="00582816"/>
    <w:rsid w:val="005832AA"/>
    <w:rsid w:val="005B4C5B"/>
    <w:rsid w:val="005B4F27"/>
    <w:rsid w:val="005B7CBE"/>
    <w:rsid w:val="005C1712"/>
    <w:rsid w:val="005C6E22"/>
    <w:rsid w:val="005D3AED"/>
    <w:rsid w:val="005D6F1F"/>
    <w:rsid w:val="005D720B"/>
    <w:rsid w:val="005E6BCD"/>
    <w:rsid w:val="005E7468"/>
    <w:rsid w:val="005F1EB6"/>
    <w:rsid w:val="00603FE5"/>
    <w:rsid w:val="00611BE6"/>
    <w:rsid w:val="006329E6"/>
    <w:rsid w:val="006577DA"/>
    <w:rsid w:val="006649FB"/>
    <w:rsid w:val="00666192"/>
    <w:rsid w:val="006A746B"/>
    <w:rsid w:val="006B178F"/>
    <w:rsid w:val="006C7579"/>
    <w:rsid w:val="006F071A"/>
    <w:rsid w:val="006F41C0"/>
    <w:rsid w:val="006F7434"/>
    <w:rsid w:val="007133B5"/>
    <w:rsid w:val="00714A1F"/>
    <w:rsid w:val="0071547F"/>
    <w:rsid w:val="00716252"/>
    <w:rsid w:val="00744ADA"/>
    <w:rsid w:val="00757E94"/>
    <w:rsid w:val="007622A7"/>
    <w:rsid w:val="007723E9"/>
    <w:rsid w:val="00773E22"/>
    <w:rsid w:val="007773D1"/>
    <w:rsid w:val="00780266"/>
    <w:rsid w:val="0079004E"/>
    <w:rsid w:val="00792D9E"/>
    <w:rsid w:val="00793505"/>
    <w:rsid w:val="007A38AB"/>
    <w:rsid w:val="007B43B2"/>
    <w:rsid w:val="007C6EAD"/>
    <w:rsid w:val="007E5986"/>
    <w:rsid w:val="007E7320"/>
    <w:rsid w:val="007F3A9F"/>
    <w:rsid w:val="008026C0"/>
    <w:rsid w:val="00811232"/>
    <w:rsid w:val="0081475E"/>
    <w:rsid w:val="008234DD"/>
    <w:rsid w:val="0082529E"/>
    <w:rsid w:val="008708E5"/>
    <w:rsid w:val="00882330"/>
    <w:rsid w:val="00885588"/>
    <w:rsid w:val="00890CF5"/>
    <w:rsid w:val="008963B9"/>
    <w:rsid w:val="008B34A3"/>
    <w:rsid w:val="008B47E6"/>
    <w:rsid w:val="008C39DF"/>
    <w:rsid w:val="008C79D4"/>
    <w:rsid w:val="008E7465"/>
    <w:rsid w:val="008E7591"/>
    <w:rsid w:val="008F3477"/>
    <w:rsid w:val="009467E6"/>
    <w:rsid w:val="00946B48"/>
    <w:rsid w:val="00964BD6"/>
    <w:rsid w:val="009723D1"/>
    <w:rsid w:val="00980895"/>
    <w:rsid w:val="00983C91"/>
    <w:rsid w:val="00993554"/>
    <w:rsid w:val="009941C0"/>
    <w:rsid w:val="009B0214"/>
    <w:rsid w:val="009C1037"/>
    <w:rsid w:val="009E092D"/>
    <w:rsid w:val="009E2391"/>
    <w:rsid w:val="009E65F1"/>
    <w:rsid w:val="00A0294D"/>
    <w:rsid w:val="00A26048"/>
    <w:rsid w:val="00A4526E"/>
    <w:rsid w:val="00A6408F"/>
    <w:rsid w:val="00A71896"/>
    <w:rsid w:val="00A90D81"/>
    <w:rsid w:val="00A946FE"/>
    <w:rsid w:val="00AD2DAF"/>
    <w:rsid w:val="00AE20F3"/>
    <w:rsid w:val="00AF5AEC"/>
    <w:rsid w:val="00AF7B9C"/>
    <w:rsid w:val="00B150C8"/>
    <w:rsid w:val="00B21F0E"/>
    <w:rsid w:val="00B265C8"/>
    <w:rsid w:val="00B31E6B"/>
    <w:rsid w:val="00B4105C"/>
    <w:rsid w:val="00B468E9"/>
    <w:rsid w:val="00B51C02"/>
    <w:rsid w:val="00B66C9A"/>
    <w:rsid w:val="00B7618A"/>
    <w:rsid w:val="00B828E8"/>
    <w:rsid w:val="00B90E82"/>
    <w:rsid w:val="00B93A04"/>
    <w:rsid w:val="00BA14B0"/>
    <w:rsid w:val="00BB31B0"/>
    <w:rsid w:val="00BB65E5"/>
    <w:rsid w:val="00BC6EBD"/>
    <w:rsid w:val="00BE3AE9"/>
    <w:rsid w:val="00C12F0B"/>
    <w:rsid w:val="00C507E9"/>
    <w:rsid w:val="00C5436E"/>
    <w:rsid w:val="00C74597"/>
    <w:rsid w:val="00C939C1"/>
    <w:rsid w:val="00C964CB"/>
    <w:rsid w:val="00CA617F"/>
    <w:rsid w:val="00CA692F"/>
    <w:rsid w:val="00CB46C3"/>
    <w:rsid w:val="00CD2415"/>
    <w:rsid w:val="00CD587C"/>
    <w:rsid w:val="00CE3FCE"/>
    <w:rsid w:val="00D04067"/>
    <w:rsid w:val="00D0772F"/>
    <w:rsid w:val="00D07FB6"/>
    <w:rsid w:val="00D15405"/>
    <w:rsid w:val="00D20CC1"/>
    <w:rsid w:val="00D311E6"/>
    <w:rsid w:val="00D464A9"/>
    <w:rsid w:val="00D46A83"/>
    <w:rsid w:val="00D63D96"/>
    <w:rsid w:val="00D673B0"/>
    <w:rsid w:val="00D7118C"/>
    <w:rsid w:val="00D922F0"/>
    <w:rsid w:val="00D96333"/>
    <w:rsid w:val="00DA4A08"/>
    <w:rsid w:val="00DB0CC8"/>
    <w:rsid w:val="00DB3D68"/>
    <w:rsid w:val="00DD34C5"/>
    <w:rsid w:val="00DE217D"/>
    <w:rsid w:val="00DE323A"/>
    <w:rsid w:val="00E141E2"/>
    <w:rsid w:val="00E15DCC"/>
    <w:rsid w:val="00E16571"/>
    <w:rsid w:val="00E17A29"/>
    <w:rsid w:val="00E67687"/>
    <w:rsid w:val="00E7085E"/>
    <w:rsid w:val="00E74C5F"/>
    <w:rsid w:val="00E76061"/>
    <w:rsid w:val="00E77754"/>
    <w:rsid w:val="00E87FD9"/>
    <w:rsid w:val="00E9152E"/>
    <w:rsid w:val="00E97684"/>
    <w:rsid w:val="00EA06BB"/>
    <w:rsid w:val="00EA35D3"/>
    <w:rsid w:val="00EB0134"/>
    <w:rsid w:val="00EB5693"/>
    <w:rsid w:val="00EC0752"/>
    <w:rsid w:val="00EC3DF7"/>
    <w:rsid w:val="00ED2940"/>
    <w:rsid w:val="00EE330B"/>
    <w:rsid w:val="00EF1E40"/>
    <w:rsid w:val="00F0547B"/>
    <w:rsid w:val="00F105E7"/>
    <w:rsid w:val="00F1615D"/>
    <w:rsid w:val="00F21A22"/>
    <w:rsid w:val="00F23E00"/>
    <w:rsid w:val="00F33A94"/>
    <w:rsid w:val="00F3565B"/>
    <w:rsid w:val="00F470A2"/>
    <w:rsid w:val="00F546E9"/>
    <w:rsid w:val="00F666B6"/>
    <w:rsid w:val="00F76094"/>
    <w:rsid w:val="00F87FDF"/>
    <w:rsid w:val="00FA27C4"/>
    <w:rsid w:val="00FC044D"/>
    <w:rsid w:val="00FD23F6"/>
    <w:rsid w:val="00FD4172"/>
    <w:rsid w:val="00FE466C"/>
    <w:rsid w:val="00FE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FF64E"/>
  <w15:chartTrackingRefBased/>
  <w15:docId w15:val="{C8281458-D985-4A74-979F-2972FFA47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F7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0170F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170FA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170FA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170F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170FA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0170FA"/>
    <w:pPr>
      <w:spacing w:after="0" w:line="240" w:lineRule="auto"/>
    </w:pPr>
  </w:style>
  <w:style w:type="character" w:customStyle="1" w:styleId="hps">
    <w:name w:val="hps"/>
    <w:qFormat/>
    <w:rsid w:val="000170FA"/>
  </w:style>
  <w:style w:type="paragraph" w:styleId="Textodeglobo">
    <w:name w:val="Balloon Text"/>
    <w:basedOn w:val="Normal"/>
    <w:link w:val="TextodegloboCar"/>
    <w:uiPriority w:val="99"/>
    <w:semiHidden/>
    <w:unhideWhenUsed/>
    <w:rsid w:val="008112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11232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59"/>
    <w:rsid w:val="00440443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40443"/>
    <w:pPr>
      <w:spacing w:after="200" w:line="276" w:lineRule="auto"/>
      <w:ind w:left="720"/>
      <w:contextualSpacing/>
    </w:pPr>
    <w:rPr>
      <w:lang w:val="en-US"/>
    </w:rPr>
  </w:style>
  <w:style w:type="paragraph" w:customStyle="1" w:styleId="MDPI41tablecaption">
    <w:name w:val="MDPI_4.1_table_caption"/>
    <w:basedOn w:val="Normal"/>
    <w:qFormat/>
    <w:rsid w:val="00440443"/>
    <w:pPr>
      <w:adjustRightInd w:val="0"/>
      <w:snapToGrid w:val="0"/>
      <w:spacing w:before="240" w:after="120" w:line="260" w:lineRule="atLeast"/>
      <w:ind w:left="425" w:right="425"/>
      <w:jc w:val="both"/>
    </w:pPr>
    <w:rPr>
      <w:rFonts w:ascii="Palatino Linotype" w:eastAsia="Times New Roman" w:hAnsi="Palatino Linotype" w:cs="Times New Roman"/>
      <w:color w:val="000000"/>
      <w:sz w:val="18"/>
      <w:lang w:val="en-US"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675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Rubén Martín Escolano</dc:creator>
  <cp:keywords/>
  <dc:description/>
  <cp:lastModifiedBy>Rubén Martín Escolano</cp:lastModifiedBy>
  <cp:revision>21</cp:revision>
  <dcterms:created xsi:type="dcterms:W3CDTF">2026-01-08T12:14:00Z</dcterms:created>
  <dcterms:modified xsi:type="dcterms:W3CDTF">2026-06-21T09:12:00Z</dcterms:modified>
</cp:coreProperties>
</file>