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66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7"/>
        <w:gridCol w:w="1376"/>
        <w:gridCol w:w="1261"/>
      </w:tblGrid>
      <w:tr w:rsidR="00F32BB4" w:rsidTr="00A148D0">
        <w:trPr>
          <w:trHeight w:val="416"/>
        </w:trPr>
        <w:tc>
          <w:tcPr>
            <w:tcW w:w="21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HIV-positive (n=21), n(%)</w:t>
            </w:r>
          </w:p>
        </w:tc>
        <w:tc>
          <w:tcPr>
            <w:tcW w:w="263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</w:p>
        </w:tc>
      </w:tr>
      <w:tr w:rsidR="00F32BB4" w:rsidTr="00A148D0">
        <w:trPr>
          <w:trHeight w:val="264"/>
        </w:trPr>
        <w:tc>
          <w:tcPr>
            <w:tcW w:w="2137" w:type="dxa"/>
            <w:tcBorders>
              <w:top w:val="single" w:sz="12" w:space="0" w:color="auto"/>
            </w:tcBorders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12 (57.1)</w:t>
            </w:r>
          </w:p>
        </w:tc>
        <w:tc>
          <w:tcPr>
            <w:tcW w:w="1376" w:type="dxa"/>
            <w:tcBorders>
              <w:top w:val="single" w:sz="12" w:space="0" w:color="auto"/>
            </w:tcBorders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Not immune</w:t>
            </w:r>
          </w:p>
        </w:tc>
        <w:tc>
          <w:tcPr>
            <w:tcW w:w="1261" w:type="dxa"/>
            <w:vMerge w:val="restart"/>
            <w:tcBorders>
              <w:top w:val="single" w:sz="12" w:space="0" w:color="auto"/>
            </w:tcBorders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Measles</w:t>
            </w:r>
          </w:p>
        </w:tc>
      </w:tr>
      <w:tr w:rsidR="00F32BB4" w:rsidTr="00A148D0">
        <w:trPr>
          <w:trHeight w:val="264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9 (42.9)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Immune</w:t>
            </w:r>
          </w:p>
        </w:tc>
        <w:tc>
          <w:tcPr>
            <w:tcW w:w="1261" w:type="dxa"/>
            <w:vMerge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</w:rPr>
            </w:pPr>
          </w:p>
        </w:tc>
      </w:tr>
      <w:tr w:rsidR="00F32BB4" w:rsidTr="00A148D0">
        <w:trPr>
          <w:trHeight w:val="132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7</w:t>
            </w:r>
            <w:bookmarkStart w:id="0" w:name="_GoBack"/>
            <w:bookmarkEnd w:id="0"/>
            <w:r>
              <w:t xml:space="preserve"> (33.3)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Not immune</w:t>
            </w:r>
          </w:p>
        </w:tc>
        <w:tc>
          <w:tcPr>
            <w:tcW w:w="1261" w:type="dxa"/>
            <w:vMerge w:val="restart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Rubella</w:t>
            </w:r>
          </w:p>
        </w:tc>
      </w:tr>
      <w:tr w:rsidR="00F32BB4" w:rsidTr="00A148D0">
        <w:trPr>
          <w:trHeight w:val="120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14 (66.7)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Immune</w:t>
            </w:r>
          </w:p>
        </w:tc>
        <w:tc>
          <w:tcPr>
            <w:tcW w:w="1261" w:type="dxa"/>
            <w:vMerge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</w:p>
        </w:tc>
      </w:tr>
      <w:tr w:rsidR="00F32BB4" w:rsidTr="00A148D0">
        <w:trPr>
          <w:trHeight w:val="84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20 (95.2)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Not immune</w:t>
            </w:r>
          </w:p>
        </w:tc>
        <w:tc>
          <w:tcPr>
            <w:tcW w:w="1261" w:type="dxa"/>
            <w:vMerge w:val="restart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Mumps</w:t>
            </w:r>
          </w:p>
        </w:tc>
      </w:tr>
      <w:tr w:rsidR="00F32BB4" w:rsidTr="00A148D0">
        <w:trPr>
          <w:trHeight w:val="58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1 (2.2)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Immune</w:t>
            </w:r>
          </w:p>
        </w:tc>
        <w:tc>
          <w:tcPr>
            <w:tcW w:w="1261" w:type="dxa"/>
            <w:vMerge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</w:p>
        </w:tc>
      </w:tr>
      <w:tr w:rsidR="00F32BB4" w:rsidTr="00A148D0">
        <w:trPr>
          <w:trHeight w:val="168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21 (100)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Not immune</w:t>
            </w:r>
          </w:p>
        </w:tc>
        <w:tc>
          <w:tcPr>
            <w:tcW w:w="1261" w:type="dxa"/>
            <w:vMerge w:val="restart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Total immunity</w:t>
            </w:r>
          </w:p>
        </w:tc>
      </w:tr>
      <w:tr w:rsidR="00F32BB4" w:rsidTr="00A148D0">
        <w:trPr>
          <w:trHeight w:val="96"/>
        </w:trPr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0 (0)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Immune</w:t>
            </w:r>
          </w:p>
        </w:tc>
        <w:tc>
          <w:tcPr>
            <w:tcW w:w="1261" w:type="dxa"/>
            <w:vMerge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19 (90.5)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</w:rPr>
            </w:pPr>
            <w:r w:rsidRPr="000B2C6C">
              <w:rPr>
                <w:b/>
                <w:bCs/>
              </w:rPr>
              <w:t>Not vaccinated</w:t>
            </w:r>
          </w:p>
        </w:tc>
        <w:tc>
          <w:tcPr>
            <w:tcW w:w="1261" w:type="dxa"/>
            <w:vMerge w:val="restart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</w:rPr>
            </w:pPr>
            <w:r w:rsidRPr="000B2C6C">
              <w:rPr>
                <w:b/>
                <w:bCs/>
              </w:rPr>
              <w:t>MMR vaccination</w:t>
            </w:r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2 (9.5)</w:t>
            </w:r>
          </w:p>
        </w:tc>
        <w:tc>
          <w:tcPr>
            <w:tcW w:w="1376" w:type="dxa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Vaccinated</w:t>
            </w:r>
          </w:p>
        </w:tc>
        <w:tc>
          <w:tcPr>
            <w:tcW w:w="1261" w:type="dxa"/>
            <w:vMerge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36.28</w:t>
            </w:r>
            <w:r>
              <w:rPr>
                <w:rFonts w:cstheme="minorHAnsi"/>
              </w:rPr>
              <w:t>±8.188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 xml:space="preserve">Age (years),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328.28</w:t>
            </w:r>
            <w:r>
              <w:rPr>
                <w:rFonts w:cstheme="minorHAnsi"/>
              </w:rPr>
              <w:t>±234.055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First CD4 (cells/mm</w:t>
            </w:r>
            <w:r w:rsidRPr="000B2C6C">
              <w:rPr>
                <w:b/>
                <w:bCs/>
                <w:vertAlign w:val="superscript"/>
              </w:rPr>
              <w:t>3</w:t>
            </w:r>
            <w:r w:rsidRPr="000B2C6C">
              <w:rPr>
                <w:b/>
                <w:bCs/>
              </w:rPr>
              <w:t xml:space="preserve">),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622.94</w:t>
            </w:r>
            <w:r>
              <w:rPr>
                <w:rFonts w:cstheme="minorHAnsi"/>
              </w:rPr>
              <w:t>±262.616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Last CD4 (cells/mm</w:t>
            </w:r>
            <w:r w:rsidRPr="000B2C6C">
              <w:rPr>
                <w:b/>
                <w:bCs/>
                <w:vertAlign w:val="superscript"/>
              </w:rPr>
              <w:t>3</w:t>
            </w:r>
            <w:r w:rsidRPr="000B2C6C">
              <w:rPr>
                <w:b/>
                <w:bCs/>
              </w:rPr>
              <w:t xml:space="preserve">),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258.39</w:t>
            </w:r>
            <w:r>
              <w:rPr>
                <w:rFonts w:cstheme="minorHAnsi"/>
              </w:rPr>
              <w:t>±176.429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>CD4 NADIR (cells/mm</w:t>
            </w:r>
            <w:r w:rsidRPr="000B2C6C">
              <w:rPr>
                <w:b/>
                <w:bCs/>
                <w:vertAlign w:val="superscript"/>
              </w:rPr>
              <w:t>3</w:t>
            </w:r>
            <w:r w:rsidRPr="000B2C6C">
              <w:rPr>
                <w:b/>
                <w:bCs/>
              </w:rPr>
              <w:t xml:space="preserve">),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2978.67</w:t>
            </w:r>
            <w:r>
              <w:rPr>
                <w:rFonts w:cstheme="minorHAnsi"/>
              </w:rPr>
              <w:t>±2245.096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 xml:space="preserve">HIV duration (days),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8.933</w:t>
            </w:r>
            <w:r>
              <w:rPr>
                <w:rFonts w:cstheme="minorHAnsi"/>
              </w:rPr>
              <w:t>±3.638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 xml:space="preserve">Measles IgG,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5</w:t>
            </w:r>
            <w:r>
              <w:rPr>
                <w:rFonts w:cstheme="minorHAnsi"/>
              </w:rPr>
              <w:t>±2.739</w:t>
            </w:r>
          </w:p>
        </w:tc>
        <w:tc>
          <w:tcPr>
            <w:tcW w:w="2637" w:type="dxa"/>
            <w:gridSpan w:val="2"/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 xml:space="preserve">Mumps IgG,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  <w:tr w:rsidR="00F32BB4" w:rsidTr="00A148D0"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F32BB4" w:rsidRDefault="00F32BB4" w:rsidP="00A148D0">
            <w:pPr>
              <w:bidi w:val="0"/>
              <w:jc w:val="both"/>
              <w:rPr>
                <w:rtl/>
              </w:rPr>
            </w:pPr>
            <w:r>
              <w:t>68.713</w:t>
            </w:r>
            <w:r>
              <w:rPr>
                <w:rFonts w:cstheme="minorHAnsi"/>
              </w:rPr>
              <w:t>±72.630</w:t>
            </w:r>
          </w:p>
        </w:tc>
        <w:tc>
          <w:tcPr>
            <w:tcW w:w="2637" w:type="dxa"/>
            <w:gridSpan w:val="2"/>
            <w:tcBorders>
              <w:bottom w:val="single" w:sz="12" w:space="0" w:color="auto"/>
            </w:tcBorders>
            <w:vAlign w:val="center"/>
          </w:tcPr>
          <w:p w:rsidR="00F32BB4" w:rsidRPr="000B2C6C" w:rsidRDefault="00F32BB4" w:rsidP="00A148D0">
            <w:pPr>
              <w:bidi w:val="0"/>
              <w:jc w:val="both"/>
              <w:rPr>
                <w:b/>
                <w:bCs/>
                <w:rtl/>
              </w:rPr>
            </w:pPr>
            <w:r w:rsidRPr="000B2C6C">
              <w:rPr>
                <w:b/>
                <w:bCs/>
              </w:rPr>
              <w:t xml:space="preserve">Rubella IgG, </w:t>
            </w:r>
            <w:proofErr w:type="spellStart"/>
            <w:r w:rsidRPr="000B2C6C">
              <w:rPr>
                <w:b/>
                <w:bCs/>
              </w:rPr>
              <w:t>mean</w:t>
            </w:r>
            <w:r w:rsidRPr="000B2C6C">
              <w:rPr>
                <w:rFonts w:cstheme="minorHAnsi"/>
                <w:b/>
                <w:bCs/>
              </w:rPr>
              <w:t>±SD</w:t>
            </w:r>
            <w:proofErr w:type="spellEnd"/>
          </w:p>
        </w:tc>
      </w:tr>
    </w:tbl>
    <w:p w:rsidR="00523E62" w:rsidRDefault="00A148D0" w:rsidP="00A148D0">
      <w:pPr>
        <w:bidi w:val="0"/>
        <w:jc w:val="center"/>
      </w:pPr>
      <w:r w:rsidRPr="00A148D0">
        <w:rPr>
          <w:b/>
          <w:bCs/>
        </w:rPr>
        <w:t>Table 1.</w:t>
      </w:r>
      <w:r>
        <w:t xml:space="preserve"> Characteristics of individuals with missing values</w:t>
      </w:r>
    </w:p>
    <w:sectPr w:rsidR="00523E62" w:rsidSect="0024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C3"/>
    <w:rsid w:val="000B292B"/>
    <w:rsid w:val="000B2C6C"/>
    <w:rsid w:val="001F2FA6"/>
    <w:rsid w:val="00246ED1"/>
    <w:rsid w:val="0050687E"/>
    <w:rsid w:val="007B26C3"/>
    <w:rsid w:val="00A148D0"/>
    <w:rsid w:val="00A818F3"/>
    <w:rsid w:val="00B967A0"/>
    <w:rsid w:val="00CD6A91"/>
    <w:rsid w:val="00DA3EB8"/>
    <w:rsid w:val="00F3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9AB61"/>
  <w15:chartTrackingRefBased/>
  <w15:docId w15:val="{3FC0CC64-2BF9-4DAA-90C3-0DCCC04A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 rajabi</dc:creator>
  <cp:keywords/>
  <dc:description/>
  <cp:lastModifiedBy>erta rajabi</cp:lastModifiedBy>
  <cp:revision>3</cp:revision>
  <dcterms:created xsi:type="dcterms:W3CDTF">2025-01-18T07:58:00Z</dcterms:created>
  <dcterms:modified xsi:type="dcterms:W3CDTF">2025-02-17T13:54:00Z</dcterms:modified>
</cp:coreProperties>
</file>