
<file path=[Content_Types].xml><?xml version="1.0" encoding="utf-8"?>
<Types xmlns="http://schemas.openxmlformats.org/package/2006/content-types">
  <Default Extension="json" ContentType="application/jso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doc" Type="http://schemas.openxmlformats.org/officeDocument/2006/relationships/json" Target="docProps/authors.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ED862" w14:textId="559961B7" w:rsidR="00400C30" w:rsidRDefault="003A4816">
      <w:pPr>
        <w:pStyle w:val="Heading1"/>
      </w:pPr>
      <w:r>
        <w:t>Supplement</w:t>
      </w:r>
    </w:p>
    <w:p w14:paraId="3A1FE2B8" w14:textId="77777777" w:rsidR="00400C30" w:rsidRDefault="003A4816" w:rsidP="00AB771E">
      <w:pPr>
        <w:pStyle w:val="Tablefiguretitle"/>
        <w:spacing w:before="0"/>
      </w:pPr>
      <w:r>
        <w:rPr>
          <w:lang w:val="en-US"/>
        </w:rPr>
        <w:t>Table S1. Site-specific enrolment dates.</w:t>
      </w:r>
    </w:p>
    <w:tbl>
      <w:tblPr>
        <w:tblStyle w:val="Table"/>
        <w:tblW w:w="0" w:type="auto"/>
        <w:tblInd w:w="0" w:type="dxa"/>
        <w:tblBorders>
          <w:top w:val="single" w:sz="4" w:space="0" w:color="000000"/>
          <w:left w:val="single" w:sz="4" w:space="0" w:color="000000"/>
          <w:bottom w:val="single" w:sz="4" w:space="0" w:color="000000"/>
          <w:right w:val="single" w:sz="4" w:space="0" w:color="000000"/>
        </w:tblBorders>
        <w:tblCellMar>
          <w:left w:w="108" w:type="dxa"/>
          <w:right w:w="108" w:type="dxa"/>
        </w:tblCellMar>
        <w:tblLook w:val="04A0" w:firstRow="1" w:lastRow="0" w:firstColumn="1" w:lastColumn="0" w:noHBand="0" w:noVBand="1"/>
      </w:tblPr>
      <w:tblGrid>
        <w:gridCol w:w="2098"/>
        <w:gridCol w:w="1843"/>
        <w:gridCol w:w="1984"/>
        <w:gridCol w:w="1984"/>
      </w:tblGrid>
      <w:tr w:rsidR="00400C30" w14:paraId="3724210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44992BF" w14:textId="77777777" w:rsidR="00400C30" w:rsidRDefault="003A4816">
            <w:pPr>
              <w:rPr>
                <w:b/>
              </w:rPr>
            </w:pPr>
            <w:r>
              <w:rPr>
                <w:b/>
              </w:rPr>
              <w:t>Site number</w:t>
            </w:r>
          </w:p>
        </w:tc>
        <w:tc>
          <w:tcPr>
            <w:tcW w:w="1843" w:type="dxa"/>
            <w:tcBorders>
              <w:top w:val="single" w:sz="4" w:space="0" w:color="000000"/>
              <w:left w:val="single" w:sz="4" w:space="0" w:color="000000"/>
              <w:bottom w:val="single" w:sz="4" w:space="0" w:color="000000"/>
              <w:right w:val="single" w:sz="4" w:space="0" w:color="000000"/>
            </w:tcBorders>
          </w:tcPr>
          <w:p w14:paraId="458F9B6D" w14:textId="77777777" w:rsidR="00400C30" w:rsidRDefault="003A4816">
            <w:pPr>
              <w:rPr>
                <w:b/>
              </w:rPr>
            </w:pPr>
            <w:r>
              <w:rPr>
                <w:b/>
              </w:rPr>
              <w:t>Region</w:t>
            </w:r>
          </w:p>
        </w:tc>
        <w:tc>
          <w:tcPr>
            <w:tcW w:w="1984" w:type="dxa"/>
            <w:tcBorders>
              <w:top w:val="single" w:sz="4" w:space="0" w:color="000000"/>
              <w:left w:val="single" w:sz="4" w:space="0" w:color="000000"/>
              <w:bottom w:val="single" w:sz="4" w:space="0" w:color="000000"/>
              <w:right w:val="single" w:sz="4" w:space="0" w:color="000000"/>
            </w:tcBorders>
          </w:tcPr>
          <w:p w14:paraId="314A901F" w14:textId="77777777" w:rsidR="00400C30" w:rsidRDefault="003A4816">
            <w:pPr>
              <w:rPr>
                <w:b/>
              </w:rPr>
            </w:pPr>
            <w:r>
              <w:rPr>
                <w:b/>
              </w:rPr>
              <w:t>Activation date</w:t>
            </w:r>
          </w:p>
        </w:tc>
        <w:tc>
          <w:tcPr>
            <w:tcW w:w="1984" w:type="dxa"/>
            <w:tcBorders>
              <w:top w:val="single" w:sz="4" w:space="0" w:color="000000"/>
              <w:left w:val="single" w:sz="4" w:space="0" w:color="000000"/>
              <w:bottom w:val="single" w:sz="4" w:space="0" w:color="000000"/>
              <w:right w:val="single" w:sz="4" w:space="0" w:color="000000"/>
            </w:tcBorders>
          </w:tcPr>
          <w:p w14:paraId="1487C1D7" w14:textId="77777777" w:rsidR="00400C30" w:rsidRDefault="003A4816">
            <w:pPr>
              <w:rPr>
                <w:b/>
              </w:rPr>
            </w:pPr>
            <w:r>
              <w:rPr>
                <w:b/>
              </w:rPr>
              <w:t>End of enrolment date</w:t>
            </w:r>
          </w:p>
        </w:tc>
      </w:tr>
      <w:tr w:rsidR="00400C30" w14:paraId="3E956EA6"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01323A5" w14:textId="77777777" w:rsidR="00400C30" w:rsidRDefault="003A4816">
            <w:r>
              <w:t>380-4458-5220</w:t>
            </w:r>
          </w:p>
        </w:tc>
        <w:tc>
          <w:tcPr>
            <w:tcW w:w="1843" w:type="dxa"/>
            <w:tcBorders>
              <w:top w:val="single" w:sz="4" w:space="0" w:color="000000"/>
              <w:left w:val="single" w:sz="4" w:space="0" w:color="000000"/>
              <w:bottom w:val="single" w:sz="4" w:space="0" w:color="000000"/>
              <w:right w:val="single" w:sz="4" w:space="0" w:color="000000"/>
            </w:tcBorders>
          </w:tcPr>
          <w:p w14:paraId="794B2337"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5292F09D" w14:textId="77777777" w:rsidR="00400C30" w:rsidRDefault="003A4816">
            <w:r>
              <w:t>17-Sep-2020</w:t>
            </w:r>
          </w:p>
        </w:tc>
        <w:tc>
          <w:tcPr>
            <w:tcW w:w="1984" w:type="dxa"/>
            <w:tcBorders>
              <w:top w:val="single" w:sz="4" w:space="0" w:color="000000"/>
              <w:left w:val="single" w:sz="4" w:space="0" w:color="000000"/>
              <w:bottom w:val="single" w:sz="4" w:space="0" w:color="000000"/>
              <w:right w:val="single" w:sz="4" w:space="0" w:color="000000"/>
            </w:tcBorders>
          </w:tcPr>
          <w:p w14:paraId="6A25936B" w14:textId="77777777" w:rsidR="00400C30" w:rsidRDefault="003A4816">
            <w:r>
              <w:t>30-Mar-2021</w:t>
            </w:r>
          </w:p>
        </w:tc>
      </w:tr>
      <w:tr w:rsidR="00400C30" w14:paraId="2C55B360"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5C2BD09" w14:textId="77777777" w:rsidR="00400C30" w:rsidRDefault="003A4816">
            <w:r>
              <w:t>380-4458-15762</w:t>
            </w:r>
          </w:p>
        </w:tc>
        <w:tc>
          <w:tcPr>
            <w:tcW w:w="1843" w:type="dxa"/>
            <w:tcBorders>
              <w:top w:val="single" w:sz="4" w:space="0" w:color="000000"/>
              <w:left w:val="single" w:sz="4" w:space="0" w:color="000000"/>
              <w:bottom w:val="single" w:sz="4" w:space="0" w:color="000000"/>
              <w:right w:val="single" w:sz="4" w:space="0" w:color="000000"/>
            </w:tcBorders>
          </w:tcPr>
          <w:p w14:paraId="1ADAB6DF"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53A6501E" w14:textId="77777777" w:rsidR="00400C30" w:rsidRDefault="003A4816">
            <w:r>
              <w:t>19-Jul-2020</w:t>
            </w:r>
          </w:p>
        </w:tc>
        <w:tc>
          <w:tcPr>
            <w:tcW w:w="1984" w:type="dxa"/>
            <w:tcBorders>
              <w:top w:val="single" w:sz="4" w:space="0" w:color="000000"/>
              <w:left w:val="single" w:sz="4" w:space="0" w:color="000000"/>
              <w:bottom w:val="single" w:sz="4" w:space="0" w:color="000000"/>
              <w:right w:val="single" w:sz="4" w:space="0" w:color="000000"/>
            </w:tcBorders>
          </w:tcPr>
          <w:p w14:paraId="2E5C7733" w14:textId="77777777" w:rsidR="00400C30" w:rsidRDefault="003A4816">
            <w:r>
              <w:t>30-Mar-2021</w:t>
            </w:r>
          </w:p>
        </w:tc>
      </w:tr>
      <w:tr w:rsidR="00400C30" w14:paraId="070F1A68"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ECF272A" w14:textId="77777777" w:rsidR="00400C30" w:rsidRDefault="003A4816">
            <w:r>
              <w:t>380-4458-23024</w:t>
            </w:r>
          </w:p>
        </w:tc>
        <w:tc>
          <w:tcPr>
            <w:tcW w:w="1843" w:type="dxa"/>
            <w:tcBorders>
              <w:top w:val="single" w:sz="4" w:space="0" w:color="000000"/>
              <w:left w:val="single" w:sz="4" w:space="0" w:color="000000"/>
              <w:bottom w:val="single" w:sz="4" w:space="0" w:color="000000"/>
              <w:right w:val="single" w:sz="4" w:space="0" w:color="000000"/>
            </w:tcBorders>
          </w:tcPr>
          <w:p w14:paraId="1C1E666E"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554C3A4A" w14:textId="77777777" w:rsidR="00400C30" w:rsidRDefault="003A4816">
            <w:r>
              <w:t>12-Jul-2022</w:t>
            </w:r>
          </w:p>
        </w:tc>
        <w:tc>
          <w:tcPr>
            <w:tcW w:w="1984" w:type="dxa"/>
            <w:tcBorders>
              <w:top w:val="single" w:sz="4" w:space="0" w:color="000000"/>
              <w:left w:val="single" w:sz="4" w:space="0" w:color="000000"/>
              <w:bottom w:val="single" w:sz="4" w:space="0" w:color="000000"/>
              <w:right w:val="single" w:sz="4" w:space="0" w:color="000000"/>
            </w:tcBorders>
          </w:tcPr>
          <w:p w14:paraId="686508CA" w14:textId="77777777" w:rsidR="00400C30" w:rsidRDefault="003A4816">
            <w:r>
              <w:t>30-Mar-2021</w:t>
            </w:r>
          </w:p>
        </w:tc>
      </w:tr>
      <w:tr w:rsidR="00400C30" w14:paraId="379468D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974C645" w14:textId="77777777" w:rsidR="00400C30" w:rsidRDefault="003A4816">
            <w:r>
              <w:t>380-4458-15763</w:t>
            </w:r>
          </w:p>
        </w:tc>
        <w:tc>
          <w:tcPr>
            <w:tcW w:w="1843" w:type="dxa"/>
            <w:tcBorders>
              <w:top w:val="single" w:sz="4" w:space="0" w:color="000000"/>
              <w:left w:val="single" w:sz="4" w:space="0" w:color="000000"/>
              <w:bottom w:val="single" w:sz="4" w:space="0" w:color="000000"/>
              <w:right w:val="single" w:sz="4" w:space="0" w:color="000000"/>
            </w:tcBorders>
          </w:tcPr>
          <w:p w14:paraId="3FE731A3"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23681BA0" w14:textId="77777777" w:rsidR="00400C30" w:rsidRDefault="003A4816">
            <w:r>
              <w:t>13-Apr-2020</w:t>
            </w:r>
          </w:p>
        </w:tc>
        <w:tc>
          <w:tcPr>
            <w:tcW w:w="1984" w:type="dxa"/>
            <w:tcBorders>
              <w:top w:val="single" w:sz="4" w:space="0" w:color="000000"/>
              <w:left w:val="single" w:sz="4" w:space="0" w:color="000000"/>
              <w:bottom w:val="single" w:sz="4" w:space="0" w:color="000000"/>
              <w:right w:val="single" w:sz="4" w:space="0" w:color="000000"/>
            </w:tcBorders>
          </w:tcPr>
          <w:p w14:paraId="6BF881B2" w14:textId="77777777" w:rsidR="00400C30" w:rsidRDefault="003A4816">
            <w:r>
              <w:t>30-Mar-2021</w:t>
            </w:r>
          </w:p>
        </w:tc>
      </w:tr>
      <w:tr w:rsidR="00400C30" w14:paraId="4F1B0C86"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3863481" w14:textId="77777777" w:rsidR="00400C30" w:rsidRDefault="003A4816">
            <w:r>
              <w:t>380-4458-15764</w:t>
            </w:r>
          </w:p>
        </w:tc>
        <w:tc>
          <w:tcPr>
            <w:tcW w:w="1843" w:type="dxa"/>
            <w:tcBorders>
              <w:top w:val="single" w:sz="4" w:space="0" w:color="000000"/>
              <w:left w:val="single" w:sz="4" w:space="0" w:color="000000"/>
              <w:bottom w:val="single" w:sz="4" w:space="0" w:color="000000"/>
              <w:right w:val="single" w:sz="4" w:space="0" w:color="000000"/>
            </w:tcBorders>
          </w:tcPr>
          <w:p w14:paraId="5E990823"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2FDA074C" w14:textId="77777777" w:rsidR="00400C30" w:rsidRDefault="003A4816">
            <w:r>
              <w:t>6-Sep-2020</w:t>
            </w:r>
          </w:p>
        </w:tc>
        <w:tc>
          <w:tcPr>
            <w:tcW w:w="1984" w:type="dxa"/>
            <w:tcBorders>
              <w:top w:val="single" w:sz="4" w:space="0" w:color="000000"/>
              <w:left w:val="single" w:sz="4" w:space="0" w:color="000000"/>
              <w:bottom w:val="single" w:sz="4" w:space="0" w:color="000000"/>
              <w:right w:val="single" w:sz="4" w:space="0" w:color="000000"/>
            </w:tcBorders>
          </w:tcPr>
          <w:p w14:paraId="5A56CD9E" w14:textId="77777777" w:rsidR="00400C30" w:rsidRDefault="003A4816">
            <w:r>
              <w:t>30-Mar-2021</w:t>
            </w:r>
          </w:p>
        </w:tc>
      </w:tr>
      <w:tr w:rsidR="00400C30" w14:paraId="7580D621"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BBC609F" w14:textId="77777777" w:rsidR="00400C30" w:rsidRDefault="003A4816">
            <w:r>
              <w:t>380-4458-15765</w:t>
            </w:r>
          </w:p>
        </w:tc>
        <w:tc>
          <w:tcPr>
            <w:tcW w:w="1843" w:type="dxa"/>
            <w:tcBorders>
              <w:top w:val="single" w:sz="4" w:space="0" w:color="000000"/>
              <w:left w:val="single" w:sz="4" w:space="0" w:color="000000"/>
              <w:bottom w:val="single" w:sz="4" w:space="0" w:color="000000"/>
              <w:right w:val="single" w:sz="4" w:space="0" w:color="000000"/>
            </w:tcBorders>
          </w:tcPr>
          <w:p w14:paraId="64D39BD6"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250E460C" w14:textId="77777777" w:rsidR="00400C30" w:rsidRDefault="003A4816">
            <w:r>
              <w:t>13-Apr-2020</w:t>
            </w:r>
          </w:p>
        </w:tc>
        <w:tc>
          <w:tcPr>
            <w:tcW w:w="1984" w:type="dxa"/>
            <w:tcBorders>
              <w:top w:val="single" w:sz="4" w:space="0" w:color="000000"/>
              <w:left w:val="single" w:sz="4" w:space="0" w:color="000000"/>
              <w:bottom w:val="single" w:sz="4" w:space="0" w:color="000000"/>
              <w:right w:val="single" w:sz="4" w:space="0" w:color="000000"/>
            </w:tcBorders>
          </w:tcPr>
          <w:p w14:paraId="2FA20404" w14:textId="77777777" w:rsidR="00400C30" w:rsidRDefault="003A4816">
            <w:r>
              <w:t>30-Mar-2021</w:t>
            </w:r>
          </w:p>
        </w:tc>
      </w:tr>
      <w:tr w:rsidR="00400C30" w14:paraId="4F59A011"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AA3B788" w14:textId="77777777" w:rsidR="00400C30" w:rsidRDefault="003A4816">
            <w:r>
              <w:t>380-4458-15766</w:t>
            </w:r>
          </w:p>
        </w:tc>
        <w:tc>
          <w:tcPr>
            <w:tcW w:w="1843" w:type="dxa"/>
            <w:tcBorders>
              <w:top w:val="single" w:sz="4" w:space="0" w:color="000000"/>
              <w:left w:val="single" w:sz="4" w:space="0" w:color="000000"/>
              <w:bottom w:val="single" w:sz="4" w:space="0" w:color="000000"/>
              <w:right w:val="single" w:sz="4" w:space="0" w:color="000000"/>
            </w:tcBorders>
          </w:tcPr>
          <w:p w14:paraId="25C4CCE0"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09F47981" w14:textId="77777777" w:rsidR="00400C30" w:rsidRDefault="003A4816">
            <w:r>
              <w:t>27-Nov-2020</w:t>
            </w:r>
          </w:p>
        </w:tc>
        <w:tc>
          <w:tcPr>
            <w:tcW w:w="1984" w:type="dxa"/>
            <w:tcBorders>
              <w:top w:val="single" w:sz="4" w:space="0" w:color="000000"/>
              <w:left w:val="single" w:sz="4" w:space="0" w:color="000000"/>
              <w:bottom w:val="single" w:sz="4" w:space="0" w:color="000000"/>
              <w:right w:val="single" w:sz="4" w:space="0" w:color="000000"/>
            </w:tcBorders>
          </w:tcPr>
          <w:p w14:paraId="02E61253" w14:textId="77777777" w:rsidR="00400C30" w:rsidRDefault="003A4816">
            <w:r>
              <w:t>30-Mar-2021</w:t>
            </w:r>
          </w:p>
        </w:tc>
      </w:tr>
      <w:tr w:rsidR="00400C30" w14:paraId="5788CF3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C5E8292" w14:textId="77777777" w:rsidR="00400C30" w:rsidRDefault="003A4816">
            <w:r>
              <w:t>380-4458-15767</w:t>
            </w:r>
          </w:p>
        </w:tc>
        <w:tc>
          <w:tcPr>
            <w:tcW w:w="1843" w:type="dxa"/>
            <w:tcBorders>
              <w:top w:val="single" w:sz="4" w:space="0" w:color="000000"/>
              <w:left w:val="single" w:sz="4" w:space="0" w:color="000000"/>
              <w:bottom w:val="single" w:sz="4" w:space="0" w:color="000000"/>
              <w:right w:val="single" w:sz="4" w:space="0" w:color="000000"/>
            </w:tcBorders>
          </w:tcPr>
          <w:p w14:paraId="10C3F615"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48C42B57" w14:textId="77777777" w:rsidR="00400C30" w:rsidRDefault="003A4816">
            <w:r>
              <w:t>24-Aug-2020</w:t>
            </w:r>
          </w:p>
        </w:tc>
        <w:tc>
          <w:tcPr>
            <w:tcW w:w="1984" w:type="dxa"/>
            <w:tcBorders>
              <w:top w:val="single" w:sz="4" w:space="0" w:color="000000"/>
              <w:left w:val="single" w:sz="4" w:space="0" w:color="000000"/>
              <w:bottom w:val="single" w:sz="4" w:space="0" w:color="000000"/>
              <w:right w:val="single" w:sz="4" w:space="0" w:color="000000"/>
            </w:tcBorders>
          </w:tcPr>
          <w:p w14:paraId="28BF8CC9" w14:textId="77777777" w:rsidR="00400C30" w:rsidRDefault="003A4816">
            <w:r>
              <w:t>30-Mar-2021</w:t>
            </w:r>
          </w:p>
        </w:tc>
      </w:tr>
      <w:tr w:rsidR="00400C30" w14:paraId="36ECFAB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683374B" w14:textId="77777777" w:rsidR="00400C30" w:rsidRDefault="003A4816">
            <w:r>
              <w:t>380-4458-15768</w:t>
            </w:r>
          </w:p>
        </w:tc>
        <w:tc>
          <w:tcPr>
            <w:tcW w:w="1843" w:type="dxa"/>
            <w:tcBorders>
              <w:top w:val="single" w:sz="4" w:space="0" w:color="000000"/>
              <w:left w:val="single" w:sz="4" w:space="0" w:color="000000"/>
              <w:bottom w:val="single" w:sz="4" w:space="0" w:color="000000"/>
              <w:right w:val="single" w:sz="4" w:space="0" w:color="000000"/>
            </w:tcBorders>
          </w:tcPr>
          <w:p w14:paraId="62ED13CF"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3C1DC4B1" w14:textId="77777777" w:rsidR="00400C30" w:rsidRDefault="003A4816">
            <w:r>
              <w:t>24-Jun-2020</w:t>
            </w:r>
          </w:p>
        </w:tc>
        <w:tc>
          <w:tcPr>
            <w:tcW w:w="1984" w:type="dxa"/>
            <w:tcBorders>
              <w:top w:val="single" w:sz="4" w:space="0" w:color="000000"/>
              <w:left w:val="single" w:sz="4" w:space="0" w:color="000000"/>
              <w:bottom w:val="single" w:sz="4" w:space="0" w:color="000000"/>
              <w:right w:val="single" w:sz="4" w:space="0" w:color="000000"/>
            </w:tcBorders>
          </w:tcPr>
          <w:p w14:paraId="5D0F81A2" w14:textId="77777777" w:rsidR="00400C30" w:rsidRDefault="003A4816">
            <w:r>
              <w:t>30-Mar-2021</w:t>
            </w:r>
          </w:p>
        </w:tc>
      </w:tr>
      <w:tr w:rsidR="00400C30" w14:paraId="506459AF"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C5A4625" w14:textId="77777777" w:rsidR="00400C30" w:rsidRDefault="003A4816">
            <w:r>
              <w:t>380-4458-10742</w:t>
            </w:r>
          </w:p>
        </w:tc>
        <w:tc>
          <w:tcPr>
            <w:tcW w:w="1843" w:type="dxa"/>
            <w:tcBorders>
              <w:top w:val="single" w:sz="4" w:space="0" w:color="000000"/>
              <w:left w:val="single" w:sz="4" w:space="0" w:color="000000"/>
              <w:bottom w:val="single" w:sz="4" w:space="0" w:color="000000"/>
              <w:right w:val="single" w:sz="4" w:space="0" w:color="000000"/>
            </w:tcBorders>
          </w:tcPr>
          <w:p w14:paraId="6E41DE38"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6FF6EFF2" w14:textId="77777777" w:rsidR="00400C30" w:rsidRDefault="003A4816">
            <w:r>
              <w:t>30-Dec-2020</w:t>
            </w:r>
          </w:p>
        </w:tc>
        <w:tc>
          <w:tcPr>
            <w:tcW w:w="1984" w:type="dxa"/>
            <w:tcBorders>
              <w:top w:val="single" w:sz="4" w:space="0" w:color="000000"/>
              <w:left w:val="single" w:sz="4" w:space="0" w:color="000000"/>
              <w:bottom w:val="single" w:sz="4" w:space="0" w:color="000000"/>
              <w:right w:val="single" w:sz="4" w:space="0" w:color="000000"/>
            </w:tcBorders>
          </w:tcPr>
          <w:p w14:paraId="6F5FFC70" w14:textId="77777777" w:rsidR="00400C30" w:rsidRDefault="003A4816">
            <w:r>
              <w:t>30-Mar-2021</w:t>
            </w:r>
          </w:p>
        </w:tc>
      </w:tr>
      <w:tr w:rsidR="00400C30" w14:paraId="2FBF8D77"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4D1784D" w14:textId="77777777" w:rsidR="00400C30" w:rsidRDefault="003A4816">
            <w:r>
              <w:t>380-4458-11551</w:t>
            </w:r>
          </w:p>
        </w:tc>
        <w:tc>
          <w:tcPr>
            <w:tcW w:w="1843" w:type="dxa"/>
            <w:tcBorders>
              <w:top w:val="single" w:sz="4" w:space="0" w:color="000000"/>
              <w:left w:val="single" w:sz="4" w:space="0" w:color="000000"/>
              <w:bottom w:val="single" w:sz="4" w:space="0" w:color="000000"/>
              <w:right w:val="single" w:sz="4" w:space="0" w:color="000000"/>
            </w:tcBorders>
          </w:tcPr>
          <w:p w14:paraId="6300E0C3" w14:textId="77777777" w:rsidR="00400C30" w:rsidRDefault="003A4816">
            <w:r>
              <w:t>China</w:t>
            </w:r>
          </w:p>
        </w:tc>
        <w:tc>
          <w:tcPr>
            <w:tcW w:w="1984" w:type="dxa"/>
            <w:tcBorders>
              <w:top w:val="single" w:sz="4" w:space="0" w:color="000000"/>
              <w:left w:val="single" w:sz="4" w:space="0" w:color="000000"/>
              <w:bottom w:val="single" w:sz="4" w:space="0" w:color="000000"/>
              <w:right w:val="single" w:sz="4" w:space="0" w:color="000000"/>
            </w:tcBorders>
          </w:tcPr>
          <w:p w14:paraId="33BB7AEC" w14:textId="77777777" w:rsidR="00400C30" w:rsidRDefault="003A4816">
            <w:r>
              <w:t>23-Nov-2020</w:t>
            </w:r>
          </w:p>
        </w:tc>
        <w:tc>
          <w:tcPr>
            <w:tcW w:w="1984" w:type="dxa"/>
            <w:tcBorders>
              <w:top w:val="single" w:sz="4" w:space="0" w:color="000000"/>
              <w:left w:val="single" w:sz="4" w:space="0" w:color="000000"/>
              <w:bottom w:val="single" w:sz="4" w:space="0" w:color="000000"/>
              <w:right w:val="single" w:sz="4" w:space="0" w:color="000000"/>
            </w:tcBorders>
          </w:tcPr>
          <w:p w14:paraId="3A6780A8" w14:textId="77777777" w:rsidR="00400C30" w:rsidRDefault="003A4816">
            <w:r>
              <w:t>30-Mar-2021</w:t>
            </w:r>
          </w:p>
        </w:tc>
      </w:tr>
      <w:tr w:rsidR="00400C30" w14:paraId="66709538"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2A2DF4D" w14:textId="77777777" w:rsidR="00400C30" w:rsidRDefault="003A4816">
            <w:r>
              <w:t>380-4458-28729</w:t>
            </w:r>
          </w:p>
        </w:tc>
        <w:tc>
          <w:tcPr>
            <w:tcW w:w="1843" w:type="dxa"/>
            <w:tcBorders>
              <w:top w:val="single" w:sz="4" w:space="0" w:color="000000"/>
              <w:left w:val="single" w:sz="4" w:space="0" w:color="000000"/>
              <w:bottom w:val="single" w:sz="4" w:space="0" w:color="000000"/>
              <w:right w:val="single" w:sz="4" w:space="0" w:color="000000"/>
            </w:tcBorders>
          </w:tcPr>
          <w:p w14:paraId="1D5D7B58" w14:textId="77777777" w:rsidR="00400C30" w:rsidRDefault="003A4816">
            <w:r>
              <w:t>Dominican Republic</w:t>
            </w:r>
          </w:p>
        </w:tc>
        <w:tc>
          <w:tcPr>
            <w:tcW w:w="1984" w:type="dxa"/>
            <w:tcBorders>
              <w:top w:val="single" w:sz="4" w:space="0" w:color="000000"/>
              <w:left w:val="single" w:sz="4" w:space="0" w:color="000000"/>
              <w:bottom w:val="single" w:sz="4" w:space="0" w:color="000000"/>
              <w:right w:val="single" w:sz="4" w:space="0" w:color="000000"/>
            </w:tcBorders>
          </w:tcPr>
          <w:p w14:paraId="2651A7CD" w14:textId="77777777" w:rsidR="00400C30" w:rsidRDefault="003A4816">
            <w:r>
              <w:t>29-Sep-2023</w:t>
            </w:r>
          </w:p>
        </w:tc>
        <w:tc>
          <w:tcPr>
            <w:tcW w:w="1984" w:type="dxa"/>
            <w:tcBorders>
              <w:top w:val="single" w:sz="4" w:space="0" w:color="000000"/>
              <w:left w:val="single" w:sz="4" w:space="0" w:color="000000"/>
              <w:bottom w:val="single" w:sz="4" w:space="0" w:color="000000"/>
              <w:right w:val="single" w:sz="4" w:space="0" w:color="000000"/>
            </w:tcBorders>
          </w:tcPr>
          <w:p w14:paraId="259F2C3B" w14:textId="77777777" w:rsidR="00400C30" w:rsidRDefault="003A4816">
            <w:r>
              <w:t>30-Mar-2021</w:t>
            </w:r>
          </w:p>
        </w:tc>
      </w:tr>
      <w:tr w:rsidR="00400C30" w14:paraId="3645E1D8"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819719E" w14:textId="77777777" w:rsidR="00400C30" w:rsidRDefault="003A4816">
            <w:r>
              <w:t>380-4458-2447</w:t>
            </w:r>
          </w:p>
        </w:tc>
        <w:tc>
          <w:tcPr>
            <w:tcW w:w="1843" w:type="dxa"/>
            <w:tcBorders>
              <w:top w:val="single" w:sz="4" w:space="0" w:color="000000"/>
              <w:left w:val="single" w:sz="4" w:space="0" w:color="000000"/>
              <w:bottom w:val="single" w:sz="4" w:space="0" w:color="000000"/>
              <w:right w:val="single" w:sz="4" w:space="0" w:color="000000"/>
            </w:tcBorders>
          </w:tcPr>
          <w:p w14:paraId="53287FEE" w14:textId="77777777" w:rsidR="00400C30" w:rsidRDefault="003A4816">
            <w:r>
              <w:t>France</w:t>
            </w:r>
          </w:p>
        </w:tc>
        <w:tc>
          <w:tcPr>
            <w:tcW w:w="1984" w:type="dxa"/>
            <w:tcBorders>
              <w:top w:val="single" w:sz="4" w:space="0" w:color="000000"/>
              <w:left w:val="single" w:sz="4" w:space="0" w:color="000000"/>
              <w:bottom w:val="single" w:sz="4" w:space="0" w:color="000000"/>
              <w:right w:val="single" w:sz="4" w:space="0" w:color="000000"/>
            </w:tcBorders>
          </w:tcPr>
          <w:p w14:paraId="53C0BCE1" w14:textId="77777777" w:rsidR="00400C30" w:rsidRDefault="003A4816">
            <w:r>
              <w:t>15-Nov-2018</w:t>
            </w:r>
          </w:p>
        </w:tc>
        <w:tc>
          <w:tcPr>
            <w:tcW w:w="1984" w:type="dxa"/>
            <w:tcBorders>
              <w:top w:val="single" w:sz="4" w:space="0" w:color="000000"/>
              <w:left w:val="single" w:sz="4" w:space="0" w:color="000000"/>
              <w:bottom w:val="single" w:sz="4" w:space="0" w:color="000000"/>
              <w:right w:val="single" w:sz="4" w:space="0" w:color="000000"/>
            </w:tcBorders>
          </w:tcPr>
          <w:p w14:paraId="241AE167" w14:textId="77777777" w:rsidR="00400C30" w:rsidRDefault="003A4816">
            <w:r>
              <w:t>9-Jul-2020</w:t>
            </w:r>
          </w:p>
        </w:tc>
      </w:tr>
      <w:tr w:rsidR="00400C30" w14:paraId="19813394"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1F5E281" w14:textId="77777777" w:rsidR="00400C30" w:rsidRDefault="003A4816">
            <w:r>
              <w:t>380-4458-2866</w:t>
            </w:r>
          </w:p>
        </w:tc>
        <w:tc>
          <w:tcPr>
            <w:tcW w:w="1843" w:type="dxa"/>
            <w:tcBorders>
              <w:top w:val="single" w:sz="4" w:space="0" w:color="000000"/>
              <w:left w:val="single" w:sz="4" w:space="0" w:color="000000"/>
              <w:bottom w:val="single" w:sz="4" w:space="0" w:color="000000"/>
              <w:right w:val="single" w:sz="4" w:space="0" w:color="000000"/>
            </w:tcBorders>
          </w:tcPr>
          <w:p w14:paraId="40FF29D5" w14:textId="77777777" w:rsidR="00400C30" w:rsidRDefault="003A4816">
            <w:r>
              <w:t>France</w:t>
            </w:r>
          </w:p>
        </w:tc>
        <w:tc>
          <w:tcPr>
            <w:tcW w:w="1984" w:type="dxa"/>
            <w:tcBorders>
              <w:top w:val="single" w:sz="4" w:space="0" w:color="000000"/>
              <w:left w:val="single" w:sz="4" w:space="0" w:color="000000"/>
              <w:bottom w:val="single" w:sz="4" w:space="0" w:color="000000"/>
              <w:right w:val="single" w:sz="4" w:space="0" w:color="000000"/>
            </w:tcBorders>
          </w:tcPr>
          <w:p w14:paraId="17F4A859" w14:textId="77777777" w:rsidR="00400C30" w:rsidRDefault="003A4816">
            <w:r>
              <w:t>4-Oct-2018</w:t>
            </w:r>
          </w:p>
        </w:tc>
        <w:tc>
          <w:tcPr>
            <w:tcW w:w="1984" w:type="dxa"/>
            <w:tcBorders>
              <w:top w:val="single" w:sz="4" w:space="0" w:color="000000"/>
              <w:left w:val="single" w:sz="4" w:space="0" w:color="000000"/>
              <w:bottom w:val="single" w:sz="4" w:space="0" w:color="000000"/>
              <w:right w:val="single" w:sz="4" w:space="0" w:color="000000"/>
            </w:tcBorders>
          </w:tcPr>
          <w:p w14:paraId="1FEB1B40" w14:textId="77777777" w:rsidR="00400C30" w:rsidRDefault="003A4816">
            <w:r>
              <w:t>30-Mar-2021</w:t>
            </w:r>
          </w:p>
        </w:tc>
      </w:tr>
      <w:tr w:rsidR="00400C30" w14:paraId="110188E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CA479A1" w14:textId="77777777" w:rsidR="00400C30" w:rsidRDefault="003A4816">
            <w:r>
              <w:t>380-4458-15266</w:t>
            </w:r>
          </w:p>
        </w:tc>
        <w:tc>
          <w:tcPr>
            <w:tcW w:w="1843" w:type="dxa"/>
            <w:tcBorders>
              <w:top w:val="single" w:sz="4" w:space="0" w:color="000000"/>
              <w:left w:val="single" w:sz="4" w:space="0" w:color="000000"/>
              <w:bottom w:val="single" w:sz="4" w:space="0" w:color="000000"/>
              <w:right w:val="single" w:sz="4" w:space="0" w:color="000000"/>
            </w:tcBorders>
          </w:tcPr>
          <w:p w14:paraId="1CDAC632" w14:textId="77777777" w:rsidR="00400C30" w:rsidRDefault="003A4816">
            <w:r>
              <w:t>Greece</w:t>
            </w:r>
          </w:p>
        </w:tc>
        <w:tc>
          <w:tcPr>
            <w:tcW w:w="1984" w:type="dxa"/>
            <w:tcBorders>
              <w:top w:val="single" w:sz="4" w:space="0" w:color="000000"/>
              <w:left w:val="single" w:sz="4" w:space="0" w:color="000000"/>
              <w:bottom w:val="single" w:sz="4" w:space="0" w:color="000000"/>
              <w:right w:val="single" w:sz="4" w:space="0" w:color="000000"/>
            </w:tcBorders>
          </w:tcPr>
          <w:p w14:paraId="0FF22231" w14:textId="77777777" w:rsidR="00400C30" w:rsidRDefault="003A4816">
            <w:r>
              <w:t>12-Jun-2019</w:t>
            </w:r>
          </w:p>
        </w:tc>
        <w:tc>
          <w:tcPr>
            <w:tcW w:w="1984" w:type="dxa"/>
            <w:tcBorders>
              <w:top w:val="single" w:sz="4" w:space="0" w:color="000000"/>
              <w:left w:val="single" w:sz="4" w:space="0" w:color="000000"/>
              <w:bottom w:val="single" w:sz="4" w:space="0" w:color="000000"/>
              <w:right w:val="single" w:sz="4" w:space="0" w:color="000000"/>
            </w:tcBorders>
          </w:tcPr>
          <w:p w14:paraId="571663DA" w14:textId="77777777" w:rsidR="00400C30" w:rsidRDefault="003A4816">
            <w:r>
              <w:t>30-Mar-2021</w:t>
            </w:r>
          </w:p>
        </w:tc>
      </w:tr>
      <w:tr w:rsidR="00400C30" w14:paraId="7217D18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2EEA0B4" w14:textId="77777777" w:rsidR="00400C30" w:rsidRDefault="003A4816">
            <w:r>
              <w:t>380-4458-15269</w:t>
            </w:r>
          </w:p>
        </w:tc>
        <w:tc>
          <w:tcPr>
            <w:tcW w:w="1843" w:type="dxa"/>
            <w:tcBorders>
              <w:top w:val="single" w:sz="4" w:space="0" w:color="000000"/>
              <w:left w:val="single" w:sz="4" w:space="0" w:color="000000"/>
              <w:bottom w:val="single" w:sz="4" w:space="0" w:color="000000"/>
              <w:right w:val="single" w:sz="4" w:space="0" w:color="000000"/>
            </w:tcBorders>
          </w:tcPr>
          <w:p w14:paraId="1797BA23" w14:textId="77777777" w:rsidR="00400C30" w:rsidRDefault="003A4816">
            <w:r>
              <w:t>Greece</w:t>
            </w:r>
          </w:p>
        </w:tc>
        <w:tc>
          <w:tcPr>
            <w:tcW w:w="1984" w:type="dxa"/>
            <w:tcBorders>
              <w:top w:val="single" w:sz="4" w:space="0" w:color="000000"/>
              <w:left w:val="single" w:sz="4" w:space="0" w:color="000000"/>
              <w:bottom w:val="single" w:sz="4" w:space="0" w:color="000000"/>
              <w:right w:val="single" w:sz="4" w:space="0" w:color="000000"/>
            </w:tcBorders>
          </w:tcPr>
          <w:p w14:paraId="32CC92A8" w14:textId="77777777" w:rsidR="00400C30" w:rsidRDefault="003A4816">
            <w:r>
              <w:t>21-Mar-2019</w:t>
            </w:r>
          </w:p>
        </w:tc>
        <w:tc>
          <w:tcPr>
            <w:tcW w:w="1984" w:type="dxa"/>
            <w:tcBorders>
              <w:top w:val="single" w:sz="4" w:space="0" w:color="000000"/>
              <w:left w:val="single" w:sz="4" w:space="0" w:color="000000"/>
              <w:bottom w:val="single" w:sz="4" w:space="0" w:color="000000"/>
              <w:right w:val="single" w:sz="4" w:space="0" w:color="000000"/>
            </w:tcBorders>
          </w:tcPr>
          <w:p w14:paraId="6D22FB83" w14:textId="77777777" w:rsidR="00400C30" w:rsidRDefault="003A4816">
            <w:r>
              <w:t>30-Mar-2021</w:t>
            </w:r>
          </w:p>
        </w:tc>
      </w:tr>
      <w:tr w:rsidR="00400C30" w14:paraId="4DA3199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6CE8C34" w14:textId="77777777" w:rsidR="00400C30" w:rsidRDefault="003A4816">
            <w:r>
              <w:t>380-4458-15272</w:t>
            </w:r>
          </w:p>
        </w:tc>
        <w:tc>
          <w:tcPr>
            <w:tcW w:w="1843" w:type="dxa"/>
            <w:tcBorders>
              <w:top w:val="single" w:sz="4" w:space="0" w:color="000000"/>
              <w:left w:val="single" w:sz="4" w:space="0" w:color="000000"/>
              <w:bottom w:val="single" w:sz="4" w:space="0" w:color="000000"/>
              <w:right w:val="single" w:sz="4" w:space="0" w:color="000000"/>
            </w:tcBorders>
          </w:tcPr>
          <w:p w14:paraId="0CE55E1E" w14:textId="77777777" w:rsidR="00400C30" w:rsidRDefault="003A4816">
            <w:r>
              <w:t>Greece</w:t>
            </w:r>
          </w:p>
        </w:tc>
        <w:tc>
          <w:tcPr>
            <w:tcW w:w="1984" w:type="dxa"/>
            <w:tcBorders>
              <w:top w:val="single" w:sz="4" w:space="0" w:color="000000"/>
              <w:left w:val="single" w:sz="4" w:space="0" w:color="000000"/>
              <w:bottom w:val="single" w:sz="4" w:space="0" w:color="000000"/>
              <w:right w:val="single" w:sz="4" w:space="0" w:color="000000"/>
            </w:tcBorders>
          </w:tcPr>
          <w:p w14:paraId="5658535A" w14:textId="77777777" w:rsidR="00400C30" w:rsidRDefault="003A4816">
            <w:r>
              <w:t>31-Jan-2019</w:t>
            </w:r>
          </w:p>
        </w:tc>
        <w:tc>
          <w:tcPr>
            <w:tcW w:w="1984" w:type="dxa"/>
            <w:tcBorders>
              <w:top w:val="single" w:sz="4" w:space="0" w:color="000000"/>
              <w:left w:val="single" w:sz="4" w:space="0" w:color="000000"/>
              <w:bottom w:val="single" w:sz="4" w:space="0" w:color="000000"/>
              <w:right w:val="single" w:sz="4" w:space="0" w:color="000000"/>
            </w:tcBorders>
          </w:tcPr>
          <w:p w14:paraId="15829537" w14:textId="77777777" w:rsidR="00400C30" w:rsidRDefault="003A4816">
            <w:r>
              <w:t>11-Feb-2021</w:t>
            </w:r>
          </w:p>
        </w:tc>
      </w:tr>
      <w:tr w:rsidR="00400C30" w14:paraId="1D5ACB6F"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518F7E5" w14:textId="77777777" w:rsidR="00400C30" w:rsidRDefault="003A4816">
            <w:r>
              <w:t>380-4458-6171</w:t>
            </w:r>
          </w:p>
        </w:tc>
        <w:tc>
          <w:tcPr>
            <w:tcW w:w="1843" w:type="dxa"/>
            <w:tcBorders>
              <w:top w:val="single" w:sz="4" w:space="0" w:color="000000"/>
              <w:left w:val="single" w:sz="4" w:space="0" w:color="000000"/>
              <w:bottom w:val="single" w:sz="4" w:space="0" w:color="000000"/>
              <w:right w:val="single" w:sz="4" w:space="0" w:color="000000"/>
            </w:tcBorders>
          </w:tcPr>
          <w:p w14:paraId="29EAB75A" w14:textId="77777777" w:rsidR="00400C30" w:rsidRDefault="003A4816">
            <w:r>
              <w:t>Greece</w:t>
            </w:r>
          </w:p>
        </w:tc>
        <w:tc>
          <w:tcPr>
            <w:tcW w:w="1984" w:type="dxa"/>
            <w:tcBorders>
              <w:top w:val="single" w:sz="4" w:space="0" w:color="000000"/>
              <w:left w:val="single" w:sz="4" w:space="0" w:color="000000"/>
              <w:bottom w:val="single" w:sz="4" w:space="0" w:color="000000"/>
              <w:right w:val="single" w:sz="4" w:space="0" w:color="000000"/>
            </w:tcBorders>
          </w:tcPr>
          <w:p w14:paraId="2C88C326" w14:textId="77777777" w:rsidR="00400C30" w:rsidRDefault="003A4816">
            <w:r>
              <w:t>18-Feb-2019</w:t>
            </w:r>
          </w:p>
        </w:tc>
        <w:tc>
          <w:tcPr>
            <w:tcW w:w="1984" w:type="dxa"/>
            <w:tcBorders>
              <w:top w:val="single" w:sz="4" w:space="0" w:color="000000"/>
              <w:left w:val="single" w:sz="4" w:space="0" w:color="000000"/>
              <w:bottom w:val="single" w:sz="4" w:space="0" w:color="000000"/>
              <w:right w:val="single" w:sz="4" w:space="0" w:color="000000"/>
            </w:tcBorders>
          </w:tcPr>
          <w:p w14:paraId="15B35F46" w14:textId="77777777" w:rsidR="00400C30" w:rsidRDefault="003A4816">
            <w:r>
              <w:t>30-Mar-2021</w:t>
            </w:r>
          </w:p>
        </w:tc>
      </w:tr>
      <w:tr w:rsidR="00400C30" w14:paraId="2390F37C"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F3B3458" w14:textId="77777777" w:rsidR="00400C30" w:rsidRDefault="003A4816">
            <w:r>
              <w:lastRenderedPageBreak/>
              <w:t>380-4458-5606</w:t>
            </w:r>
          </w:p>
        </w:tc>
        <w:tc>
          <w:tcPr>
            <w:tcW w:w="1843" w:type="dxa"/>
            <w:tcBorders>
              <w:top w:val="single" w:sz="4" w:space="0" w:color="000000"/>
              <w:left w:val="single" w:sz="4" w:space="0" w:color="000000"/>
              <w:bottom w:val="single" w:sz="4" w:space="0" w:color="000000"/>
              <w:right w:val="single" w:sz="4" w:space="0" w:color="000000"/>
            </w:tcBorders>
          </w:tcPr>
          <w:p w14:paraId="5D53F7B2" w14:textId="77777777" w:rsidR="00400C30" w:rsidRDefault="003A4816">
            <w:r>
              <w:t>Hong Kong</w:t>
            </w:r>
          </w:p>
        </w:tc>
        <w:tc>
          <w:tcPr>
            <w:tcW w:w="1984" w:type="dxa"/>
            <w:tcBorders>
              <w:top w:val="single" w:sz="4" w:space="0" w:color="000000"/>
              <w:left w:val="single" w:sz="4" w:space="0" w:color="000000"/>
              <w:bottom w:val="single" w:sz="4" w:space="0" w:color="000000"/>
              <w:right w:val="single" w:sz="4" w:space="0" w:color="000000"/>
            </w:tcBorders>
          </w:tcPr>
          <w:p w14:paraId="79525ECC" w14:textId="77777777" w:rsidR="00400C30" w:rsidRDefault="003A4816">
            <w:r>
              <w:t>25-Jan-2019</w:t>
            </w:r>
          </w:p>
        </w:tc>
        <w:tc>
          <w:tcPr>
            <w:tcW w:w="1984" w:type="dxa"/>
            <w:tcBorders>
              <w:top w:val="single" w:sz="4" w:space="0" w:color="000000"/>
              <w:left w:val="single" w:sz="4" w:space="0" w:color="000000"/>
              <w:bottom w:val="single" w:sz="4" w:space="0" w:color="000000"/>
              <w:right w:val="single" w:sz="4" w:space="0" w:color="000000"/>
            </w:tcBorders>
          </w:tcPr>
          <w:p w14:paraId="680BB0F7" w14:textId="77777777" w:rsidR="00400C30" w:rsidRDefault="003A4816">
            <w:r>
              <w:t>30-Mar-2021</w:t>
            </w:r>
          </w:p>
        </w:tc>
      </w:tr>
      <w:tr w:rsidR="00400C30" w14:paraId="06BDBBE8" w14:textId="77777777">
        <w:trPr>
          <w:trHeight w:val="76"/>
        </w:trPr>
        <w:tc>
          <w:tcPr>
            <w:tcW w:w="2098" w:type="dxa"/>
            <w:tcBorders>
              <w:top w:val="single" w:sz="4" w:space="0" w:color="000000"/>
              <w:left w:val="single" w:sz="4" w:space="0" w:color="000000"/>
              <w:bottom w:val="single" w:sz="4" w:space="0" w:color="000000"/>
              <w:right w:val="single" w:sz="4" w:space="0" w:color="000000"/>
            </w:tcBorders>
          </w:tcPr>
          <w:p w14:paraId="0AD9AA47" w14:textId="77777777" w:rsidR="00400C30" w:rsidRDefault="003A4816">
            <w:r>
              <w:t>380-4458-15234</w:t>
            </w:r>
          </w:p>
        </w:tc>
        <w:tc>
          <w:tcPr>
            <w:tcW w:w="1843" w:type="dxa"/>
            <w:tcBorders>
              <w:top w:val="single" w:sz="4" w:space="0" w:color="000000"/>
              <w:left w:val="single" w:sz="4" w:space="0" w:color="000000"/>
              <w:bottom w:val="single" w:sz="4" w:space="0" w:color="000000"/>
              <w:right w:val="single" w:sz="4" w:space="0" w:color="000000"/>
            </w:tcBorders>
          </w:tcPr>
          <w:p w14:paraId="5B660B2E" w14:textId="77777777" w:rsidR="00400C30" w:rsidRDefault="003A4816">
            <w:r>
              <w:t>Hong Kong</w:t>
            </w:r>
          </w:p>
        </w:tc>
        <w:tc>
          <w:tcPr>
            <w:tcW w:w="1984" w:type="dxa"/>
            <w:tcBorders>
              <w:top w:val="single" w:sz="4" w:space="0" w:color="000000"/>
              <w:left w:val="single" w:sz="4" w:space="0" w:color="000000"/>
              <w:bottom w:val="single" w:sz="4" w:space="0" w:color="000000"/>
              <w:right w:val="single" w:sz="4" w:space="0" w:color="000000"/>
            </w:tcBorders>
          </w:tcPr>
          <w:p w14:paraId="74C7D60C" w14:textId="77777777" w:rsidR="00400C30" w:rsidRDefault="003A4816">
            <w:r>
              <w:t>4-Aug-2019</w:t>
            </w:r>
          </w:p>
        </w:tc>
        <w:tc>
          <w:tcPr>
            <w:tcW w:w="1984" w:type="dxa"/>
            <w:tcBorders>
              <w:top w:val="single" w:sz="4" w:space="0" w:color="000000"/>
              <w:left w:val="single" w:sz="4" w:space="0" w:color="000000"/>
              <w:bottom w:val="single" w:sz="4" w:space="0" w:color="000000"/>
              <w:right w:val="single" w:sz="4" w:space="0" w:color="000000"/>
            </w:tcBorders>
          </w:tcPr>
          <w:p w14:paraId="316B919B" w14:textId="77777777" w:rsidR="00400C30" w:rsidRDefault="003A4816">
            <w:r>
              <w:t>30-Mar-2021</w:t>
            </w:r>
          </w:p>
        </w:tc>
      </w:tr>
      <w:tr w:rsidR="00400C30" w14:paraId="16BD61BC" w14:textId="77777777">
        <w:trPr>
          <w:trHeight w:val="76"/>
        </w:trPr>
        <w:tc>
          <w:tcPr>
            <w:tcW w:w="2098" w:type="dxa"/>
            <w:tcBorders>
              <w:top w:val="single" w:sz="4" w:space="0" w:color="000000"/>
              <w:left w:val="single" w:sz="4" w:space="0" w:color="000000"/>
              <w:bottom w:val="single" w:sz="4" w:space="0" w:color="000000"/>
              <w:right w:val="single" w:sz="4" w:space="0" w:color="000000"/>
            </w:tcBorders>
          </w:tcPr>
          <w:p w14:paraId="37DE6988" w14:textId="77777777" w:rsidR="00400C30" w:rsidRDefault="003A4816">
            <w:r>
              <w:t>380-4458-15235</w:t>
            </w:r>
          </w:p>
        </w:tc>
        <w:tc>
          <w:tcPr>
            <w:tcW w:w="1843" w:type="dxa"/>
            <w:tcBorders>
              <w:top w:val="single" w:sz="4" w:space="0" w:color="000000"/>
              <w:left w:val="single" w:sz="4" w:space="0" w:color="000000"/>
              <w:bottom w:val="single" w:sz="4" w:space="0" w:color="000000"/>
              <w:right w:val="single" w:sz="4" w:space="0" w:color="000000"/>
            </w:tcBorders>
          </w:tcPr>
          <w:p w14:paraId="6A834D5C" w14:textId="77777777" w:rsidR="00400C30" w:rsidRDefault="003A4816">
            <w:r>
              <w:t>Hong Kong</w:t>
            </w:r>
          </w:p>
        </w:tc>
        <w:tc>
          <w:tcPr>
            <w:tcW w:w="1984" w:type="dxa"/>
            <w:tcBorders>
              <w:top w:val="single" w:sz="4" w:space="0" w:color="000000"/>
              <w:left w:val="single" w:sz="4" w:space="0" w:color="000000"/>
              <w:bottom w:val="single" w:sz="4" w:space="0" w:color="000000"/>
              <w:right w:val="single" w:sz="4" w:space="0" w:color="000000"/>
            </w:tcBorders>
          </w:tcPr>
          <w:p w14:paraId="4A3BC326" w14:textId="77777777" w:rsidR="00400C30" w:rsidRDefault="003A4816">
            <w:r>
              <w:t>31-Oct-2018</w:t>
            </w:r>
          </w:p>
        </w:tc>
        <w:tc>
          <w:tcPr>
            <w:tcW w:w="1984" w:type="dxa"/>
            <w:tcBorders>
              <w:top w:val="single" w:sz="4" w:space="0" w:color="000000"/>
              <w:left w:val="single" w:sz="4" w:space="0" w:color="000000"/>
              <w:bottom w:val="single" w:sz="4" w:space="0" w:color="000000"/>
              <w:right w:val="single" w:sz="4" w:space="0" w:color="000000"/>
            </w:tcBorders>
          </w:tcPr>
          <w:p w14:paraId="71BA64E4" w14:textId="77777777" w:rsidR="00400C30" w:rsidRDefault="003A4816">
            <w:r>
              <w:t>23-Dec-2020</w:t>
            </w:r>
          </w:p>
        </w:tc>
      </w:tr>
      <w:tr w:rsidR="00400C30" w14:paraId="3BE112C6"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A5B3A24" w14:textId="77777777" w:rsidR="00400C30" w:rsidRDefault="003A4816">
            <w:r>
              <w:t>380-4458-27292</w:t>
            </w:r>
          </w:p>
        </w:tc>
        <w:tc>
          <w:tcPr>
            <w:tcW w:w="1843" w:type="dxa"/>
            <w:tcBorders>
              <w:top w:val="single" w:sz="4" w:space="0" w:color="000000"/>
              <w:left w:val="single" w:sz="4" w:space="0" w:color="000000"/>
              <w:bottom w:val="single" w:sz="4" w:space="0" w:color="000000"/>
              <w:right w:val="single" w:sz="4" w:space="0" w:color="000000"/>
            </w:tcBorders>
          </w:tcPr>
          <w:p w14:paraId="18D276E9"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5D2877A0" w14:textId="77777777" w:rsidR="00400C30" w:rsidRDefault="003A4816">
            <w:r>
              <w:t>13-Mar-2023</w:t>
            </w:r>
          </w:p>
        </w:tc>
        <w:tc>
          <w:tcPr>
            <w:tcW w:w="1984" w:type="dxa"/>
            <w:tcBorders>
              <w:top w:val="single" w:sz="4" w:space="0" w:color="000000"/>
              <w:left w:val="single" w:sz="4" w:space="0" w:color="000000"/>
              <w:bottom w:val="single" w:sz="4" w:space="0" w:color="000000"/>
              <w:right w:val="single" w:sz="4" w:space="0" w:color="000000"/>
            </w:tcBorders>
          </w:tcPr>
          <w:p w14:paraId="74820AB1" w14:textId="77777777" w:rsidR="00400C30" w:rsidRDefault="003A4816">
            <w:r>
              <w:t>30-Mar-2021</w:t>
            </w:r>
          </w:p>
        </w:tc>
      </w:tr>
      <w:tr w:rsidR="00400C30" w14:paraId="72043CE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49A141D" w14:textId="77777777" w:rsidR="00400C30" w:rsidRDefault="003A4816">
            <w:r>
              <w:t>380-4458-16753</w:t>
            </w:r>
          </w:p>
        </w:tc>
        <w:tc>
          <w:tcPr>
            <w:tcW w:w="1843" w:type="dxa"/>
            <w:tcBorders>
              <w:top w:val="single" w:sz="4" w:space="0" w:color="000000"/>
              <w:left w:val="single" w:sz="4" w:space="0" w:color="000000"/>
              <w:bottom w:val="single" w:sz="4" w:space="0" w:color="000000"/>
              <w:right w:val="single" w:sz="4" w:space="0" w:color="000000"/>
            </w:tcBorders>
          </w:tcPr>
          <w:p w14:paraId="660282BC"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095E5D36" w14:textId="77777777" w:rsidR="00400C30" w:rsidRDefault="003A4816">
            <w:r>
              <w:t>21-Oct-2020</w:t>
            </w:r>
          </w:p>
        </w:tc>
        <w:tc>
          <w:tcPr>
            <w:tcW w:w="1984" w:type="dxa"/>
            <w:tcBorders>
              <w:top w:val="single" w:sz="4" w:space="0" w:color="000000"/>
              <w:left w:val="single" w:sz="4" w:space="0" w:color="000000"/>
              <w:bottom w:val="single" w:sz="4" w:space="0" w:color="000000"/>
              <w:right w:val="single" w:sz="4" w:space="0" w:color="000000"/>
            </w:tcBorders>
          </w:tcPr>
          <w:p w14:paraId="042A9E36" w14:textId="77777777" w:rsidR="00400C30" w:rsidRDefault="003A4816">
            <w:r>
              <w:t>30-Mar-2021</w:t>
            </w:r>
          </w:p>
        </w:tc>
      </w:tr>
      <w:tr w:rsidR="00400C30" w14:paraId="24B85385"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7A262F5" w14:textId="77777777" w:rsidR="00400C30" w:rsidRDefault="003A4816">
            <w:r>
              <w:t>380-4458-27695</w:t>
            </w:r>
          </w:p>
        </w:tc>
        <w:tc>
          <w:tcPr>
            <w:tcW w:w="1843" w:type="dxa"/>
            <w:tcBorders>
              <w:top w:val="single" w:sz="4" w:space="0" w:color="000000"/>
              <w:left w:val="single" w:sz="4" w:space="0" w:color="000000"/>
              <w:bottom w:val="single" w:sz="4" w:space="0" w:color="000000"/>
              <w:right w:val="single" w:sz="4" w:space="0" w:color="000000"/>
            </w:tcBorders>
          </w:tcPr>
          <w:p w14:paraId="1BBB2B72"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767E711A" w14:textId="77777777" w:rsidR="00400C30" w:rsidRDefault="003A4816">
            <w:r>
              <w:t>18-Feb-2020</w:t>
            </w:r>
          </w:p>
        </w:tc>
        <w:tc>
          <w:tcPr>
            <w:tcW w:w="1984" w:type="dxa"/>
            <w:tcBorders>
              <w:top w:val="single" w:sz="4" w:space="0" w:color="000000"/>
              <w:left w:val="single" w:sz="4" w:space="0" w:color="000000"/>
              <w:bottom w:val="single" w:sz="4" w:space="0" w:color="000000"/>
              <w:right w:val="single" w:sz="4" w:space="0" w:color="000000"/>
            </w:tcBorders>
          </w:tcPr>
          <w:p w14:paraId="6BC5F797" w14:textId="77777777" w:rsidR="00400C30" w:rsidRDefault="003A4816">
            <w:r>
              <w:t>30-Mar-2021</w:t>
            </w:r>
          </w:p>
        </w:tc>
      </w:tr>
      <w:tr w:rsidR="00400C30" w14:paraId="69ED3EE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E68CBF0" w14:textId="77777777" w:rsidR="00400C30" w:rsidRDefault="003A4816">
            <w:r>
              <w:t>380-4458-16964</w:t>
            </w:r>
          </w:p>
        </w:tc>
        <w:tc>
          <w:tcPr>
            <w:tcW w:w="1843" w:type="dxa"/>
            <w:tcBorders>
              <w:top w:val="single" w:sz="4" w:space="0" w:color="000000"/>
              <w:left w:val="single" w:sz="4" w:space="0" w:color="000000"/>
              <w:bottom w:val="single" w:sz="4" w:space="0" w:color="000000"/>
              <w:right w:val="single" w:sz="4" w:space="0" w:color="000000"/>
            </w:tcBorders>
          </w:tcPr>
          <w:p w14:paraId="25649FFD"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205A72AC" w14:textId="77777777" w:rsidR="00400C30" w:rsidRDefault="003A4816">
            <w:r>
              <w:t>16-Feb-2020</w:t>
            </w:r>
          </w:p>
        </w:tc>
        <w:tc>
          <w:tcPr>
            <w:tcW w:w="1984" w:type="dxa"/>
            <w:tcBorders>
              <w:top w:val="single" w:sz="4" w:space="0" w:color="000000"/>
              <w:left w:val="single" w:sz="4" w:space="0" w:color="000000"/>
              <w:bottom w:val="single" w:sz="4" w:space="0" w:color="000000"/>
              <w:right w:val="single" w:sz="4" w:space="0" w:color="000000"/>
            </w:tcBorders>
          </w:tcPr>
          <w:p w14:paraId="48EDE815" w14:textId="77777777" w:rsidR="00400C30" w:rsidRDefault="003A4816">
            <w:r>
              <w:t>30-Mar-2021</w:t>
            </w:r>
          </w:p>
        </w:tc>
      </w:tr>
      <w:tr w:rsidR="00400C30" w14:paraId="7C8973C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D93E702" w14:textId="77777777" w:rsidR="00400C30" w:rsidRDefault="003A4816">
            <w:r>
              <w:t>380-4458-16967</w:t>
            </w:r>
          </w:p>
        </w:tc>
        <w:tc>
          <w:tcPr>
            <w:tcW w:w="1843" w:type="dxa"/>
            <w:tcBorders>
              <w:top w:val="single" w:sz="4" w:space="0" w:color="000000"/>
              <w:left w:val="single" w:sz="4" w:space="0" w:color="000000"/>
              <w:bottom w:val="single" w:sz="4" w:space="0" w:color="000000"/>
              <w:right w:val="single" w:sz="4" w:space="0" w:color="000000"/>
            </w:tcBorders>
          </w:tcPr>
          <w:p w14:paraId="3E121A8F"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5791A9D4" w14:textId="77777777" w:rsidR="00400C30" w:rsidRDefault="003A4816">
            <w:r>
              <w:t>25-Dec-2019</w:t>
            </w:r>
          </w:p>
        </w:tc>
        <w:tc>
          <w:tcPr>
            <w:tcW w:w="1984" w:type="dxa"/>
            <w:tcBorders>
              <w:top w:val="single" w:sz="4" w:space="0" w:color="000000"/>
              <w:left w:val="single" w:sz="4" w:space="0" w:color="000000"/>
              <w:bottom w:val="single" w:sz="4" w:space="0" w:color="000000"/>
              <w:right w:val="single" w:sz="4" w:space="0" w:color="000000"/>
            </w:tcBorders>
          </w:tcPr>
          <w:p w14:paraId="0A2D079B" w14:textId="77777777" w:rsidR="00400C30" w:rsidRDefault="003A4816">
            <w:r>
              <w:t>30-Mar-2021</w:t>
            </w:r>
          </w:p>
        </w:tc>
      </w:tr>
      <w:tr w:rsidR="00400C30" w14:paraId="4F7B308F"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02AF15B" w14:textId="77777777" w:rsidR="00400C30" w:rsidRDefault="003A4816">
            <w:r>
              <w:t>380-4458-16965</w:t>
            </w:r>
          </w:p>
        </w:tc>
        <w:tc>
          <w:tcPr>
            <w:tcW w:w="1843" w:type="dxa"/>
            <w:tcBorders>
              <w:top w:val="single" w:sz="4" w:space="0" w:color="000000"/>
              <w:left w:val="single" w:sz="4" w:space="0" w:color="000000"/>
              <w:bottom w:val="single" w:sz="4" w:space="0" w:color="000000"/>
              <w:right w:val="single" w:sz="4" w:space="0" w:color="000000"/>
            </w:tcBorders>
          </w:tcPr>
          <w:p w14:paraId="4A7A1117"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47EE81D0" w14:textId="77777777" w:rsidR="00400C30" w:rsidRDefault="003A4816">
            <w:r>
              <w:t>14-Jan-2020</w:t>
            </w:r>
          </w:p>
        </w:tc>
        <w:tc>
          <w:tcPr>
            <w:tcW w:w="1984" w:type="dxa"/>
            <w:tcBorders>
              <w:top w:val="single" w:sz="4" w:space="0" w:color="000000"/>
              <w:left w:val="single" w:sz="4" w:space="0" w:color="000000"/>
              <w:bottom w:val="single" w:sz="4" w:space="0" w:color="000000"/>
              <w:right w:val="single" w:sz="4" w:space="0" w:color="000000"/>
            </w:tcBorders>
          </w:tcPr>
          <w:p w14:paraId="23F6D5F7" w14:textId="77777777" w:rsidR="00400C30" w:rsidRDefault="003A4816">
            <w:r>
              <w:t>30-Mar-2021</w:t>
            </w:r>
          </w:p>
        </w:tc>
      </w:tr>
      <w:tr w:rsidR="00400C30" w14:paraId="2AF13AA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402B0E5" w14:textId="77777777" w:rsidR="00400C30" w:rsidRDefault="003A4816">
            <w:r>
              <w:t>380-4458-16966</w:t>
            </w:r>
          </w:p>
        </w:tc>
        <w:tc>
          <w:tcPr>
            <w:tcW w:w="1843" w:type="dxa"/>
            <w:tcBorders>
              <w:top w:val="single" w:sz="4" w:space="0" w:color="000000"/>
              <w:left w:val="single" w:sz="4" w:space="0" w:color="000000"/>
              <w:bottom w:val="single" w:sz="4" w:space="0" w:color="000000"/>
              <w:right w:val="single" w:sz="4" w:space="0" w:color="000000"/>
            </w:tcBorders>
          </w:tcPr>
          <w:p w14:paraId="36491DF4"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2E0EEE89" w14:textId="77777777" w:rsidR="00400C30" w:rsidRDefault="003A4816">
            <w:r>
              <w:t>14-May-2020</w:t>
            </w:r>
          </w:p>
        </w:tc>
        <w:tc>
          <w:tcPr>
            <w:tcW w:w="1984" w:type="dxa"/>
            <w:tcBorders>
              <w:top w:val="single" w:sz="4" w:space="0" w:color="000000"/>
              <w:left w:val="single" w:sz="4" w:space="0" w:color="000000"/>
              <w:bottom w:val="single" w:sz="4" w:space="0" w:color="000000"/>
              <w:right w:val="single" w:sz="4" w:space="0" w:color="000000"/>
            </w:tcBorders>
          </w:tcPr>
          <w:p w14:paraId="0DE1CFE5" w14:textId="77777777" w:rsidR="00400C30" w:rsidRDefault="003A4816">
            <w:r>
              <w:t>30-Mar-2021</w:t>
            </w:r>
          </w:p>
        </w:tc>
      </w:tr>
      <w:tr w:rsidR="00400C30" w14:paraId="54C2869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36467A0" w14:textId="77777777" w:rsidR="00400C30" w:rsidRDefault="003A4816">
            <w:r>
              <w:t>380-4458-16755</w:t>
            </w:r>
          </w:p>
        </w:tc>
        <w:tc>
          <w:tcPr>
            <w:tcW w:w="1843" w:type="dxa"/>
            <w:tcBorders>
              <w:top w:val="single" w:sz="4" w:space="0" w:color="000000"/>
              <w:left w:val="single" w:sz="4" w:space="0" w:color="000000"/>
              <w:bottom w:val="single" w:sz="4" w:space="0" w:color="000000"/>
              <w:right w:val="single" w:sz="4" w:space="0" w:color="000000"/>
            </w:tcBorders>
          </w:tcPr>
          <w:p w14:paraId="3DE80CC3" w14:textId="77777777" w:rsidR="00400C30" w:rsidRDefault="003A4816">
            <w:r>
              <w:t>Japan</w:t>
            </w:r>
          </w:p>
        </w:tc>
        <w:tc>
          <w:tcPr>
            <w:tcW w:w="1984" w:type="dxa"/>
            <w:tcBorders>
              <w:top w:val="single" w:sz="4" w:space="0" w:color="000000"/>
              <w:left w:val="single" w:sz="4" w:space="0" w:color="000000"/>
              <w:bottom w:val="single" w:sz="4" w:space="0" w:color="000000"/>
              <w:right w:val="single" w:sz="4" w:space="0" w:color="000000"/>
            </w:tcBorders>
          </w:tcPr>
          <w:p w14:paraId="0A3E720E" w14:textId="77777777" w:rsidR="00400C30" w:rsidRDefault="003A4816">
            <w:r>
              <w:t>14-Dec-2019</w:t>
            </w:r>
          </w:p>
        </w:tc>
        <w:tc>
          <w:tcPr>
            <w:tcW w:w="1984" w:type="dxa"/>
            <w:tcBorders>
              <w:top w:val="single" w:sz="4" w:space="0" w:color="000000"/>
              <w:left w:val="single" w:sz="4" w:space="0" w:color="000000"/>
              <w:bottom w:val="single" w:sz="4" w:space="0" w:color="000000"/>
              <w:right w:val="single" w:sz="4" w:space="0" w:color="000000"/>
            </w:tcBorders>
          </w:tcPr>
          <w:p w14:paraId="18AA3511" w14:textId="77777777" w:rsidR="00400C30" w:rsidRDefault="003A4816">
            <w:r>
              <w:t>30-Mar-2021</w:t>
            </w:r>
          </w:p>
        </w:tc>
      </w:tr>
      <w:tr w:rsidR="00400C30" w14:paraId="5BF85938"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5B16E1F" w14:textId="77777777" w:rsidR="00400C30" w:rsidRDefault="003A4816">
            <w:r>
              <w:t>380-4458-15236</w:t>
            </w:r>
          </w:p>
        </w:tc>
        <w:tc>
          <w:tcPr>
            <w:tcW w:w="1843" w:type="dxa"/>
            <w:tcBorders>
              <w:top w:val="single" w:sz="4" w:space="0" w:color="000000"/>
              <w:left w:val="single" w:sz="4" w:space="0" w:color="000000"/>
              <w:bottom w:val="single" w:sz="4" w:space="0" w:color="000000"/>
              <w:right w:val="single" w:sz="4" w:space="0" w:color="000000"/>
            </w:tcBorders>
          </w:tcPr>
          <w:p w14:paraId="42DA885C"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54ADF6E1" w14:textId="77777777" w:rsidR="00400C30" w:rsidRDefault="003A4816">
            <w:r>
              <w:t>1-Mar-2019</w:t>
            </w:r>
          </w:p>
        </w:tc>
        <w:tc>
          <w:tcPr>
            <w:tcW w:w="1984" w:type="dxa"/>
            <w:tcBorders>
              <w:top w:val="single" w:sz="4" w:space="0" w:color="000000"/>
              <w:left w:val="single" w:sz="4" w:space="0" w:color="000000"/>
              <w:bottom w:val="single" w:sz="4" w:space="0" w:color="000000"/>
              <w:right w:val="single" w:sz="4" w:space="0" w:color="000000"/>
            </w:tcBorders>
          </w:tcPr>
          <w:p w14:paraId="30E4FE31" w14:textId="77777777" w:rsidR="00400C30" w:rsidRDefault="003A4816">
            <w:r>
              <w:t>30-Mar-2021</w:t>
            </w:r>
          </w:p>
        </w:tc>
      </w:tr>
      <w:tr w:rsidR="00400C30" w14:paraId="1D890BD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18394C1" w14:textId="77777777" w:rsidR="00400C30" w:rsidRDefault="003A4816">
            <w:r>
              <w:t>380-4458-15237</w:t>
            </w:r>
          </w:p>
        </w:tc>
        <w:tc>
          <w:tcPr>
            <w:tcW w:w="1843" w:type="dxa"/>
            <w:tcBorders>
              <w:top w:val="single" w:sz="4" w:space="0" w:color="000000"/>
              <w:left w:val="single" w:sz="4" w:space="0" w:color="000000"/>
              <w:bottom w:val="single" w:sz="4" w:space="0" w:color="000000"/>
              <w:right w:val="single" w:sz="4" w:space="0" w:color="000000"/>
            </w:tcBorders>
          </w:tcPr>
          <w:p w14:paraId="0FEEA109"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50A47F7B" w14:textId="77777777" w:rsidR="00400C30" w:rsidRDefault="003A4816">
            <w:r>
              <w:t>1-Mar-2019</w:t>
            </w:r>
          </w:p>
        </w:tc>
        <w:tc>
          <w:tcPr>
            <w:tcW w:w="1984" w:type="dxa"/>
            <w:tcBorders>
              <w:top w:val="single" w:sz="4" w:space="0" w:color="000000"/>
              <w:left w:val="single" w:sz="4" w:space="0" w:color="000000"/>
              <w:bottom w:val="single" w:sz="4" w:space="0" w:color="000000"/>
              <w:right w:val="single" w:sz="4" w:space="0" w:color="000000"/>
            </w:tcBorders>
          </w:tcPr>
          <w:p w14:paraId="51BB67C7" w14:textId="77777777" w:rsidR="00400C30" w:rsidRDefault="003A4816">
            <w:r>
              <w:t>30-Mar-2021</w:t>
            </w:r>
          </w:p>
        </w:tc>
      </w:tr>
      <w:tr w:rsidR="00400C30" w14:paraId="090DE09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D97388E" w14:textId="77777777" w:rsidR="00400C30" w:rsidRDefault="003A4816">
            <w:r>
              <w:t>380-4458-15238</w:t>
            </w:r>
          </w:p>
        </w:tc>
        <w:tc>
          <w:tcPr>
            <w:tcW w:w="1843" w:type="dxa"/>
            <w:tcBorders>
              <w:top w:val="single" w:sz="4" w:space="0" w:color="000000"/>
              <w:left w:val="single" w:sz="4" w:space="0" w:color="000000"/>
              <w:bottom w:val="single" w:sz="4" w:space="0" w:color="000000"/>
              <w:right w:val="single" w:sz="4" w:space="0" w:color="000000"/>
            </w:tcBorders>
          </w:tcPr>
          <w:p w14:paraId="1D615B15"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3AEFF0A6" w14:textId="77777777" w:rsidR="00400C30" w:rsidRDefault="003A4816">
            <w:r>
              <w:t>1-Apr-2019</w:t>
            </w:r>
          </w:p>
        </w:tc>
        <w:tc>
          <w:tcPr>
            <w:tcW w:w="1984" w:type="dxa"/>
            <w:tcBorders>
              <w:top w:val="single" w:sz="4" w:space="0" w:color="000000"/>
              <w:left w:val="single" w:sz="4" w:space="0" w:color="000000"/>
              <w:bottom w:val="single" w:sz="4" w:space="0" w:color="000000"/>
              <w:right w:val="single" w:sz="4" w:space="0" w:color="000000"/>
            </w:tcBorders>
          </w:tcPr>
          <w:p w14:paraId="21EFD6BD" w14:textId="77777777" w:rsidR="00400C30" w:rsidRDefault="003A4816">
            <w:r>
              <w:t>30-Mar-2021</w:t>
            </w:r>
          </w:p>
        </w:tc>
      </w:tr>
      <w:tr w:rsidR="00400C30" w14:paraId="73FFF7B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46E933D" w14:textId="77777777" w:rsidR="00400C30" w:rsidRDefault="003A4816">
            <w:r>
              <w:t>380-4458-15239</w:t>
            </w:r>
          </w:p>
        </w:tc>
        <w:tc>
          <w:tcPr>
            <w:tcW w:w="1843" w:type="dxa"/>
            <w:tcBorders>
              <w:top w:val="single" w:sz="4" w:space="0" w:color="000000"/>
              <w:left w:val="single" w:sz="4" w:space="0" w:color="000000"/>
              <w:bottom w:val="single" w:sz="4" w:space="0" w:color="000000"/>
              <w:right w:val="single" w:sz="4" w:space="0" w:color="000000"/>
            </w:tcBorders>
          </w:tcPr>
          <w:p w14:paraId="511391CE"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76CD7568" w14:textId="77777777" w:rsidR="00400C30" w:rsidRDefault="003A4816">
            <w:r>
              <w:t>1-Mar-2019</w:t>
            </w:r>
          </w:p>
        </w:tc>
        <w:tc>
          <w:tcPr>
            <w:tcW w:w="1984" w:type="dxa"/>
            <w:tcBorders>
              <w:top w:val="single" w:sz="4" w:space="0" w:color="000000"/>
              <w:left w:val="single" w:sz="4" w:space="0" w:color="000000"/>
              <w:bottom w:val="single" w:sz="4" w:space="0" w:color="000000"/>
              <w:right w:val="single" w:sz="4" w:space="0" w:color="000000"/>
            </w:tcBorders>
          </w:tcPr>
          <w:p w14:paraId="431E145C" w14:textId="77777777" w:rsidR="00400C30" w:rsidRDefault="003A4816">
            <w:r>
              <w:t>30-Mar-2021</w:t>
            </w:r>
          </w:p>
        </w:tc>
      </w:tr>
      <w:tr w:rsidR="00400C30" w14:paraId="20242199"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DD02A8F" w14:textId="77777777" w:rsidR="00400C30" w:rsidRDefault="003A4816">
            <w:r>
              <w:t>380-4458-15240</w:t>
            </w:r>
          </w:p>
        </w:tc>
        <w:tc>
          <w:tcPr>
            <w:tcW w:w="1843" w:type="dxa"/>
            <w:tcBorders>
              <w:top w:val="single" w:sz="4" w:space="0" w:color="000000"/>
              <w:left w:val="single" w:sz="4" w:space="0" w:color="000000"/>
              <w:bottom w:val="single" w:sz="4" w:space="0" w:color="000000"/>
              <w:right w:val="single" w:sz="4" w:space="0" w:color="000000"/>
            </w:tcBorders>
          </w:tcPr>
          <w:p w14:paraId="75FD9792"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1CACC443" w14:textId="77777777" w:rsidR="00400C30" w:rsidRDefault="003A4816">
            <w:r>
              <w:t>18-Dec-2018</w:t>
            </w:r>
          </w:p>
        </w:tc>
        <w:tc>
          <w:tcPr>
            <w:tcW w:w="1984" w:type="dxa"/>
            <w:tcBorders>
              <w:top w:val="single" w:sz="4" w:space="0" w:color="000000"/>
              <w:left w:val="single" w:sz="4" w:space="0" w:color="000000"/>
              <w:bottom w:val="single" w:sz="4" w:space="0" w:color="000000"/>
              <w:right w:val="single" w:sz="4" w:space="0" w:color="000000"/>
            </w:tcBorders>
          </w:tcPr>
          <w:p w14:paraId="2AF1FA82" w14:textId="77777777" w:rsidR="00400C30" w:rsidRDefault="003A4816">
            <w:r>
              <w:t>30-Mar-2021</w:t>
            </w:r>
          </w:p>
        </w:tc>
      </w:tr>
      <w:tr w:rsidR="00400C30" w14:paraId="64E9879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529B24A" w14:textId="77777777" w:rsidR="00400C30" w:rsidRDefault="003A4816">
            <w:r>
              <w:t>380-4458-15241</w:t>
            </w:r>
          </w:p>
        </w:tc>
        <w:tc>
          <w:tcPr>
            <w:tcW w:w="1843" w:type="dxa"/>
            <w:tcBorders>
              <w:top w:val="single" w:sz="4" w:space="0" w:color="000000"/>
              <w:left w:val="single" w:sz="4" w:space="0" w:color="000000"/>
              <w:bottom w:val="single" w:sz="4" w:space="0" w:color="000000"/>
              <w:right w:val="single" w:sz="4" w:space="0" w:color="000000"/>
            </w:tcBorders>
          </w:tcPr>
          <w:p w14:paraId="4BA99434"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43A76821" w14:textId="77777777" w:rsidR="00400C30" w:rsidRDefault="003A4816">
            <w:r>
              <w:t>24-Jan-2019</w:t>
            </w:r>
          </w:p>
        </w:tc>
        <w:tc>
          <w:tcPr>
            <w:tcW w:w="1984" w:type="dxa"/>
            <w:tcBorders>
              <w:top w:val="single" w:sz="4" w:space="0" w:color="000000"/>
              <w:left w:val="single" w:sz="4" w:space="0" w:color="000000"/>
              <w:bottom w:val="single" w:sz="4" w:space="0" w:color="000000"/>
              <w:right w:val="single" w:sz="4" w:space="0" w:color="000000"/>
            </w:tcBorders>
          </w:tcPr>
          <w:p w14:paraId="0852A0A5" w14:textId="77777777" w:rsidR="00400C30" w:rsidRDefault="003A4816">
            <w:r>
              <w:t>30-Mar-2021</w:t>
            </w:r>
          </w:p>
        </w:tc>
      </w:tr>
      <w:tr w:rsidR="00400C30" w14:paraId="76495C1F"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E02DDA1" w14:textId="77777777" w:rsidR="00400C30" w:rsidRDefault="003A4816">
            <w:r>
              <w:t>380-4458-15242</w:t>
            </w:r>
          </w:p>
        </w:tc>
        <w:tc>
          <w:tcPr>
            <w:tcW w:w="1843" w:type="dxa"/>
            <w:tcBorders>
              <w:top w:val="single" w:sz="4" w:space="0" w:color="000000"/>
              <w:left w:val="single" w:sz="4" w:space="0" w:color="000000"/>
              <w:bottom w:val="single" w:sz="4" w:space="0" w:color="000000"/>
              <w:right w:val="single" w:sz="4" w:space="0" w:color="000000"/>
            </w:tcBorders>
          </w:tcPr>
          <w:p w14:paraId="7EFD5169"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572926F3" w14:textId="77777777" w:rsidR="00400C30" w:rsidRDefault="003A4816">
            <w:r>
              <w:t>26-Dec-2018</w:t>
            </w:r>
          </w:p>
        </w:tc>
        <w:tc>
          <w:tcPr>
            <w:tcW w:w="1984" w:type="dxa"/>
            <w:tcBorders>
              <w:top w:val="single" w:sz="4" w:space="0" w:color="000000"/>
              <w:left w:val="single" w:sz="4" w:space="0" w:color="000000"/>
              <w:bottom w:val="single" w:sz="4" w:space="0" w:color="000000"/>
              <w:right w:val="single" w:sz="4" w:space="0" w:color="000000"/>
            </w:tcBorders>
          </w:tcPr>
          <w:p w14:paraId="60C81137" w14:textId="77777777" w:rsidR="00400C30" w:rsidRDefault="003A4816">
            <w:r>
              <w:t>30-Mar-2021</w:t>
            </w:r>
          </w:p>
        </w:tc>
      </w:tr>
      <w:tr w:rsidR="00400C30" w14:paraId="2C44E56B"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75FF5BD" w14:textId="77777777" w:rsidR="00400C30" w:rsidRDefault="003A4816">
            <w:r>
              <w:t>380-4458-15244</w:t>
            </w:r>
          </w:p>
        </w:tc>
        <w:tc>
          <w:tcPr>
            <w:tcW w:w="1843" w:type="dxa"/>
            <w:tcBorders>
              <w:top w:val="single" w:sz="4" w:space="0" w:color="000000"/>
              <w:left w:val="single" w:sz="4" w:space="0" w:color="000000"/>
              <w:bottom w:val="single" w:sz="4" w:space="0" w:color="000000"/>
              <w:right w:val="single" w:sz="4" w:space="0" w:color="000000"/>
            </w:tcBorders>
          </w:tcPr>
          <w:p w14:paraId="376343D4"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762DF2B4" w14:textId="77777777" w:rsidR="00400C30" w:rsidRDefault="003A4816">
            <w:r>
              <w:t>1-Sep-2019</w:t>
            </w:r>
          </w:p>
        </w:tc>
        <w:tc>
          <w:tcPr>
            <w:tcW w:w="1984" w:type="dxa"/>
            <w:tcBorders>
              <w:top w:val="single" w:sz="4" w:space="0" w:color="000000"/>
              <w:left w:val="single" w:sz="4" w:space="0" w:color="000000"/>
              <w:bottom w:val="single" w:sz="4" w:space="0" w:color="000000"/>
              <w:right w:val="single" w:sz="4" w:space="0" w:color="000000"/>
            </w:tcBorders>
          </w:tcPr>
          <w:p w14:paraId="5BC4E9A9" w14:textId="77777777" w:rsidR="00400C30" w:rsidRDefault="003A4816">
            <w:r>
              <w:t>30-Mar-2021</w:t>
            </w:r>
          </w:p>
        </w:tc>
      </w:tr>
      <w:tr w:rsidR="00400C30" w14:paraId="6A818E99"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A21F85C" w14:textId="77777777" w:rsidR="00400C30" w:rsidRDefault="003A4816">
            <w:r>
              <w:t>380-4458-15295</w:t>
            </w:r>
          </w:p>
        </w:tc>
        <w:tc>
          <w:tcPr>
            <w:tcW w:w="1843" w:type="dxa"/>
            <w:tcBorders>
              <w:top w:val="single" w:sz="4" w:space="0" w:color="000000"/>
              <w:left w:val="single" w:sz="4" w:space="0" w:color="000000"/>
              <w:bottom w:val="single" w:sz="4" w:space="0" w:color="000000"/>
              <w:right w:val="single" w:sz="4" w:space="0" w:color="000000"/>
            </w:tcBorders>
          </w:tcPr>
          <w:p w14:paraId="3441CDFE" w14:textId="77777777" w:rsidR="00400C30" w:rsidRDefault="003A4816">
            <w:r>
              <w:t>Malaysia</w:t>
            </w:r>
          </w:p>
        </w:tc>
        <w:tc>
          <w:tcPr>
            <w:tcW w:w="1984" w:type="dxa"/>
            <w:tcBorders>
              <w:top w:val="single" w:sz="4" w:space="0" w:color="000000"/>
              <w:left w:val="single" w:sz="4" w:space="0" w:color="000000"/>
              <w:bottom w:val="single" w:sz="4" w:space="0" w:color="000000"/>
              <w:right w:val="single" w:sz="4" w:space="0" w:color="000000"/>
            </w:tcBorders>
          </w:tcPr>
          <w:p w14:paraId="5B886AAE" w14:textId="77777777" w:rsidR="00400C30" w:rsidRDefault="003A4816">
            <w:r>
              <w:t>3-May-2019</w:t>
            </w:r>
          </w:p>
        </w:tc>
        <w:tc>
          <w:tcPr>
            <w:tcW w:w="1984" w:type="dxa"/>
            <w:tcBorders>
              <w:top w:val="single" w:sz="4" w:space="0" w:color="000000"/>
              <w:left w:val="single" w:sz="4" w:space="0" w:color="000000"/>
              <w:bottom w:val="single" w:sz="4" w:space="0" w:color="000000"/>
              <w:right w:val="single" w:sz="4" w:space="0" w:color="000000"/>
            </w:tcBorders>
          </w:tcPr>
          <w:p w14:paraId="1B717426" w14:textId="77777777" w:rsidR="00400C30" w:rsidRDefault="003A4816">
            <w:r>
              <w:t>30-Mar-2021</w:t>
            </w:r>
          </w:p>
        </w:tc>
      </w:tr>
      <w:tr w:rsidR="00400C30" w14:paraId="43659205"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74877A6" w14:textId="77777777" w:rsidR="00400C30" w:rsidRDefault="003A4816">
            <w:r>
              <w:t>380-4458-1549</w:t>
            </w:r>
          </w:p>
        </w:tc>
        <w:tc>
          <w:tcPr>
            <w:tcW w:w="1843" w:type="dxa"/>
            <w:tcBorders>
              <w:top w:val="single" w:sz="4" w:space="0" w:color="000000"/>
              <w:left w:val="single" w:sz="4" w:space="0" w:color="000000"/>
              <w:bottom w:val="single" w:sz="4" w:space="0" w:color="000000"/>
              <w:right w:val="single" w:sz="4" w:space="0" w:color="000000"/>
            </w:tcBorders>
          </w:tcPr>
          <w:p w14:paraId="0222DCA5" w14:textId="77777777" w:rsidR="00400C30" w:rsidRDefault="003A4816">
            <w:r>
              <w:t>Puerto Rico</w:t>
            </w:r>
          </w:p>
        </w:tc>
        <w:tc>
          <w:tcPr>
            <w:tcW w:w="1984" w:type="dxa"/>
            <w:tcBorders>
              <w:top w:val="single" w:sz="4" w:space="0" w:color="000000"/>
              <w:left w:val="single" w:sz="4" w:space="0" w:color="000000"/>
              <w:bottom w:val="single" w:sz="4" w:space="0" w:color="000000"/>
              <w:right w:val="single" w:sz="4" w:space="0" w:color="000000"/>
            </w:tcBorders>
          </w:tcPr>
          <w:p w14:paraId="0E776868" w14:textId="77777777" w:rsidR="00400C30" w:rsidRDefault="003A4816">
            <w:r>
              <w:t>10-Sep-2019</w:t>
            </w:r>
          </w:p>
        </w:tc>
        <w:tc>
          <w:tcPr>
            <w:tcW w:w="1984" w:type="dxa"/>
            <w:tcBorders>
              <w:top w:val="single" w:sz="4" w:space="0" w:color="000000"/>
              <w:left w:val="single" w:sz="4" w:space="0" w:color="000000"/>
              <w:bottom w:val="single" w:sz="4" w:space="0" w:color="000000"/>
              <w:right w:val="single" w:sz="4" w:space="0" w:color="000000"/>
            </w:tcBorders>
          </w:tcPr>
          <w:p w14:paraId="15ED15AF" w14:textId="77777777" w:rsidR="00400C30" w:rsidRDefault="003A4816">
            <w:r>
              <w:t>30-Mar-2021</w:t>
            </w:r>
          </w:p>
        </w:tc>
      </w:tr>
      <w:tr w:rsidR="00400C30" w14:paraId="2DB3DD15"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A9FB38B" w14:textId="77777777" w:rsidR="00400C30" w:rsidRDefault="003A4816">
            <w:r>
              <w:t>380-4458-15385</w:t>
            </w:r>
          </w:p>
        </w:tc>
        <w:tc>
          <w:tcPr>
            <w:tcW w:w="1843" w:type="dxa"/>
            <w:tcBorders>
              <w:top w:val="single" w:sz="4" w:space="0" w:color="000000"/>
              <w:left w:val="single" w:sz="4" w:space="0" w:color="000000"/>
              <w:bottom w:val="single" w:sz="4" w:space="0" w:color="000000"/>
              <w:right w:val="single" w:sz="4" w:space="0" w:color="000000"/>
            </w:tcBorders>
          </w:tcPr>
          <w:p w14:paraId="4BB79A49" w14:textId="77777777" w:rsidR="00400C30" w:rsidRDefault="003A4816">
            <w:r>
              <w:t>Singapore</w:t>
            </w:r>
          </w:p>
        </w:tc>
        <w:tc>
          <w:tcPr>
            <w:tcW w:w="1984" w:type="dxa"/>
            <w:tcBorders>
              <w:top w:val="single" w:sz="4" w:space="0" w:color="000000"/>
              <w:left w:val="single" w:sz="4" w:space="0" w:color="000000"/>
              <w:bottom w:val="single" w:sz="4" w:space="0" w:color="000000"/>
              <w:right w:val="single" w:sz="4" w:space="0" w:color="000000"/>
            </w:tcBorders>
          </w:tcPr>
          <w:p w14:paraId="5DA6C499" w14:textId="77777777" w:rsidR="00400C30" w:rsidRDefault="003A4816">
            <w:r>
              <w:t>1-Mar-2019</w:t>
            </w:r>
          </w:p>
        </w:tc>
        <w:tc>
          <w:tcPr>
            <w:tcW w:w="1984" w:type="dxa"/>
            <w:tcBorders>
              <w:top w:val="single" w:sz="4" w:space="0" w:color="000000"/>
              <w:left w:val="single" w:sz="4" w:space="0" w:color="000000"/>
              <w:bottom w:val="single" w:sz="4" w:space="0" w:color="000000"/>
              <w:right w:val="single" w:sz="4" w:space="0" w:color="000000"/>
            </w:tcBorders>
          </w:tcPr>
          <w:p w14:paraId="61D118DE" w14:textId="77777777" w:rsidR="00400C30" w:rsidRDefault="003A4816">
            <w:r>
              <w:t>22-Dec-2020</w:t>
            </w:r>
          </w:p>
        </w:tc>
      </w:tr>
      <w:tr w:rsidR="00400C30" w14:paraId="277A527F"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8353FB3" w14:textId="77777777" w:rsidR="00400C30" w:rsidRDefault="003A4816">
            <w:r>
              <w:t>380-4458-14272</w:t>
            </w:r>
          </w:p>
        </w:tc>
        <w:tc>
          <w:tcPr>
            <w:tcW w:w="1843" w:type="dxa"/>
            <w:tcBorders>
              <w:top w:val="single" w:sz="4" w:space="0" w:color="000000"/>
              <w:left w:val="single" w:sz="4" w:space="0" w:color="000000"/>
              <w:bottom w:val="single" w:sz="4" w:space="0" w:color="000000"/>
              <w:right w:val="single" w:sz="4" w:space="0" w:color="000000"/>
            </w:tcBorders>
          </w:tcPr>
          <w:p w14:paraId="5DD9A465" w14:textId="77777777" w:rsidR="00400C30" w:rsidRDefault="003A4816">
            <w:r>
              <w:t>South Korea</w:t>
            </w:r>
          </w:p>
        </w:tc>
        <w:tc>
          <w:tcPr>
            <w:tcW w:w="1984" w:type="dxa"/>
            <w:tcBorders>
              <w:top w:val="single" w:sz="4" w:space="0" w:color="000000"/>
              <w:left w:val="single" w:sz="4" w:space="0" w:color="000000"/>
              <w:bottom w:val="single" w:sz="4" w:space="0" w:color="000000"/>
              <w:right w:val="single" w:sz="4" w:space="0" w:color="000000"/>
            </w:tcBorders>
          </w:tcPr>
          <w:p w14:paraId="0184A5E4" w14:textId="77777777" w:rsidR="00400C30" w:rsidRDefault="003A4816">
            <w:r>
              <w:t>3-Jul-2019</w:t>
            </w:r>
          </w:p>
        </w:tc>
        <w:tc>
          <w:tcPr>
            <w:tcW w:w="1984" w:type="dxa"/>
            <w:tcBorders>
              <w:top w:val="single" w:sz="4" w:space="0" w:color="000000"/>
              <w:left w:val="single" w:sz="4" w:space="0" w:color="000000"/>
              <w:bottom w:val="single" w:sz="4" w:space="0" w:color="000000"/>
              <w:right w:val="single" w:sz="4" w:space="0" w:color="000000"/>
            </w:tcBorders>
          </w:tcPr>
          <w:p w14:paraId="58DCBE38" w14:textId="77777777" w:rsidR="00400C30" w:rsidRDefault="003A4816">
            <w:r>
              <w:t>20-Oct-2020</w:t>
            </w:r>
          </w:p>
        </w:tc>
      </w:tr>
      <w:tr w:rsidR="00400C30" w14:paraId="74FE3B1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ABBA383" w14:textId="77777777" w:rsidR="00400C30" w:rsidRDefault="003A4816">
            <w:r>
              <w:t>380-4458-14285</w:t>
            </w:r>
          </w:p>
        </w:tc>
        <w:tc>
          <w:tcPr>
            <w:tcW w:w="1843" w:type="dxa"/>
            <w:tcBorders>
              <w:top w:val="single" w:sz="4" w:space="0" w:color="000000"/>
              <w:left w:val="single" w:sz="4" w:space="0" w:color="000000"/>
              <w:bottom w:val="single" w:sz="4" w:space="0" w:color="000000"/>
              <w:right w:val="single" w:sz="4" w:space="0" w:color="000000"/>
            </w:tcBorders>
          </w:tcPr>
          <w:p w14:paraId="2B7C961C" w14:textId="77777777" w:rsidR="00400C30" w:rsidRDefault="003A4816">
            <w:r>
              <w:t>South Korea</w:t>
            </w:r>
          </w:p>
        </w:tc>
        <w:tc>
          <w:tcPr>
            <w:tcW w:w="1984" w:type="dxa"/>
            <w:tcBorders>
              <w:top w:val="single" w:sz="4" w:space="0" w:color="000000"/>
              <w:left w:val="single" w:sz="4" w:space="0" w:color="000000"/>
              <w:bottom w:val="single" w:sz="4" w:space="0" w:color="000000"/>
              <w:right w:val="single" w:sz="4" w:space="0" w:color="000000"/>
            </w:tcBorders>
          </w:tcPr>
          <w:p w14:paraId="65976884" w14:textId="77777777" w:rsidR="00400C30" w:rsidRDefault="003A4816">
            <w:r>
              <w:t>3-Dec-2019</w:t>
            </w:r>
          </w:p>
        </w:tc>
        <w:tc>
          <w:tcPr>
            <w:tcW w:w="1984" w:type="dxa"/>
            <w:tcBorders>
              <w:top w:val="single" w:sz="4" w:space="0" w:color="000000"/>
              <w:left w:val="single" w:sz="4" w:space="0" w:color="000000"/>
              <w:bottom w:val="single" w:sz="4" w:space="0" w:color="000000"/>
              <w:right w:val="single" w:sz="4" w:space="0" w:color="000000"/>
            </w:tcBorders>
          </w:tcPr>
          <w:p w14:paraId="7C918091" w14:textId="77777777" w:rsidR="00400C30" w:rsidRDefault="003A4816">
            <w:r>
              <w:t>6-Aug-2020</w:t>
            </w:r>
          </w:p>
        </w:tc>
      </w:tr>
      <w:tr w:rsidR="00400C30" w14:paraId="6FA4866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82E3B2C" w14:textId="77777777" w:rsidR="00400C30" w:rsidRDefault="003A4816">
            <w:r>
              <w:lastRenderedPageBreak/>
              <w:t>380-4458-14270</w:t>
            </w:r>
          </w:p>
        </w:tc>
        <w:tc>
          <w:tcPr>
            <w:tcW w:w="1843" w:type="dxa"/>
            <w:tcBorders>
              <w:top w:val="single" w:sz="4" w:space="0" w:color="000000"/>
              <w:left w:val="single" w:sz="4" w:space="0" w:color="000000"/>
              <w:bottom w:val="single" w:sz="4" w:space="0" w:color="000000"/>
              <w:right w:val="single" w:sz="4" w:space="0" w:color="000000"/>
            </w:tcBorders>
          </w:tcPr>
          <w:p w14:paraId="00A0E207" w14:textId="77777777" w:rsidR="00400C30" w:rsidRDefault="003A4816">
            <w:r>
              <w:t>South Korea</w:t>
            </w:r>
          </w:p>
        </w:tc>
        <w:tc>
          <w:tcPr>
            <w:tcW w:w="1984" w:type="dxa"/>
            <w:tcBorders>
              <w:top w:val="single" w:sz="4" w:space="0" w:color="000000"/>
              <w:left w:val="single" w:sz="4" w:space="0" w:color="000000"/>
              <w:bottom w:val="single" w:sz="4" w:space="0" w:color="000000"/>
              <w:right w:val="single" w:sz="4" w:space="0" w:color="000000"/>
            </w:tcBorders>
          </w:tcPr>
          <w:p w14:paraId="370BCE41" w14:textId="77777777" w:rsidR="00400C30" w:rsidRDefault="003A4816">
            <w:r>
              <w:t>13-Dec-2018</w:t>
            </w:r>
          </w:p>
        </w:tc>
        <w:tc>
          <w:tcPr>
            <w:tcW w:w="1984" w:type="dxa"/>
            <w:tcBorders>
              <w:top w:val="single" w:sz="4" w:space="0" w:color="000000"/>
              <w:left w:val="single" w:sz="4" w:space="0" w:color="000000"/>
              <w:bottom w:val="single" w:sz="4" w:space="0" w:color="000000"/>
              <w:right w:val="single" w:sz="4" w:space="0" w:color="000000"/>
            </w:tcBorders>
          </w:tcPr>
          <w:p w14:paraId="5AF477CB" w14:textId="77777777" w:rsidR="00400C30" w:rsidRDefault="003A4816">
            <w:r>
              <w:t>25-May-2020</w:t>
            </w:r>
          </w:p>
        </w:tc>
      </w:tr>
      <w:tr w:rsidR="00400C30" w14:paraId="12318A94"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5C60214" w14:textId="77777777" w:rsidR="00400C30" w:rsidRDefault="003A4816">
            <w:r>
              <w:t>380-4458-15252</w:t>
            </w:r>
          </w:p>
        </w:tc>
        <w:tc>
          <w:tcPr>
            <w:tcW w:w="1843" w:type="dxa"/>
            <w:tcBorders>
              <w:top w:val="single" w:sz="4" w:space="0" w:color="000000"/>
              <w:left w:val="single" w:sz="4" w:space="0" w:color="000000"/>
              <w:bottom w:val="single" w:sz="4" w:space="0" w:color="000000"/>
              <w:right w:val="single" w:sz="4" w:space="0" w:color="000000"/>
            </w:tcBorders>
          </w:tcPr>
          <w:p w14:paraId="684A841E" w14:textId="77777777" w:rsidR="00400C30" w:rsidRDefault="003A4816">
            <w:r>
              <w:t>South Korea</w:t>
            </w:r>
          </w:p>
        </w:tc>
        <w:tc>
          <w:tcPr>
            <w:tcW w:w="1984" w:type="dxa"/>
            <w:tcBorders>
              <w:top w:val="single" w:sz="4" w:space="0" w:color="000000"/>
              <w:left w:val="single" w:sz="4" w:space="0" w:color="000000"/>
              <w:bottom w:val="single" w:sz="4" w:space="0" w:color="000000"/>
              <w:right w:val="single" w:sz="4" w:space="0" w:color="000000"/>
            </w:tcBorders>
          </w:tcPr>
          <w:p w14:paraId="0DBB5E59" w14:textId="77777777" w:rsidR="00400C30" w:rsidRDefault="003A4816">
            <w:r>
              <w:t>19-Apr-2019</w:t>
            </w:r>
          </w:p>
        </w:tc>
        <w:tc>
          <w:tcPr>
            <w:tcW w:w="1984" w:type="dxa"/>
            <w:tcBorders>
              <w:top w:val="single" w:sz="4" w:space="0" w:color="000000"/>
              <w:left w:val="single" w:sz="4" w:space="0" w:color="000000"/>
              <w:bottom w:val="single" w:sz="4" w:space="0" w:color="000000"/>
              <w:right w:val="single" w:sz="4" w:space="0" w:color="000000"/>
            </w:tcBorders>
          </w:tcPr>
          <w:p w14:paraId="681F41F0" w14:textId="77777777" w:rsidR="00400C30" w:rsidRDefault="003A4816">
            <w:r>
              <w:t>30-Mar-2021</w:t>
            </w:r>
          </w:p>
        </w:tc>
      </w:tr>
      <w:tr w:rsidR="00400C30" w14:paraId="51E268B5"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19E02F2" w14:textId="77777777" w:rsidR="00400C30" w:rsidRDefault="003A4816">
            <w:r>
              <w:t>380-4458-15388</w:t>
            </w:r>
          </w:p>
        </w:tc>
        <w:tc>
          <w:tcPr>
            <w:tcW w:w="1843" w:type="dxa"/>
            <w:tcBorders>
              <w:top w:val="single" w:sz="4" w:space="0" w:color="000000"/>
              <w:left w:val="single" w:sz="4" w:space="0" w:color="000000"/>
              <w:bottom w:val="single" w:sz="4" w:space="0" w:color="000000"/>
              <w:right w:val="single" w:sz="4" w:space="0" w:color="000000"/>
            </w:tcBorders>
          </w:tcPr>
          <w:p w14:paraId="75E3B3B6" w14:textId="77777777" w:rsidR="00400C30" w:rsidRDefault="003A4816">
            <w:r>
              <w:t>South Korea</w:t>
            </w:r>
          </w:p>
        </w:tc>
        <w:tc>
          <w:tcPr>
            <w:tcW w:w="1984" w:type="dxa"/>
            <w:tcBorders>
              <w:top w:val="single" w:sz="4" w:space="0" w:color="000000"/>
              <w:left w:val="single" w:sz="4" w:space="0" w:color="000000"/>
              <w:bottom w:val="single" w:sz="4" w:space="0" w:color="000000"/>
              <w:right w:val="single" w:sz="4" w:space="0" w:color="000000"/>
            </w:tcBorders>
          </w:tcPr>
          <w:p w14:paraId="3B7236FE" w14:textId="77777777" w:rsidR="00400C30" w:rsidRDefault="003A4816">
            <w:r>
              <w:t>28-May-2019</w:t>
            </w:r>
          </w:p>
        </w:tc>
        <w:tc>
          <w:tcPr>
            <w:tcW w:w="1984" w:type="dxa"/>
            <w:tcBorders>
              <w:top w:val="single" w:sz="4" w:space="0" w:color="000000"/>
              <w:left w:val="single" w:sz="4" w:space="0" w:color="000000"/>
              <w:bottom w:val="single" w:sz="4" w:space="0" w:color="000000"/>
              <w:right w:val="single" w:sz="4" w:space="0" w:color="000000"/>
            </w:tcBorders>
          </w:tcPr>
          <w:p w14:paraId="27B47B14" w14:textId="77777777" w:rsidR="00400C30" w:rsidRDefault="003A4816">
            <w:r>
              <w:t>5-Mar-2021</w:t>
            </w:r>
          </w:p>
        </w:tc>
      </w:tr>
      <w:tr w:rsidR="00400C30" w14:paraId="4291FBE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5D7DBAA" w14:textId="77777777" w:rsidR="00400C30" w:rsidRDefault="003A4816">
            <w:r>
              <w:t>380-4458-14276</w:t>
            </w:r>
          </w:p>
        </w:tc>
        <w:tc>
          <w:tcPr>
            <w:tcW w:w="1843" w:type="dxa"/>
            <w:tcBorders>
              <w:top w:val="single" w:sz="4" w:space="0" w:color="000000"/>
              <w:left w:val="single" w:sz="4" w:space="0" w:color="000000"/>
              <w:bottom w:val="single" w:sz="4" w:space="0" w:color="000000"/>
              <w:right w:val="single" w:sz="4" w:space="0" w:color="000000"/>
            </w:tcBorders>
          </w:tcPr>
          <w:p w14:paraId="751308E2" w14:textId="77777777" w:rsidR="00400C30" w:rsidRDefault="003A4816">
            <w:r>
              <w:t>South Korea</w:t>
            </w:r>
          </w:p>
        </w:tc>
        <w:tc>
          <w:tcPr>
            <w:tcW w:w="1984" w:type="dxa"/>
            <w:tcBorders>
              <w:top w:val="single" w:sz="4" w:space="0" w:color="000000"/>
              <w:left w:val="single" w:sz="4" w:space="0" w:color="000000"/>
              <w:bottom w:val="single" w:sz="4" w:space="0" w:color="000000"/>
              <w:right w:val="single" w:sz="4" w:space="0" w:color="000000"/>
            </w:tcBorders>
          </w:tcPr>
          <w:p w14:paraId="7648B751" w14:textId="77777777" w:rsidR="00400C30" w:rsidRDefault="003A4816">
            <w:r>
              <w:t>4-Dec-2019</w:t>
            </w:r>
          </w:p>
        </w:tc>
        <w:tc>
          <w:tcPr>
            <w:tcW w:w="1984" w:type="dxa"/>
            <w:tcBorders>
              <w:top w:val="single" w:sz="4" w:space="0" w:color="000000"/>
              <w:left w:val="single" w:sz="4" w:space="0" w:color="000000"/>
              <w:bottom w:val="single" w:sz="4" w:space="0" w:color="000000"/>
              <w:right w:val="single" w:sz="4" w:space="0" w:color="000000"/>
            </w:tcBorders>
          </w:tcPr>
          <w:p w14:paraId="5EAD89F2" w14:textId="77777777" w:rsidR="00400C30" w:rsidRDefault="003A4816">
            <w:r>
              <w:t>1-Jun-2020</w:t>
            </w:r>
          </w:p>
        </w:tc>
      </w:tr>
      <w:tr w:rsidR="00400C30" w14:paraId="359FB80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57AAC54" w14:textId="77777777" w:rsidR="00400C30" w:rsidRDefault="003A4816">
            <w:r>
              <w:t>380-4458-15748</w:t>
            </w:r>
          </w:p>
        </w:tc>
        <w:tc>
          <w:tcPr>
            <w:tcW w:w="1843" w:type="dxa"/>
            <w:tcBorders>
              <w:top w:val="single" w:sz="4" w:space="0" w:color="000000"/>
              <w:left w:val="single" w:sz="4" w:space="0" w:color="000000"/>
              <w:bottom w:val="single" w:sz="4" w:space="0" w:color="000000"/>
              <w:right w:val="single" w:sz="4" w:space="0" w:color="000000"/>
            </w:tcBorders>
          </w:tcPr>
          <w:p w14:paraId="7E320EAB"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6169B593" w14:textId="77777777" w:rsidR="00400C30" w:rsidRDefault="003A4816">
            <w:r>
              <w:t>26-Dec-2019</w:t>
            </w:r>
          </w:p>
        </w:tc>
        <w:tc>
          <w:tcPr>
            <w:tcW w:w="1984" w:type="dxa"/>
            <w:tcBorders>
              <w:top w:val="single" w:sz="4" w:space="0" w:color="000000"/>
              <w:left w:val="single" w:sz="4" w:space="0" w:color="000000"/>
              <w:bottom w:val="single" w:sz="4" w:space="0" w:color="000000"/>
              <w:right w:val="single" w:sz="4" w:space="0" w:color="000000"/>
            </w:tcBorders>
          </w:tcPr>
          <w:p w14:paraId="2F67A132" w14:textId="77777777" w:rsidR="00400C30" w:rsidRDefault="003A4816">
            <w:r>
              <w:t>30-Mar-2021</w:t>
            </w:r>
          </w:p>
        </w:tc>
      </w:tr>
      <w:tr w:rsidR="00400C30" w14:paraId="77D7BE2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B62EB15" w14:textId="77777777" w:rsidR="00400C30" w:rsidRDefault="003A4816">
            <w:r>
              <w:t>380-4458-2795</w:t>
            </w:r>
          </w:p>
        </w:tc>
        <w:tc>
          <w:tcPr>
            <w:tcW w:w="1843" w:type="dxa"/>
            <w:tcBorders>
              <w:top w:val="single" w:sz="4" w:space="0" w:color="000000"/>
              <w:left w:val="single" w:sz="4" w:space="0" w:color="000000"/>
              <w:bottom w:val="single" w:sz="4" w:space="0" w:color="000000"/>
              <w:right w:val="single" w:sz="4" w:space="0" w:color="000000"/>
            </w:tcBorders>
          </w:tcPr>
          <w:p w14:paraId="2CE173F9"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602AEE26" w14:textId="77777777" w:rsidR="00400C30" w:rsidRDefault="003A4816">
            <w:r>
              <w:t>29-Oct-2018</w:t>
            </w:r>
          </w:p>
        </w:tc>
        <w:tc>
          <w:tcPr>
            <w:tcW w:w="1984" w:type="dxa"/>
            <w:tcBorders>
              <w:top w:val="single" w:sz="4" w:space="0" w:color="000000"/>
              <w:left w:val="single" w:sz="4" w:space="0" w:color="000000"/>
              <w:bottom w:val="single" w:sz="4" w:space="0" w:color="000000"/>
              <w:right w:val="single" w:sz="4" w:space="0" w:color="000000"/>
            </w:tcBorders>
          </w:tcPr>
          <w:p w14:paraId="69FF07B6" w14:textId="77777777" w:rsidR="00400C30" w:rsidRDefault="003A4816">
            <w:r>
              <w:t>28-Oct-2019</w:t>
            </w:r>
          </w:p>
        </w:tc>
      </w:tr>
      <w:tr w:rsidR="00400C30" w14:paraId="05F2AE47"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AA62992" w14:textId="77777777" w:rsidR="00400C30" w:rsidRDefault="003A4816">
            <w:r>
              <w:t>380-4458-15265</w:t>
            </w:r>
          </w:p>
        </w:tc>
        <w:tc>
          <w:tcPr>
            <w:tcW w:w="1843" w:type="dxa"/>
            <w:tcBorders>
              <w:top w:val="single" w:sz="4" w:space="0" w:color="000000"/>
              <w:left w:val="single" w:sz="4" w:space="0" w:color="000000"/>
              <w:bottom w:val="single" w:sz="4" w:space="0" w:color="000000"/>
              <w:right w:val="single" w:sz="4" w:space="0" w:color="000000"/>
            </w:tcBorders>
          </w:tcPr>
          <w:p w14:paraId="43958C66"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5B37EE09" w14:textId="77777777" w:rsidR="00400C30" w:rsidRDefault="003A4816">
            <w:r>
              <w:t>31-Oct-2018</w:t>
            </w:r>
          </w:p>
        </w:tc>
        <w:tc>
          <w:tcPr>
            <w:tcW w:w="1984" w:type="dxa"/>
            <w:tcBorders>
              <w:top w:val="single" w:sz="4" w:space="0" w:color="000000"/>
              <w:left w:val="single" w:sz="4" w:space="0" w:color="000000"/>
              <w:bottom w:val="single" w:sz="4" w:space="0" w:color="000000"/>
              <w:right w:val="single" w:sz="4" w:space="0" w:color="000000"/>
            </w:tcBorders>
          </w:tcPr>
          <w:p w14:paraId="0BB3A5F7" w14:textId="77777777" w:rsidR="00400C30" w:rsidRDefault="003A4816">
            <w:r>
              <w:t>30-Mar-2021</w:t>
            </w:r>
          </w:p>
        </w:tc>
      </w:tr>
      <w:tr w:rsidR="00400C30" w14:paraId="43E9C57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A14A073" w14:textId="77777777" w:rsidR="00400C30" w:rsidRDefault="003A4816">
            <w:r>
              <w:t>380-4458-15267</w:t>
            </w:r>
          </w:p>
        </w:tc>
        <w:tc>
          <w:tcPr>
            <w:tcW w:w="1843" w:type="dxa"/>
            <w:tcBorders>
              <w:top w:val="single" w:sz="4" w:space="0" w:color="000000"/>
              <w:left w:val="single" w:sz="4" w:space="0" w:color="000000"/>
              <w:bottom w:val="single" w:sz="4" w:space="0" w:color="000000"/>
              <w:right w:val="single" w:sz="4" w:space="0" w:color="000000"/>
            </w:tcBorders>
          </w:tcPr>
          <w:p w14:paraId="145C40A2"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32284D0F" w14:textId="77777777" w:rsidR="00400C30" w:rsidRDefault="003A4816">
            <w:r>
              <w:t>8-Mar-2019</w:t>
            </w:r>
          </w:p>
        </w:tc>
        <w:tc>
          <w:tcPr>
            <w:tcW w:w="1984" w:type="dxa"/>
            <w:tcBorders>
              <w:top w:val="single" w:sz="4" w:space="0" w:color="000000"/>
              <w:left w:val="single" w:sz="4" w:space="0" w:color="000000"/>
              <w:bottom w:val="single" w:sz="4" w:space="0" w:color="000000"/>
              <w:right w:val="single" w:sz="4" w:space="0" w:color="000000"/>
            </w:tcBorders>
          </w:tcPr>
          <w:p w14:paraId="4F2119DB" w14:textId="77777777" w:rsidR="00400C30" w:rsidRDefault="003A4816">
            <w:r>
              <w:t>30-Mar-2021</w:t>
            </w:r>
          </w:p>
        </w:tc>
      </w:tr>
      <w:tr w:rsidR="00400C30" w14:paraId="3AD22AF7"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A4A51EE" w14:textId="77777777" w:rsidR="00400C30" w:rsidRDefault="003A4816">
            <w:r>
              <w:t>380-4458-14601</w:t>
            </w:r>
          </w:p>
        </w:tc>
        <w:tc>
          <w:tcPr>
            <w:tcW w:w="1843" w:type="dxa"/>
            <w:tcBorders>
              <w:top w:val="single" w:sz="4" w:space="0" w:color="000000"/>
              <w:left w:val="single" w:sz="4" w:space="0" w:color="000000"/>
              <w:bottom w:val="single" w:sz="4" w:space="0" w:color="000000"/>
              <w:right w:val="single" w:sz="4" w:space="0" w:color="000000"/>
            </w:tcBorders>
          </w:tcPr>
          <w:p w14:paraId="10360B87"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0464FB76" w14:textId="77777777" w:rsidR="00400C30" w:rsidRDefault="003A4816">
            <w:r>
              <w:t>4-Oct-2018</w:t>
            </w:r>
          </w:p>
        </w:tc>
        <w:tc>
          <w:tcPr>
            <w:tcW w:w="1984" w:type="dxa"/>
            <w:tcBorders>
              <w:top w:val="single" w:sz="4" w:space="0" w:color="000000"/>
              <w:left w:val="single" w:sz="4" w:space="0" w:color="000000"/>
              <w:bottom w:val="single" w:sz="4" w:space="0" w:color="000000"/>
              <w:right w:val="single" w:sz="4" w:space="0" w:color="000000"/>
            </w:tcBorders>
          </w:tcPr>
          <w:p w14:paraId="310F80EF" w14:textId="77777777" w:rsidR="00400C30" w:rsidRDefault="003A4816">
            <w:r>
              <w:t>30-Mar-2021</w:t>
            </w:r>
          </w:p>
        </w:tc>
      </w:tr>
      <w:tr w:rsidR="00400C30" w14:paraId="7467580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BC70CEA" w14:textId="77777777" w:rsidR="00400C30" w:rsidRDefault="003A4816">
            <w:r>
              <w:t>380-4458-15270</w:t>
            </w:r>
          </w:p>
        </w:tc>
        <w:tc>
          <w:tcPr>
            <w:tcW w:w="1843" w:type="dxa"/>
            <w:tcBorders>
              <w:top w:val="single" w:sz="4" w:space="0" w:color="000000"/>
              <w:left w:val="single" w:sz="4" w:space="0" w:color="000000"/>
              <w:bottom w:val="single" w:sz="4" w:space="0" w:color="000000"/>
              <w:right w:val="single" w:sz="4" w:space="0" w:color="000000"/>
            </w:tcBorders>
          </w:tcPr>
          <w:p w14:paraId="0E4735EB"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5CEC21BB" w14:textId="77777777" w:rsidR="00400C30" w:rsidRDefault="003A4816">
            <w:r>
              <w:t>23-Jan-2019</w:t>
            </w:r>
          </w:p>
        </w:tc>
        <w:tc>
          <w:tcPr>
            <w:tcW w:w="1984" w:type="dxa"/>
            <w:tcBorders>
              <w:top w:val="single" w:sz="4" w:space="0" w:color="000000"/>
              <w:left w:val="single" w:sz="4" w:space="0" w:color="000000"/>
              <w:bottom w:val="single" w:sz="4" w:space="0" w:color="000000"/>
              <w:right w:val="single" w:sz="4" w:space="0" w:color="000000"/>
            </w:tcBorders>
          </w:tcPr>
          <w:p w14:paraId="69D6E6F6" w14:textId="77777777" w:rsidR="00400C30" w:rsidRDefault="003A4816">
            <w:r>
              <w:t>28-Sep-2020</w:t>
            </w:r>
          </w:p>
        </w:tc>
      </w:tr>
      <w:tr w:rsidR="00400C30" w14:paraId="765FDCC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BA85377" w14:textId="77777777" w:rsidR="00400C30" w:rsidRDefault="003A4816">
            <w:r>
              <w:t>380-4458-14898</w:t>
            </w:r>
          </w:p>
        </w:tc>
        <w:tc>
          <w:tcPr>
            <w:tcW w:w="1843" w:type="dxa"/>
            <w:tcBorders>
              <w:top w:val="single" w:sz="4" w:space="0" w:color="000000"/>
              <w:left w:val="single" w:sz="4" w:space="0" w:color="000000"/>
              <w:bottom w:val="single" w:sz="4" w:space="0" w:color="000000"/>
              <w:right w:val="single" w:sz="4" w:space="0" w:color="000000"/>
            </w:tcBorders>
          </w:tcPr>
          <w:p w14:paraId="4396D71E"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0CC78067" w14:textId="77777777" w:rsidR="00400C30" w:rsidRDefault="003A4816">
            <w:r>
              <w:t>13-Feb-2019</w:t>
            </w:r>
          </w:p>
        </w:tc>
        <w:tc>
          <w:tcPr>
            <w:tcW w:w="1984" w:type="dxa"/>
            <w:tcBorders>
              <w:top w:val="single" w:sz="4" w:space="0" w:color="000000"/>
              <w:left w:val="single" w:sz="4" w:space="0" w:color="000000"/>
              <w:bottom w:val="single" w:sz="4" w:space="0" w:color="000000"/>
              <w:right w:val="single" w:sz="4" w:space="0" w:color="000000"/>
            </w:tcBorders>
          </w:tcPr>
          <w:p w14:paraId="5C95B579" w14:textId="77777777" w:rsidR="00400C30" w:rsidRDefault="003A4816">
            <w:r>
              <w:t>30-Mar-2021</w:t>
            </w:r>
          </w:p>
        </w:tc>
      </w:tr>
      <w:tr w:rsidR="00400C30" w14:paraId="2729771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6A6188F" w14:textId="77777777" w:rsidR="00400C30" w:rsidRDefault="003A4816">
            <w:r>
              <w:t>380-4458-2794</w:t>
            </w:r>
          </w:p>
        </w:tc>
        <w:tc>
          <w:tcPr>
            <w:tcW w:w="1843" w:type="dxa"/>
            <w:tcBorders>
              <w:top w:val="single" w:sz="4" w:space="0" w:color="000000"/>
              <w:left w:val="single" w:sz="4" w:space="0" w:color="000000"/>
              <w:bottom w:val="single" w:sz="4" w:space="0" w:color="000000"/>
              <w:right w:val="single" w:sz="4" w:space="0" w:color="000000"/>
            </w:tcBorders>
          </w:tcPr>
          <w:p w14:paraId="3D09046F"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1DFBF20A" w14:textId="77777777" w:rsidR="00400C30" w:rsidRDefault="003A4816">
            <w:r>
              <w:t>30-Oct-2018</w:t>
            </w:r>
          </w:p>
        </w:tc>
        <w:tc>
          <w:tcPr>
            <w:tcW w:w="1984" w:type="dxa"/>
            <w:tcBorders>
              <w:top w:val="single" w:sz="4" w:space="0" w:color="000000"/>
              <w:left w:val="single" w:sz="4" w:space="0" w:color="000000"/>
              <w:bottom w:val="single" w:sz="4" w:space="0" w:color="000000"/>
              <w:right w:val="single" w:sz="4" w:space="0" w:color="000000"/>
            </w:tcBorders>
          </w:tcPr>
          <w:p w14:paraId="658129B2" w14:textId="77777777" w:rsidR="00400C30" w:rsidRDefault="003A4816">
            <w:r>
              <w:t>30-Mar-2021</w:t>
            </w:r>
          </w:p>
        </w:tc>
      </w:tr>
      <w:tr w:rsidR="00400C30" w14:paraId="323FB9E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CCB917C" w14:textId="77777777" w:rsidR="00400C30" w:rsidRDefault="003A4816">
            <w:r>
              <w:t>380-4458-1029</w:t>
            </w:r>
          </w:p>
        </w:tc>
        <w:tc>
          <w:tcPr>
            <w:tcW w:w="1843" w:type="dxa"/>
            <w:tcBorders>
              <w:top w:val="single" w:sz="4" w:space="0" w:color="000000"/>
              <w:left w:val="single" w:sz="4" w:space="0" w:color="000000"/>
              <w:bottom w:val="single" w:sz="4" w:space="0" w:color="000000"/>
              <w:right w:val="single" w:sz="4" w:space="0" w:color="000000"/>
            </w:tcBorders>
          </w:tcPr>
          <w:p w14:paraId="28994F37"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1C80AC8D" w14:textId="77777777" w:rsidR="00400C30" w:rsidRDefault="003A4816">
            <w:r>
              <w:t>28-Sep-2018</w:t>
            </w:r>
          </w:p>
        </w:tc>
        <w:tc>
          <w:tcPr>
            <w:tcW w:w="1984" w:type="dxa"/>
            <w:tcBorders>
              <w:top w:val="single" w:sz="4" w:space="0" w:color="000000"/>
              <w:left w:val="single" w:sz="4" w:space="0" w:color="000000"/>
              <w:bottom w:val="single" w:sz="4" w:space="0" w:color="000000"/>
              <w:right w:val="single" w:sz="4" w:space="0" w:color="000000"/>
            </w:tcBorders>
          </w:tcPr>
          <w:p w14:paraId="0F686036" w14:textId="77777777" w:rsidR="00400C30" w:rsidRDefault="003A4816">
            <w:r>
              <w:t>2-Feb-2021</w:t>
            </w:r>
          </w:p>
        </w:tc>
      </w:tr>
      <w:tr w:rsidR="00400C30" w14:paraId="055AB9B4"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1CCAFC9" w14:textId="77777777" w:rsidR="00400C30" w:rsidRDefault="003A4816">
            <w:r>
              <w:t>380-4458-2768</w:t>
            </w:r>
          </w:p>
        </w:tc>
        <w:tc>
          <w:tcPr>
            <w:tcW w:w="1843" w:type="dxa"/>
            <w:tcBorders>
              <w:top w:val="single" w:sz="4" w:space="0" w:color="000000"/>
              <w:left w:val="single" w:sz="4" w:space="0" w:color="000000"/>
              <w:bottom w:val="single" w:sz="4" w:space="0" w:color="000000"/>
              <w:right w:val="single" w:sz="4" w:space="0" w:color="000000"/>
            </w:tcBorders>
          </w:tcPr>
          <w:p w14:paraId="34808112" w14:textId="77777777" w:rsidR="00400C30" w:rsidRDefault="003A4816">
            <w:r>
              <w:t>Spain</w:t>
            </w:r>
          </w:p>
        </w:tc>
        <w:tc>
          <w:tcPr>
            <w:tcW w:w="1984" w:type="dxa"/>
            <w:tcBorders>
              <w:top w:val="single" w:sz="4" w:space="0" w:color="000000"/>
              <w:left w:val="single" w:sz="4" w:space="0" w:color="000000"/>
              <w:bottom w:val="single" w:sz="4" w:space="0" w:color="000000"/>
              <w:right w:val="single" w:sz="4" w:space="0" w:color="000000"/>
            </w:tcBorders>
          </w:tcPr>
          <w:p w14:paraId="40E45B38" w14:textId="77777777" w:rsidR="00400C30" w:rsidRDefault="003A4816">
            <w:r>
              <w:t>13-Feb-2019</w:t>
            </w:r>
          </w:p>
        </w:tc>
        <w:tc>
          <w:tcPr>
            <w:tcW w:w="1984" w:type="dxa"/>
            <w:tcBorders>
              <w:top w:val="single" w:sz="4" w:space="0" w:color="000000"/>
              <w:left w:val="single" w:sz="4" w:space="0" w:color="000000"/>
              <w:bottom w:val="single" w:sz="4" w:space="0" w:color="000000"/>
              <w:right w:val="single" w:sz="4" w:space="0" w:color="000000"/>
            </w:tcBorders>
          </w:tcPr>
          <w:p w14:paraId="138C385B" w14:textId="77777777" w:rsidR="00400C30" w:rsidRDefault="003A4816">
            <w:r>
              <w:t>30-Mar-2021</w:t>
            </w:r>
          </w:p>
        </w:tc>
      </w:tr>
      <w:tr w:rsidR="00400C30" w14:paraId="781F16E5"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492DC2D" w14:textId="77777777" w:rsidR="00400C30" w:rsidRDefault="003A4816">
            <w:r>
              <w:t>380-4458-15245</w:t>
            </w:r>
          </w:p>
        </w:tc>
        <w:tc>
          <w:tcPr>
            <w:tcW w:w="1843" w:type="dxa"/>
            <w:tcBorders>
              <w:top w:val="single" w:sz="4" w:space="0" w:color="000000"/>
              <w:left w:val="single" w:sz="4" w:space="0" w:color="000000"/>
              <w:bottom w:val="single" w:sz="4" w:space="0" w:color="000000"/>
              <w:right w:val="single" w:sz="4" w:space="0" w:color="000000"/>
            </w:tcBorders>
          </w:tcPr>
          <w:p w14:paraId="11155D27"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7BA35A7C" w14:textId="77777777" w:rsidR="00400C30" w:rsidRDefault="003A4816">
            <w:r>
              <w:t>28-May-2020</w:t>
            </w:r>
          </w:p>
        </w:tc>
        <w:tc>
          <w:tcPr>
            <w:tcW w:w="1984" w:type="dxa"/>
            <w:tcBorders>
              <w:top w:val="single" w:sz="4" w:space="0" w:color="000000"/>
              <w:left w:val="single" w:sz="4" w:space="0" w:color="000000"/>
              <w:bottom w:val="single" w:sz="4" w:space="0" w:color="000000"/>
              <w:right w:val="single" w:sz="4" w:space="0" w:color="000000"/>
            </w:tcBorders>
          </w:tcPr>
          <w:p w14:paraId="44D34587" w14:textId="77777777" w:rsidR="00400C30" w:rsidRDefault="003A4816">
            <w:r>
              <w:t>30-Mar-2021</w:t>
            </w:r>
          </w:p>
        </w:tc>
      </w:tr>
      <w:tr w:rsidR="00400C30" w14:paraId="0A545A5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BBE3AA3" w14:textId="77777777" w:rsidR="00400C30" w:rsidRDefault="003A4816">
            <w:r>
              <w:t>380-4458-15248</w:t>
            </w:r>
          </w:p>
        </w:tc>
        <w:tc>
          <w:tcPr>
            <w:tcW w:w="1843" w:type="dxa"/>
            <w:tcBorders>
              <w:top w:val="single" w:sz="4" w:space="0" w:color="000000"/>
              <w:left w:val="single" w:sz="4" w:space="0" w:color="000000"/>
              <w:bottom w:val="single" w:sz="4" w:space="0" w:color="000000"/>
              <w:right w:val="single" w:sz="4" w:space="0" w:color="000000"/>
            </w:tcBorders>
          </w:tcPr>
          <w:p w14:paraId="2BDC6B57"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420EA034" w14:textId="77777777" w:rsidR="00400C30" w:rsidRDefault="003A4816">
            <w:r>
              <w:t>16-Oct-2019</w:t>
            </w:r>
          </w:p>
        </w:tc>
        <w:tc>
          <w:tcPr>
            <w:tcW w:w="1984" w:type="dxa"/>
            <w:tcBorders>
              <w:top w:val="single" w:sz="4" w:space="0" w:color="000000"/>
              <w:left w:val="single" w:sz="4" w:space="0" w:color="000000"/>
              <w:bottom w:val="single" w:sz="4" w:space="0" w:color="000000"/>
              <w:right w:val="single" w:sz="4" w:space="0" w:color="000000"/>
            </w:tcBorders>
          </w:tcPr>
          <w:p w14:paraId="4624BC30" w14:textId="77777777" w:rsidR="00400C30" w:rsidRDefault="003A4816">
            <w:r>
              <w:t>30-Mar-2021</w:t>
            </w:r>
          </w:p>
        </w:tc>
      </w:tr>
      <w:tr w:rsidR="00400C30" w14:paraId="4F2B9CE6"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11AEB29" w14:textId="77777777" w:rsidR="00400C30" w:rsidRDefault="003A4816">
            <w:r>
              <w:t>380-4458-14903</w:t>
            </w:r>
          </w:p>
        </w:tc>
        <w:tc>
          <w:tcPr>
            <w:tcW w:w="1843" w:type="dxa"/>
            <w:tcBorders>
              <w:top w:val="single" w:sz="4" w:space="0" w:color="000000"/>
              <w:left w:val="single" w:sz="4" w:space="0" w:color="000000"/>
              <w:bottom w:val="single" w:sz="4" w:space="0" w:color="000000"/>
              <w:right w:val="single" w:sz="4" w:space="0" w:color="000000"/>
            </w:tcBorders>
          </w:tcPr>
          <w:p w14:paraId="60BC7423"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38C0404D" w14:textId="77777777" w:rsidR="00400C30" w:rsidRDefault="003A4816">
            <w:r>
              <w:t>12-Apr-2018</w:t>
            </w:r>
          </w:p>
        </w:tc>
        <w:tc>
          <w:tcPr>
            <w:tcW w:w="1984" w:type="dxa"/>
            <w:tcBorders>
              <w:top w:val="single" w:sz="4" w:space="0" w:color="000000"/>
              <w:left w:val="single" w:sz="4" w:space="0" w:color="000000"/>
              <w:bottom w:val="single" w:sz="4" w:space="0" w:color="000000"/>
              <w:right w:val="single" w:sz="4" w:space="0" w:color="000000"/>
            </w:tcBorders>
          </w:tcPr>
          <w:p w14:paraId="426F9ECB" w14:textId="77777777" w:rsidR="00400C30" w:rsidRDefault="003A4816">
            <w:r>
              <w:t>30-Mar-2021</w:t>
            </w:r>
          </w:p>
        </w:tc>
      </w:tr>
      <w:tr w:rsidR="00400C30" w14:paraId="0274BD4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72F0483" w14:textId="77777777" w:rsidR="00400C30" w:rsidRDefault="003A4816">
            <w:r>
              <w:t>380-4458-15249</w:t>
            </w:r>
          </w:p>
        </w:tc>
        <w:tc>
          <w:tcPr>
            <w:tcW w:w="1843" w:type="dxa"/>
            <w:tcBorders>
              <w:top w:val="single" w:sz="4" w:space="0" w:color="000000"/>
              <w:left w:val="single" w:sz="4" w:space="0" w:color="000000"/>
              <w:bottom w:val="single" w:sz="4" w:space="0" w:color="000000"/>
              <w:right w:val="single" w:sz="4" w:space="0" w:color="000000"/>
            </w:tcBorders>
          </w:tcPr>
          <w:p w14:paraId="41CCF114"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6E495DC9" w14:textId="77777777" w:rsidR="00400C30" w:rsidRDefault="003A4816">
            <w:r>
              <w:t>2-Dec-2019</w:t>
            </w:r>
          </w:p>
        </w:tc>
        <w:tc>
          <w:tcPr>
            <w:tcW w:w="1984" w:type="dxa"/>
            <w:tcBorders>
              <w:top w:val="single" w:sz="4" w:space="0" w:color="000000"/>
              <w:left w:val="single" w:sz="4" w:space="0" w:color="000000"/>
              <w:bottom w:val="single" w:sz="4" w:space="0" w:color="000000"/>
              <w:right w:val="single" w:sz="4" w:space="0" w:color="000000"/>
            </w:tcBorders>
          </w:tcPr>
          <w:p w14:paraId="0F9FD9D7" w14:textId="77777777" w:rsidR="00400C30" w:rsidRDefault="003A4816">
            <w:r>
              <w:t>30-Mar-2021</w:t>
            </w:r>
          </w:p>
        </w:tc>
      </w:tr>
      <w:tr w:rsidR="00400C30" w14:paraId="6803277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38E6B7D" w14:textId="77777777" w:rsidR="00400C30" w:rsidRDefault="003A4816">
            <w:r>
              <w:t>380-4458-15250</w:t>
            </w:r>
          </w:p>
        </w:tc>
        <w:tc>
          <w:tcPr>
            <w:tcW w:w="1843" w:type="dxa"/>
            <w:tcBorders>
              <w:top w:val="single" w:sz="4" w:space="0" w:color="000000"/>
              <w:left w:val="single" w:sz="4" w:space="0" w:color="000000"/>
              <w:bottom w:val="single" w:sz="4" w:space="0" w:color="000000"/>
              <w:right w:val="single" w:sz="4" w:space="0" w:color="000000"/>
            </w:tcBorders>
          </w:tcPr>
          <w:p w14:paraId="19BE8FAE"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3E9AB498" w14:textId="77777777" w:rsidR="00400C30" w:rsidRDefault="003A4816">
            <w:r>
              <w:t>1-Sep-2019</w:t>
            </w:r>
          </w:p>
        </w:tc>
        <w:tc>
          <w:tcPr>
            <w:tcW w:w="1984" w:type="dxa"/>
            <w:tcBorders>
              <w:top w:val="single" w:sz="4" w:space="0" w:color="000000"/>
              <w:left w:val="single" w:sz="4" w:space="0" w:color="000000"/>
              <w:bottom w:val="single" w:sz="4" w:space="0" w:color="000000"/>
              <w:right w:val="single" w:sz="4" w:space="0" w:color="000000"/>
            </w:tcBorders>
          </w:tcPr>
          <w:p w14:paraId="500EEF67" w14:textId="77777777" w:rsidR="00400C30" w:rsidRDefault="003A4816">
            <w:r>
              <w:t>30-Mar-2021</w:t>
            </w:r>
          </w:p>
        </w:tc>
      </w:tr>
      <w:tr w:rsidR="00400C30" w14:paraId="53C4CA1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C0F0E40" w14:textId="77777777" w:rsidR="00400C30" w:rsidRDefault="003A4816">
            <w:r>
              <w:t>380-4458-15251</w:t>
            </w:r>
          </w:p>
        </w:tc>
        <w:tc>
          <w:tcPr>
            <w:tcW w:w="1843" w:type="dxa"/>
            <w:tcBorders>
              <w:top w:val="single" w:sz="4" w:space="0" w:color="000000"/>
              <w:left w:val="single" w:sz="4" w:space="0" w:color="000000"/>
              <w:bottom w:val="single" w:sz="4" w:space="0" w:color="000000"/>
              <w:right w:val="single" w:sz="4" w:space="0" w:color="000000"/>
            </w:tcBorders>
          </w:tcPr>
          <w:p w14:paraId="48A2824B"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1D6D574E" w14:textId="77777777" w:rsidR="00400C30" w:rsidRDefault="003A4816">
            <w:r>
              <w:t>13-Mar-2019</w:t>
            </w:r>
          </w:p>
        </w:tc>
        <w:tc>
          <w:tcPr>
            <w:tcW w:w="1984" w:type="dxa"/>
            <w:tcBorders>
              <w:top w:val="single" w:sz="4" w:space="0" w:color="000000"/>
              <w:left w:val="single" w:sz="4" w:space="0" w:color="000000"/>
              <w:bottom w:val="single" w:sz="4" w:space="0" w:color="000000"/>
              <w:right w:val="single" w:sz="4" w:space="0" w:color="000000"/>
            </w:tcBorders>
          </w:tcPr>
          <w:p w14:paraId="06BB1FEF" w14:textId="77777777" w:rsidR="00400C30" w:rsidRDefault="003A4816">
            <w:r>
              <w:t>30-Mar-2021</w:t>
            </w:r>
          </w:p>
        </w:tc>
      </w:tr>
      <w:tr w:rsidR="00400C30" w14:paraId="6702AED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F8901DC" w14:textId="77777777" w:rsidR="00400C30" w:rsidRDefault="003A4816">
            <w:r>
              <w:t>380-4458-15247</w:t>
            </w:r>
          </w:p>
        </w:tc>
        <w:tc>
          <w:tcPr>
            <w:tcW w:w="1843" w:type="dxa"/>
            <w:tcBorders>
              <w:top w:val="single" w:sz="4" w:space="0" w:color="000000"/>
              <w:left w:val="single" w:sz="4" w:space="0" w:color="000000"/>
              <w:bottom w:val="single" w:sz="4" w:space="0" w:color="000000"/>
              <w:right w:val="single" w:sz="4" w:space="0" w:color="000000"/>
            </w:tcBorders>
          </w:tcPr>
          <w:p w14:paraId="06192F4A"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0F37DF9C" w14:textId="77777777" w:rsidR="00400C30" w:rsidRDefault="003A4816">
            <w:r>
              <w:t>14-Dec-2018</w:t>
            </w:r>
          </w:p>
        </w:tc>
        <w:tc>
          <w:tcPr>
            <w:tcW w:w="1984" w:type="dxa"/>
            <w:tcBorders>
              <w:top w:val="single" w:sz="4" w:space="0" w:color="000000"/>
              <w:left w:val="single" w:sz="4" w:space="0" w:color="000000"/>
              <w:bottom w:val="single" w:sz="4" w:space="0" w:color="000000"/>
              <w:right w:val="single" w:sz="4" w:space="0" w:color="000000"/>
            </w:tcBorders>
          </w:tcPr>
          <w:p w14:paraId="6D8A2036" w14:textId="77777777" w:rsidR="00400C30" w:rsidRDefault="003A4816">
            <w:r>
              <w:t>30-Mar-2021</w:t>
            </w:r>
          </w:p>
        </w:tc>
      </w:tr>
      <w:tr w:rsidR="00400C30" w14:paraId="6FD8A8CB"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CF9D48D" w14:textId="77777777" w:rsidR="00400C30" w:rsidRDefault="003A4816">
            <w:r>
              <w:t>380-4458-15376</w:t>
            </w:r>
          </w:p>
        </w:tc>
        <w:tc>
          <w:tcPr>
            <w:tcW w:w="1843" w:type="dxa"/>
            <w:tcBorders>
              <w:top w:val="single" w:sz="4" w:space="0" w:color="000000"/>
              <w:left w:val="single" w:sz="4" w:space="0" w:color="000000"/>
              <w:bottom w:val="single" w:sz="4" w:space="0" w:color="000000"/>
              <w:right w:val="single" w:sz="4" w:space="0" w:color="000000"/>
            </w:tcBorders>
          </w:tcPr>
          <w:p w14:paraId="475C27BF"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356DB469" w14:textId="77777777" w:rsidR="00400C30" w:rsidRDefault="003A4816">
            <w:r>
              <w:t>4-Oct-2020</w:t>
            </w:r>
          </w:p>
        </w:tc>
        <w:tc>
          <w:tcPr>
            <w:tcW w:w="1984" w:type="dxa"/>
            <w:tcBorders>
              <w:top w:val="single" w:sz="4" w:space="0" w:color="000000"/>
              <w:left w:val="single" w:sz="4" w:space="0" w:color="000000"/>
              <w:bottom w:val="single" w:sz="4" w:space="0" w:color="000000"/>
              <w:right w:val="single" w:sz="4" w:space="0" w:color="000000"/>
            </w:tcBorders>
          </w:tcPr>
          <w:p w14:paraId="4CAEFACF" w14:textId="77777777" w:rsidR="00400C30" w:rsidRDefault="003A4816">
            <w:r>
              <w:t>30-Mar-2021</w:t>
            </w:r>
          </w:p>
        </w:tc>
      </w:tr>
      <w:tr w:rsidR="00400C30" w14:paraId="4DD6738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5D06C87" w14:textId="77777777" w:rsidR="00400C30" w:rsidRDefault="003A4816">
            <w:r>
              <w:t>380-4458-15381</w:t>
            </w:r>
          </w:p>
        </w:tc>
        <w:tc>
          <w:tcPr>
            <w:tcW w:w="1843" w:type="dxa"/>
            <w:tcBorders>
              <w:top w:val="single" w:sz="4" w:space="0" w:color="000000"/>
              <w:left w:val="single" w:sz="4" w:space="0" w:color="000000"/>
              <w:bottom w:val="single" w:sz="4" w:space="0" w:color="000000"/>
              <w:right w:val="single" w:sz="4" w:space="0" w:color="000000"/>
            </w:tcBorders>
          </w:tcPr>
          <w:p w14:paraId="07E06FC2" w14:textId="77777777" w:rsidR="00400C30" w:rsidRDefault="003A4816">
            <w:r>
              <w:t>Taiwan</w:t>
            </w:r>
          </w:p>
        </w:tc>
        <w:tc>
          <w:tcPr>
            <w:tcW w:w="1984" w:type="dxa"/>
            <w:tcBorders>
              <w:top w:val="single" w:sz="4" w:space="0" w:color="000000"/>
              <w:left w:val="single" w:sz="4" w:space="0" w:color="000000"/>
              <w:bottom w:val="single" w:sz="4" w:space="0" w:color="000000"/>
              <w:right w:val="single" w:sz="4" w:space="0" w:color="000000"/>
            </w:tcBorders>
          </w:tcPr>
          <w:p w14:paraId="482C0A7E" w14:textId="77777777" w:rsidR="00400C30" w:rsidRDefault="003A4816">
            <w:r>
              <w:t>23-Aug-2019</w:t>
            </w:r>
          </w:p>
        </w:tc>
        <w:tc>
          <w:tcPr>
            <w:tcW w:w="1984" w:type="dxa"/>
            <w:tcBorders>
              <w:top w:val="single" w:sz="4" w:space="0" w:color="000000"/>
              <w:left w:val="single" w:sz="4" w:space="0" w:color="000000"/>
              <w:bottom w:val="single" w:sz="4" w:space="0" w:color="000000"/>
              <w:right w:val="single" w:sz="4" w:space="0" w:color="000000"/>
            </w:tcBorders>
          </w:tcPr>
          <w:p w14:paraId="5C9B5345" w14:textId="77777777" w:rsidR="00400C30" w:rsidRDefault="003A4816">
            <w:r>
              <w:t>19-Mar-2021</w:t>
            </w:r>
          </w:p>
        </w:tc>
      </w:tr>
      <w:tr w:rsidR="00400C30" w14:paraId="5870274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71BE13C" w14:textId="77777777" w:rsidR="00400C30" w:rsidRDefault="003A4816">
            <w:r>
              <w:t>380-4458-6918</w:t>
            </w:r>
          </w:p>
        </w:tc>
        <w:tc>
          <w:tcPr>
            <w:tcW w:w="1843" w:type="dxa"/>
            <w:tcBorders>
              <w:top w:val="single" w:sz="4" w:space="0" w:color="000000"/>
              <w:left w:val="single" w:sz="4" w:space="0" w:color="000000"/>
              <w:bottom w:val="single" w:sz="4" w:space="0" w:color="000000"/>
              <w:right w:val="single" w:sz="4" w:space="0" w:color="000000"/>
            </w:tcBorders>
          </w:tcPr>
          <w:p w14:paraId="439C7BAF" w14:textId="77777777" w:rsidR="00400C30" w:rsidRDefault="003A4816">
            <w:r>
              <w:t>Thailand</w:t>
            </w:r>
          </w:p>
        </w:tc>
        <w:tc>
          <w:tcPr>
            <w:tcW w:w="1984" w:type="dxa"/>
            <w:tcBorders>
              <w:top w:val="single" w:sz="4" w:space="0" w:color="000000"/>
              <w:left w:val="single" w:sz="4" w:space="0" w:color="000000"/>
              <w:bottom w:val="single" w:sz="4" w:space="0" w:color="000000"/>
              <w:right w:val="single" w:sz="4" w:space="0" w:color="000000"/>
            </w:tcBorders>
          </w:tcPr>
          <w:p w14:paraId="6541CDF3" w14:textId="77777777" w:rsidR="00400C30" w:rsidRDefault="003A4816">
            <w:r>
              <w:t>13-Nov-2018</w:t>
            </w:r>
          </w:p>
        </w:tc>
        <w:tc>
          <w:tcPr>
            <w:tcW w:w="1984" w:type="dxa"/>
            <w:tcBorders>
              <w:top w:val="single" w:sz="4" w:space="0" w:color="000000"/>
              <w:left w:val="single" w:sz="4" w:space="0" w:color="000000"/>
              <w:bottom w:val="single" w:sz="4" w:space="0" w:color="000000"/>
              <w:right w:val="single" w:sz="4" w:space="0" w:color="000000"/>
            </w:tcBorders>
          </w:tcPr>
          <w:p w14:paraId="2886DA44" w14:textId="77777777" w:rsidR="00400C30" w:rsidRDefault="003A4816">
            <w:r>
              <w:t>30-Mar-2021</w:t>
            </w:r>
          </w:p>
        </w:tc>
      </w:tr>
      <w:tr w:rsidR="00400C30" w14:paraId="49C1DC4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19F16E5" w14:textId="77777777" w:rsidR="00400C30" w:rsidRDefault="003A4816">
            <w:r>
              <w:lastRenderedPageBreak/>
              <w:t>380-4458-8033</w:t>
            </w:r>
          </w:p>
        </w:tc>
        <w:tc>
          <w:tcPr>
            <w:tcW w:w="1843" w:type="dxa"/>
            <w:tcBorders>
              <w:top w:val="single" w:sz="4" w:space="0" w:color="000000"/>
              <w:left w:val="single" w:sz="4" w:space="0" w:color="000000"/>
              <w:bottom w:val="single" w:sz="4" w:space="0" w:color="000000"/>
              <w:right w:val="single" w:sz="4" w:space="0" w:color="000000"/>
            </w:tcBorders>
          </w:tcPr>
          <w:p w14:paraId="2F3E3C10" w14:textId="77777777" w:rsidR="00400C30" w:rsidRDefault="003A4816">
            <w:r>
              <w:t>Thailand</w:t>
            </w:r>
          </w:p>
        </w:tc>
        <w:tc>
          <w:tcPr>
            <w:tcW w:w="1984" w:type="dxa"/>
            <w:tcBorders>
              <w:top w:val="single" w:sz="4" w:space="0" w:color="000000"/>
              <w:left w:val="single" w:sz="4" w:space="0" w:color="000000"/>
              <w:bottom w:val="single" w:sz="4" w:space="0" w:color="000000"/>
              <w:right w:val="single" w:sz="4" w:space="0" w:color="000000"/>
            </w:tcBorders>
          </w:tcPr>
          <w:p w14:paraId="019308BC" w14:textId="77777777" w:rsidR="00400C30" w:rsidRDefault="003A4816">
            <w:r>
              <w:t>1-Apr-2019</w:t>
            </w:r>
          </w:p>
        </w:tc>
        <w:tc>
          <w:tcPr>
            <w:tcW w:w="1984" w:type="dxa"/>
            <w:tcBorders>
              <w:top w:val="single" w:sz="4" w:space="0" w:color="000000"/>
              <w:left w:val="single" w:sz="4" w:space="0" w:color="000000"/>
              <w:bottom w:val="single" w:sz="4" w:space="0" w:color="000000"/>
              <w:right w:val="single" w:sz="4" w:space="0" w:color="000000"/>
            </w:tcBorders>
          </w:tcPr>
          <w:p w14:paraId="00C2BC63" w14:textId="77777777" w:rsidR="00400C30" w:rsidRDefault="003A4816">
            <w:r>
              <w:t>30-Mar-2021</w:t>
            </w:r>
          </w:p>
        </w:tc>
      </w:tr>
      <w:tr w:rsidR="00400C30" w14:paraId="4548871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D2BC174" w14:textId="77777777" w:rsidR="00400C30" w:rsidRDefault="003A4816">
            <w:r>
              <w:t>380-4458-8217</w:t>
            </w:r>
          </w:p>
        </w:tc>
        <w:tc>
          <w:tcPr>
            <w:tcW w:w="1843" w:type="dxa"/>
            <w:tcBorders>
              <w:top w:val="single" w:sz="4" w:space="0" w:color="000000"/>
              <w:left w:val="single" w:sz="4" w:space="0" w:color="000000"/>
              <w:bottom w:val="single" w:sz="4" w:space="0" w:color="000000"/>
              <w:right w:val="single" w:sz="4" w:space="0" w:color="000000"/>
            </w:tcBorders>
          </w:tcPr>
          <w:p w14:paraId="02A958D5" w14:textId="77777777" w:rsidR="00400C30" w:rsidRDefault="003A4816">
            <w:r>
              <w:t>Thailand</w:t>
            </w:r>
          </w:p>
        </w:tc>
        <w:tc>
          <w:tcPr>
            <w:tcW w:w="1984" w:type="dxa"/>
            <w:tcBorders>
              <w:top w:val="single" w:sz="4" w:space="0" w:color="000000"/>
              <w:left w:val="single" w:sz="4" w:space="0" w:color="000000"/>
              <w:bottom w:val="single" w:sz="4" w:space="0" w:color="000000"/>
              <w:right w:val="single" w:sz="4" w:space="0" w:color="000000"/>
            </w:tcBorders>
          </w:tcPr>
          <w:p w14:paraId="35C1A71D" w14:textId="77777777" w:rsidR="00400C30" w:rsidRDefault="003A4816">
            <w:r>
              <w:t>1-Feb-2019</w:t>
            </w:r>
          </w:p>
        </w:tc>
        <w:tc>
          <w:tcPr>
            <w:tcW w:w="1984" w:type="dxa"/>
            <w:tcBorders>
              <w:top w:val="single" w:sz="4" w:space="0" w:color="000000"/>
              <w:left w:val="single" w:sz="4" w:space="0" w:color="000000"/>
              <w:bottom w:val="single" w:sz="4" w:space="0" w:color="000000"/>
              <w:right w:val="single" w:sz="4" w:space="0" w:color="000000"/>
            </w:tcBorders>
          </w:tcPr>
          <w:p w14:paraId="6134E52B" w14:textId="77777777" w:rsidR="00400C30" w:rsidRDefault="003A4816">
            <w:r>
              <w:t>30-Mar-2021</w:t>
            </w:r>
          </w:p>
        </w:tc>
      </w:tr>
      <w:tr w:rsidR="00400C30" w14:paraId="73CAF2F5"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A73BA2E" w14:textId="77777777" w:rsidR="00400C30" w:rsidRDefault="003A4816">
            <w:r>
              <w:t>380-4458-4127</w:t>
            </w:r>
          </w:p>
        </w:tc>
        <w:tc>
          <w:tcPr>
            <w:tcW w:w="1843" w:type="dxa"/>
            <w:tcBorders>
              <w:top w:val="single" w:sz="4" w:space="0" w:color="000000"/>
              <w:left w:val="single" w:sz="4" w:space="0" w:color="000000"/>
              <w:bottom w:val="single" w:sz="4" w:space="0" w:color="000000"/>
              <w:right w:val="single" w:sz="4" w:space="0" w:color="000000"/>
            </w:tcBorders>
          </w:tcPr>
          <w:p w14:paraId="14BA2000" w14:textId="77777777" w:rsidR="00400C30" w:rsidRDefault="003A4816">
            <w:r>
              <w:t>Thailand</w:t>
            </w:r>
          </w:p>
        </w:tc>
        <w:tc>
          <w:tcPr>
            <w:tcW w:w="1984" w:type="dxa"/>
            <w:tcBorders>
              <w:top w:val="single" w:sz="4" w:space="0" w:color="000000"/>
              <w:left w:val="single" w:sz="4" w:space="0" w:color="000000"/>
              <w:bottom w:val="single" w:sz="4" w:space="0" w:color="000000"/>
              <w:right w:val="single" w:sz="4" w:space="0" w:color="000000"/>
            </w:tcBorders>
          </w:tcPr>
          <w:p w14:paraId="436A56B3" w14:textId="77777777" w:rsidR="00400C30" w:rsidRDefault="003A4816">
            <w:r>
              <w:t>1-Mar-2019</w:t>
            </w:r>
          </w:p>
        </w:tc>
        <w:tc>
          <w:tcPr>
            <w:tcW w:w="1984" w:type="dxa"/>
            <w:tcBorders>
              <w:top w:val="single" w:sz="4" w:space="0" w:color="000000"/>
              <w:left w:val="single" w:sz="4" w:space="0" w:color="000000"/>
              <w:bottom w:val="single" w:sz="4" w:space="0" w:color="000000"/>
              <w:right w:val="single" w:sz="4" w:space="0" w:color="000000"/>
            </w:tcBorders>
          </w:tcPr>
          <w:p w14:paraId="618CDB6E" w14:textId="77777777" w:rsidR="00400C30" w:rsidRDefault="003A4816">
            <w:r>
              <w:t>30-Mar-2021</w:t>
            </w:r>
          </w:p>
        </w:tc>
      </w:tr>
      <w:tr w:rsidR="00400C30" w14:paraId="175A0850"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BD7A5B4" w14:textId="77777777" w:rsidR="00400C30" w:rsidRDefault="003A4816">
            <w:r>
              <w:t>380-4458-4169</w:t>
            </w:r>
          </w:p>
        </w:tc>
        <w:tc>
          <w:tcPr>
            <w:tcW w:w="1843" w:type="dxa"/>
            <w:tcBorders>
              <w:top w:val="single" w:sz="4" w:space="0" w:color="000000"/>
              <w:left w:val="single" w:sz="4" w:space="0" w:color="000000"/>
              <w:bottom w:val="single" w:sz="4" w:space="0" w:color="000000"/>
              <w:right w:val="single" w:sz="4" w:space="0" w:color="000000"/>
            </w:tcBorders>
          </w:tcPr>
          <w:p w14:paraId="2AFCB83E" w14:textId="77777777" w:rsidR="00400C30" w:rsidRDefault="003A4816">
            <w:r>
              <w:t>Thailand</w:t>
            </w:r>
          </w:p>
        </w:tc>
        <w:tc>
          <w:tcPr>
            <w:tcW w:w="1984" w:type="dxa"/>
            <w:tcBorders>
              <w:top w:val="single" w:sz="4" w:space="0" w:color="000000"/>
              <w:left w:val="single" w:sz="4" w:space="0" w:color="000000"/>
              <w:bottom w:val="single" w:sz="4" w:space="0" w:color="000000"/>
              <w:right w:val="single" w:sz="4" w:space="0" w:color="000000"/>
            </w:tcBorders>
          </w:tcPr>
          <w:p w14:paraId="3C34F1CC" w14:textId="77777777" w:rsidR="00400C30" w:rsidRDefault="003A4816">
            <w:r>
              <w:t>22-Jan-2019</w:t>
            </w:r>
          </w:p>
        </w:tc>
        <w:tc>
          <w:tcPr>
            <w:tcW w:w="1984" w:type="dxa"/>
            <w:tcBorders>
              <w:top w:val="single" w:sz="4" w:space="0" w:color="000000"/>
              <w:left w:val="single" w:sz="4" w:space="0" w:color="000000"/>
              <w:bottom w:val="single" w:sz="4" w:space="0" w:color="000000"/>
              <w:right w:val="single" w:sz="4" w:space="0" w:color="000000"/>
            </w:tcBorders>
          </w:tcPr>
          <w:p w14:paraId="562CFFB1" w14:textId="77777777" w:rsidR="00400C30" w:rsidRDefault="003A4816">
            <w:r>
              <w:t>30-Mar-2021</w:t>
            </w:r>
          </w:p>
        </w:tc>
      </w:tr>
      <w:tr w:rsidR="00400C30" w14:paraId="3C9429A9"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3FDA4D3" w14:textId="77777777" w:rsidR="00400C30" w:rsidRDefault="003A4816">
            <w:r>
              <w:t>380-4458-1936</w:t>
            </w:r>
          </w:p>
        </w:tc>
        <w:tc>
          <w:tcPr>
            <w:tcW w:w="1843" w:type="dxa"/>
            <w:tcBorders>
              <w:top w:val="single" w:sz="4" w:space="0" w:color="000000"/>
              <w:left w:val="single" w:sz="4" w:space="0" w:color="000000"/>
              <w:bottom w:val="single" w:sz="4" w:space="0" w:color="000000"/>
              <w:right w:val="single" w:sz="4" w:space="0" w:color="000000"/>
            </w:tcBorders>
          </w:tcPr>
          <w:p w14:paraId="64A92298" w14:textId="77777777" w:rsidR="00400C30" w:rsidRDefault="003A4816">
            <w:r>
              <w:t>Thailand</w:t>
            </w:r>
          </w:p>
        </w:tc>
        <w:tc>
          <w:tcPr>
            <w:tcW w:w="1984" w:type="dxa"/>
            <w:tcBorders>
              <w:top w:val="single" w:sz="4" w:space="0" w:color="000000"/>
              <w:left w:val="single" w:sz="4" w:space="0" w:color="000000"/>
              <w:bottom w:val="single" w:sz="4" w:space="0" w:color="000000"/>
              <w:right w:val="single" w:sz="4" w:space="0" w:color="000000"/>
            </w:tcBorders>
          </w:tcPr>
          <w:p w14:paraId="47A10972" w14:textId="77777777" w:rsidR="00400C30" w:rsidRDefault="003A4816">
            <w:r>
              <w:t>14-Nov-2018</w:t>
            </w:r>
          </w:p>
        </w:tc>
        <w:tc>
          <w:tcPr>
            <w:tcW w:w="1984" w:type="dxa"/>
            <w:tcBorders>
              <w:top w:val="single" w:sz="4" w:space="0" w:color="000000"/>
              <w:left w:val="single" w:sz="4" w:space="0" w:color="000000"/>
              <w:bottom w:val="single" w:sz="4" w:space="0" w:color="000000"/>
              <w:right w:val="single" w:sz="4" w:space="0" w:color="000000"/>
            </w:tcBorders>
          </w:tcPr>
          <w:p w14:paraId="07F4274B" w14:textId="77777777" w:rsidR="00400C30" w:rsidRDefault="003A4816">
            <w:r>
              <w:t>30-Mar-2021</w:t>
            </w:r>
          </w:p>
        </w:tc>
      </w:tr>
      <w:tr w:rsidR="00400C30" w14:paraId="21E017E0"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B0F01D4" w14:textId="77777777" w:rsidR="00400C30" w:rsidRDefault="003A4816">
            <w:r>
              <w:t>380-4458-15735</w:t>
            </w:r>
          </w:p>
        </w:tc>
        <w:tc>
          <w:tcPr>
            <w:tcW w:w="1843" w:type="dxa"/>
            <w:tcBorders>
              <w:top w:val="single" w:sz="4" w:space="0" w:color="000000"/>
              <w:left w:val="single" w:sz="4" w:space="0" w:color="000000"/>
              <w:bottom w:val="single" w:sz="4" w:space="0" w:color="000000"/>
              <w:right w:val="single" w:sz="4" w:space="0" w:color="000000"/>
            </w:tcBorders>
          </w:tcPr>
          <w:p w14:paraId="29C5D5CB" w14:textId="77777777" w:rsidR="00400C30" w:rsidRDefault="003A4816">
            <w:r>
              <w:t>Thailand</w:t>
            </w:r>
          </w:p>
        </w:tc>
        <w:tc>
          <w:tcPr>
            <w:tcW w:w="1984" w:type="dxa"/>
            <w:tcBorders>
              <w:top w:val="single" w:sz="4" w:space="0" w:color="000000"/>
              <w:left w:val="single" w:sz="4" w:space="0" w:color="000000"/>
              <w:bottom w:val="single" w:sz="4" w:space="0" w:color="000000"/>
              <w:right w:val="single" w:sz="4" w:space="0" w:color="000000"/>
            </w:tcBorders>
          </w:tcPr>
          <w:p w14:paraId="25A793EE" w14:textId="77777777" w:rsidR="00400C30" w:rsidRDefault="003A4816">
            <w:r>
              <w:t>8-Dec-2020</w:t>
            </w:r>
          </w:p>
        </w:tc>
        <w:tc>
          <w:tcPr>
            <w:tcW w:w="1984" w:type="dxa"/>
            <w:tcBorders>
              <w:top w:val="single" w:sz="4" w:space="0" w:color="000000"/>
              <w:left w:val="single" w:sz="4" w:space="0" w:color="000000"/>
              <w:bottom w:val="single" w:sz="4" w:space="0" w:color="000000"/>
              <w:right w:val="single" w:sz="4" w:space="0" w:color="000000"/>
            </w:tcBorders>
          </w:tcPr>
          <w:p w14:paraId="28E2DA5E" w14:textId="77777777" w:rsidR="00400C30" w:rsidRDefault="003A4816">
            <w:r>
              <w:t>30-Mar-2021</w:t>
            </w:r>
          </w:p>
        </w:tc>
      </w:tr>
      <w:tr w:rsidR="00400C30" w14:paraId="7BD9EFDB"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D00AA0B" w14:textId="77777777" w:rsidR="00400C30" w:rsidRDefault="003A4816">
            <w:r>
              <w:t>380-4458-5605</w:t>
            </w:r>
          </w:p>
        </w:tc>
        <w:tc>
          <w:tcPr>
            <w:tcW w:w="1843" w:type="dxa"/>
            <w:tcBorders>
              <w:top w:val="single" w:sz="4" w:space="0" w:color="000000"/>
              <w:left w:val="single" w:sz="4" w:space="0" w:color="000000"/>
              <w:bottom w:val="single" w:sz="4" w:space="0" w:color="000000"/>
              <w:right w:val="single" w:sz="4" w:space="0" w:color="000000"/>
            </w:tcBorders>
          </w:tcPr>
          <w:p w14:paraId="0D882E48" w14:textId="77777777" w:rsidR="00400C30" w:rsidRDefault="003A4816">
            <w:r>
              <w:t>Turkey</w:t>
            </w:r>
          </w:p>
        </w:tc>
        <w:tc>
          <w:tcPr>
            <w:tcW w:w="1984" w:type="dxa"/>
            <w:tcBorders>
              <w:top w:val="single" w:sz="4" w:space="0" w:color="000000"/>
              <w:left w:val="single" w:sz="4" w:space="0" w:color="000000"/>
              <w:bottom w:val="single" w:sz="4" w:space="0" w:color="000000"/>
              <w:right w:val="single" w:sz="4" w:space="0" w:color="000000"/>
            </w:tcBorders>
          </w:tcPr>
          <w:p w14:paraId="3C64422B" w14:textId="77777777" w:rsidR="00400C30" w:rsidRDefault="003A4816">
            <w:r>
              <w:t>22-Aug-2019</w:t>
            </w:r>
          </w:p>
        </w:tc>
        <w:tc>
          <w:tcPr>
            <w:tcW w:w="1984" w:type="dxa"/>
            <w:tcBorders>
              <w:top w:val="single" w:sz="4" w:space="0" w:color="000000"/>
              <w:left w:val="single" w:sz="4" w:space="0" w:color="000000"/>
              <w:bottom w:val="single" w:sz="4" w:space="0" w:color="000000"/>
              <w:right w:val="single" w:sz="4" w:space="0" w:color="000000"/>
            </w:tcBorders>
          </w:tcPr>
          <w:p w14:paraId="6D4B466F" w14:textId="77777777" w:rsidR="00400C30" w:rsidRDefault="003A4816">
            <w:r>
              <w:t>30-Mar-2021</w:t>
            </w:r>
          </w:p>
        </w:tc>
      </w:tr>
      <w:tr w:rsidR="00400C30" w14:paraId="572C043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2D3952C" w14:textId="77777777" w:rsidR="00400C30" w:rsidRDefault="003A4816">
            <w:r>
              <w:t>380-4458-3541</w:t>
            </w:r>
          </w:p>
        </w:tc>
        <w:tc>
          <w:tcPr>
            <w:tcW w:w="1843" w:type="dxa"/>
            <w:tcBorders>
              <w:top w:val="single" w:sz="4" w:space="0" w:color="000000"/>
              <w:left w:val="single" w:sz="4" w:space="0" w:color="000000"/>
              <w:bottom w:val="single" w:sz="4" w:space="0" w:color="000000"/>
              <w:right w:val="single" w:sz="4" w:space="0" w:color="000000"/>
            </w:tcBorders>
          </w:tcPr>
          <w:p w14:paraId="3A0EB97D" w14:textId="77777777" w:rsidR="00400C30" w:rsidRDefault="003A4816">
            <w:r>
              <w:t>Turkey</w:t>
            </w:r>
          </w:p>
        </w:tc>
        <w:tc>
          <w:tcPr>
            <w:tcW w:w="1984" w:type="dxa"/>
            <w:tcBorders>
              <w:top w:val="single" w:sz="4" w:space="0" w:color="000000"/>
              <w:left w:val="single" w:sz="4" w:space="0" w:color="000000"/>
              <w:bottom w:val="single" w:sz="4" w:space="0" w:color="000000"/>
              <w:right w:val="single" w:sz="4" w:space="0" w:color="000000"/>
            </w:tcBorders>
          </w:tcPr>
          <w:p w14:paraId="61EEB7AA" w14:textId="77777777" w:rsidR="00400C30" w:rsidRDefault="003A4816">
            <w:r>
              <w:t>4-Jul-2019</w:t>
            </w:r>
          </w:p>
        </w:tc>
        <w:tc>
          <w:tcPr>
            <w:tcW w:w="1984" w:type="dxa"/>
            <w:tcBorders>
              <w:top w:val="single" w:sz="4" w:space="0" w:color="000000"/>
              <w:left w:val="single" w:sz="4" w:space="0" w:color="000000"/>
              <w:bottom w:val="single" w:sz="4" w:space="0" w:color="000000"/>
              <w:right w:val="single" w:sz="4" w:space="0" w:color="000000"/>
            </w:tcBorders>
          </w:tcPr>
          <w:p w14:paraId="1E08EAFF" w14:textId="77777777" w:rsidR="00400C30" w:rsidRDefault="003A4816">
            <w:r>
              <w:t>30-Mar-2021</w:t>
            </w:r>
          </w:p>
        </w:tc>
      </w:tr>
      <w:tr w:rsidR="00400C30" w14:paraId="3BC0FFC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EAB7C90" w14:textId="77777777" w:rsidR="00400C30" w:rsidRDefault="003A4816">
            <w:r>
              <w:t>380-4458-15080</w:t>
            </w:r>
          </w:p>
        </w:tc>
        <w:tc>
          <w:tcPr>
            <w:tcW w:w="1843" w:type="dxa"/>
            <w:tcBorders>
              <w:top w:val="single" w:sz="4" w:space="0" w:color="000000"/>
              <w:left w:val="single" w:sz="4" w:space="0" w:color="000000"/>
              <w:bottom w:val="single" w:sz="4" w:space="0" w:color="000000"/>
              <w:right w:val="single" w:sz="4" w:space="0" w:color="000000"/>
            </w:tcBorders>
          </w:tcPr>
          <w:p w14:paraId="23D68970"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78636174" w14:textId="77777777" w:rsidR="00400C30" w:rsidRDefault="003A4816">
            <w:r>
              <w:t>8-Jun-2018</w:t>
            </w:r>
          </w:p>
        </w:tc>
        <w:tc>
          <w:tcPr>
            <w:tcW w:w="1984" w:type="dxa"/>
            <w:tcBorders>
              <w:top w:val="single" w:sz="4" w:space="0" w:color="000000"/>
              <w:left w:val="single" w:sz="4" w:space="0" w:color="000000"/>
              <w:bottom w:val="single" w:sz="4" w:space="0" w:color="000000"/>
              <w:right w:val="single" w:sz="4" w:space="0" w:color="000000"/>
            </w:tcBorders>
          </w:tcPr>
          <w:p w14:paraId="179EA231" w14:textId="77777777" w:rsidR="00400C30" w:rsidRDefault="003A4816">
            <w:r>
              <w:t>3-Jul-2019</w:t>
            </w:r>
          </w:p>
        </w:tc>
      </w:tr>
      <w:tr w:rsidR="00400C30" w14:paraId="40414A8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62238AE" w14:textId="77777777" w:rsidR="00400C30" w:rsidRDefault="003A4816">
            <w:r>
              <w:t>380-4458-15083</w:t>
            </w:r>
          </w:p>
        </w:tc>
        <w:tc>
          <w:tcPr>
            <w:tcW w:w="1843" w:type="dxa"/>
            <w:tcBorders>
              <w:top w:val="single" w:sz="4" w:space="0" w:color="000000"/>
              <w:left w:val="single" w:sz="4" w:space="0" w:color="000000"/>
              <w:bottom w:val="single" w:sz="4" w:space="0" w:color="000000"/>
              <w:right w:val="single" w:sz="4" w:space="0" w:color="000000"/>
            </w:tcBorders>
          </w:tcPr>
          <w:p w14:paraId="19E569EB"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111D15D8" w14:textId="77777777" w:rsidR="00400C30" w:rsidRDefault="003A4816">
            <w:r>
              <w:t>15-Oct-2018</w:t>
            </w:r>
          </w:p>
        </w:tc>
        <w:tc>
          <w:tcPr>
            <w:tcW w:w="1984" w:type="dxa"/>
            <w:tcBorders>
              <w:top w:val="single" w:sz="4" w:space="0" w:color="000000"/>
              <w:left w:val="single" w:sz="4" w:space="0" w:color="000000"/>
              <w:bottom w:val="single" w:sz="4" w:space="0" w:color="000000"/>
              <w:right w:val="single" w:sz="4" w:space="0" w:color="000000"/>
            </w:tcBorders>
          </w:tcPr>
          <w:p w14:paraId="23DBBF29" w14:textId="77777777" w:rsidR="00400C30" w:rsidRDefault="003A4816">
            <w:r>
              <w:t>1-Aug-2019</w:t>
            </w:r>
          </w:p>
        </w:tc>
      </w:tr>
      <w:tr w:rsidR="00400C30" w14:paraId="5B9C7B0E"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3D42310" w14:textId="77777777" w:rsidR="00400C30" w:rsidRDefault="003A4816">
            <w:r>
              <w:t>380-4458-1236</w:t>
            </w:r>
          </w:p>
        </w:tc>
        <w:tc>
          <w:tcPr>
            <w:tcW w:w="1843" w:type="dxa"/>
            <w:tcBorders>
              <w:top w:val="single" w:sz="4" w:space="0" w:color="000000"/>
              <w:left w:val="single" w:sz="4" w:space="0" w:color="000000"/>
              <w:bottom w:val="single" w:sz="4" w:space="0" w:color="000000"/>
              <w:right w:val="single" w:sz="4" w:space="0" w:color="000000"/>
            </w:tcBorders>
          </w:tcPr>
          <w:p w14:paraId="1C51DB61"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0B59E56B" w14:textId="77777777" w:rsidR="00400C30" w:rsidRDefault="003A4816">
            <w:r>
              <w:t>8-Jun-2018</w:t>
            </w:r>
          </w:p>
        </w:tc>
        <w:tc>
          <w:tcPr>
            <w:tcW w:w="1984" w:type="dxa"/>
            <w:tcBorders>
              <w:top w:val="single" w:sz="4" w:space="0" w:color="000000"/>
              <w:left w:val="single" w:sz="4" w:space="0" w:color="000000"/>
              <w:bottom w:val="single" w:sz="4" w:space="0" w:color="000000"/>
              <w:right w:val="single" w:sz="4" w:space="0" w:color="000000"/>
            </w:tcBorders>
          </w:tcPr>
          <w:p w14:paraId="12C2F0CC" w14:textId="77777777" w:rsidR="00400C30" w:rsidRDefault="003A4816">
            <w:r>
              <w:t>30-Mar-2021</w:t>
            </w:r>
          </w:p>
        </w:tc>
      </w:tr>
      <w:tr w:rsidR="00400C30" w14:paraId="3AAC0D0B"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D29A3BA" w14:textId="77777777" w:rsidR="00400C30" w:rsidRDefault="003A4816">
            <w:r>
              <w:t>380-4458-11678</w:t>
            </w:r>
          </w:p>
        </w:tc>
        <w:tc>
          <w:tcPr>
            <w:tcW w:w="1843" w:type="dxa"/>
            <w:tcBorders>
              <w:top w:val="single" w:sz="4" w:space="0" w:color="000000"/>
              <w:left w:val="single" w:sz="4" w:space="0" w:color="000000"/>
              <w:bottom w:val="single" w:sz="4" w:space="0" w:color="000000"/>
              <w:right w:val="single" w:sz="4" w:space="0" w:color="000000"/>
            </w:tcBorders>
          </w:tcPr>
          <w:p w14:paraId="617ACFAA"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3F7D9655" w14:textId="77777777" w:rsidR="00400C30" w:rsidRDefault="003A4816">
            <w:r>
              <w:t>6-Jun-2018</w:t>
            </w:r>
          </w:p>
        </w:tc>
        <w:tc>
          <w:tcPr>
            <w:tcW w:w="1984" w:type="dxa"/>
            <w:tcBorders>
              <w:top w:val="single" w:sz="4" w:space="0" w:color="000000"/>
              <w:left w:val="single" w:sz="4" w:space="0" w:color="000000"/>
              <w:bottom w:val="single" w:sz="4" w:space="0" w:color="000000"/>
              <w:right w:val="single" w:sz="4" w:space="0" w:color="000000"/>
            </w:tcBorders>
          </w:tcPr>
          <w:p w14:paraId="4FFD1218" w14:textId="77777777" w:rsidR="00400C30" w:rsidRDefault="003A4816">
            <w:r>
              <w:t>28-Aug-2019</w:t>
            </w:r>
          </w:p>
        </w:tc>
      </w:tr>
      <w:tr w:rsidR="00400C30" w14:paraId="1A67B2B4"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57D2F2B" w14:textId="77777777" w:rsidR="00400C30" w:rsidRDefault="003A4816">
            <w:r>
              <w:t>380-4458-1534</w:t>
            </w:r>
          </w:p>
        </w:tc>
        <w:tc>
          <w:tcPr>
            <w:tcW w:w="1843" w:type="dxa"/>
            <w:tcBorders>
              <w:top w:val="single" w:sz="4" w:space="0" w:color="000000"/>
              <w:left w:val="single" w:sz="4" w:space="0" w:color="000000"/>
              <w:bottom w:val="single" w:sz="4" w:space="0" w:color="000000"/>
              <w:right w:val="single" w:sz="4" w:space="0" w:color="000000"/>
            </w:tcBorders>
          </w:tcPr>
          <w:p w14:paraId="5E876C18"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0C4ACF15" w14:textId="77777777" w:rsidR="00400C30" w:rsidRDefault="003A4816">
            <w:r>
              <w:t>25-Sep-2018</w:t>
            </w:r>
          </w:p>
        </w:tc>
        <w:tc>
          <w:tcPr>
            <w:tcW w:w="1984" w:type="dxa"/>
            <w:tcBorders>
              <w:top w:val="single" w:sz="4" w:space="0" w:color="000000"/>
              <w:left w:val="single" w:sz="4" w:space="0" w:color="000000"/>
              <w:bottom w:val="single" w:sz="4" w:space="0" w:color="000000"/>
              <w:right w:val="single" w:sz="4" w:space="0" w:color="000000"/>
            </w:tcBorders>
          </w:tcPr>
          <w:p w14:paraId="2CF6FD7F" w14:textId="77777777" w:rsidR="00400C30" w:rsidRDefault="003A4816">
            <w:r>
              <w:t>24-Jun-2019</w:t>
            </w:r>
          </w:p>
        </w:tc>
      </w:tr>
      <w:tr w:rsidR="00400C30" w14:paraId="5701C8C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73F5466" w14:textId="77777777" w:rsidR="00400C30" w:rsidRDefault="003A4816">
            <w:r>
              <w:t>380-4458-1624</w:t>
            </w:r>
          </w:p>
        </w:tc>
        <w:tc>
          <w:tcPr>
            <w:tcW w:w="1843" w:type="dxa"/>
            <w:tcBorders>
              <w:top w:val="single" w:sz="4" w:space="0" w:color="000000"/>
              <w:left w:val="single" w:sz="4" w:space="0" w:color="000000"/>
              <w:bottom w:val="single" w:sz="4" w:space="0" w:color="000000"/>
              <w:right w:val="single" w:sz="4" w:space="0" w:color="000000"/>
            </w:tcBorders>
          </w:tcPr>
          <w:p w14:paraId="73957896"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484000C9" w14:textId="77777777" w:rsidR="00400C30" w:rsidRDefault="003A4816">
            <w:r>
              <w:t>6-Jun-2018</w:t>
            </w:r>
          </w:p>
        </w:tc>
        <w:tc>
          <w:tcPr>
            <w:tcW w:w="1984" w:type="dxa"/>
            <w:tcBorders>
              <w:top w:val="single" w:sz="4" w:space="0" w:color="000000"/>
              <w:left w:val="single" w:sz="4" w:space="0" w:color="000000"/>
              <w:bottom w:val="single" w:sz="4" w:space="0" w:color="000000"/>
              <w:right w:val="single" w:sz="4" w:space="0" w:color="000000"/>
            </w:tcBorders>
          </w:tcPr>
          <w:p w14:paraId="5A6B073E" w14:textId="77777777" w:rsidR="00400C30" w:rsidRDefault="003A4816">
            <w:r>
              <w:t>25-Jul-2019</w:t>
            </w:r>
          </w:p>
        </w:tc>
      </w:tr>
      <w:tr w:rsidR="00400C30" w14:paraId="5454336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7A7FC89D" w14:textId="77777777" w:rsidR="00400C30" w:rsidRDefault="003A4816">
            <w:r>
              <w:t>380-4458-2000</w:t>
            </w:r>
          </w:p>
        </w:tc>
        <w:tc>
          <w:tcPr>
            <w:tcW w:w="1843" w:type="dxa"/>
            <w:tcBorders>
              <w:top w:val="single" w:sz="4" w:space="0" w:color="000000"/>
              <w:left w:val="single" w:sz="4" w:space="0" w:color="000000"/>
              <w:bottom w:val="single" w:sz="4" w:space="0" w:color="000000"/>
              <w:right w:val="single" w:sz="4" w:space="0" w:color="000000"/>
            </w:tcBorders>
          </w:tcPr>
          <w:p w14:paraId="13401ED5"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1DEB8528" w14:textId="77777777" w:rsidR="00400C30" w:rsidRDefault="003A4816">
            <w:r>
              <w:t>3-Dec-2018</w:t>
            </w:r>
          </w:p>
        </w:tc>
        <w:tc>
          <w:tcPr>
            <w:tcW w:w="1984" w:type="dxa"/>
            <w:tcBorders>
              <w:top w:val="single" w:sz="4" w:space="0" w:color="000000"/>
              <w:left w:val="single" w:sz="4" w:space="0" w:color="000000"/>
              <w:bottom w:val="single" w:sz="4" w:space="0" w:color="000000"/>
              <w:right w:val="single" w:sz="4" w:space="0" w:color="000000"/>
            </w:tcBorders>
          </w:tcPr>
          <w:p w14:paraId="6F6016B6" w14:textId="77777777" w:rsidR="00400C30" w:rsidRDefault="003A4816">
            <w:r>
              <w:t>29-Jul-2020</w:t>
            </w:r>
          </w:p>
        </w:tc>
      </w:tr>
      <w:tr w:rsidR="00400C30" w14:paraId="2FA41361"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D442CC4" w14:textId="77777777" w:rsidR="00400C30" w:rsidRDefault="003A4816">
            <w:r>
              <w:t>380-4458-1198</w:t>
            </w:r>
          </w:p>
        </w:tc>
        <w:tc>
          <w:tcPr>
            <w:tcW w:w="1843" w:type="dxa"/>
            <w:tcBorders>
              <w:top w:val="single" w:sz="4" w:space="0" w:color="000000"/>
              <w:left w:val="single" w:sz="4" w:space="0" w:color="000000"/>
              <w:bottom w:val="single" w:sz="4" w:space="0" w:color="000000"/>
              <w:right w:val="single" w:sz="4" w:space="0" w:color="000000"/>
            </w:tcBorders>
          </w:tcPr>
          <w:p w14:paraId="7B761FD6"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7DB03D44" w14:textId="77777777" w:rsidR="00400C30" w:rsidRDefault="003A4816">
            <w:r>
              <w:t>18-Jul-2018</w:t>
            </w:r>
          </w:p>
        </w:tc>
        <w:tc>
          <w:tcPr>
            <w:tcW w:w="1984" w:type="dxa"/>
            <w:tcBorders>
              <w:top w:val="single" w:sz="4" w:space="0" w:color="000000"/>
              <w:left w:val="single" w:sz="4" w:space="0" w:color="000000"/>
              <w:bottom w:val="single" w:sz="4" w:space="0" w:color="000000"/>
              <w:right w:val="single" w:sz="4" w:space="0" w:color="000000"/>
            </w:tcBorders>
          </w:tcPr>
          <w:p w14:paraId="6D2B4286" w14:textId="77777777" w:rsidR="00400C30" w:rsidRDefault="003A4816">
            <w:r>
              <w:t>23-Aug-2019</w:t>
            </w:r>
          </w:p>
        </w:tc>
      </w:tr>
      <w:tr w:rsidR="00400C30" w14:paraId="716039FC"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4883E17" w14:textId="77777777" w:rsidR="00400C30" w:rsidRDefault="003A4816">
            <w:r>
              <w:t>380-4458-2843</w:t>
            </w:r>
          </w:p>
        </w:tc>
        <w:tc>
          <w:tcPr>
            <w:tcW w:w="1843" w:type="dxa"/>
            <w:tcBorders>
              <w:top w:val="single" w:sz="4" w:space="0" w:color="000000"/>
              <w:left w:val="single" w:sz="4" w:space="0" w:color="000000"/>
              <w:bottom w:val="single" w:sz="4" w:space="0" w:color="000000"/>
              <w:right w:val="single" w:sz="4" w:space="0" w:color="000000"/>
            </w:tcBorders>
          </w:tcPr>
          <w:p w14:paraId="39C2C7A1"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00714C13" w14:textId="77777777" w:rsidR="00400C30" w:rsidRDefault="003A4816">
            <w:r>
              <w:t>21-Jun-2018</w:t>
            </w:r>
          </w:p>
        </w:tc>
        <w:tc>
          <w:tcPr>
            <w:tcW w:w="1984" w:type="dxa"/>
            <w:tcBorders>
              <w:top w:val="single" w:sz="4" w:space="0" w:color="000000"/>
              <w:left w:val="single" w:sz="4" w:space="0" w:color="000000"/>
              <w:bottom w:val="single" w:sz="4" w:space="0" w:color="000000"/>
              <w:right w:val="single" w:sz="4" w:space="0" w:color="000000"/>
            </w:tcBorders>
          </w:tcPr>
          <w:p w14:paraId="15802D8D" w14:textId="77777777" w:rsidR="00400C30" w:rsidRDefault="003A4816">
            <w:r>
              <w:t>21-Aug-2020</w:t>
            </w:r>
          </w:p>
        </w:tc>
      </w:tr>
      <w:tr w:rsidR="00400C30" w14:paraId="1439DFB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39D73FF" w14:textId="77777777" w:rsidR="00400C30" w:rsidRDefault="003A4816">
            <w:r>
              <w:t>380-4458-2106</w:t>
            </w:r>
          </w:p>
        </w:tc>
        <w:tc>
          <w:tcPr>
            <w:tcW w:w="1843" w:type="dxa"/>
            <w:tcBorders>
              <w:top w:val="single" w:sz="4" w:space="0" w:color="000000"/>
              <w:left w:val="single" w:sz="4" w:space="0" w:color="000000"/>
              <w:bottom w:val="single" w:sz="4" w:space="0" w:color="000000"/>
              <w:right w:val="single" w:sz="4" w:space="0" w:color="000000"/>
            </w:tcBorders>
          </w:tcPr>
          <w:p w14:paraId="1A77A7AD"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7B684780" w14:textId="77777777" w:rsidR="00400C30" w:rsidRDefault="003A4816">
            <w:r>
              <w:t>12-Jun-2018</w:t>
            </w:r>
          </w:p>
        </w:tc>
        <w:tc>
          <w:tcPr>
            <w:tcW w:w="1984" w:type="dxa"/>
            <w:tcBorders>
              <w:top w:val="single" w:sz="4" w:space="0" w:color="000000"/>
              <w:left w:val="single" w:sz="4" w:space="0" w:color="000000"/>
              <w:bottom w:val="single" w:sz="4" w:space="0" w:color="000000"/>
              <w:right w:val="single" w:sz="4" w:space="0" w:color="000000"/>
            </w:tcBorders>
          </w:tcPr>
          <w:p w14:paraId="6A8BE76B" w14:textId="77777777" w:rsidR="00400C30" w:rsidRDefault="003A4816">
            <w:r>
              <w:t>30-Mar-2021</w:t>
            </w:r>
          </w:p>
        </w:tc>
      </w:tr>
      <w:tr w:rsidR="00400C30" w14:paraId="7183C80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0B4771C1" w14:textId="77777777" w:rsidR="00400C30" w:rsidRDefault="003A4816">
            <w:r>
              <w:t>380-4458-109</w:t>
            </w:r>
          </w:p>
        </w:tc>
        <w:tc>
          <w:tcPr>
            <w:tcW w:w="1843" w:type="dxa"/>
            <w:tcBorders>
              <w:top w:val="single" w:sz="4" w:space="0" w:color="000000"/>
              <w:left w:val="single" w:sz="4" w:space="0" w:color="000000"/>
              <w:bottom w:val="single" w:sz="4" w:space="0" w:color="000000"/>
              <w:right w:val="single" w:sz="4" w:space="0" w:color="000000"/>
            </w:tcBorders>
          </w:tcPr>
          <w:p w14:paraId="4EE3B488"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1091A0D2" w14:textId="77777777" w:rsidR="00400C30" w:rsidRDefault="003A4816">
            <w:r>
              <w:t>6-Dec-2018</w:t>
            </w:r>
          </w:p>
        </w:tc>
        <w:tc>
          <w:tcPr>
            <w:tcW w:w="1984" w:type="dxa"/>
            <w:tcBorders>
              <w:top w:val="single" w:sz="4" w:space="0" w:color="000000"/>
              <w:left w:val="single" w:sz="4" w:space="0" w:color="000000"/>
              <w:bottom w:val="single" w:sz="4" w:space="0" w:color="000000"/>
              <w:right w:val="single" w:sz="4" w:space="0" w:color="000000"/>
            </w:tcBorders>
          </w:tcPr>
          <w:p w14:paraId="3DD362D8" w14:textId="77777777" w:rsidR="00400C30" w:rsidRDefault="003A4816">
            <w:r>
              <w:t>10-Jul-2019</w:t>
            </w:r>
          </w:p>
        </w:tc>
      </w:tr>
      <w:tr w:rsidR="00400C30" w14:paraId="081C2E2A"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79E2416" w14:textId="77777777" w:rsidR="00400C30" w:rsidRDefault="003A4816">
            <w:r>
              <w:t>380-4458-754</w:t>
            </w:r>
          </w:p>
        </w:tc>
        <w:tc>
          <w:tcPr>
            <w:tcW w:w="1843" w:type="dxa"/>
            <w:tcBorders>
              <w:top w:val="single" w:sz="4" w:space="0" w:color="000000"/>
              <w:left w:val="single" w:sz="4" w:space="0" w:color="000000"/>
              <w:bottom w:val="single" w:sz="4" w:space="0" w:color="000000"/>
              <w:right w:val="single" w:sz="4" w:space="0" w:color="000000"/>
            </w:tcBorders>
          </w:tcPr>
          <w:p w14:paraId="38DB54F5"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5157033C" w14:textId="77777777" w:rsidR="00400C30" w:rsidRDefault="003A4816">
            <w:r>
              <w:t>7-Jun-2018</w:t>
            </w:r>
          </w:p>
        </w:tc>
        <w:tc>
          <w:tcPr>
            <w:tcW w:w="1984" w:type="dxa"/>
            <w:tcBorders>
              <w:top w:val="single" w:sz="4" w:space="0" w:color="000000"/>
              <w:left w:val="single" w:sz="4" w:space="0" w:color="000000"/>
              <w:bottom w:val="single" w:sz="4" w:space="0" w:color="000000"/>
              <w:right w:val="single" w:sz="4" w:space="0" w:color="000000"/>
            </w:tcBorders>
          </w:tcPr>
          <w:p w14:paraId="1223F289" w14:textId="77777777" w:rsidR="00400C30" w:rsidRDefault="003A4816">
            <w:r>
              <w:t>3-Jul-2019</w:t>
            </w:r>
          </w:p>
        </w:tc>
      </w:tr>
      <w:tr w:rsidR="00400C30" w14:paraId="021FCE3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3C23C42B" w14:textId="77777777" w:rsidR="00400C30" w:rsidRDefault="003A4816">
            <w:r>
              <w:t>380-4458-2480</w:t>
            </w:r>
          </w:p>
        </w:tc>
        <w:tc>
          <w:tcPr>
            <w:tcW w:w="1843" w:type="dxa"/>
            <w:tcBorders>
              <w:top w:val="single" w:sz="4" w:space="0" w:color="000000"/>
              <w:left w:val="single" w:sz="4" w:space="0" w:color="000000"/>
              <w:bottom w:val="single" w:sz="4" w:space="0" w:color="000000"/>
              <w:right w:val="single" w:sz="4" w:space="0" w:color="000000"/>
            </w:tcBorders>
          </w:tcPr>
          <w:p w14:paraId="43298754"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2B3975F6" w14:textId="77777777" w:rsidR="00400C30" w:rsidRDefault="003A4816">
            <w:r>
              <w:t>3-Jul-2018</w:t>
            </w:r>
          </w:p>
        </w:tc>
        <w:tc>
          <w:tcPr>
            <w:tcW w:w="1984" w:type="dxa"/>
            <w:tcBorders>
              <w:top w:val="single" w:sz="4" w:space="0" w:color="000000"/>
              <w:left w:val="single" w:sz="4" w:space="0" w:color="000000"/>
              <w:bottom w:val="single" w:sz="4" w:space="0" w:color="000000"/>
              <w:right w:val="single" w:sz="4" w:space="0" w:color="000000"/>
            </w:tcBorders>
          </w:tcPr>
          <w:p w14:paraId="566F2D0A" w14:textId="77777777" w:rsidR="00400C30" w:rsidRDefault="003A4816">
            <w:r>
              <w:t>31-Jul-2019</w:t>
            </w:r>
          </w:p>
        </w:tc>
      </w:tr>
      <w:tr w:rsidR="00400C30" w14:paraId="0540BAD8"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9362DC8" w14:textId="77777777" w:rsidR="00400C30" w:rsidRDefault="003A4816">
            <w:r>
              <w:t>380-4458-589</w:t>
            </w:r>
          </w:p>
        </w:tc>
        <w:tc>
          <w:tcPr>
            <w:tcW w:w="1843" w:type="dxa"/>
            <w:tcBorders>
              <w:top w:val="single" w:sz="4" w:space="0" w:color="000000"/>
              <w:left w:val="single" w:sz="4" w:space="0" w:color="000000"/>
              <w:bottom w:val="single" w:sz="4" w:space="0" w:color="000000"/>
              <w:right w:val="single" w:sz="4" w:space="0" w:color="000000"/>
            </w:tcBorders>
          </w:tcPr>
          <w:p w14:paraId="4E870E6D"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2E4141FE" w14:textId="77777777" w:rsidR="00400C30" w:rsidRDefault="003A4816">
            <w:r>
              <w:t>6-Jul-2018</w:t>
            </w:r>
          </w:p>
        </w:tc>
        <w:tc>
          <w:tcPr>
            <w:tcW w:w="1984" w:type="dxa"/>
            <w:tcBorders>
              <w:top w:val="single" w:sz="4" w:space="0" w:color="000000"/>
              <w:left w:val="single" w:sz="4" w:space="0" w:color="000000"/>
              <w:bottom w:val="single" w:sz="4" w:space="0" w:color="000000"/>
              <w:right w:val="single" w:sz="4" w:space="0" w:color="000000"/>
            </w:tcBorders>
          </w:tcPr>
          <w:p w14:paraId="188D7150" w14:textId="77777777" w:rsidR="00400C30" w:rsidRDefault="003A4816">
            <w:r>
              <w:t>3-Jul-2019</w:t>
            </w:r>
          </w:p>
        </w:tc>
      </w:tr>
      <w:tr w:rsidR="00400C30" w14:paraId="74E75D21"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F4CAD76" w14:textId="77777777" w:rsidR="00400C30" w:rsidRDefault="003A4816">
            <w:r>
              <w:t>380-4458-1645</w:t>
            </w:r>
          </w:p>
        </w:tc>
        <w:tc>
          <w:tcPr>
            <w:tcW w:w="1843" w:type="dxa"/>
            <w:tcBorders>
              <w:top w:val="single" w:sz="4" w:space="0" w:color="000000"/>
              <w:left w:val="single" w:sz="4" w:space="0" w:color="000000"/>
              <w:bottom w:val="single" w:sz="4" w:space="0" w:color="000000"/>
              <w:right w:val="single" w:sz="4" w:space="0" w:color="000000"/>
            </w:tcBorders>
          </w:tcPr>
          <w:p w14:paraId="5BA75C29"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3E8777FF" w14:textId="77777777" w:rsidR="00400C30" w:rsidRDefault="003A4816">
            <w:r>
              <w:t>6-Jul-2018</w:t>
            </w:r>
          </w:p>
        </w:tc>
        <w:tc>
          <w:tcPr>
            <w:tcW w:w="1984" w:type="dxa"/>
            <w:tcBorders>
              <w:top w:val="single" w:sz="4" w:space="0" w:color="000000"/>
              <w:left w:val="single" w:sz="4" w:space="0" w:color="000000"/>
              <w:bottom w:val="single" w:sz="4" w:space="0" w:color="000000"/>
              <w:right w:val="single" w:sz="4" w:space="0" w:color="000000"/>
            </w:tcBorders>
          </w:tcPr>
          <w:p w14:paraId="6E134913" w14:textId="77777777" w:rsidR="00400C30" w:rsidRDefault="003A4816">
            <w:r>
              <w:t>19-Aug-2019</w:t>
            </w:r>
          </w:p>
        </w:tc>
      </w:tr>
      <w:tr w:rsidR="00400C30" w14:paraId="23A6EB0D"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AECA54F" w14:textId="77777777" w:rsidR="00400C30" w:rsidRDefault="003A4816">
            <w:r>
              <w:t>380-4458-2475</w:t>
            </w:r>
          </w:p>
        </w:tc>
        <w:tc>
          <w:tcPr>
            <w:tcW w:w="1843" w:type="dxa"/>
            <w:tcBorders>
              <w:top w:val="single" w:sz="4" w:space="0" w:color="000000"/>
              <w:left w:val="single" w:sz="4" w:space="0" w:color="000000"/>
              <w:bottom w:val="single" w:sz="4" w:space="0" w:color="000000"/>
              <w:right w:val="single" w:sz="4" w:space="0" w:color="000000"/>
            </w:tcBorders>
          </w:tcPr>
          <w:p w14:paraId="138EBE50"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6627CB37" w14:textId="77777777" w:rsidR="00400C30" w:rsidRDefault="003A4816">
            <w:r>
              <w:t>1-Jun-2018</w:t>
            </w:r>
          </w:p>
        </w:tc>
        <w:tc>
          <w:tcPr>
            <w:tcW w:w="1984" w:type="dxa"/>
            <w:tcBorders>
              <w:top w:val="single" w:sz="4" w:space="0" w:color="000000"/>
              <w:left w:val="single" w:sz="4" w:space="0" w:color="000000"/>
              <w:bottom w:val="single" w:sz="4" w:space="0" w:color="000000"/>
              <w:right w:val="single" w:sz="4" w:space="0" w:color="000000"/>
            </w:tcBorders>
          </w:tcPr>
          <w:p w14:paraId="1FABFA1D" w14:textId="77777777" w:rsidR="00400C30" w:rsidRDefault="003A4816">
            <w:r>
              <w:t>30-Mar-2021</w:t>
            </w:r>
          </w:p>
        </w:tc>
      </w:tr>
      <w:tr w:rsidR="00400C30" w14:paraId="486D2B81"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55941442" w14:textId="77777777" w:rsidR="00400C30" w:rsidRDefault="003A4816">
            <w:r>
              <w:lastRenderedPageBreak/>
              <w:t>380-4458-2825</w:t>
            </w:r>
          </w:p>
        </w:tc>
        <w:tc>
          <w:tcPr>
            <w:tcW w:w="1843" w:type="dxa"/>
            <w:tcBorders>
              <w:top w:val="single" w:sz="4" w:space="0" w:color="000000"/>
              <w:left w:val="single" w:sz="4" w:space="0" w:color="000000"/>
              <w:bottom w:val="single" w:sz="4" w:space="0" w:color="000000"/>
              <w:right w:val="single" w:sz="4" w:space="0" w:color="000000"/>
            </w:tcBorders>
          </w:tcPr>
          <w:p w14:paraId="2CDA0D35"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44396CF1" w14:textId="77777777" w:rsidR="00400C30" w:rsidRDefault="003A4816">
            <w:r>
              <w:t>6-Jun-2018</w:t>
            </w:r>
          </w:p>
        </w:tc>
        <w:tc>
          <w:tcPr>
            <w:tcW w:w="1984" w:type="dxa"/>
            <w:tcBorders>
              <w:top w:val="single" w:sz="4" w:space="0" w:color="000000"/>
              <w:left w:val="single" w:sz="4" w:space="0" w:color="000000"/>
              <w:bottom w:val="single" w:sz="4" w:space="0" w:color="000000"/>
              <w:right w:val="single" w:sz="4" w:space="0" w:color="000000"/>
            </w:tcBorders>
          </w:tcPr>
          <w:p w14:paraId="6A15265A" w14:textId="77777777" w:rsidR="00400C30" w:rsidRDefault="003A4816">
            <w:r>
              <w:t>12-Jul-2019</w:t>
            </w:r>
          </w:p>
        </w:tc>
      </w:tr>
      <w:tr w:rsidR="00400C30" w14:paraId="7C7FB222"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1F2AC16B" w14:textId="77777777" w:rsidR="00400C30" w:rsidRDefault="003A4816">
            <w:r>
              <w:t>380-4458-2675</w:t>
            </w:r>
          </w:p>
        </w:tc>
        <w:tc>
          <w:tcPr>
            <w:tcW w:w="1843" w:type="dxa"/>
            <w:tcBorders>
              <w:top w:val="single" w:sz="4" w:space="0" w:color="000000"/>
              <w:left w:val="single" w:sz="4" w:space="0" w:color="000000"/>
              <w:bottom w:val="single" w:sz="4" w:space="0" w:color="000000"/>
              <w:right w:val="single" w:sz="4" w:space="0" w:color="000000"/>
            </w:tcBorders>
          </w:tcPr>
          <w:p w14:paraId="464AD946"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407E1D22" w14:textId="77777777" w:rsidR="00400C30" w:rsidRDefault="003A4816">
            <w:r>
              <w:t>21-Jun-2018</w:t>
            </w:r>
          </w:p>
        </w:tc>
        <w:tc>
          <w:tcPr>
            <w:tcW w:w="1984" w:type="dxa"/>
            <w:tcBorders>
              <w:top w:val="single" w:sz="4" w:space="0" w:color="000000"/>
              <w:left w:val="single" w:sz="4" w:space="0" w:color="000000"/>
              <w:bottom w:val="single" w:sz="4" w:space="0" w:color="000000"/>
              <w:right w:val="single" w:sz="4" w:space="0" w:color="000000"/>
            </w:tcBorders>
          </w:tcPr>
          <w:p w14:paraId="41307EDD" w14:textId="77777777" w:rsidR="00400C30" w:rsidRDefault="003A4816">
            <w:r>
              <w:t>31-Jul-2019</w:t>
            </w:r>
          </w:p>
        </w:tc>
      </w:tr>
      <w:tr w:rsidR="00400C30" w14:paraId="0FB307C0"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9E1B7FD" w14:textId="77777777" w:rsidR="00400C30" w:rsidRDefault="003A4816">
            <w:r>
              <w:t>380-4458-991</w:t>
            </w:r>
          </w:p>
        </w:tc>
        <w:tc>
          <w:tcPr>
            <w:tcW w:w="1843" w:type="dxa"/>
            <w:tcBorders>
              <w:top w:val="single" w:sz="4" w:space="0" w:color="000000"/>
              <w:left w:val="single" w:sz="4" w:space="0" w:color="000000"/>
              <w:bottom w:val="single" w:sz="4" w:space="0" w:color="000000"/>
              <w:right w:val="single" w:sz="4" w:space="0" w:color="000000"/>
            </w:tcBorders>
          </w:tcPr>
          <w:p w14:paraId="735C45A4"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35E89186" w14:textId="77777777" w:rsidR="00400C30" w:rsidRDefault="003A4816">
            <w:r>
              <w:t>6-Aug-2018</w:t>
            </w:r>
          </w:p>
        </w:tc>
        <w:tc>
          <w:tcPr>
            <w:tcW w:w="1984" w:type="dxa"/>
            <w:tcBorders>
              <w:top w:val="single" w:sz="4" w:space="0" w:color="000000"/>
              <w:left w:val="single" w:sz="4" w:space="0" w:color="000000"/>
              <w:bottom w:val="single" w:sz="4" w:space="0" w:color="000000"/>
              <w:right w:val="single" w:sz="4" w:space="0" w:color="000000"/>
            </w:tcBorders>
          </w:tcPr>
          <w:p w14:paraId="36239FB7" w14:textId="77777777" w:rsidR="00400C30" w:rsidRDefault="003A4816">
            <w:r>
              <w:t>4-Nov-2019</w:t>
            </w:r>
          </w:p>
        </w:tc>
      </w:tr>
      <w:tr w:rsidR="00400C30" w14:paraId="184C50E3"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23D032D" w14:textId="77777777" w:rsidR="00400C30" w:rsidRDefault="003A4816">
            <w:r>
              <w:t>380-4458-255</w:t>
            </w:r>
          </w:p>
        </w:tc>
        <w:tc>
          <w:tcPr>
            <w:tcW w:w="1843" w:type="dxa"/>
            <w:tcBorders>
              <w:top w:val="single" w:sz="4" w:space="0" w:color="000000"/>
              <w:left w:val="single" w:sz="4" w:space="0" w:color="000000"/>
              <w:bottom w:val="single" w:sz="4" w:space="0" w:color="000000"/>
              <w:right w:val="single" w:sz="4" w:space="0" w:color="000000"/>
            </w:tcBorders>
          </w:tcPr>
          <w:p w14:paraId="59AFB88D"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4547E5F2" w14:textId="77777777" w:rsidR="00400C30" w:rsidRDefault="003A4816">
            <w:r>
              <w:t>27-Jun-2018</w:t>
            </w:r>
          </w:p>
        </w:tc>
        <w:tc>
          <w:tcPr>
            <w:tcW w:w="1984" w:type="dxa"/>
            <w:tcBorders>
              <w:top w:val="single" w:sz="4" w:space="0" w:color="000000"/>
              <w:left w:val="single" w:sz="4" w:space="0" w:color="000000"/>
              <w:bottom w:val="single" w:sz="4" w:space="0" w:color="000000"/>
              <w:right w:val="single" w:sz="4" w:space="0" w:color="000000"/>
            </w:tcBorders>
          </w:tcPr>
          <w:p w14:paraId="724D3DE4" w14:textId="77777777" w:rsidR="00400C30" w:rsidRDefault="003A4816">
            <w:r>
              <w:t>15-Jun-2019</w:t>
            </w:r>
          </w:p>
        </w:tc>
      </w:tr>
      <w:tr w:rsidR="00400C30" w14:paraId="35057DDC"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42C7CE16" w14:textId="77777777" w:rsidR="00400C30" w:rsidRDefault="003A4816">
            <w:r>
              <w:t>380-4458-1966</w:t>
            </w:r>
          </w:p>
        </w:tc>
        <w:tc>
          <w:tcPr>
            <w:tcW w:w="1843" w:type="dxa"/>
            <w:tcBorders>
              <w:top w:val="single" w:sz="4" w:space="0" w:color="000000"/>
              <w:left w:val="single" w:sz="4" w:space="0" w:color="000000"/>
              <w:bottom w:val="single" w:sz="4" w:space="0" w:color="000000"/>
              <w:right w:val="single" w:sz="4" w:space="0" w:color="000000"/>
            </w:tcBorders>
          </w:tcPr>
          <w:p w14:paraId="0639EF9F"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77AA6121" w14:textId="77777777" w:rsidR="00400C30" w:rsidRDefault="003A4816">
            <w:r>
              <w:t>25-May-2018</w:t>
            </w:r>
          </w:p>
        </w:tc>
        <w:tc>
          <w:tcPr>
            <w:tcW w:w="1984" w:type="dxa"/>
            <w:tcBorders>
              <w:top w:val="single" w:sz="4" w:space="0" w:color="000000"/>
              <w:left w:val="single" w:sz="4" w:space="0" w:color="000000"/>
              <w:bottom w:val="single" w:sz="4" w:space="0" w:color="000000"/>
              <w:right w:val="single" w:sz="4" w:space="0" w:color="000000"/>
            </w:tcBorders>
          </w:tcPr>
          <w:p w14:paraId="5E5D1BEF" w14:textId="77777777" w:rsidR="00400C30" w:rsidRDefault="003A4816">
            <w:r>
              <w:t>12-Jul-2019</w:t>
            </w:r>
          </w:p>
        </w:tc>
      </w:tr>
      <w:tr w:rsidR="00400C30" w14:paraId="2AB11226"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2EBA3930" w14:textId="77777777" w:rsidR="00400C30" w:rsidRDefault="003A4816">
            <w:r>
              <w:t>380-4458-1950</w:t>
            </w:r>
          </w:p>
        </w:tc>
        <w:tc>
          <w:tcPr>
            <w:tcW w:w="1843" w:type="dxa"/>
            <w:tcBorders>
              <w:top w:val="single" w:sz="4" w:space="0" w:color="000000"/>
              <w:left w:val="single" w:sz="4" w:space="0" w:color="000000"/>
              <w:bottom w:val="single" w:sz="4" w:space="0" w:color="000000"/>
              <w:right w:val="single" w:sz="4" w:space="0" w:color="000000"/>
            </w:tcBorders>
          </w:tcPr>
          <w:p w14:paraId="3930BF3A"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1E24F747" w14:textId="77777777" w:rsidR="00400C30" w:rsidRDefault="003A4816">
            <w:r>
              <w:t>21-Aug-2019</w:t>
            </w:r>
          </w:p>
        </w:tc>
        <w:tc>
          <w:tcPr>
            <w:tcW w:w="1984" w:type="dxa"/>
            <w:tcBorders>
              <w:top w:val="single" w:sz="4" w:space="0" w:color="000000"/>
              <w:left w:val="single" w:sz="4" w:space="0" w:color="000000"/>
              <w:bottom w:val="single" w:sz="4" w:space="0" w:color="000000"/>
              <w:right w:val="single" w:sz="4" w:space="0" w:color="000000"/>
            </w:tcBorders>
          </w:tcPr>
          <w:p w14:paraId="0B2F2527" w14:textId="77777777" w:rsidR="00400C30" w:rsidRDefault="003A4816">
            <w:r>
              <w:t>30-Mar-2021</w:t>
            </w:r>
          </w:p>
        </w:tc>
      </w:tr>
      <w:tr w:rsidR="00400C30" w14:paraId="248A07E9" w14:textId="77777777">
        <w:trPr>
          <w:trHeight w:val="288"/>
        </w:trPr>
        <w:tc>
          <w:tcPr>
            <w:tcW w:w="2098" w:type="dxa"/>
            <w:tcBorders>
              <w:top w:val="single" w:sz="4" w:space="0" w:color="000000"/>
              <w:left w:val="single" w:sz="4" w:space="0" w:color="000000"/>
              <w:bottom w:val="single" w:sz="4" w:space="0" w:color="000000"/>
              <w:right w:val="single" w:sz="4" w:space="0" w:color="000000"/>
            </w:tcBorders>
          </w:tcPr>
          <w:p w14:paraId="6612127F" w14:textId="77777777" w:rsidR="00400C30" w:rsidRDefault="003A4816">
            <w:r>
              <w:t>380-4458-13183</w:t>
            </w:r>
          </w:p>
        </w:tc>
        <w:tc>
          <w:tcPr>
            <w:tcW w:w="1843" w:type="dxa"/>
            <w:tcBorders>
              <w:top w:val="single" w:sz="4" w:space="0" w:color="000000"/>
              <w:left w:val="single" w:sz="4" w:space="0" w:color="000000"/>
              <w:bottom w:val="single" w:sz="4" w:space="0" w:color="000000"/>
              <w:right w:val="single" w:sz="4" w:space="0" w:color="000000"/>
            </w:tcBorders>
          </w:tcPr>
          <w:p w14:paraId="5E5C720B" w14:textId="77777777" w:rsidR="00400C30" w:rsidRDefault="003A4816">
            <w:r>
              <w:t>United States</w:t>
            </w:r>
          </w:p>
        </w:tc>
        <w:tc>
          <w:tcPr>
            <w:tcW w:w="1984" w:type="dxa"/>
            <w:tcBorders>
              <w:top w:val="single" w:sz="4" w:space="0" w:color="000000"/>
              <w:left w:val="single" w:sz="4" w:space="0" w:color="000000"/>
              <w:bottom w:val="single" w:sz="4" w:space="0" w:color="000000"/>
              <w:right w:val="single" w:sz="4" w:space="0" w:color="000000"/>
            </w:tcBorders>
          </w:tcPr>
          <w:p w14:paraId="1B8FFD05" w14:textId="77777777" w:rsidR="00400C30" w:rsidRDefault="003A4816">
            <w:r>
              <w:t>11-Mar-2019</w:t>
            </w:r>
          </w:p>
        </w:tc>
        <w:tc>
          <w:tcPr>
            <w:tcW w:w="1984" w:type="dxa"/>
            <w:tcBorders>
              <w:top w:val="single" w:sz="4" w:space="0" w:color="000000"/>
              <w:left w:val="single" w:sz="4" w:space="0" w:color="000000"/>
              <w:bottom w:val="single" w:sz="4" w:space="0" w:color="000000"/>
              <w:right w:val="single" w:sz="4" w:space="0" w:color="000000"/>
            </w:tcBorders>
          </w:tcPr>
          <w:p w14:paraId="7DEA674E" w14:textId="77777777" w:rsidR="00400C30" w:rsidRDefault="003A4816">
            <w:r>
              <w:t>29-Sep-2020</w:t>
            </w:r>
          </w:p>
        </w:tc>
      </w:tr>
    </w:tbl>
    <w:p w14:paraId="5E5E30C3" w14:textId="77777777" w:rsidR="00400C30" w:rsidRDefault="00400C30"/>
    <w:p w14:paraId="5E818EBE" w14:textId="77777777" w:rsidR="00400C30" w:rsidRDefault="003A4816">
      <w:pPr>
        <w:pStyle w:val="Tablefiguretitle"/>
      </w:pPr>
      <w:r>
        <w:t>Table S2. Institutional review boards.</w:t>
      </w:r>
    </w:p>
    <w:tbl>
      <w:tblPr>
        <w:tblStyle w:val="Table"/>
        <w:tblW w:w="0" w:type="auto"/>
        <w:tblInd w:w="0" w:type="dxa"/>
        <w:tblBorders>
          <w:top w:val="single" w:sz="4" w:space="0" w:color="000000"/>
          <w:left w:val="single" w:sz="4" w:space="0" w:color="000000"/>
          <w:bottom w:val="single" w:sz="4" w:space="0" w:color="000000"/>
          <w:right w:val="single" w:sz="4" w:space="0" w:color="000000"/>
        </w:tblBorders>
        <w:tblCellMar>
          <w:left w:w="108" w:type="dxa"/>
          <w:right w:w="108" w:type="dxa"/>
        </w:tblCellMar>
        <w:tblLook w:val="04A0" w:firstRow="1" w:lastRow="0" w:firstColumn="1" w:lastColumn="0" w:noHBand="0" w:noVBand="1"/>
      </w:tblPr>
      <w:tblGrid>
        <w:gridCol w:w="4508"/>
        <w:gridCol w:w="4508"/>
      </w:tblGrid>
      <w:tr w:rsidR="00400C30" w14:paraId="4D3529A5" w14:textId="77777777">
        <w:tc>
          <w:tcPr>
            <w:tcW w:w="4508" w:type="dxa"/>
            <w:tcBorders>
              <w:top w:val="single" w:sz="4" w:space="0" w:color="000000"/>
              <w:left w:val="single" w:sz="4" w:space="0" w:color="000000"/>
              <w:bottom w:val="single" w:sz="4" w:space="0" w:color="000000"/>
              <w:right w:val="single" w:sz="4" w:space="0" w:color="000000"/>
            </w:tcBorders>
          </w:tcPr>
          <w:p w14:paraId="2B4DEA10" w14:textId="77777777" w:rsidR="00400C30" w:rsidRDefault="003A4816">
            <w:pPr>
              <w:pStyle w:val="normal0"/>
              <w:rPr>
                <w:b/>
              </w:rPr>
            </w:pPr>
            <w:r>
              <w:rPr>
                <w:b/>
              </w:rPr>
              <w:t>Geographic Region/Country or Region</w:t>
            </w:r>
            <w:r>
              <w:rPr>
                <w:b/>
              </w:rPr>
              <w:br/>
              <w:t>Principal Investigator (Site Number)</w:t>
            </w:r>
          </w:p>
        </w:tc>
        <w:tc>
          <w:tcPr>
            <w:tcW w:w="4508" w:type="dxa"/>
            <w:tcBorders>
              <w:top w:val="single" w:sz="4" w:space="0" w:color="000000"/>
              <w:left w:val="single" w:sz="4" w:space="0" w:color="000000"/>
              <w:bottom w:val="single" w:sz="4" w:space="0" w:color="000000"/>
              <w:right w:val="single" w:sz="4" w:space="0" w:color="000000"/>
            </w:tcBorders>
          </w:tcPr>
          <w:p w14:paraId="671935E3" w14:textId="77777777" w:rsidR="00400C30" w:rsidRDefault="003A4816">
            <w:pPr>
              <w:pStyle w:val="normal0"/>
              <w:rPr>
                <w:b/>
              </w:rPr>
            </w:pPr>
            <w:r>
              <w:rPr>
                <w:b/>
              </w:rPr>
              <w:t>Geographic Region/Country or Region</w:t>
            </w:r>
          </w:p>
        </w:tc>
      </w:tr>
      <w:tr w:rsidR="00400C30" w14:paraId="7FCDCC06"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0B8B732A" w14:textId="77777777" w:rsidR="00400C30" w:rsidRDefault="003A4816">
            <w:pPr>
              <w:pStyle w:val="normal0"/>
              <w:rPr>
                <w:b/>
              </w:rPr>
            </w:pPr>
            <w:r>
              <w:rPr>
                <w:b/>
              </w:rPr>
              <w:t>Asia Pacific/China</w:t>
            </w:r>
          </w:p>
        </w:tc>
      </w:tr>
      <w:tr w:rsidR="00400C30" w14:paraId="76B1090B" w14:textId="77777777">
        <w:tc>
          <w:tcPr>
            <w:tcW w:w="4508" w:type="dxa"/>
            <w:tcBorders>
              <w:top w:val="single" w:sz="4" w:space="0" w:color="000000"/>
              <w:left w:val="single" w:sz="4" w:space="0" w:color="000000"/>
              <w:bottom w:val="single" w:sz="4" w:space="0" w:color="000000"/>
              <w:right w:val="single" w:sz="4" w:space="0" w:color="000000"/>
            </w:tcBorders>
          </w:tcPr>
          <w:p w14:paraId="1519041C" w14:textId="77777777" w:rsidR="00400C30" w:rsidRDefault="003A4816">
            <w:pPr>
              <w:pStyle w:val="normal0"/>
              <w:rPr>
                <w:b/>
              </w:rPr>
            </w:pPr>
            <w:r>
              <w:t xml:space="preserve">Chen, Jun, MD (23024) </w:t>
            </w:r>
          </w:p>
        </w:tc>
        <w:tc>
          <w:tcPr>
            <w:tcW w:w="4508" w:type="dxa"/>
            <w:tcBorders>
              <w:top w:val="single" w:sz="4" w:space="0" w:color="000000"/>
              <w:left w:val="single" w:sz="4" w:space="0" w:color="000000"/>
              <w:bottom w:val="single" w:sz="4" w:space="0" w:color="000000"/>
              <w:right w:val="single" w:sz="4" w:space="0" w:color="000000"/>
            </w:tcBorders>
          </w:tcPr>
          <w:p w14:paraId="7BBF5872" w14:textId="77777777" w:rsidR="00400C30" w:rsidRDefault="003A4816">
            <w:pPr>
              <w:pStyle w:val="normal0"/>
              <w:rPr>
                <w:b/>
              </w:rPr>
            </w:pPr>
            <w:r>
              <w:t>Ethics Committee of Shanghai Public Health Clinical Centre, Shanghai, China</w:t>
            </w:r>
          </w:p>
        </w:tc>
      </w:tr>
      <w:tr w:rsidR="00400C30" w14:paraId="2EE086F9" w14:textId="77777777">
        <w:tc>
          <w:tcPr>
            <w:tcW w:w="4508" w:type="dxa"/>
            <w:tcBorders>
              <w:top w:val="single" w:sz="4" w:space="0" w:color="000000"/>
              <w:left w:val="single" w:sz="4" w:space="0" w:color="000000"/>
              <w:bottom w:val="single" w:sz="4" w:space="0" w:color="000000"/>
              <w:right w:val="single" w:sz="4" w:space="0" w:color="000000"/>
            </w:tcBorders>
          </w:tcPr>
          <w:p w14:paraId="00B4E01D" w14:textId="77777777" w:rsidR="00400C30" w:rsidRDefault="003A4816">
            <w:pPr>
              <w:pStyle w:val="normal0"/>
              <w:rPr>
                <w:b/>
              </w:rPr>
            </w:pPr>
            <w:r>
              <w:t xml:space="preserve">Dai, Lili, PhD (15762) </w:t>
            </w:r>
          </w:p>
        </w:tc>
        <w:tc>
          <w:tcPr>
            <w:tcW w:w="4508" w:type="dxa"/>
            <w:tcBorders>
              <w:top w:val="single" w:sz="4" w:space="0" w:color="000000"/>
              <w:left w:val="single" w:sz="4" w:space="0" w:color="000000"/>
              <w:bottom w:val="single" w:sz="4" w:space="0" w:color="000000"/>
              <w:right w:val="single" w:sz="4" w:space="0" w:color="000000"/>
            </w:tcBorders>
          </w:tcPr>
          <w:p w14:paraId="3606686A" w14:textId="77777777" w:rsidR="00400C30" w:rsidRDefault="003A4816">
            <w:pPr>
              <w:pStyle w:val="normal0"/>
              <w:rPr>
                <w:b/>
              </w:rPr>
            </w:pPr>
            <w:r>
              <w:t>The Ethics Committee of Beijing YouAn Hospital, Capital Medical University, Beijing, China</w:t>
            </w:r>
          </w:p>
        </w:tc>
      </w:tr>
      <w:tr w:rsidR="00400C30" w14:paraId="44D499C8" w14:textId="77777777">
        <w:tc>
          <w:tcPr>
            <w:tcW w:w="4508" w:type="dxa"/>
            <w:tcBorders>
              <w:top w:val="single" w:sz="4" w:space="0" w:color="000000"/>
              <w:left w:val="single" w:sz="4" w:space="0" w:color="000000"/>
              <w:bottom w:val="single" w:sz="4" w:space="0" w:color="000000"/>
              <w:right w:val="single" w:sz="4" w:space="0" w:color="000000"/>
            </w:tcBorders>
          </w:tcPr>
          <w:p w14:paraId="76A6C2F0" w14:textId="77777777" w:rsidR="00400C30" w:rsidRDefault="003A4816">
            <w:pPr>
              <w:pStyle w:val="normal0"/>
              <w:rPr>
                <w:b/>
              </w:rPr>
            </w:pPr>
            <w:r>
              <w:t xml:space="preserve">Geng, </w:t>
            </w:r>
            <w:proofErr w:type="spellStart"/>
            <w:r>
              <w:t>Wenqing</w:t>
            </w:r>
            <w:proofErr w:type="spellEnd"/>
            <w:r>
              <w:t xml:space="preserve">, MD (15761) </w:t>
            </w:r>
          </w:p>
        </w:tc>
        <w:tc>
          <w:tcPr>
            <w:tcW w:w="4508" w:type="dxa"/>
            <w:tcBorders>
              <w:top w:val="single" w:sz="4" w:space="0" w:color="000000"/>
              <w:left w:val="single" w:sz="4" w:space="0" w:color="000000"/>
              <w:bottom w:val="single" w:sz="4" w:space="0" w:color="000000"/>
              <w:right w:val="single" w:sz="4" w:space="0" w:color="000000"/>
            </w:tcBorders>
          </w:tcPr>
          <w:p w14:paraId="76917223" w14:textId="77777777" w:rsidR="00400C30" w:rsidRDefault="003A4816">
            <w:pPr>
              <w:pStyle w:val="normal0"/>
              <w:rPr>
                <w:b/>
              </w:rPr>
            </w:pPr>
            <w:r>
              <w:t>Medical Ethics Committee of The First Hospital of China Medical University, Shenyang, China</w:t>
            </w:r>
          </w:p>
        </w:tc>
      </w:tr>
      <w:tr w:rsidR="00400C30" w14:paraId="640C411F" w14:textId="77777777">
        <w:tc>
          <w:tcPr>
            <w:tcW w:w="4508" w:type="dxa"/>
            <w:tcBorders>
              <w:top w:val="single" w:sz="4" w:space="0" w:color="000000"/>
              <w:left w:val="single" w:sz="4" w:space="0" w:color="000000"/>
              <w:bottom w:val="single" w:sz="4" w:space="0" w:color="000000"/>
              <w:right w:val="single" w:sz="4" w:space="0" w:color="000000"/>
            </w:tcBorders>
          </w:tcPr>
          <w:p w14:paraId="2B1C6B3E" w14:textId="77777777" w:rsidR="00400C30" w:rsidRDefault="003A4816">
            <w:pPr>
              <w:pStyle w:val="normal0"/>
              <w:rPr>
                <w:b/>
              </w:rPr>
            </w:pPr>
            <w:r>
              <w:t xml:space="preserve">He, </w:t>
            </w:r>
            <w:proofErr w:type="spellStart"/>
            <w:r>
              <w:t>Shenghua</w:t>
            </w:r>
            <w:proofErr w:type="spellEnd"/>
            <w:r>
              <w:t xml:space="preserve">, MB (15765) </w:t>
            </w:r>
          </w:p>
        </w:tc>
        <w:tc>
          <w:tcPr>
            <w:tcW w:w="4508" w:type="dxa"/>
            <w:tcBorders>
              <w:top w:val="single" w:sz="4" w:space="0" w:color="000000"/>
              <w:left w:val="single" w:sz="4" w:space="0" w:color="000000"/>
              <w:bottom w:val="single" w:sz="4" w:space="0" w:color="000000"/>
              <w:right w:val="single" w:sz="4" w:space="0" w:color="000000"/>
            </w:tcBorders>
          </w:tcPr>
          <w:p w14:paraId="7C4AFE57" w14:textId="77777777" w:rsidR="00400C30" w:rsidRDefault="003A4816">
            <w:pPr>
              <w:pStyle w:val="normal0"/>
              <w:rPr>
                <w:b/>
              </w:rPr>
            </w:pPr>
            <w:r>
              <w:t>Ethics Committee of Chengdu Public Health Clinical Centre, Sichuan, China</w:t>
            </w:r>
          </w:p>
        </w:tc>
      </w:tr>
      <w:tr w:rsidR="00400C30" w14:paraId="4C3A84CB" w14:textId="77777777">
        <w:tc>
          <w:tcPr>
            <w:tcW w:w="4508" w:type="dxa"/>
            <w:tcBorders>
              <w:top w:val="single" w:sz="4" w:space="0" w:color="000000"/>
              <w:left w:val="single" w:sz="4" w:space="0" w:color="000000"/>
              <w:bottom w:val="single" w:sz="4" w:space="0" w:color="000000"/>
              <w:right w:val="single" w:sz="4" w:space="0" w:color="000000"/>
            </w:tcBorders>
          </w:tcPr>
          <w:p w14:paraId="452B234B" w14:textId="77777777" w:rsidR="00400C30" w:rsidRDefault="003A4816">
            <w:pPr>
              <w:pStyle w:val="normal0"/>
              <w:rPr>
                <w:b/>
              </w:rPr>
            </w:pPr>
            <w:r>
              <w:t xml:space="preserve">Li, Linghua, MD (15763) </w:t>
            </w:r>
          </w:p>
        </w:tc>
        <w:tc>
          <w:tcPr>
            <w:tcW w:w="4508" w:type="dxa"/>
            <w:tcBorders>
              <w:top w:val="single" w:sz="4" w:space="0" w:color="000000"/>
              <w:left w:val="single" w:sz="4" w:space="0" w:color="000000"/>
              <w:bottom w:val="single" w:sz="4" w:space="0" w:color="000000"/>
              <w:right w:val="single" w:sz="4" w:space="0" w:color="000000"/>
            </w:tcBorders>
          </w:tcPr>
          <w:p w14:paraId="22F5D6B4" w14:textId="77777777" w:rsidR="00400C30" w:rsidRDefault="003A4816">
            <w:pPr>
              <w:pStyle w:val="normal0"/>
              <w:rPr>
                <w:b/>
              </w:rPr>
            </w:pPr>
            <w:r>
              <w:t>Medical Ethics Committee of Guangzhou Eighth, People's Hospital, Guangzhou, China</w:t>
            </w:r>
          </w:p>
        </w:tc>
      </w:tr>
      <w:tr w:rsidR="00400C30" w14:paraId="68ED282B" w14:textId="77777777">
        <w:tc>
          <w:tcPr>
            <w:tcW w:w="4508" w:type="dxa"/>
            <w:tcBorders>
              <w:top w:val="single" w:sz="4" w:space="0" w:color="000000"/>
              <w:left w:val="single" w:sz="4" w:space="0" w:color="000000"/>
              <w:bottom w:val="single" w:sz="4" w:space="0" w:color="000000"/>
              <w:right w:val="single" w:sz="4" w:space="0" w:color="000000"/>
            </w:tcBorders>
          </w:tcPr>
          <w:p w14:paraId="7C052B92" w14:textId="77777777" w:rsidR="00400C30" w:rsidRDefault="003A4816">
            <w:pPr>
              <w:pStyle w:val="normal0"/>
              <w:rPr>
                <w:b/>
              </w:rPr>
            </w:pPr>
            <w:r>
              <w:t>Li, Taisheng, PhD (10742)</w:t>
            </w:r>
          </w:p>
        </w:tc>
        <w:tc>
          <w:tcPr>
            <w:tcW w:w="4508" w:type="dxa"/>
            <w:tcBorders>
              <w:top w:val="single" w:sz="4" w:space="0" w:color="000000"/>
              <w:left w:val="single" w:sz="4" w:space="0" w:color="000000"/>
              <w:bottom w:val="single" w:sz="4" w:space="0" w:color="000000"/>
              <w:right w:val="single" w:sz="4" w:space="0" w:color="000000"/>
            </w:tcBorders>
          </w:tcPr>
          <w:p w14:paraId="6D657958" w14:textId="77777777" w:rsidR="00400C30" w:rsidRDefault="003A4816">
            <w:pPr>
              <w:pStyle w:val="normal0"/>
              <w:rPr>
                <w:b/>
              </w:rPr>
            </w:pPr>
            <w:r>
              <w:t>Drug Clinical Trial Ethics Committee of Peking, Union Medical College Hospital, Chinese Academy, of Medical Sciences, Beijing, China</w:t>
            </w:r>
          </w:p>
        </w:tc>
      </w:tr>
      <w:tr w:rsidR="00400C30" w14:paraId="4D50479C" w14:textId="77777777">
        <w:tc>
          <w:tcPr>
            <w:tcW w:w="4508" w:type="dxa"/>
            <w:tcBorders>
              <w:top w:val="single" w:sz="4" w:space="0" w:color="000000"/>
              <w:left w:val="single" w:sz="4" w:space="0" w:color="000000"/>
              <w:bottom w:val="single" w:sz="4" w:space="0" w:color="000000"/>
              <w:right w:val="single" w:sz="4" w:space="0" w:color="000000"/>
            </w:tcBorders>
          </w:tcPr>
          <w:p w14:paraId="6D2AD58E" w14:textId="77777777" w:rsidR="00400C30" w:rsidRDefault="003A4816">
            <w:pPr>
              <w:pStyle w:val="normal0"/>
              <w:rPr>
                <w:b/>
              </w:rPr>
            </w:pPr>
            <w:r>
              <w:t xml:space="preserve">Su, </w:t>
            </w:r>
            <w:proofErr w:type="spellStart"/>
            <w:r>
              <w:t>Minghua</w:t>
            </w:r>
            <w:proofErr w:type="spellEnd"/>
            <w:r>
              <w:t>, MM (10899)</w:t>
            </w:r>
          </w:p>
        </w:tc>
        <w:tc>
          <w:tcPr>
            <w:tcW w:w="4508" w:type="dxa"/>
            <w:tcBorders>
              <w:top w:val="single" w:sz="4" w:space="0" w:color="000000"/>
              <w:left w:val="single" w:sz="4" w:space="0" w:color="000000"/>
              <w:bottom w:val="single" w:sz="4" w:space="0" w:color="000000"/>
              <w:right w:val="single" w:sz="4" w:space="0" w:color="000000"/>
            </w:tcBorders>
          </w:tcPr>
          <w:p w14:paraId="1F4FA3EC" w14:textId="77777777" w:rsidR="00400C30" w:rsidRDefault="003A4816">
            <w:pPr>
              <w:pStyle w:val="normal0"/>
              <w:rPr>
                <w:b/>
              </w:rPr>
            </w:pPr>
            <w:r>
              <w:t>Medical Ethics Committee of The First Affiliated Hospital of Guangxi Medical University, Guangxi, China</w:t>
            </w:r>
          </w:p>
        </w:tc>
      </w:tr>
      <w:tr w:rsidR="00400C30" w14:paraId="03485309" w14:textId="77777777">
        <w:tc>
          <w:tcPr>
            <w:tcW w:w="4508" w:type="dxa"/>
            <w:tcBorders>
              <w:top w:val="single" w:sz="4" w:space="0" w:color="000000"/>
              <w:left w:val="single" w:sz="4" w:space="0" w:color="000000"/>
              <w:bottom w:val="single" w:sz="4" w:space="0" w:color="000000"/>
              <w:right w:val="single" w:sz="4" w:space="0" w:color="000000"/>
            </w:tcBorders>
          </w:tcPr>
          <w:p w14:paraId="1BD81253" w14:textId="77777777" w:rsidR="00400C30" w:rsidRDefault="003A4816">
            <w:pPr>
              <w:pStyle w:val="normal0"/>
              <w:rPr>
                <w:b/>
              </w:rPr>
            </w:pPr>
            <w:r>
              <w:t>Wang, Hui, MM (15764)</w:t>
            </w:r>
          </w:p>
        </w:tc>
        <w:tc>
          <w:tcPr>
            <w:tcW w:w="4508" w:type="dxa"/>
            <w:tcBorders>
              <w:top w:val="single" w:sz="4" w:space="0" w:color="000000"/>
              <w:left w:val="single" w:sz="4" w:space="0" w:color="000000"/>
              <w:bottom w:val="single" w:sz="4" w:space="0" w:color="000000"/>
              <w:right w:val="single" w:sz="4" w:space="0" w:color="000000"/>
            </w:tcBorders>
          </w:tcPr>
          <w:p w14:paraId="4B43CE26" w14:textId="77777777" w:rsidR="00400C30" w:rsidRDefault="003A4816">
            <w:pPr>
              <w:pStyle w:val="normal0"/>
              <w:rPr>
                <w:b/>
              </w:rPr>
            </w:pPr>
            <w:r>
              <w:t>The Third People's Hospital of Shenzhen, Guangdong, China</w:t>
            </w:r>
          </w:p>
        </w:tc>
      </w:tr>
      <w:tr w:rsidR="00400C30" w14:paraId="26BE0B47" w14:textId="77777777">
        <w:tc>
          <w:tcPr>
            <w:tcW w:w="4508" w:type="dxa"/>
            <w:tcBorders>
              <w:top w:val="single" w:sz="4" w:space="0" w:color="000000"/>
              <w:left w:val="single" w:sz="4" w:space="0" w:color="000000"/>
              <w:bottom w:val="single" w:sz="4" w:space="0" w:color="000000"/>
              <w:right w:val="single" w:sz="4" w:space="0" w:color="000000"/>
            </w:tcBorders>
          </w:tcPr>
          <w:p w14:paraId="08A641D6" w14:textId="77777777" w:rsidR="00400C30" w:rsidRDefault="003A4816">
            <w:pPr>
              <w:pStyle w:val="normal0"/>
            </w:pPr>
            <w:r>
              <w:t>Wang, Min, MD (15767)</w:t>
            </w:r>
          </w:p>
        </w:tc>
        <w:tc>
          <w:tcPr>
            <w:tcW w:w="4508" w:type="dxa"/>
            <w:tcBorders>
              <w:top w:val="single" w:sz="4" w:space="0" w:color="000000"/>
              <w:left w:val="single" w:sz="4" w:space="0" w:color="000000"/>
              <w:bottom w:val="single" w:sz="4" w:space="0" w:color="000000"/>
              <w:right w:val="single" w:sz="4" w:space="0" w:color="000000"/>
            </w:tcBorders>
          </w:tcPr>
          <w:p w14:paraId="6D385FBF" w14:textId="77777777" w:rsidR="00400C30" w:rsidRDefault="003A4816">
            <w:pPr>
              <w:pStyle w:val="normal0"/>
            </w:pPr>
            <w:r>
              <w:t>Ethics Committee of The First Hospital of Changsha, Hunan, China</w:t>
            </w:r>
          </w:p>
        </w:tc>
      </w:tr>
      <w:tr w:rsidR="00400C30" w14:paraId="1A72538A" w14:textId="77777777">
        <w:tc>
          <w:tcPr>
            <w:tcW w:w="4508" w:type="dxa"/>
            <w:tcBorders>
              <w:top w:val="single" w:sz="4" w:space="0" w:color="000000"/>
              <w:left w:val="single" w:sz="4" w:space="0" w:color="000000"/>
              <w:bottom w:val="single" w:sz="4" w:space="0" w:color="000000"/>
              <w:right w:val="single" w:sz="4" w:space="0" w:color="000000"/>
            </w:tcBorders>
          </w:tcPr>
          <w:p w14:paraId="63C378E2" w14:textId="77777777" w:rsidR="00400C30" w:rsidRDefault="003A4816">
            <w:pPr>
              <w:pStyle w:val="normal0"/>
            </w:pPr>
            <w:r>
              <w:lastRenderedPageBreak/>
              <w:t xml:space="preserve">Wang, </w:t>
            </w:r>
            <w:proofErr w:type="spellStart"/>
            <w:r>
              <w:t>Fusheng</w:t>
            </w:r>
            <w:proofErr w:type="spellEnd"/>
            <w:r>
              <w:t>, MD (11551)</w:t>
            </w:r>
          </w:p>
        </w:tc>
        <w:tc>
          <w:tcPr>
            <w:tcW w:w="4508" w:type="dxa"/>
            <w:tcBorders>
              <w:top w:val="single" w:sz="4" w:space="0" w:color="000000"/>
              <w:left w:val="single" w:sz="4" w:space="0" w:color="000000"/>
              <w:bottom w:val="single" w:sz="4" w:space="0" w:color="000000"/>
              <w:right w:val="single" w:sz="4" w:space="0" w:color="000000"/>
            </w:tcBorders>
          </w:tcPr>
          <w:p w14:paraId="5D016AFD" w14:textId="77777777" w:rsidR="00400C30" w:rsidRDefault="003A4816">
            <w:pPr>
              <w:pStyle w:val="normal0"/>
            </w:pPr>
            <w:r>
              <w:t>Medical Ethics Committee of The Fifth Medical Centre of PLA General Hospital, Beijing, China</w:t>
            </w:r>
          </w:p>
        </w:tc>
      </w:tr>
      <w:tr w:rsidR="00400C30" w14:paraId="7D003DA8" w14:textId="77777777">
        <w:tc>
          <w:tcPr>
            <w:tcW w:w="4508" w:type="dxa"/>
            <w:tcBorders>
              <w:top w:val="single" w:sz="4" w:space="0" w:color="000000"/>
              <w:left w:val="single" w:sz="4" w:space="0" w:color="000000"/>
              <w:bottom w:val="single" w:sz="4" w:space="0" w:color="000000"/>
              <w:right w:val="single" w:sz="4" w:space="0" w:color="000000"/>
            </w:tcBorders>
          </w:tcPr>
          <w:p w14:paraId="2EFB90A1" w14:textId="77777777" w:rsidR="00400C30" w:rsidRDefault="003A4816">
            <w:pPr>
              <w:pStyle w:val="normal0"/>
            </w:pPr>
            <w:r>
              <w:t xml:space="preserve">Wei, </w:t>
            </w:r>
            <w:proofErr w:type="spellStart"/>
            <w:r>
              <w:t>Hongxia</w:t>
            </w:r>
            <w:proofErr w:type="spellEnd"/>
            <w:r>
              <w:t>, MM (15768)</w:t>
            </w:r>
          </w:p>
        </w:tc>
        <w:tc>
          <w:tcPr>
            <w:tcW w:w="4508" w:type="dxa"/>
            <w:tcBorders>
              <w:top w:val="single" w:sz="4" w:space="0" w:color="000000"/>
              <w:left w:val="single" w:sz="4" w:space="0" w:color="000000"/>
              <w:bottom w:val="single" w:sz="4" w:space="0" w:color="000000"/>
              <w:right w:val="single" w:sz="4" w:space="0" w:color="000000"/>
            </w:tcBorders>
          </w:tcPr>
          <w:p w14:paraId="03E82C83" w14:textId="77777777" w:rsidR="00400C30" w:rsidRDefault="003A4816">
            <w:pPr>
              <w:pStyle w:val="normal0"/>
            </w:pPr>
            <w:r>
              <w:t>Medical Ethics Committee of The Second Hospital of Nanjing, Jiangsu, China</w:t>
            </w:r>
          </w:p>
        </w:tc>
      </w:tr>
      <w:tr w:rsidR="00400C30" w14:paraId="4D54D449" w14:textId="77777777">
        <w:tc>
          <w:tcPr>
            <w:tcW w:w="4508" w:type="dxa"/>
            <w:tcBorders>
              <w:top w:val="single" w:sz="4" w:space="0" w:color="000000"/>
              <w:left w:val="single" w:sz="4" w:space="0" w:color="000000"/>
              <w:bottom w:val="single" w:sz="4" w:space="0" w:color="000000"/>
              <w:right w:val="single" w:sz="4" w:space="0" w:color="000000"/>
            </w:tcBorders>
          </w:tcPr>
          <w:p w14:paraId="0D4A4C59" w14:textId="77777777" w:rsidR="00400C30" w:rsidRDefault="003A4816">
            <w:pPr>
              <w:pStyle w:val="normal0"/>
            </w:pPr>
            <w:r>
              <w:t>Zhu, Biao, MD (15766)</w:t>
            </w:r>
          </w:p>
        </w:tc>
        <w:tc>
          <w:tcPr>
            <w:tcW w:w="4508" w:type="dxa"/>
            <w:tcBorders>
              <w:top w:val="single" w:sz="4" w:space="0" w:color="000000"/>
              <w:left w:val="single" w:sz="4" w:space="0" w:color="000000"/>
              <w:bottom w:val="single" w:sz="4" w:space="0" w:color="000000"/>
              <w:right w:val="single" w:sz="4" w:space="0" w:color="000000"/>
            </w:tcBorders>
          </w:tcPr>
          <w:p w14:paraId="765F9E9D" w14:textId="77777777" w:rsidR="00400C30" w:rsidRDefault="003A4816">
            <w:pPr>
              <w:pStyle w:val="normal0"/>
            </w:pPr>
            <w:r>
              <w:t>Medical Ethics Committee of The First Affiliated Hospital of Zhejiang University, Zhejiang, China</w:t>
            </w:r>
          </w:p>
        </w:tc>
      </w:tr>
      <w:tr w:rsidR="00400C30" w14:paraId="29BD060E" w14:textId="77777777">
        <w:tc>
          <w:tcPr>
            <w:tcW w:w="4508" w:type="dxa"/>
            <w:tcBorders>
              <w:top w:val="single" w:sz="4" w:space="0" w:color="000000"/>
              <w:left w:val="single" w:sz="4" w:space="0" w:color="000000"/>
              <w:bottom w:val="single" w:sz="4" w:space="0" w:color="000000"/>
              <w:right w:val="single" w:sz="4" w:space="0" w:color="000000"/>
            </w:tcBorders>
          </w:tcPr>
          <w:p w14:paraId="4A60DA0C" w14:textId="77777777" w:rsidR="00400C30" w:rsidRDefault="003A4816">
            <w:pPr>
              <w:pStyle w:val="normal0"/>
            </w:pPr>
            <w:r>
              <w:t>Zhang, Fujie, PhD (05220)</w:t>
            </w:r>
          </w:p>
        </w:tc>
        <w:tc>
          <w:tcPr>
            <w:tcW w:w="4508" w:type="dxa"/>
            <w:tcBorders>
              <w:top w:val="single" w:sz="4" w:space="0" w:color="000000"/>
              <w:left w:val="single" w:sz="4" w:space="0" w:color="000000"/>
              <w:bottom w:val="single" w:sz="4" w:space="0" w:color="000000"/>
              <w:right w:val="single" w:sz="4" w:space="0" w:color="000000"/>
            </w:tcBorders>
          </w:tcPr>
          <w:p w14:paraId="0099DCEC" w14:textId="77777777" w:rsidR="00400C30" w:rsidRDefault="003A4816">
            <w:pPr>
              <w:pStyle w:val="normal0"/>
            </w:pPr>
            <w:r>
              <w:t xml:space="preserve">The Ethics Committee of Beijing </w:t>
            </w:r>
            <w:proofErr w:type="spellStart"/>
            <w:r>
              <w:t>Ditan</w:t>
            </w:r>
            <w:proofErr w:type="spellEnd"/>
            <w:r>
              <w:t xml:space="preserve"> Hospital Capital Medical University, Chaoyang District, Beijing, China</w:t>
            </w:r>
          </w:p>
        </w:tc>
      </w:tr>
      <w:tr w:rsidR="00400C30" w14:paraId="6FE714DF"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539E0307" w14:textId="77777777" w:rsidR="00400C30" w:rsidRDefault="003A4816">
            <w:pPr>
              <w:pStyle w:val="normal0"/>
            </w:pPr>
            <w:r>
              <w:rPr>
                <w:b/>
              </w:rPr>
              <w:t>Asia Pacific/ Hong Kong</w:t>
            </w:r>
          </w:p>
        </w:tc>
      </w:tr>
      <w:tr w:rsidR="00400C30" w14:paraId="354653C5" w14:textId="77777777">
        <w:tc>
          <w:tcPr>
            <w:tcW w:w="4508" w:type="dxa"/>
            <w:tcBorders>
              <w:top w:val="single" w:sz="4" w:space="0" w:color="000000"/>
              <w:left w:val="single" w:sz="4" w:space="0" w:color="000000"/>
              <w:bottom w:val="single" w:sz="4" w:space="0" w:color="000000"/>
              <w:right w:val="single" w:sz="4" w:space="0" w:color="000000"/>
            </w:tcBorders>
          </w:tcPr>
          <w:p w14:paraId="0F1891C5" w14:textId="77777777" w:rsidR="00400C30" w:rsidRDefault="003A4816">
            <w:pPr>
              <w:pStyle w:val="normal0"/>
            </w:pPr>
            <w:r>
              <w:t>Lee, Man-Po, MD (15234)</w:t>
            </w:r>
          </w:p>
        </w:tc>
        <w:tc>
          <w:tcPr>
            <w:tcW w:w="4508" w:type="dxa"/>
            <w:tcBorders>
              <w:top w:val="single" w:sz="4" w:space="0" w:color="000000"/>
              <w:left w:val="single" w:sz="4" w:space="0" w:color="000000"/>
              <w:bottom w:val="single" w:sz="4" w:space="0" w:color="000000"/>
              <w:right w:val="single" w:sz="4" w:space="0" w:color="000000"/>
            </w:tcBorders>
          </w:tcPr>
          <w:p w14:paraId="3C9CF5A1" w14:textId="77777777" w:rsidR="00400C30" w:rsidRDefault="003A4816">
            <w:pPr>
              <w:pStyle w:val="normal0"/>
            </w:pPr>
            <w:r>
              <w:t>Research Ethics Committee (Kowloon</w:t>
            </w:r>
          </w:p>
          <w:p w14:paraId="6C87EAC4" w14:textId="77777777" w:rsidR="00400C30" w:rsidRDefault="003A4816">
            <w:pPr>
              <w:pStyle w:val="normal0"/>
            </w:pPr>
            <w:r>
              <w:t>Central/Kowloon East), Kowloon, Hong Kong</w:t>
            </w:r>
          </w:p>
        </w:tc>
      </w:tr>
      <w:tr w:rsidR="00400C30" w14:paraId="5DEDDFB9" w14:textId="77777777">
        <w:tc>
          <w:tcPr>
            <w:tcW w:w="4508" w:type="dxa"/>
            <w:tcBorders>
              <w:top w:val="single" w:sz="4" w:space="0" w:color="000000"/>
              <w:left w:val="single" w:sz="4" w:space="0" w:color="000000"/>
              <w:bottom w:val="single" w:sz="4" w:space="0" w:color="000000"/>
              <w:right w:val="single" w:sz="4" w:space="0" w:color="000000"/>
            </w:tcBorders>
          </w:tcPr>
          <w:p w14:paraId="66087C10" w14:textId="77777777" w:rsidR="00400C30" w:rsidRDefault="003A4816">
            <w:pPr>
              <w:pStyle w:val="normal0"/>
            </w:pPr>
            <w:r>
              <w:t>Lui, Chung Yan Grace, Professor (15235)</w:t>
            </w:r>
          </w:p>
        </w:tc>
        <w:tc>
          <w:tcPr>
            <w:tcW w:w="4508" w:type="dxa"/>
            <w:tcBorders>
              <w:top w:val="single" w:sz="4" w:space="0" w:color="000000"/>
              <w:left w:val="single" w:sz="4" w:space="0" w:color="000000"/>
              <w:bottom w:val="single" w:sz="4" w:space="0" w:color="000000"/>
              <w:right w:val="single" w:sz="4" w:space="0" w:color="000000"/>
            </w:tcBorders>
          </w:tcPr>
          <w:p w14:paraId="6E8C674C" w14:textId="77777777" w:rsidR="00400C30" w:rsidRDefault="003A4816">
            <w:pPr>
              <w:pStyle w:val="normal0"/>
            </w:pPr>
            <w:r>
              <w:t>The Joint Chinese University of Hong Kong - New Territories East Cluster Clinical Research Ethics</w:t>
            </w:r>
          </w:p>
          <w:p w14:paraId="1B63C79F" w14:textId="77777777" w:rsidR="00400C30" w:rsidRDefault="003A4816">
            <w:pPr>
              <w:pStyle w:val="normal0"/>
            </w:pPr>
            <w:r>
              <w:t>Committee, Shatin, Hong Kong</w:t>
            </w:r>
          </w:p>
        </w:tc>
      </w:tr>
      <w:tr w:rsidR="00400C30" w14:paraId="6E016349" w14:textId="77777777">
        <w:tc>
          <w:tcPr>
            <w:tcW w:w="4508" w:type="dxa"/>
            <w:tcBorders>
              <w:top w:val="single" w:sz="4" w:space="0" w:color="000000"/>
              <w:left w:val="single" w:sz="4" w:space="0" w:color="000000"/>
              <w:bottom w:val="single" w:sz="4" w:space="0" w:color="000000"/>
              <w:right w:val="single" w:sz="4" w:space="0" w:color="000000"/>
            </w:tcBorders>
          </w:tcPr>
          <w:p w14:paraId="09ACA88F" w14:textId="77777777" w:rsidR="00400C30" w:rsidRDefault="003A4816">
            <w:pPr>
              <w:pStyle w:val="normal0"/>
            </w:pPr>
            <w:r>
              <w:t>Tsang, Tak Yin Owen, Doctor (05606)</w:t>
            </w:r>
          </w:p>
        </w:tc>
        <w:tc>
          <w:tcPr>
            <w:tcW w:w="4508" w:type="dxa"/>
            <w:tcBorders>
              <w:top w:val="single" w:sz="4" w:space="0" w:color="000000"/>
              <w:left w:val="single" w:sz="4" w:space="0" w:color="000000"/>
              <w:bottom w:val="single" w:sz="4" w:space="0" w:color="000000"/>
              <w:right w:val="single" w:sz="4" w:space="0" w:color="000000"/>
            </w:tcBorders>
          </w:tcPr>
          <w:p w14:paraId="3FCB1C17" w14:textId="77777777" w:rsidR="00400C30" w:rsidRDefault="003A4816">
            <w:pPr>
              <w:pStyle w:val="normal0"/>
            </w:pPr>
            <w:r>
              <w:t>Kowloon West Cluster Research Ethics Committee, Princess Margaret Hospital, Kowloon, Hong Kong</w:t>
            </w:r>
          </w:p>
        </w:tc>
      </w:tr>
      <w:tr w:rsidR="00400C30" w14:paraId="43496EB6"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464AEBEB" w14:textId="77777777" w:rsidR="00400C30" w:rsidRDefault="003A4816">
            <w:pPr>
              <w:pStyle w:val="normal0"/>
            </w:pPr>
            <w:r>
              <w:rPr>
                <w:b/>
              </w:rPr>
              <w:t>Asia Pacific/ Japan</w:t>
            </w:r>
          </w:p>
        </w:tc>
      </w:tr>
      <w:tr w:rsidR="00400C30" w14:paraId="48D258AD" w14:textId="77777777">
        <w:tc>
          <w:tcPr>
            <w:tcW w:w="4508" w:type="dxa"/>
            <w:tcBorders>
              <w:top w:val="single" w:sz="4" w:space="0" w:color="000000"/>
              <w:left w:val="single" w:sz="4" w:space="0" w:color="000000"/>
              <w:bottom w:val="single" w:sz="4" w:space="0" w:color="000000"/>
              <w:right w:val="single" w:sz="4" w:space="0" w:color="000000"/>
            </w:tcBorders>
          </w:tcPr>
          <w:p w14:paraId="73291BDF" w14:textId="77777777" w:rsidR="00400C30" w:rsidRDefault="003A4816">
            <w:pPr>
              <w:pStyle w:val="normal0"/>
            </w:pPr>
            <w:r>
              <w:t>Naito, Toshio, MD (16964)</w:t>
            </w:r>
          </w:p>
        </w:tc>
        <w:tc>
          <w:tcPr>
            <w:tcW w:w="4508" w:type="dxa"/>
            <w:tcBorders>
              <w:top w:val="single" w:sz="4" w:space="0" w:color="000000"/>
              <w:left w:val="single" w:sz="4" w:space="0" w:color="000000"/>
              <w:bottom w:val="single" w:sz="4" w:space="0" w:color="000000"/>
              <w:right w:val="single" w:sz="4" w:space="0" w:color="000000"/>
            </w:tcBorders>
          </w:tcPr>
          <w:p w14:paraId="0B1F3F76" w14:textId="77777777" w:rsidR="00400C30" w:rsidRDefault="003A4816">
            <w:pPr>
              <w:pStyle w:val="normal0"/>
            </w:pPr>
            <w:r>
              <w:t>Juntendo University Hospital Institutional Review Board, Tokyo, Japan</w:t>
            </w:r>
          </w:p>
        </w:tc>
      </w:tr>
      <w:tr w:rsidR="00400C30" w14:paraId="22E62AA2" w14:textId="77777777">
        <w:tc>
          <w:tcPr>
            <w:tcW w:w="4508" w:type="dxa"/>
            <w:tcBorders>
              <w:top w:val="single" w:sz="4" w:space="0" w:color="000000"/>
              <w:left w:val="single" w:sz="4" w:space="0" w:color="000000"/>
              <w:bottom w:val="single" w:sz="4" w:space="0" w:color="000000"/>
              <w:right w:val="single" w:sz="4" w:space="0" w:color="000000"/>
            </w:tcBorders>
          </w:tcPr>
          <w:p w14:paraId="48A0B146" w14:textId="77777777" w:rsidR="00400C30" w:rsidRDefault="003A4816">
            <w:pPr>
              <w:pStyle w:val="normal0"/>
            </w:pPr>
            <w:r>
              <w:t>Nakajima, Hideaki, MD (16966)</w:t>
            </w:r>
          </w:p>
        </w:tc>
        <w:tc>
          <w:tcPr>
            <w:tcW w:w="4508" w:type="dxa"/>
            <w:tcBorders>
              <w:top w:val="single" w:sz="4" w:space="0" w:color="000000"/>
              <w:left w:val="single" w:sz="4" w:space="0" w:color="000000"/>
              <w:bottom w:val="single" w:sz="4" w:space="0" w:color="000000"/>
              <w:right w:val="single" w:sz="4" w:space="0" w:color="000000"/>
            </w:tcBorders>
          </w:tcPr>
          <w:p w14:paraId="57BDAEC2" w14:textId="77777777" w:rsidR="00400C30" w:rsidRDefault="003A4816">
            <w:pPr>
              <w:pStyle w:val="normal0"/>
            </w:pPr>
            <w:r>
              <w:t>Yokohama City University Hospital Institutional Review Board, Yokohama, Japan</w:t>
            </w:r>
          </w:p>
        </w:tc>
      </w:tr>
      <w:tr w:rsidR="00400C30" w14:paraId="5254F5B0" w14:textId="77777777">
        <w:tc>
          <w:tcPr>
            <w:tcW w:w="4508" w:type="dxa"/>
            <w:tcBorders>
              <w:top w:val="single" w:sz="4" w:space="0" w:color="000000"/>
              <w:left w:val="single" w:sz="4" w:space="0" w:color="000000"/>
              <w:bottom w:val="single" w:sz="4" w:space="0" w:color="000000"/>
              <w:right w:val="single" w:sz="4" w:space="0" w:color="000000"/>
            </w:tcBorders>
          </w:tcPr>
          <w:p w14:paraId="72FE60BD" w14:textId="77777777" w:rsidR="00400C30" w:rsidRDefault="003A4816">
            <w:pPr>
              <w:pStyle w:val="normal0"/>
            </w:pPr>
            <w:r>
              <w:t>Oka, Shinichi, MD (07973)</w:t>
            </w:r>
          </w:p>
        </w:tc>
        <w:tc>
          <w:tcPr>
            <w:tcW w:w="4508" w:type="dxa"/>
            <w:tcBorders>
              <w:top w:val="single" w:sz="4" w:space="0" w:color="000000"/>
              <w:left w:val="single" w:sz="4" w:space="0" w:color="000000"/>
              <w:bottom w:val="single" w:sz="4" w:space="0" w:color="000000"/>
              <w:right w:val="single" w:sz="4" w:space="0" w:color="000000"/>
            </w:tcBorders>
          </w:tcPr>
          <w:p w14:paraId="23D23556" w14:textId="77777777" w:rsidR="00400C30" w:rsidRDefault="003A4816">
            <w:pPr>
              <w:pStyle w:val="normal0"/>
            </w:pPr>
            <w:r>
              <w:t>Centre Hospital of the National Centre for Global Health and Medicine Institutional Review Board, Tokyo, Japan</w:t>
            </w:r>
          </w:p>
        </w:tc>
      </w:tr>
      <w:tr w:rsidR="00400C30" w14:paraId="4E42834D" w14:textId="77777777">
        <w:tc>
          <w:tcPr>
            <w:tcW w:w="4508" w:type="dxa"/>
            <w:tcBorders>
              <w:top w:val="single" w:sz="4" w:space="0" w:color="000000"/>
              <w:left w:val="single" w:sz="4" w:space="0" w:color="000000"/>
              <w:bottom w:val="single" w:sz="4" w:space="0" w:color="000000"/>
              <w:right w:val="single" w:sz="4" w:space="0" w:color="000000"/>
            </w:tcBorders>
          </w:tcPr>
          <w:p w14:paraId="20624BCA" w14:textId="77777777" w:rsidR="00400C30" w:rsidRDefault="003A4816">
            <w:pPr>
              <w:pStyle w:val="normal0"/>
            </w:pPr>
            <w:proofErr w:type="spellStart"/>
            <w:r>
              <w:t>Shirano</w:t>
            </w:r>
            <w:proofErr w:type="spellEnd"/>
            <w:r>
              <w:t>, Michinori, MD (16967)</w:t>
            </w:r>
          </w:p>
        </w:tc>
        <w:tc>
          <w:tcPr>
            <w:tcW w:w="4508" w:type="dxa"/>
            <w:tcBorders>
              <w:top w:val="single" w:sz="4" w:space="0" w:color="000000"/>
              <w:left w:val="single" w:sz="4" w:space="0" w:color="000000"/>
              <w:bottom w:val="single" w:sz="4" w:space="0" w:color="000000"/>
              <w:right w:val="single" w:sz="4" w:space="0" w:color="000000"/>
            </w:tcBorders>
          </w:tcPr>
          <w:p w14:paraId="7602389B" w14:textId="77777777" w:rsidR="00400C30" w:rsidRDefault="003A4816">
            <w:pPr>
              <w:pStyle w:val="normal0"/>
            </w:pPr>
            <w:r>
              <w:t>Osaka City General Hospital Institutional Review Board, Osaka, Japan</w:t>
            </w:r>
          </w:p>
        </w:tc>
      </w:tr>
      <w:tr w:rsidR="00400C30" w14:paraId="2865D700" w14:textId="77777777">
        <w:tc>
          <w:tcPr>
            <w:tcW w:w="4508" w:type="dxa"/>
            <w:tcBorders>
              <w:top w:val="single" w:sz="4" w:space="0" w:color="000000"/>
              <w:left w:val="single" w:sz="4" w:space="0" w:color="000000"/>
              <w:bottom w:val="single" w:sz="4" w:space="0" w:color="000000"/>
              <w:right w:val="single" w:sz="4" w:space="0" w:color="000000"/>
            </w:tcBorders>
          </w:tcPr>
          <w:p w14:paraId="68B3F783" w14:textId="77777777" w:rsidR="00400C30" w:rsidRDefault="003A4816">
            <w:pPr>
              <w:pStyle w:val="normal0"/>
            </w:pPr>
            <w:proofErr w:type="spellStart"/>
            <w:r>
              <w:t>Shirasaka</w:t>
            </w:r>
            <w:proofErr w:type="spellEnd"/>
            <w:r>
              <w:t>, Takuma, MD (11589)</w:t>
            </w:r>
          </w:p>
        </w:tc>
        <w:tc>
          <w:tcPr>
            <w:tcW w:w="4508" w:type="dxa"/>
            <w:tcBorders>
              <w:top w:val="single" w:sz="4" w:space="0" w:color="000000"/>
              <w:left w:val="single" w:sz="4" w:space="0" w:color="000000"/>
              <w:bottom w:val="single" w:sz="4" w:space="0" w:color="000000"/>
              <w:right w:val="single" w:sz="4" w:space="0" w:color="000000"/>
            </w:tcBorders>
          </w:tcPr>
          <w:p w14:paraId="5B2B54EC" w14:textId="77777777" w:rsidR="00400C30" w:rsidRDefault="003A4816">
            <w:pPr>
              <w:pStyle w:val="normal0"/>
            </w:pPr>
            <w:r>
              <w:t>National Hospital Organisation Osaka National Hospital Institutional Review Board, Osaka, Japan</w:t>
            </w:r>
          </w:p>
        </w:tc>
      </w:tr>
      <w:tr w:rsidR="00400C30" w14:paraId="4FF867AF" w14:textId="77777777">
        <w:tc>
          <w:tcPr>
            <w:tcW w:w="4508" w:type="dxa"/>
            <w:tcBorders>
              <w:top w:val="single" w:sz="4" w:space="0" w:color="000000"/>
              <w:left w:val="single" w:sz="4" w:space="0" w:color="000000"/>
              <w:bottom w:val="single" w:sz="4" w:space="0" w:color="000000"/>
              <w:right w:val="single" w:sz="4" w:space="0" w:color="000000"/>
            </w:tcBorders>
          </w:tcPr>
          <w:p w14:paraId="65F5D8BD" w14:textId="77777777" w:rsidR="00400C30" w:rsidRDefault="003A4816">
            <w:pPr>
              <w:pStyle w:val="normal0"/>
            </w:pPr>
            <w:r>
              <w:t>Tateyama, Masao, MD (16965)</w:t>
            </w:r>
          </w:p>
        </w:tc>
        <w:tc>
          <w:tcPr>
            <w:tcW w:w="4508" w:type="dxa"/>
            <w:tcBorders>
              <w:top w:val="single" w:sz="4" w:space="0" w:color="000000"/>
              <w:left w:val="single" w:sz="4" w:space="0" w:color="000000"/>
              <w:bottom w:val="single" w:sz="4" w:space="0" w:color="000000"/>
              <w:right w:val="single" w:sz="4" w:space="0" w:color="000000"/>
            </w:tcBorders>
          </w:tcPr>
          <w:p w14:paraId="2388BE47" w14:textId="77777777" w:rsidR="00400C30" w:rsidRDefault="003A4816">
            <w:pPr>
              <w:pStyle w:val="normal0"/>
            </w:pPr>
            <w:r>
              <w:t>University of the Ryukyus Hospital Institutional Review Board, Okinawa, Japan</w:t>
            </w:r>
          </w:p>
        </w:tc>
      </w:tr>
      <w:tr w:rsidR="00400C30" w14:paraId="55338222" w14:textId="77777777">
        <w:tc>
          <w:tcPr>
            <w:tcW w:w="4508" w:type="dxa"/>
            <w:tcBorders>
              <w:top w:val="single" w:sz="4" w:space="0" w:color="000000"/>
              <w:left w:val="single" w:sz="4" w:space="0" w:color="000000"/>
              <w:bottom w:val="single" w:sz="4" w:space="0" w:color="000000"/>
              <w:right w:val="single" w:sz="4" w:space="0" w:color="000000"/>
            </w:tcBorders>
          </w:tcPr>
          <w:p w14:paraId="07AE7FC4" w14:textId="77777777" w:rsidR="00400C30" w:rsidRDefault="003A4816">
            <w:pPr>
              <w:pStyle w:val="normal0"/>
            </w:pPr>
            <w:r>
              <w:t>Yokomaku, Yoshiyuki, MD (16753)</w:t>
            </w:r>
          </w:p>
        </w:tc>
        <w:tc>
          <w:tcPr>
            <w:tcW w:w="4508" w:type="dxa"/>
            <w:tcBorders>
              <w:top w:val="single" w:sz="4" w:space="0" w:color="000000"/>
              <w:left w:val="single" w:sz="4" w:space="0" w:color="000000"/>
              <w:bottom w:val="single" w:sz="4" w:space="0" w:color="000000"/>
              <w:right w:val="single" w:sz="4" w:space="0" w:color="000000"/>
            </w:tcBorders>
          </w:tcPr>
          <w:p w14:paraId="4C6837DA" w14:textId="77777777" w:rsidR="00400C30" w:rsidRDefault="003A4816">
            <w:pPr>
              <w:pStyle w:val="normal0"/>
            </w:pPr>
            <w:r>
              <w:t>National Hospital Organisation Nagoya Medical Centre Institutional Review Board, Nagoya, Japan</w:t>
            </w:r>
          </w:p>
        </w:tc>
      </w:tr>
      <w:tr w:rsidR="00400C30" w14:paraId="0BF98975" w14:textId="77777777">
        <w:tc>
          <w:tcPr>
            <w:tcW w:w="4508" w:type="dxa"/>
            <w:tcBorders>
              <w:top w:val="single" w:sz="4" w:space="0" w:color="000000"/>
              <w:left w:val="single" w:sz="4" w:space="0" w:color="000000"/>
              <w:bottom w:val="single" w:sz="4" w:space="0" w:color="000000"/>
              <w:right w:val="single" w:sz="4" w:space="0" w:color="000000"/>
            </w:tcBorders>
          </w:tcPr>
          <w:p w14:paraId="34142752" w14:textId="77777777" w:rsidR="00400C30" w:rsidRDefault="003A4816">
            <w:pPr>
              <w:pStyle w:val="normal0"/>
            </w:pPr>
            <w:r>
              <w:t>Yoshida, Masaki, MD (16755)</w:t>
            </w:r>
          </w:p>
        </w:tc>
        <w:tc>
          <w:tcPr>
            <w:tcW w:w="4508" w:type="dxa"/>
            <w:tcBorders>
              <w:top w:val="single" w:sz="4" w:space="0" w:color="000000"/>
              <w:left w:val="single" w:sz="4" w:space="0" w:color="000000"/>
              <w:bottom w:val="single" w:sz="4" w:space="0" w:color="000000"/>
              <w:right w:val="single" w:sz="4" w:space="0" w:color="000000"/>
            </w:tcBorders>
          </w:tcPr>
          <w:p w14:paraId="04354DE2" w14:textId="77777777" w:rsidR="00400C30" w:rsidRDefault="003A4816">
            <w:pPr>
              <w:pStyle w:val="normal0"/>
            </w:pPr>
            <w:r>
              <w:t xml:space="preserve">The </w:t>
            </w:r>
            <w:proofErr w:type="spellStart"/>
            <w:r>
              <w:t>Jikei</w:t>
            </w:r>
            <w:proofErr w:type="spellEnd"/>
            <w:r>
              <w:t xml:space="preserve"> University Hospital Institutional Review Board for Drugs, Tokyo, Japan</w:t>
            </w:r>
          </w:p>
        </w:tc>
      </w:tr>
      <w:tr w:rsidR="00400C30" w14:paraId="4A5D6AB7"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7F1B0360" w14:textId="77777777" w:rsidR="00400C30" w:rsidRDefault="003A4816">
            <w:pPr>
              <w:pStyle w:val="normal0"/>
            </w:pPr>
            <w:r>
              <w:rPr>
                <w:b/>
              </w:rPr>
              <w:lastRenderedPageBreak/>
              <w:t>Asia Pacific/ South Korea</w:t>
            </w:r>
          </w:p>
        </w:tc>
      </w:tr>
      <w:tr w:rsidR="00400C30" w14:paraId="184CD85C" w14:textId="77777777">
        <w:tc>
          <w:tcPr>
            <w:tcW w:w="4508" w:type="dxa"/>
            <w:tcBorders>
              <w:top w:val="single" w:sz="4" w:space="0" w:color="000000"/>
              <w:left w:val="single" w:sz="4" w:space="0" w:color="000000"/>
              <w:bottom w:val="single" w:sz="4" w:space="0" w:color="000000"/>
              <w:right w:val="single" w:sz="4" w:space="0" w:color="000000"/>
            </w:tcBorders>
          </w:tcPr>
          <w:p w14:paraId="7CD3DD99" w14:textId="77777777" w:rsidR="00400C30" w:rsidRDefault="003A4816">
            <w:pPr>
              <w:pStyle w:val="normal0"/>
            </w:pPr>
            <w:r>
              <w:t>Choi, Jae-</w:t>
            </w:r>
            <w:proofErr w:type="spellStart"/>
            <w:r>
              <w:t>phil</w:t>
            </w:r>
            <w:proofErr w:type="spellEnd"/>
            <w:r>
              <w:t>, PhD (14276)</w:t>
            </w:r>
          </w:p>
        </w:tc>
        <w:tc>
          <w:tcPr>
            <w:tcW w:w="4508" w:type="dxa"/>
            <w:tcBorders>
              <w:top w:val="single" w:sz="4" w:space="0" w:color="000000"/>
              <w:left w:val="single" w:sz="4" w:space="0" w:color="000000"/>
              <w:bottom w:val="single" w:sz="4" w:space="0" w:color="000000"/>
              <w:right w:val="single" w:sz="4" w:space="0" w:color="000000"/>
            </w:tcBorders>
          </w:tcPr>
          <w:p w14:paraId="66E91EBB" w14:textId="77777777" w:rsidR="00400C30" w:rsidRDefault="003A4816">
            <w:pPr>
              <w:pStyle w:val="normal0"/>
            </w:pPr>
            <w:r>
              <w:t>Seoul Medical Centre, Institutional Review Board, Seoul, South Korea</w:t>
            </w:r>
          </w:p>
        </w:tc>
      </w:tr>
      <w:tr w:rsidR="00400C30" w14:paraId="464F7AC1" w14:textId="77777777">
        <w:tc>
          <w:tcPr>
            <w:tcW w:w="4508" w:type="dxa"/>
            <w:tcBorders>
              <w:top w:val="single" w:sz="4" w:space="0" w:color="000000"/>
              <w:left w:val="single" w:sz="4" w:space="0" w:color="000000"/>
              <w:bottom w:val="single" w:sz="4" w:space="0" w:color="000000"/>
              <w:right w:val="single" w:sz="4" w:space="0" w:color="000000"/>
            </w:tcBorders>
          </w:tcPr>
          <w:p w14:paraId="5714EE87" w14:textId="77777777" w:rsidR="00400C30" w:rsidRDefault="003A4816">
            <w:pPr>
              <w:pStyle w:val="normal0"/>
            </w:pPr>
            <w:r>
              <w:t>Choi, Jun Yong, PhD (14285)</w:t>
            </w:r>
          </w:p>
        </w:tc>
        <w:tc>
          <w:tcPr>
            <w:tcW w:w="4508" w:type="dxa"/>
            <w:tcBorders>
              <w:top w:val="single" w:sz="4" w:space="0" w:color="000000"/>
              <w:left w:val="single" w:sz="4" w:space="0" w:color="000000"/>
              <w:bottom w:val="single" w:sz="4" w:space="0" w:color="000000"/>
              <w:right w:val="single" w:sz="4" w:space="0" w:color="000000"/>
            </w:tcBorders>
          </w:tcPr>
          <w:p w14:paraId="590F9838" w14:textId="77777777" w:rsidR="00400C30" w:rsidRDefault="003A4816">
            <w:pPr>
              <w:pStyle w:val="normal0"/>
            </w:pPr>
            <w:r>
              <w:t>Severance Hospital, Yonsei University Health System, Institutional Review Board, Seoul, South Korea</w:t>
            </w:r>
          </w:p>
        </w:tc>
      </w:tr>
      <w:tr w:rsidR="00400C30" w14:paraId="2FFB5F0A" w14:textId="77777777">
        <w:tc>
          <w:tcPr>
            <w:tcW w:w="4508" w:type="dxa"/>
            <w:tcBorders>
              <w:top w:val="single" w:sz="4" w:space="0" w:color="000000"/>
              <w:left w:val="single" w:sz="4" w:space="0" w:color="000000"/>
              <w:bottom w:val="single" w:sz="4" w:space="0" w:color="000000"/>
              <w:right w:val="single" w:sz="4" w:space="0" w:color="000000"/>
            </w:tcBorders>
          </w:tcPr>
          <w:p w14:paraId="722512DB" w14:textId="77777777" w:rsidR="00400C30" w:rsidRDefault="003A4816">
            <w:pPr>
              <w:pStyle w:val="normal0"/>
            </w:pPr>
            <w:r>
              <w:t>Kim, Sang-II, PhD (15252)</w:t>
            </w:r>
          </w:p>
        </w:tc>
        <w:tc>
          <w:tcPr>
            <w:tcW w:w="4508" w:type="dxa"/>
            <w:tcBorders>
              <w:top w:val="single" w:sz="4" w:space="0" w:color="000000"/>
              <w:left w:val="single" w:sz="4" w:space="0" w:color="000000"/>
              <w:bottom w:val="single" w:sz="4" w:space="0" w:color="000000"/>
              <w:right w:val="single" w:sz="4" w:space="0" w:color="000000"/>
            </w:tcBorders>
          </w:tcPr>
          <w:p w14:paraId="1351461C" w14:textId="77777777" w:rsidR="00400C30" w:rsidRDefault="003A4816">
            <w:pPr>
              <w:pStyle w:val="normal0"/>
            </w:pPr>
            <w:r>
              <w:t>The Catholic University of Korea, Seoul St. Mary's Hospital Institutional Review Board, Seoul, South Korea</w:t>
            </w:r>
          </w:p>
        </w:tc>
      </w:tr>
      <w:tr w:rsidR="00400C30" w14:paraId="326B434F" w14:textId="77777777">
        <w:tc>
          <w:tcPr>
            <w:tcW w:w="4508" w:type="dxa"/>
            <w:tcBorders>
              <w:top w:val="single" w:sz="4" w:space="0" w:color="000000"/>
              <w:left w:val="single" w:sz="4" w:space="0" w:color="000000"/>
              <w:bottom w:val="single" w:sz="4" w:space="0" w:color="000000"/>
              <w:right w:val="single" w:sz="4" w:space="0" w:color="000000"/>
            </w:tcBorders>
          </w:tcPr>
          <w:p w14:paraId="5979C551" w14:textId="77777777" w:rsidR="00400C30" w:rsidRDefault="003A4816">
            <w:pPr>
              <w:pStyle w:val="normal0"/>
            </w:pPr>
            <w:r>
              <w:t>Kim, Shin-Woo, PhD (14272)</w:t>
            </w:r>
          </w:p>
        </w:tc>
        <w:tc>
          <w:tcPr>
            <w:tcW w:w="4508" w:type="dxa"/>
            <w:tcBorders>
              <w:top w:val="single" w:sz="4" w:space="0" w:color="000000"/>
              <w:left w:val="single" w:sz="4" w:space="0" w:color="000000"/>
              <w:bottom w:val="single" w:sz="4" w:space="0" w:color="000000"/>
              <w:right w:val="single" w:sz="4" w:space="0" w:color="000000"/>
            </w:tcBorders>
          </w:tcPr>
          <w:p w14:paraId="2F93A798" w14:textId="77777777" w:rsidR="00400C30" w:rsidRDefault="003A4816">
            <w:pPr>
              <w:pStyle w:val="normal0"/>
            </w:pPr>
            <w:r>
              <w:t>Kyungpook National University Hospital</w:t>
            </w:r>
          </w:p>
          <w:p w14:paraId="4E912CAA" w14:textId="77777777" w:rsidR="00400C30" w:rsidRDefault="003A4816">
            <w:pPr>
              <w:pStyle w:val="normal0"/>
            </w:pPr>
            <w:r>
              <w:t>Institutional Review Board, Daegu, South Korea</w:t>
            </w:r>
          </w:p>
        </w:tc>
      </w:tr>
      <w:tr w:rsidR="00400C30" w14:paraId="52ACF055" w14:textId="77777777">
        <w:tc>
          <w:tcPr>
            <w:tcW w:w="4508" w:type="dxa"/>
            <w:tcBorders>
              <w:top w:val="single" w:sz="4" w:space="0" w:color="000000"/>
              <w:left w:val="single" w:sz="4" w:space="0" w:color="000000"/>
              <w:bottom w:val="single" w:sz="4" w:space="0" w:color="000000"/>
              <w:right w:val="single" w:sz="4" w:space="0" w:color="000000"/>
            </w:tcBorders>
          </w:tcPr>
          <w:p w14:paraId="58020776" w14:textId="77777777" w:rsidR="00400C30" w:rsidRDefault="003A4816">
            <w:pPr>
              <w:pStyle w:val="normal0"/>
            </w:pPr>
            <w:r>
              <w:t>Kim, Yeon Sook, PhD (14270)</w:t>
            </w:r>
          </w:p>
        </w:tc>
        <w:tc>
          <w:tcPr>
            <w:tcW w:w="4508" w:type="dxa"/>
            <w:tcBorders>
              <w:top w:val="single" w:sz="4" w:space="0" w:color="000000"/>
              <w:left w:val="single" w:sz="4" w:space="0" w:color="000000"/>
              <w:bottom w:val="single" w:sz="4" w:space="0" w:color="000000"/>
              <w:right w:val="single" w:sz="4" w:space="0" w:color="000000"/>
            </w:tcBorders>
          </w:tcPr>
          <w:p w14:paraId="60E52AEF" w14:textId="77777777" w:rsidR="00400C30" w:rsidRDefault="003A4816">
            <w:pPr>
              <w:pStyle w:val="normal0"/>
            </w:pPr>
            <w:proofErr w:type="spellStart"/>
            <w:r>
              <w:t>Chungnam</w:t>
            </w:r>
            <w:proofErr w:type="spellEnd"/>
            <w:r>
              <w:t xml:space="preserve"> National University Hospital Institutional Review Board, Daejeon, South Korea</w:t>
            </w:r>
          </w:p>
        </w:tc>
      </w:tr>
      <w:tr w:rsidR="00400C30" w14:paraId="362C04DB" w14:textId="77777777">
        <w:tc>
          <w:tcPr>
            <w:tcW w:w="4508" w:type="dxa"/>
            <w:tcBorders>
              <w:top w:val="single" w:sz="4" w:space="0" w:color="000000"/>
              <w:left w:val="single" w:sz="4" w:space="0" w:color="000000"/>
              <w:bottom w:val="single" w:sz="4" w:space="0" w:color="000000"/>
              <w:right w:val="single" w:sz="4" w:space="0" w:color="000000"/>
            </w:tcBorders>
          </w:tcPr>
          <w:p w14:paraId="4F8CE118" w14:textId="77777777" w:rsidR="00400C30" w:rsidRDefault="003A4816">
            <w:pPr>
              <w:pStyle w:val="normal0"/>
            </w:pPr>
            <w:r>
              <w:t xml:space="preserve">Lee, </w:t>
            </w:r>
            <w:proofErr w:type="spellStart"/>
            <w:r>
              <w:t>Sunhee</w:t>
            </w:r>
            <w:proofErr w:type="spellEnd"/>
            <w:r>
              <w:t>, PhD (15388)</w:t>
            </w:r>
          </w:p>
        </w:tc>
        <w:tc>
          <w:tcPr>
            <w:tcW w:w="4508" w:type="dxa"/>
            <w:tcBorders>
              <w:top w:val="single" w:sz="4" w:space="0" w:color="000000"/>
              <w:left w:val="single" w:sz="4" w:space="0" w:color="000000"/>
              <w:bottom w:val="single" w:sz="4" w:space="0" w:color="000000"/>
              <w:right w:val="single" w:sz="4" w:space="0" w:color="000000"/>
            </w:tcBorders>
          </w:tcPr>
          <w:p w14:paraId="6AA424FE" w14:textId="77777777" w:rsidR="00400C30" w:rsidRDefault="003A4816">
            <w:pPr>
              <w:pStyle w:val="normal0"/>
            </w:pPr>
            <w:r>
              <w:t>Pusan National University Hospital Institutional Review Board, Busan, South Korea</w:t>
            </w:r>
          </w:p>
        </w:tc>
      </w:tr>
      <w:tr w:rsidR="00400C30" w14:paraId="3A4B0C6B" w14:textId="77777777">
        <w:tc>
          <w:tcPr>
            <w:tcW w:w="4508" w:type="dxa"/>
            <w:tcBorders>
              <w:top w:val="single" w:sz="4" w:space="0" w:color="000000"/>
              <w:left w:val="single" w:sz="4" w:space="0" w:color="000000"/>
              <w:bottom w:val="single" w:sz="4" w:space="0" w:color="000000"/>
              <w:right w:val="single" w:sz="4" w:space="0" w:color="000000"/>
            </w:tcBorders>
            <w:shd w:val="clear" w:color="auto" w:fill="E7E6E6"/>
          </w:tcPr>
          <w:p w14:paraId="51C32491" w14:textId="77777777" w:rsidR="00400C30" w:rsidRDefault="003A4816">
            <w:pPr>
              <w:pStyle w:val="normal0"/>
            </w:pPr>
            <w:r>
              <w:rPr>
                <w:b/>
              </w:rPr>
              <w:t>Asia Pacific/ Malaysia</w:t>
            </w:r>
          </w:p>
        </w:tc>
        <w:tc>
          <w:tcPr>
            <w:tcW w:w="4508" w:type="dxa"/>
            <w:tcBorders>
              <w:top w:val="single" w:sz="4" w:space="0" w:color="000000"/>
              <w:left w:val="single" w:sz="4" w:space="0" w:color="000000"/>
              <w:bottom w:val="single" w:sz="4" w:space="0" w:color="000000"/>
              <w:right w:val="single" w:sz="4" w:space="0" w:color="000000"/>
            </w:tcBorders>
          </w:tcPr>
          <w:p w14:paraId="465EB4CE" w14:textId="77777777" w:rsidR="00400C30" w:rsidRDefault="00400C30">
            <w:pPr>
              <w:pStyle w:val="normal0"/>
            </w:pPr>
          </w:p>
        </w:tc>
      </w:tr>
      <w:tr w:rsidR="00400C30" w14:paraId="64F7FDA6" w14:textId="77777777">
        <w:tc>
          <w:tcPr>
            <w:tcW w:w="4508" w:type="dxa"/>
            <w:tcBorders>
              <w:top w:val="single" w:sz="4" w:space="0" w:color="000000"/>
              <w:left w:val="single" w:sz="4" w:space="0" w:color="000000"/>
              <w:bottom w:val="single" w:sz="4" w:space="0" w:color="000000"/>
              <w:right w:val="single" w:sz="4" w:space="0" w:color="000000"/>
            </w:tcBorders>
          </w:tcPr>
          <w:p w14:paraId="6C282695" w14:textId="77777777" w:rsidR="00400C30" w:rsidRDefault="003A4816">
            <w:pPr>
              <w:pStyle w:val="normal0"/>
            </w:pPr>
            <w:r>
              <w:t xml:space="preserve">Ab Rahman, Ahmad Kashfi Bin </w:t>
            </w:r>
            <w:proofErr w:type="spellStart"/>
            <w:r>
              <w:t>Hj</w:t>
            </w:r>
            <w:proofErr w:type="spellEnd"/>
            <w:r>
              <w:t>, MD (15237)</w:t>
            </w:r>
          </w:p>
          <w:p w14:paraId="5B5D076E" w14:textId="77777777" w:rsidR="00400C30" w:rsidRDefault="003A4816">
            <w:pPr>
              <w:pStyle w:val="normal0"/>
            </w:pPr>
            <w:r>
              <w:t>Chidambaram, Suresh Kumar, MD (15242)</w:t>
            </w:r>
          </w:p>
          <w:p w14:paraId="1AF2F6FB" w14:textId="77777777" w:rsidR="00400C30" w:rsidRDefault="003A4816">
            <w:pPr>
              <w:pStyle w:val="normal0"/>
            </w:pPr>
            <w:r>
              <w:t>Chow, Ting Soo, MD (15240)</w:t>
            </w:r>
          </w:p>
          <w:p w14:paraId="75F9C3DC" w14:textId="77777777" w:rsidR="00400C30" w:rsidRDefault="003A4816">
            <w:pPr>
              <w:pStyle w:val="normal0"/>
            </w:pPr>
            <w:r>
              <w:t>Chua, Hock Hin, MD (15239)</w:t>
            </w:r>
          </w:p>
          <w:p w14:paraId="09DBD679" w14:textId="77777777" w:rsidR="00400C30" w:rsidRDefault="003A4816">
            <w:pPr>
              <w:pStyle w:val="normal0"/>
            </w:pPr>
            <w:r>
              <w:t>Ker, Hong Bee, MD (15241)</w:t>
            </w:r>
          </w:p>
          <w:p w14:paraId="51BF83B2" w14:textId="77777777" w:rsidR="00400C30" w:rsidRDefault="003A4816">
            <w:pPr>
              <w:pStyle w:val="normal0"/>
            </w:pPr>
            <w:r>
              <w:t>Lee, Heng Gee, MD (15236)</w:t>
            </w:r>
          </w:p>
          <w:p w14:paraId="3B2C3628" w14:textId="77777777" w:rsidR="00400C30" w:rsidRDefault="003A4816">
            <w:pPr>
              <w:pStyle w:val="normal0"/>
            </w:pPr>
            <w:r>
              <w:t>Leong, Chee Loon, MD (15244)</w:t>
            </w:r>
          </w:p>
          <w:p w14:paraId="2A2664FD" w14:textId="77777777" w:rsidR="00400C30" w:rsidRDefault="003A4816">
            <w:pPr>
              <w:pStyle w:val="normal0"/>
            </w:pPr>
            <w:r>
              <w:t xml:space="preserve">Mat Jelani, </w:t>
            </w:r>
            <w:proofErr w:type="spellStart"/>
            <w:r>
              <w:t>Anilawati</w:t>
            </w:r>
            <w:proofErr w:type="spellEnd"/>
            <w:r>
              <w:t>, MD (15238)</w:t>
            </w:r>
          </w:p>
        </w:tc>
        <w:tc>
          <w:tcPr>
            <w:tcW w:w="4508" w:type="dxa"/>
            <w:tcBorders>
              <w:top w:val="single" w:sz="4" w:space="0" w:color="000000"/>
              <w:left w:val="single" w:sz="4" w:space="0" w:color="000000"/>
              <w:bottom w:val="single" w:sz="4" w:space="0" w:color="000000"/>
              <w:right w:val="single" w:sz="4" w:space="0" w:color="000000"/>
            </w:tcBorders>
          </w:tcPr>
          <w:p w14:paraId="1DFD0A31" w14:textId="77777777" w:rsidR="00400C30" w:rsidRDefault="003A4816">
            <w:pPr>
              <w:pStyle w:val="normal0"/>
            </w:pPr>
            <w:r>
              <w:t>Medical Research and Ethics Committee (MREC), National Institutes of Health, Ministry of Health</w:t>
            </w:r>
          </w:p>
          <w:p w14:paraId="0F7CA9D5" w14:textId="77777777" w:rsidR="00400C30" w:rsidRDefault="003A4816">
            <w:pPr>
              <w:pStyle w:val="normal0"/>
            </w:pPr>
            <w:r>
              <w:t>Malaysia, Shah Alam, Malaysia</w:t>
            </w:r>
          </w:p>
          <w:p w14:paraId="3C8C146A" w14:textId="77777777" w:rsidR="00400C30" w:rsidRDefault="00400C30">
            <w:pPr>
              <w:pStyle w:val="normal0"/>
            </w:pPr>
          </w:p>
        </w:tc>
      </w:tr>
      <w:tr w:rsidR="00400C30" w14:paraId="0DEA7E0B" w14:textId="77777777">
        <w:tc>
          <w:tcPr>
            <w:tcW w:w="4508" w:type="dxa"/>
            <w:tcBorders>
              <w:top w:val="single" w:sz="4" w:space="0" w:color="000000"/>
              <w:left w:val="single" w:sz="4" w:space="0" w:color="000000"/>
              <w:bottom w:val="single" w:sz="4" w:space="0" w:color="000000"/>
              <w:right w:val="single" w:sz="4" w:space="0" w:color="000000"/>
            </w:tcBorders>
          </w:tcPr>
          <w:p w14:paraId="18CAACAA" w14:textId="77777777" w:rsidR="00400C30" w:rsidRDefault="003A4816">
            <w:pPr>
              <w:pStyle w:val="normal0"/>
            </w:pPr>
            <w:r>
              <w:t>Syed Omar, Sharifah Faridah, MD (15295)</w:t>
            </w:r>
          </w:p>
        </w:tc>
        <w:tc>
          <w:tcPr>
            <w:tcW w:w="4508" w:type="dxa"/>
            <w:tcBorders>
              <w:top w:val="single" w:sz="4" w:space="0" w:color="000000"/>
              <w:left w:val="single" w:sz="4" w:space="0" w:color="000000"/>
              <w:bottom w:val="single" w:sz="4" w:space="0" w:color="000000"/>
              <w:right w:val="single" w:sz="4" w:space="0" w:color="000000"/>
            </w:tcBorders>
          </w:tcPr>
          <w:p w14:paraId="324EA3B1" w14:textId="77777777" w:rsidR="00400C30" w:rsidRDefault="003A4816">
            <w:pPr>
              <w:pStyle w:val="normal0"/>
            </w:pPr>
            <w:r>
              <w:t>UMMC Medical Research Ethics Committee, University Malays Medical Centre, Kuala Lumpur, Malaysia</w:t>
            </w:r>
          </w:p>
        </w:tc>
      </w:tr>
      <w:tr w:rsidR="00400C30" w14:paraId="1E523AC5"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77F21D12" w14:textId="77777777" w:rsidR="00400C30" w:rsidRDefault="003A4816">
            <w:pPr>
              <w:pStyle w:val="normal0"/>
            </w:pPr>
            <w:r>
              <w:rPr>
                <w:b/>
              </w:rPr>
              <w:t>Asia Pacific/ Singapore</w:t>
            </w:r>
          </w:p>
        </w:tc>
      </w:tr>
      <w:tr w:rsidR="00400C30" w14:paraId="03BB9776" w14:textId="77777777">
        <w:tc>
          <w:tcPr>
            <w:tcW w:w="4508" w:type="dxa"/>
            <w:tcBorders>
              <w:top w:val="single" w:sz="4" w:space="0" w:color="000000"/>
              <w:left w:val="single" w:sz="4" w:space="0" w:color="000000"/>
              <w:bottom w:val="single" w:sz="4" w:space="0" w:color="000000"/>
              <w:right w:val="single" w:sz="4" w:space="0" w:color="000000"/>
            </w:tcBorders>
          </w:tcPr>
          <w:p w14:paraId="53A55B87" w14:textId="77777777" w:rsidR="00400C30" w:rsidRDefault="003A4816">
            <w:pPr>
              <w:pStyle w:val="normal0"/>
            </w:pPr>
            <w:r>
              <w:t>Olszyna, Dariusz, MD (15385)</w:t>
            </w:r>
          </w:p>
        </w:tc>
        <w:tc>
          <w:tcPr>
            <w:tcW w:w="4508" w:type="dxa"/>
            <w:tcBorders>
              <w:top w:val="single" w:sz="4" w:space="0" w:color="000000"/>
              <w:left w:val="single" w:sz="4" w:space="0" w:color="000000"/>
              <w:bottom w:val="single" w:sz="4" w:space="0" w:color="000000"/>
              <w:right w:val="single" w:sz="4" w:space="0" w:color="000000"/>
            </w:tcBorders>
          </w:tcPr>
          <w:p w14:paraId="09B51A38" w14:textId="77777777" w:rsidR="00400C30" w:rsidRDefault="003A4816">
            <w:pPr>
              <w:pStyle w:val="normal0"/>
            </w:pPr>
            <w:r>
              <w:t>Domain Specific Review Board, Singapore</w:t>
            </w:r>
          </w:p>
        </w:tc>
      </w:tr>
      <w:tr w:rsidR="00400C30" w14:paraId="0C9114DC"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4EAE376C" w14:textId="77777777" w:rsidR="00400C30" w:rsidRDefault="003A4816">
            <w:pPr>
              <w:pStyle w:val="normal0"/>
            </w:pPr>
            <w:r>
              <w:rPr>
                <w:b/>
              </w:rPr>
              <w:t>Asia Pacific/ Taiwan</w:t>
            </w:r>
          </w:p>
        </w:tc>
      </w:tr>
      <w:tr w:rsidR="00400C30" w14:paraId="02A05565" w14:textId="77777777">
        <w:tc>
          <w:tcPr>
            <w:tcW w:w="4508" w:type="dxa"/>
            <w:tcBorders>
              <w:top w:val="single" w:sz="4" w:space="0" w:color="000000"/>
              <w:left w:val="single" w:sz="4" w:space="0" w:color="000000"/>
              <w:bottom w:val="single" w:sz="4" w:space="0" w:color="000000"/>
              <w:right w:val="single" w:sz="4" w:space="0" w:color="000000"/>
            </w:tcBorders>
          </w:tcPr>
          <w:p w14:paraId="34DA019B" w14:textId="77777777" w:rsidR="00400C30" w:rsidRDefault="003A4816">
            <w:pPr>
              <w:pStyle w:val="normal0"/>
            </w:pPr>
            <w:r>
              <w:t xml:space="preserve">Chen, Su-Jung, PhD (15381) </w:t>
            </w:r>
          </w:p>
        </w:tc>
        <w:tc>
          <w:tcPr>
            <w:tcW w:w="4508" w:type="dxa"/>
            <w:tcBorders>
              <w:top w:val="single" w:sz="4" w:space="0" w:color="000000"/>
              <w:left w:val="single" w:sz="4" w:space="0" w:color="000000"/>
              <w:bottom w:val="single" w:sz="4" w:space="0" w:color="000000"/>
              <w:right w:val="single" w:sz="4" w:space="0" w:color="000000"/>
            </w:tcBorders>
          </w:tcPr>
          <w:p w14:paraId="2A7C6E4D" w14:textId="77777777" w:rsidR="00400C30" w:rsidRDefault="003A4816">
            <w:pPr>
              <w:pStyle w:val="normal0"/>
            </w:pPr>
            <w:r>
              <w:t>Institutional Review Board, Taipei Veterans General Hospital, Taipei, Taiwan</w:t>
            </w:r>
          </w:p>
        </w:tc>
      </w:tr>
      <w:tr w:rsidR="00400C30" w14:paraId="2D5317B4" w14:textId="77777777">
        <w:tc>
          <w:tcPr>
            <w:tcW w:w="4508" w:type="dxa"/>
            <w:tcBorders>
              <w:top w:val="single" w:sz="4" w:space="0" w:color="000000"/>
              <w:left w:val="single" w:sz="4" w:space="0" w:color="000000"/>
              <w:bottom w:val="single" w:sz="4" w:space="0" w:color="000000"/>
              <w:right w:val="single" w:sz="4" w:space="0" w:color="000000"/>
            </w:tcBorders>
          </w:tcPr>
          <w:p w14:paraId="5BF8B9DD" w14:textId="77777777" w:rsidR="00400C30" w:rsidRDefault="003A4816">
            <w:pPr>
              <w:pStyle w:val="normal0"/>
            </w:pPr>
            <w:r>
              <w:t>Cheng, Shu-Hsing, PhD (15250)</w:t>
            </w:r>
          </w:p>
        </w:tc>
        <w:tc>
          <w:tcPr>
            <w:tcW w:w="4508" w:type="dxa"/>
            <w:tcBorders>
              <w:top w:val="single" w:sz="4" w:space="0" w:color="000000"/>
              <w:left w:val="single" w:sz="4" w:space="0" w:color="000000"/>
              <w:bottom w:val="single" w:sz="4" w:space="0" w:color="000000"/>
              <w:right w:val="single" w:sz="4" w:space="0" w:color="000000"/>
            </w:tcBorders>
          </w:tcPr>
          <w:p w14:paraId="6FFF39A3" w14:textId="77777777" w:rsidR="00400C30" w:rsidRDefault="003A4816">
            <w:pPr>
              <w:pStyle w:val="normal0"/>
            </w:pPr>
            <w:r>
              <w:t>Medical Ethics and Institutional Review Board of Taoyuan General Hospital, Taoyuan, Taiwan</w:t>
            </w:r>
          </w:p>
        </w:tc>
      </w:tr>
      <w:tr w:rsidR="00400C30" w14:paraId="3640B2B2" w14:textId="77777777">
        <w:tc>
          <w:tcPr>
            <w:tcW w:w="4508" w:type="dxa"/>
            <w:tcBorders>
              <w:top w:val="single" w:sz="4" w:space="0" w:color="000000"/>
              <w:left w:val="single" w:sz="4" w:space="0" w:color="000000"/>
              <w:bottom w:val="single" w:sz="4" w:space="0" w:color="000000"/>
              <w:right w:val="single" w:sz="4" w:space="0" w:color="000000"/>
            </w:tcBorders>
          </w:tcPr>
          <w:p w14:paraId="67C12709" w14:textId="77777777" w:rsidR="00400C30" w:rsidRDefault="003A4816">
            <w:pPr>
              <w:pStyle w:val="normal0"/>
            </w:pPr>
            <w:r>
              <w:t>Hung, Chien-Ching, PhD (14903)</w:t>
            </w:r>
          </w:p>
        </w:tc>
        <w:tc>
          <w:tcPr>
            <w:tcW w:w="4508" w:type="dxa"/>
            <w:tcBorders>
              <w:top w:val="single" w:sz="4" w:space="0" w:color="000000"/>
              <w:left w:val="single" w:sz="4" w:space="0" w:color="000000"/>
              <w:bottom w:val="single" w:sz="4" w:space="0" w:color="000000"/>
              <w:right w:val="single" w:sz="4" w:space="0" w:color="000000"/>
            </w:tcBorders>
          </w:tcPr>
          <w:p w14:paraId="78036B85" w14:textId="77777777" w:rsidR="00400C30" w:rsidRDefault="003A4816">
            <w:pPr>
              <w:pStyle w:val="normal0"/>
            </w:pPr>
            <w:r>
              <w:t>Research Ethics Committee, National Taiwan University Hospital, Taipei, Taiwan</w:t>
            </w:r>
          </w:p>
        </w:tc>
      </w:tr>
      <w:tr w:rsidR="00400C30" w14:paraId="782E687F" w14:textId="77777777">
        <w:tc>
          <w:tcPr>
            <w:tcW w:w="4508" w:type="dxa"/>
            <w:tcBorders>
              <w:top w:val="single" w:sz="4" w:space="0" w:color="000000"/>
              <w:left w:val="single" w:sz="4" w:space="0" w:color="000000"/>
              <w:bottom w:val="single" w:sz="4" w:space="0" w:color="000000"/>
              <w:right w:val="single" w:sz="4" w:space="0" w:color="000000"/>
            </w:tcBorders>
          </w:tcPr>
          <w:p w14:paraId="6B14275C" w14:textId="77777777" w:rsidR="00400C30" w:rsidRDefault="003A4816">
            <w:pPr>
              <w:pStyle w:val="normal0"/>
            </w:pPr>
            <w:r>
              <w:t>Ko, Wen-Chien, MD (15248)</w:t>
            </w:r>
          </w:p>
        </w:tc>
        <w:tc>
          <w:tcPr>
            <w:tcW w:w="4508" w:type="dxa"/>
            <w:tcBorders>
              <w:top w:val="single" w:sz="4" w:space="0" w:color="000000"/>
              <w:left w:val="single" w:sz="4" w:space="0" w:color="000000"/>
              <w:bottom w:val="single" w:sz="4" w:space="0" w:color="000000"/>
              <w:right w:val="single" w:sz="4" w:space="0" w:color="000000"/>
            </w:tcBorders>
          </w:tcPr>
          <w:p w14:paraId="7F36E64F" w14:textId="77777777" w:rsidR="00400C30" w:rsidRDefault="003A4816">
            <w:pPr>
              <w:pStyle w:val="normal0"/>
            </w:pPr>
            <w:r>
              <w:t>Institutional Review Board National Cheng Kung University Hospital, Tainan, Taiwan</w:t>
            </w:r>
          </w:p>
        </w:tc>
      </w:tr>
      <w:tr w:rsidR="00400C30" w14:paraId="78E6FF9A" w14:textId="77777777">
        <w:tc>
          <w:tcPr>
            <w:tcW w:w="4508" w:type="dxa"/>
            <w:tcBorders>
              <w:top w:val="single" w:sz="4" w:space="0" w:color="000000"/>
              <w:left w:val="single" w:sz="4" w:space="0" w:color="000000"/>
              <w:bottom w:val="single" w:sz="4" w:space="0" w:color="000000"/>
              <w:right w:val="single" w:sz="4" w:space="0" w:color="000000"/>
            </w:tcBorders>
          </w:tcPr>
          <w:p w14:paraId="276BBD75" w14:textId="77777777" w:rsidR="00400C30" w:rsidRDefault="003A4816">
            <w:pPr>
              <w:pStyle w:val="normal0"/>
            </w:pPr>
            <w:r>
              <w:lastRenderedPageBreak/>
              <w:t>Lin, Yu-Hui, MD (15376)</w:t>
            </w:r>
          </w:p>
        </w:tc>
        <w:tc>
          <w:tcPr>
            <w:tcW w:w="4508" w:type="dxa"/>
            <w:tcBorders>
              <w:top w:val="single" w:sz="4" w:space="0" w:color="000000"/>
              <w:left w:val="single" w:sz="4" w:space="0" w:color="000000"/>
              <w:bottom w:val="single" w:sz="4" w:space="0" w:color="000000"/>
              <w:right w:val="single" w:sz="4" w:space="0" w:color="000000"/>
            </w:tcBorders>
          </w:tcPr>
          <w:p w14:paraId="6B500BF1" w14:textId="77777777" w:rsidR="00400C30" w:rsidRDefault="003A4816">
            <w:pPr>
              <w:pStyle w:val="normal0"/>
            </w:pPr>
            <w:r>
              <w:t>The Institutional Review Board of Taichung Veterans General Hospital, Taichung, Taiwan</w:t>
            </w:r>
          </w:p>
        </w:tc>
      </w:tr>
      <w:tr w:rsidR="00400C30" w14:paraId="59D46825" w14:textId="77777777">
        <w:tc>
          <w:tcPr>
            <w:tcW w:w="4508" w:type="dxa"/>
            <w:tcBorders>
              <w:top w:val="single" w:sz="4" w:space="0" w:color="000000"/>
              <w:left w:val="single" w:sz="4" w:space="0" w:color="000000"/>
              <w:bottom w:val="single" w:sz="4" w:space="0" w:color="000000"/>
              <w:right w:val="single" w:sz="4" w:space="0" w:color="000000"/>
            </w:tcBorders>
          </w:tcPr>
          <w:p w14:paraId="50E8BC3E" w14:textId="77777777" w:rsidR="00400C30" w:rsidRDefault="003A4816">
            <w:pPr>
              <w:pStyle w:val="normal0"/>
            </w:pPr>
            <w:r>
              <w:t>Lu, Po-Liang, PhD (15247)</w:t>
            </w:r>
          </w:p>
        </w:tc>
        <w:tc>
          <w:tcPr>
            <w:tcW w:w="4508" w:type="dxa"/>
            <w:tcBorders>
              <w:top w:val="single" w:sz="4" w:space="0" w:color="000000"/>
              <w:left w:val="single" w:sz="4" w:space="0" w:color="000000"/>
              <w:bottom w:val="single" w:sz="4" w:space="0" w:color="000000"/>
              <w:right w:val="single" w:sz="4" w:space="0" w:color="000000"/>
            </w:tcBorders>
          </w:tcPr>
          <w:p w14:paraId="0B8A75C3" w14:textId="77777777" w:rsidR="00400C30" w:rsidRDefault="003A4816">
            <w:pPr>
              <w:pStyle w:val="normal0"/>
            </w:pPr>
            <w:r>
              <w:t>Institution Review Board, Kaohsiung Medical University Chung-Ho Memorial Hospital No. 100, Kaohsiung, Taiwan</w:t>
            </w:r>
          </w:p>
        </w:tc>
      </w:tr>
      <w:tr w:rsidR="00400C30" w14:paraId="0EEC0832" w14:textId="77777777">
        <w:tc>
          <w:tcPr>
            <w:tcW w:w="4508" w:type="dxa"/>
            <w:tcBorders>
              <w:top w:val="single" w:sz="4" w:space="0" w:color="000000"/>
              <w:left w:val="single" w:sz="4" w:space="0" w:color="000000"/>
              <w:bottom w:val="single" w:sz="4" w:space="0" w:color="000000"/>
              <w:right w:val="single" w:sz="4" w:space="0" w:color="000000"/>
            </w:tcBorders>
          </w:tcPr>
          <w:p w14:paraId="44AC3705" w14:textId="77777777" w:rsidR="00400C30" w:rsidRDefault="003A4816">
            <w:pPr>
              <w:pStyle w:val="normal0"/>
            </w:pPr>
            <w:r>
              <w:t>Tsai, Hung-Chin, PhD (15251)</w:t>
            </w:r>
          </w:p>
        </w:tc>
        <w:tc>
          <w:tcPr>
            <w:tcW w:w="4508" w:type="dxa"/>
            <w:tcBorders>
              <w:top w:val="single" w:sz="4" w:space="0" w:color="000000"/>
              <w:left w:val="single" w:sz="4" w:space="0" w:color="000000"/>
              <w:bottom w:val="single" w:sz="4" w:space="0" w:color="000000"/>
              <w:right w:val="single" w:sz="4" w:space="0" w:color="000000"/>
            </w:tcBorders>
          </w:tcPr>
          <w:p w14:paraId="1DC7A405" w14:textId="77777777" w:rsidR="00400C30" w:rsidRDefault="003A4816">
            <w:pPr>
              <w:pStyle w:val="normal0"/>
            </w:pPr>
            <w:r>
              <w:t>Kaohsiung Veterans General Hospital Institution Review Board, Kaohsiung, Taiwan</w:t>
            </w:r>
          </w:p>
        </w:tc>
      </w:tr>
      <w:tr w:rsidR="00400C30" w14:paraId="34E0BA80" w14:textId="77777777">
        <w:tc>
          <w:tcPr>
            <w:tcW w:w="4508" w:type="dxa"/>
            <w:tcBorders>
              <w:top w:val="single" w:sz="4" w:space="0" w:color="000000"/>
              <w:left w:val="single" w:sz="4" w:space="0" w:color="000000"/>
              <w:bottom w:val="single" w:sz="4" w:space="0" w:color="000000"/>
              <w:right w:val="single" w:sz="4" w:space="0" w:color="000000"/>
            </w:tcBorders>
          </w:tcPr>
          <w:p w14:paraId="1003185F" w14:textId="77777777" w:rsidR="00400C30" w:rsidRDefault="003A4816">
            <w:pPr>
              <w:pStyle w:val="normal0"/>
            </w:pPr>
            <w:r>
              <w:t>Wang, Chien-Chun, MD (15245)</w:t>
            </w:r>
          </w:p>
        </w:tc>
        <w:tc>
          <w:tcPr>
            <w:tcW w:w="4508" w:type="dxa"/>
            <w:tcBorders>
              <w:top w:val="single" w:sz="4" w:space="0" w:color="000000"/>
              <w:left w:val="single" w:sz="4" w:space="0" w:color="000000"/>
              <w:bottom w:val="single" w:sz="4" w:space="0" w:color="000000"/>
              <w:right w:val="single" w:sz="4" w:space="0" w:color="000000"/>
            </w:tcBorders>
          </w:tcPr>
          <w:p w14:paraId="61CA9C72" w14:textId="77777777" w:rsidR="00400C30" w:rsidRDefault="003A4816">
            <w:pPr>
              <w:pStyle w:val="normal0"/>
            </w:pPr>
            <w:r>
              <w:t>Taipei City Hospital Research Ethics Committee No.10, Taipei, Taiwan</w:t>
            </w:r>
          </w:p>
        </w:tc>
      </w:tr>
      <w:tr w:rsidR="00400C30" w14:paraId="39BCB06D" w14:textId="77777777">
        <w:tc>
          <w:tcPr>
            <w:tcW w:w="4508" w:type="dxa"/>
            <w:tcBorders>
              <w:top w:val="single" w:sz="4" w:space="0" w:color="000000"/>
              <w:left w:val="single" w:sz="4" w:space="0" w:color="000000"/>
              <w:bottom w:val="single" w:sz="4" w:space="0" w:color="000000"/>
              <w:right w:val="single" w:sz="4" w:space="0" w:color="000000"/>
            </w:tcBorders>
          </w:tcPr>
          <w:p w14:paraId="2C5F885C" w14:textId="77777777" w:rsidR="00400C30" w:rsidRDefault="003A4816">
            <w:pPr>
              <w:pStyle w:val="normal0"/>
            </w:pPr>
            <w:r>
              <w:t xml:space="preserve">Yang, Chia-Jui, MD (15249) </w:t>
            </w:r>
          </w:p>
        </w:tc>
        <w:tc>
          <w:tcPr>
            <w:tcW w:w="4508" w:type="dxa"/>
            <w:tcBorders>
              <w:top w:val="single" w:sz="4" w:space="0" w:color="000000"/>
              <w:left w:val="single" w:sz="4" w:space="0" w:color="000000"/>
              <w:bottom w:val="single" w:sz="4" w:space="0" w:color="000000"/>
              <w:right w:val="single" w:sz="4" w:space="0" w:color="000000"/>
            </w:tcBorders>
          </w:tcPr>
          <w:p w14:paraId="67FEEC50" w14:textId="77777777" w:rsidR="00400C30" w:rsidRDefault="003A4816">
            <w:pPr>
              <w:pStyle w:val="normal0"/>
            </w:pPr>
            <w:r>
              <w:t>Research Ethics Review Committee Far Eastern Memorial Hospital, New Taipei, Taiwan</w:t>
            </w:r>
          </w:p>
        </w:tc>
      </w:tr>
      <w:tr w:rsidR="00400C30" w14:paraId="3910682B"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16C906A3" w14:textId="77777777" w:rsidR="00400C30" w:rsidRDefault="003A4816">
            <w:pPr>
              <w:pStyle w:val="normal0"/>
            </w:pPr>
            <w:r>
              <w:rPr>
                <w:b/>
              </w:rPr>
              <w:t>Asia Pacific/ Thailand</w:t>
            </w:r>
          </w:p>
        </w:tc>
      </w:tr>
      <w:tr w:rsidR="00400C30" w14:paraId="3A369200" w14:textId="77777777">
        <w:tc>
          <w:tcPr>
            <w:tcW w:w="4508" w:type="dxa"/>
            <w:tcBorders>
              <w:top w:val="single" w:sz="4" w:space="0" w:color="000000"/>
              <w:left w:val="single" w:sz="4" w:space="0" w:color="000000"/>
              <w:bottom w:val="single" w:sz="4" w:space="0" w:color="000000"/>
              <w:right w:val="single" w:sz="4" w:space="0" w:color="000000"/>
            </w:tcBorders>
          </w:tcPr>
          <w:p w14:paraId="45790200" w14:textId="77777777" w:rsidR="00400C30" w:rsidRDefault="003A4816">
            <w:pPr>
              <w:pStyle w:val="normal0"/>
            </w:pPr>
            <w:r>
              <w:t>Avihingsanon, Anchalee, PhD (01936)</w:t>
            </w:r>
          </w:p>
        </w:tc>
        <w:tc>
          <w:tcPr>
            <w:tcW w:w="4508" w:type="dxa"/>
            <w:tcBorders>
              <w:top w:val="single" w:sz="4" w:space="0" w:color="000000"/>
              <w:left w:val="single" w:sz="4" w:space="0" w:color="000000"/>
              <w:bottom w:val="single" w:sz="4" w:space="0" w:color="000000"/>
              <w:right w:val="single" w:sz="4" w:space="0" w:color="000000"/>
            </w:tcBorders>
          </w:tcPr>
          <w:p w14:paraId="4E4EA5AC" w14:textId="77777777" w:rsidR="00400C30" w:rsidRDefault="003A4816">
            <w:pPr>
              <w:pStyle w:val="normal0"/>
            </w:pPr>
            <w:r>
              <w:t>Institutional Review Board, Faculty of Medicine, Chulalongkorn University, Bangkok, Thailand</w:t>
            </w:r>
          </w:p>
        </w:tc>
      </w:tr>
      <w:tr w:rsidR="00400C30" w14:paraId="63DEBC0B" w14:textId="77777777">
        <w:tc>
          <w:tcPr>
            <w:tcW w:w="4508" w:type="dxa"/>
            <w:tcBorders>
              <w:top w:val="single" w:sz="4" w:space="0" w:color="000000"/>
              <w:left w:val="single" w:sz="4" w:space="0" w:color="000000"/>
              <w:bottom w:val="single" w:sz="4" w:space="0" w:color="000000"/>
              <w:right w:val="single" w:sz="4" w:space="0" w:color="000000"/>
            </w:tcBorders>
          </w:tcPr>
          <w:p w14:paraId="5A8BCDA9" w14:textId="77777777" w:rsidR="00400C30" w:rsidRDefault="003A4816">
            <w:pPr>
              <w:pStyle w:val="normal0"/>
            </w:pPr>
            <w:proofErr w:type="spellStart"/>
            <w:r>
              <w:t>Chetchotisakd</w:t>
            </w:r>
            <w:proofErr w:type="spellEnd"/>
            <w:r>
              <w:t xml:space="preserve">, </w:t>
            </w:r>
            <w:proofErr w:type="spellStart"/>
            <w:r>
              <w:t>Ploenchan</w:t>
            </w:r>
            <w:proofErr w:type="spellEnd"/>
            <w:r>
              <w:t>, MD (04127)</w:t>
            </w:r>
          </w:p>
        </w:tc>
        <w:tc>
          <w:tcPr>
            <w:tcW w:w="4508" w:type="dxa"/>
            <w:tcBorders>
              <w:top w:val="single" w:sz="4" w:space="0" w:color="000000"/>
              <w:left w:val="single" w:sz="4" w:space="0" w:color="000000"/>
              <w:bottom w:val="single" w:sz="4" w:space="0" w:color="000000"/>
              <w:right w:val="single" w:sz="4" w:space="0" w:color="000000"/>
            </w:tcBorders>
          </w:tcPr>
          <w:p w14:paraId="405DA70F" w14:textId="77777777" w:rsidR="00400C30" w:rsidRDefault="003A4816">
            <w:pPr>
              <w:pStyle w:val="normal0"/>
            </w:pPr>
            <w:r>
              <w:t>Centre for Ethics in Human Research, Khon Kaen University, Khon Kaen, Thailand</w:t>
            </w:r>
          </w:p>
        </w:tc>
      </w:tr>
      <w:tr w:rsidR="00400C30" w14:paraId="29146AD1" w14:textId="77777777">
        <w:tc>
          <w:tcPr>
            <w:tcW w:w="4508" w:type="dxa"/>
            <w:tcBorders>
              <w:top w:val="single" w:sz="4" w:space="0" w:color="000000"/>
              <w:left w:val="single" w:sz="4" w:space="0" w:color="000000"/>
              <w:bottom w:val="single" w:sz="4" w:space="0" w:color="000000"/>
              <w:right w:val="single" w:sz="4" w:space="0" w:color="000000"/>
            </w:tcBorders>
          </w:tcPr>
          <w:p w14:paraId="72E0EAC7" w14:textId="77777777" w:rsidR="00400C30" w:rsidRDefault="003A4816">
            <w:pPr>
              <w:pStyle w:val="normal0"/>
            </w:pPr>
            <w:proofErr w:type="spellStart"/>
            <w:r>
              <w:t>Khusuwan</w:t>
            </w:r>
            <w:proofErr w:type="spellEnd"/>
            <w:r>
              <w:t xml:space="preserve">, </w:t>
            </w:r>
            <w:proofErr w:type="spellStart"/>
            <w:r>
              <w:t>Suwimon</w:t>
            </w:r>
            <w:proofErr w:type="spellEnd"/>
            <w:r>
              <w:t>, MD (15735)</w:t>
            </w:r>
          </w:p>
        </w:tc>
        <w:tc>
          <w:tcPr>
            <w:tcW w:w="4508" w:type="dxa"/>
            <w:tcBorders>
              <w:top w:val="single" w:sz="4" w:space="0" w:color="000000"/>
              <w:left w:val="single" w:sz="4" w:space="0" w:color="000000"/>
              <w:bottom w:val="single" w:sz="4" w:space="0" w:color="000000"/>
              <w:right w:val="single" w:sz="4" w:space="0" w:color="000000"/>
            </w:tcBorders>
          </w:tcPr>
          <w:p w14:paraId="399BCD01" w14:textId="77777777" w:rsidR="00400C30" w:rsidRDefault="003A4816">
            <w:pPr>
              <w:pStyle w:val="normal0"/>
            </w:pPr>
            <w:r>
              <w:t xml:space="preserve">Central Research Ethics Committee (CREC), Bangkok, Thailand; Ethics Committee in Human Research, </w:t>
            </w:r>
            <w:proofErr w:type="spellStart"/>
            <w:r>
              <w:t>Chiangrai</w:t>
            </w:r>
            <w:proofErr w:type="spellEnd"/>
            <w:r>
              <w:t xml:space="preserve"> </w:t>
            </w:r>
            <w:proofErr w:type="spellStart"/>
            <w:r>
              <w:t>Prachanukroh</w:t>
            </w:r>
            <w:proofErr w:type="spellEnd"/>
            <w:r>
              <w:t xml:space="preserve"> Hospital, Chiang Rai, Thailand</w:t>
            </w:r>
          </w:p>
        </w:tc>
      </w:tr>
      <w:tr w:rsidR="00400C30" w14:paraId="7EE412AE" w14:textId="77777777">
        <w:tc>
          <w:tcPr>
            <w:tcW w:w="4508" w:type="dxa"/>
            <w:tcBorders>
              <w:top w:val="single" w:sz="4" w:space="0" w:color="000000"/>
              <w:left w:val="single" w:sz="4" w:space="0" w:color="000000"/>
              <w:bottom w:val="single" w:sz="4" w:space="0" w:color="000000"/>
              <w:right w:val="single" w:sz="4" w:space="0" w:color="000000"/>
            </w:tcBorders>
          </w:tcPr>
          <w:p w14:paraId="0F52AA65" w14:textId="77777777" w:rsidR="00400C30" w:rsidRDefault="003A4816">
            <w:pPr>
              <w:pStyle w:val="normal0"/>
            </w:pPr>
            <w:proofErr w:type="spellStart"/>
            <w:r>
              <w:t>Kiertiburanakul</w:t>
            </w:r>
            <w:proofErr w:type="spellEnd"/>
            <w:r>
              <w:t xml:space="preserve">, </w:t>
            </w:r>
            <w:proofErr w:type="spellStart"/>
            <w:r>
              <w:t>Sasisopin</w:t>
            </w:r>
            <w:proofErr w:type="spellEnd"/>
            <w:r>
              <w:t>, MD (08033)</w:t>
            </w:r>
          </w:p>
        </w:tc>
        <w:tc>
          <w:tcPr>
            <w:tcW w:w="4508" w:type="dxa"/>
            <w:tcBorders>
              <w:top w:val="single" w:sz="4" w:space="0" w:color="000000"/>
              <w:left w:val="single" w:sz="4" w:space="0" w:color="000000"/>
              <w:bottom w:val="single" w:sz="4" w:space="0" w:color="000000"/>
              <w:right w:val="single" w:sz="4" w:space="0" w:color="000000"/>
            </w:tcBorders>
          </w:tcPr>
          <w:p w14:paraId="715FAFB1" w14:textId="77777777" w:rsidR="00400C30" w:rsidRDefault="003A4816">
            <w:pPr>
              <w:pStyle w:val="normal0"/>
            </w:pPr>
            <w:r>
              <w:t xml:space="preserve">The Committee on Human Rights Related to Researchers Involving Human Subjects, </w:t>
            </w:r>
            <w:proofErr w:type="spellStart"/>
            <w:r>
              <w:t>Ramathibodi</w:t>
            </w:r>
            <w:proofErr w:type="spellEnd"/>
            <w:r>
              <w:t xml:space="preserve"> Hospital, Bangkok, Thailand</w:t>
            </w:r>
          </w:p>
        </w:tc>
      </w:tr>
      <w:tr w:rsidR="00400C30" w14:paraId="69C3E089" w14:textId="77777777">
        <w:tc>
          <w:tcPr>
            <w:tcW w:w="4508" w:type="dxa"/>
            <w:tcBorders>
              <w:top w:val="single" w:sz="4" w:space="0" w:color="000000"/>
              <w:left w:val="single" w:sz="4" w:space="0" w:color="000000"/>
              <w:bottom w:val="single" w:sz="4" w:space="0" w:color="000000"/>
              <w:right w:val="single" w:sz="4" w:space="0" w:color="000000"/>
            </w:tcBorders>
          </w:tcPr>
          <w:p w14:paraId="0EADA74F" w14:textId="77777777" w:rsidR="00400C30" w:rsidRDefault="003A4816">
            <w:pPr>
              <w:pStyle w:val="normal0"/>
            </w:pPr>
            <w:proofErr w:type="spellStart"/>
            <w:r>
              <w:t>Ratanasuwan</w:t>
            </w:r>
            <w:proofErr w:type="spellEnd"/>
            <w:r>
              <w:t>, Winai, MD (06918)</w:t>
            </w:r>
          </w:p>
        </w:tc>
        <w:tc>
          <w:tcPr>
            <w:tcW w:w="4508" w:type="dxa"/>
            <w:tcBorders>
              <w:top w:val="single" w:sz="4" w:space="0" w:color="000000"/>
              <w:left w:val="single" w:sz="4" w:space="0" w:color="000000"/>
              <w:bottom w:val="single" w:sz="4" w:space="0" w:color="000000"/>
              <w:right w:val="single" w:sz="4" w:space="0" w:color="000000"/>
            </w:tcBorders>
          </w:tcPr>
          <w:p w14:paraId="36F82C2F" w14:textId="77777777" w:rsidR="00400C30" w:rsidRDefault="003A4816">
            <w:pPr>
              <w:pStyle w:val="normal0"/>
            </w:pPr>
            <w:r>
              <w:t>Siriraj Institutional Review Board, Bangkok, Thailand</w:t>
            </w:r>
          </w:p>
        </w:tc>
      </w:tr>
      <w:tr w:rsidR="00400C30" w14:paraId="3717DF28" w14:textId="77777777">
        <w:tc>
          <w:tcPr>
            <w:tcW w:w="4508" w:type="dxa"/>
            <w:tcBorders>
              <w:top w:val="single" w:sz="4" w:space="0" w:color="000000"/>
              <w:left w:val="single" w:sz="4" w:space="0" w:color="000000"/>
              <w:bottom w:val="single" w:sz="4" w:space="0" w:color="000000"/>
              <w:right w:val="single" w:sz="4" w:space="0" w:color="000000"/>
            </w:tcBorders>
          </w:tcPr>
          <w:p w14:paraId="1A89E354" w14:textId="77777777" w:rsidR="00400C30" w:rsidRDefault="003A4816">
            <w:pPr>
              <w:pStyle w:val="normal0"/>
            </w:pPr>
            <w:proofErr w:type="spellStart"/>
            <w:r>
              <w:t>Siripassom</w:t>
            </w:r>
            <w:proofErr w:type="spellEnd"/>
            <w:r>
              <w:t xml:space="preserve">, </w:t>
            </w:r>
            <w:proofErr w:type="spellStart"/>
            <w:r>
              <w:t>Krittaecho</w:t>
            </w:r>
            <w:proofErr w:type="spellEnd"/>
            <w:r>
              <w:t>, MD (08217)</w:t>
            </w:r>
          </w:p>
        </w:tc>
        <w:tc>
          <w:tcPr>
            <w:tcW w:w="4508" w:type="dxa"/>
            <w:tcBorders>
              <w:top w:val="single" w:sz="4" w:space="0" w:color="000000"/>
              <w:left w:val="single" w:sz="4" w:space="0" w:color="000000"/>
              <w:bottom w:val="single" w:sz="4" w:space="0" w:color="000000"/>
              <w:right w:val="single" w:sz="4" w:space="0" w:color="000000"/>
            </w:tcBorders>
          </w:tcPr>
          <w:p w14:paraId="36E2D526" w14:textId="77777777" w:rsidR="00400C30" w:rsidRDefault="003A4816">
            <w:pPr>
              <w:pStyle w:val="normal0"/>
            </w:pPr>
            <w:r>
              <w:t xml:space="preserve">The Institutional Review Board of </w:t>
            </w:r>
            <w:proofErr w:type="spellStart"/>
            <w:r>
              <w:t>Bamrasnaradura</w:t>
            </w:r>
            <w:proofErr w:type="spellEnd"/>
            <w:r>
              <w:t xml:space="preserve"> Infectious Diseases Institute, Nonthaburi, Thailand</w:t>
            </w:r>
          </w:p>
        </w:tc>
      </w:tr>
      <w:tr w:rsidR="00400C30" w14:paraId="10DC5E54" w14:textId="77777777">
        <w:tc>
          <w:tcPr>
            <w:tcW w:w="4508" w:type="dxa"/>
            <w:tcBorders>
              <w:top w:val="single" w:sz="4" w:space="0" w:color="000000"/>
              <w:left w:val="single" w:sz="4" w:space="0" w:color="000000"/>
              <w:bottom w:val="single" w:sz="4" w:space="0" w:color="000000"/>
              <w:right w:val="single" w:sz="4" w:space="0" w:color="000000"/>
            </w:tcBorders>
          </w:tcPr>
          <w:p w14:paraId="29D8DEE5" w14:textId="77777777" w:rsidR="00400C30" w:rsidRDefault="003A4816">
            <w:pPr>
              <w:pStyle w:val="normal0"/>
            </w:pPr>
            <w:proofErr w:type="spellStart"/>
            <w:r>
              <w:t>Supparatpinyo</w:t>
            </w:r>
            <w:proofErr w:type="spellEnd"/>
            <w:r>
              <w:t xml:space="preserve">, </w:t>
            </w:r>
            <w:proofErr w:type="spellStart"/>
            <w:r>
              <w:t>Khuanchai</w:t>
            </w:r>
            <w:proofErr w:type="spellEnd"/>
            <w:r>
              <w:t>, MD (04169)</w:t>
            </w:r>
          </w:p>
        </w:tc>
        <w:tc>
          <w:tcPr>
            <w:tcW w:w="4508" w:type="dxa"/>
            <w:tcBorders>
              <w:top w:val="single" w:sz="4" w:space="0" w:color="000000"/>
              <w:left w:val="single" w:sz="4" w:space="0" w:color="000000"/>
              <w:bottom w:val="single" w:sz="4" w:space="0" w:color="000000"/>
              <w:right w:val="single" w:sz="4" w:space="0" w:color="000000"/>
            </w:tcBorders>
          </w:tcPr>
          <w:p w14:paraId="7FEBB71A" w14:textId="77777777" w:rsidR="00400C30" w:rsidRDefault="003A4816">
            <w:pPr>
              <w:pStyle w:val="normal0"/>
            </w:pPr>
            <w:r>
              <w:t>Research Ethics Committee, Chiang Mai University, Chiang Mai, Thailand</w:t>
            </w:r>
          </w:p>
        </w:tc>
      </w:tr>
      <w:tr w:rsidR="00400C30" w14:paraId="458A2A99"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711B75FC" w14:textId="77777777" w:rsidR="00400C30" w:rsidRDefault="003A4816">
            <w:pPr>
              <w:pStyle w:val="normal0"/>
            </w:pPr>
            <w:r>
              <w:rPr>
                <w:b/>
              </w:rPr>
              <w:t>EMEA/ France</w:t>
            </w:r>
          </w:p>
        </w:tc>
      </w:tr>
      <w:tr w:rsidR="00400C30" w14:paraId="7D32B412" w14:textId="77777777">
        <w:tc>
          <w:tcPr>
            <w:tcW w:w="4508" w:type="dxa"/>
            <w:tcBorders>
              <w:top w:val="single" w:sz="4" w:space="0" w:color="000000"/>
              <w:left w:val="single" w:sz="4" w:space="0" w:color="000000"/>
              <w:bottom w:val="single" w:sz="4" w:space="0" w:color="000000"/>
              <w:right w:val="single" w:sz="4" w:space="0" w:color="000000"/>
            </w:tcBorders>
          </w:tcPr>
          <w:p w14:paraId="609118B4" w14:textId="77777777" w:rsidR="00400C30" w:rsidRDefault="003A4816">
            <w:pPr>
              <w:pStyle w:val="normal0"/>
            </w:pPr>
            <w:proofErr w:type="spellStart"/>
            <w:r>
              <w:t>Aumaitre</w:t>
            </w:r>
            <w:proofErr w:type="spellEnd"/>
            <w:r>
              <w:t xml:space="preserve">, Hugues, MD (02447) </w:t>
            </w:r>
          </w:p>
          <w:p w14:paraId="396DAB86" w14:textId="77777777" w:rsidR="00400C30" w:rsidRDefault="003A4816">
            <w:pPr>
              <w:pStyle w:val="normal0"/>
            </w:pPr>
            <w:proofErr w:type="spellStart"/>
            <w:r>
              <w:t>Miailhes</w:t>
            </w:r>
            <w:proofErr w:type="spellEnd"/>
            <w:r>
              <w:t>, Patrick, MD (02866)</w:t>
            </w:r>
          </w:p>
        </w:tc>
        <w:tc>
          <w:tcPr>
            <w:tcW w:w="4508" w:type="dxa"/>
            <w:tcBorders>
              <w:top w:val="single" w:sz="4" w:space="0" w:color="000000"/>
              <w:left w:val="single" w:sz="4" w:space="0" w:color="000000"/>
              <w:bottom w:val="single" w:sz="4" w:space="0" w:color="000000"/>
              <w:right w:val="single" w:sz="4" w:space="0" w:color="000000"/>
            </w:tcBorders>
          </w:tcPr>
          <w:p w14:paraId="3F5A105E" w14:textId="77777777" w:rsidR="00400C30" w:rsidRDefault="003A4816">
            <w:pPr>
              <w:pStyle w:val="normal0"/>
            </w:pPr>
            <w:r>
              <w:t xml:space="preserve">CHRU Tours - </w:t>
            </w:r>
            <w:proofErr w:type="spellStart"/>
            <w:r>
              <w:t>Hopsital</w:t>
            </w:r>
            <w:proofErr w:type="spellEnd"/>
            <w:r>
              <w:t xml:space="preserve"> Bretonneau - CPP Ouest I, Tours, France</w:t>
            </w:r>
          </w:p>
        </w:tc>
      </w:tr>
      <w:tr w:rsidR="00400C30" w14:paraId="4B724EFA"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1D331326" w14:textId="77777777" w:rsidR="00400C30" w:rsidRDefault="003A4816">
            <w:pPr>
              <w:pStyle w:val="normal0"/>
            </w:pPr>
            <w:r>
              <w:rPr>
                <w:b/>
              </w:rPr>
              <w:t>EMEA/ Greece</w:t>
            </w:r>
          </w:p>
        </w:tc>
      </w:tr>
      <w:tr w:rsidR="00400C30" w14:paraId="3B96510A" w14:textId="77777777">
        <w:tc>
          <w:tcPr>
            <w:tcW w:w="4508" w:type="dxa"/>
            <w:tcBorders>
              <w:top w:val="single" w:sz="4" w:space="0" w:color="000000"/>
              <w:left w:val="single" w:sz="4" w:space="0" w:color="000000"/>
              <w:bottom w:val="single" w:sz="4" w:space="0" w:color="000000"/>
              <w:right w:val="single" w:sz="4" w:space="0" w:color="000000"/>
            </w:tcBorders>
          </w:tcPr>
          <w:p w14:paraId="7B4CB32B" w14:textId="77777777" w:rsidR="00400C30" w:rsidRDefault="003A4816">
            <w:pPr>
              <w:pStyle w:val="normal0"/>
            </w:pPr>
            <w:r>
              <w:t>Chini, Maria, MD (15266)</w:t>
            </w:r>
          </w:p>
          <w:p w14:paraId="48827D78" w14:textId="77777777" w:rsidR="00400C30" w:rsidRDefault="003A4816">
            <w:pPr>
              <w:pStyle w:val="normal0"/>
            </w:pPr>
            <w:proofErr w:type="spellStart"/>
            <w:r>
              <w:t>Metallidis</w:t>
            </w:r>
            <w:proofErr w:type="spellEnd"/>
            <w:r>
              <w:t>, Symeon, MD (15269)</w:t>
            </w:r>
          </w:p>
          <w:p w14:paraId="51144061" w14:textId="77777777" w:rsidR="00400C30" w:rsidRDefault="003A4816">
            <w:pPr>
              <w:pStyle w:val="normal0"/>
            </w:pPr>
            <w:proofErr w:type="spellStart"/>
            <w:r>
              <w:t>Papastamopoulos</w:t>
            </w:r>
            <w:proofErr w:type="spellEnd"/>
            <w:r>
              <w:t>, Vasileios, MD (15272)</w:t>
            </w:r>
          </w:p>
          <w:p w14:paraId="10F6B6A3" w14:textId="77777777" w:rsidR="00400C30" w:rsidRDefault="003A4816">
            <w:pPr>
              <w:pStyle w:val="normal0"/>
            </w:pPr>
            <w:r>
              <w:t>Psichogiou, Mina, MD (06171)</w:t>
            </w:r>
          </w:p>
        </w:tc>
        <w:tc>
          <w:tcPr>
            <w:tcW w:w="4508" w:type="dxa"/>
            <w:tcBorders>
              <w:top w:val="single" w:sz="4" w:space="0" w:color="000000"/>
              <w:left w:val="single" w:sz="4" w:space="0" w:color="000000"/>
              <w:bottom w:val="single" w:sz="4" w:space="0" w:color="000000"/>
              <w:right w:val="single" w:sz="4" w:space="0" w:color="000000"/>
            </w:tcBorders>
          </w:tcPr>
          <w:p w14:paraId="63C9462E" w14:textId="77777777" w:rsidR="00400C30" w:rsidRDefault="003A4816">
            <w:pPr>
              <w:pStyle w:val="normal0"/>
            </w:pPr>
            <w:r>
              <w:t xml:space="preserve">National Ethics Committee, </w:t>
            </w:r>
            <w:proofErr w:type="spellStart"/>
            <w:r>
              <w:t>Cholargos</w:t>
            </w:r>
            <w:proofErr w:type="spellEnd"/>
            <w:r>
              <w:t>, Greece</w:t>
            </w:r>
          </w:p>
        </w:tc>
      </w:tr>
      <w:tr w:rsidR="00400C30" w14:paraId="43C81155"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10AFCFEA" w14:textId="77777777" w:rsidR="00400C30" w:rsidRDefault="003A4816">
            <w:pPr>
              <w:pStyle w:val="normal0"/>
            </w:pPr>
            <w:r>
              <w:rPr>
                <w:b/>
              </w:rPr>
              <w:t>EMEA/ Spain</w:t>
            </w:r>
          </w:p>
        </w:tc>
      </w:tr>
      <w:tr w:rsidR="00400C30" w14:paraId="6BB098C8" w14:textId="77777777">
        <w:tc>
          <w:tcPr>
            <w:tcW w:w="4508" w:type="dxa"/>
            <w:tcBorders>
              <w:top w:val="single" w:sz="4" w:space="0" w:color="000000"/>
              <w:left w:val="single" w:sz="4" w:space="0" w:color="000000"/>
              <w:bottom w:val="single" w:sz="4" w:space="0" w:color="000000"/>
              <w:right w:val="single" w:sz="4" w:space="0" w:color="000000"/>
            </w:tcBorders>
          </w:tcPr>
          <w:p w14:paraId="6D4DD519" w14:textId="77777777" w:rsidR="00400C30" w:rsidRDefault="003A4816">
            <w:pPr>
              <w:pStyle w:val="normal0"/>
            </w:pPr>
            <w:r>
              <w:t>Aleman, Maria Remedios, MD, PhD (15748)</w:t>
            </w:r>
          </w:p>
          <w:p w14:paraId="5DF51D83" w14:textId="77777777" w:rsidR="00400C30" w:rsidRDefault="003A4816">
            <w:pPr>
              <w:pStyle w:val="normal0"/>
            </w:pPr>
            <w:r>
              <w:lastRenderedPageBreak/>
              <w:t>Estrada Perez, Vicente, MD, PhD (02795)</w:t>
            </w:r>
          </w:p>
          <w:p w14:paraId="1F7A0721" w14:textId="77777777" w:rsidR="00400C30" w:rsidRDefault="003A4816">
            <w:pPr>
              <w:pStyle w:val="normal0"/>
            </w:pPr>
            <w:r>
              <w:t>Garcia Deltoro, Miguel, MD (15265)</w:t>
            </w:r>
          </w:p>
          <w:p w14:paraId="27703CFB" w14:textId="77777777" w:rsidR="00400C30" w:rsidRDefault="003A4816">
            <w:pPr>
              <w:pStyle w:val="normal0"/>
            </w:pPr>
            <w:r>
              <w:t xml:space="preserve">Garcia </w:t>
            </w:r>
            <w:proofErr w:type="spellStart"/>
            <w:r>
              <w:t>Garcia</w:t>
            </w:r>
            <w:proofErr w:type="spellEnd"/>
            <w:r>
              <w:t>, Josefina, MD, PhD (15267)</w:t>
            </w:r>
          </w:p>
          <w:p w14:paraId="17E0214F" w14:textId="77777777" w:rsidR="00400C30" w:rsidRDefault="003A4816">
            <w:pPr>
              <w:pStyle w:val="normal0"/>
            </w:pPr>
            <w:proofErr w:type="spellStart"/>
            <w:r>
              <w:t>Gorgolas</w:t>
            </w:r>
            <w:proofErr w:type="spellEnd"/>
            <w:r>
              <w:t xml:space="preserve"> Hernandez-Mora, Miguel, MD, PhD</w:t>
            </w:r>
          </w:p>
          <w:p w14:paraId="0C6A890D" w14:textId="77777777" w:rsidR="00400C30" w:rsidRDefault="003A4816">
            <w:pPr>
              <w:pStyle w:val="normal0"/>
            </w:pPr>
            <w:r>
              <w:t>(02768)</w:t>
            </w:r>
          </w:p>
          <w:p w14:paraId="6E1877C9" w14:textId="77777777" w:rsidR="00400C30" w:rsidRDefault="003A4816">
            <w:pPr>
              <w:pStyle w:val="normal0"/>
            </w:pPr>
            <w:proofErr w:type="spellStart"/>
            <w:r>
              <w:t>Laguno</w:t>
            </w:r>
            <w:proofErr w:type="spellEnd"/>
            <w:r>
              <w:t xml:space="preserve"> Centeno, Montserrat, MD (14898)</w:t>
            </w:r>
          </w:p>
          <w:p w14:paraId="3BB83F79" w14:textId="77777777" w:rsidR="00400C30" w:rsidRDefault="003A4816">
            <w:pPr>
              <w:pStyle w:val="normal0"/>
            </w:pPr>
            <w:r>
              <w:t>Martin Carbonero, Luz, MD, PhD (14601)</w:t>
            </w:r>
          </w:p>
          <w:p w14:paraId="2667DCB3" w14:textId="77777777" w:rsidR="00400C30" w:rsidRDefault="003A4816">
            <w:pPr>
              <w:pStyle w:val="normal0"/>
            </w:pPr>
            <w:r>
              <w:t>Miralles Álvarez, Celia, MD (02794)</w:t>
            </w:r>
          </w:p>
          <w:p w14:paraId="798A8D66" w14:textId="77777777" w:rsidR="00400C30" w:rsidRDefault="003A4816">
            <w:pPr>
              <w:pStyle w:val="normal0"/>
            </w:pPr>
            <w:r>
              <w:t>Pulido Ortega, Federico, MD (01029)</w:t>
            </w:r>
          </w:p>
          <w:p w14:paraId="535F821B" w14:textId="77777777" w:rsidR="00400C30" w:rsidRDefault="003A4816">
            <w:pPr>
              <w:pStyle w:val="normal0"/>
            </w:pPr>
            <w:r>
              <w:t>Ryan Murua, Pablo, MD (15270)</w:t>
            </w:r>
          </w:p>
        </w:tc>
        <w:tc>
          <w:tcPr>
            <w:tcW w:w="4508" w:type="dxa"/>
            <w:tcBorders>
              <w:top w:val="single" w:sz="4" w:space="0" w:color="000000"/>
              <w:left w:val="single" w:sz="4" w:space="0" w:color="000000"/>
              <w:bottom w:val="single" w:sz="4" w:space="0" w:color="000000"/>
              <w:right w:val="single" w:sz="4" w:space="0" w:color="000000"/>
            </w:tcBorders>
          </w:tcPr>
          <w:p w14:paraId="120F2FFC" w14:textId="77777777" w:rsidR="00400C30" w:rsidRDefault="003A4816">
            <w:pPr>
              <w:pStyle w:val="normal0"/>
            </w:pPr>
            <w:r>
              <w:lastRenderedPageBreak/>
              <w:t xml:space="preserve">CEIC Hospital </w:t>
            </w:r>
            <w:proofErr w:type="spellStart"/>
            <w:r>
              <w:t>Clinico</w:t>
            </w:r>
            <w:proofErr w:type="spellEnd"/>
            <w:r>
              <w:t xml:space="preserve"> San Carlos, Madrid, Spain</w:t>
            </w:r>
          </w:p>
        </w:tc>
      </w:tr>
      <w:tr w:rsidR="00400C30" w14:paraId="2E00D61F"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70E2205F" w14:textId="77777777" w:rsidR="00400C30" w:rsidRDefault="003A4816">
            <w:pPr>
              <w:pStyle w:val="normal0"/>
            </w:pPr>
            <w:r>
              <w:rPr>
                <w:b/>
              </w:rPr>
              <w:t>Europe/ Turkey</w:t>
            </w:r>
          </w:p>
        </w:tc>
      </w:tr>
      <w:tr w:rsidR="00400C30" w14:paraId="5E3E28A5" w14:textId="77777777">
        <w:tc>
          <w:tcPr>
            <w:tcW w:w="4508" w:type="dxa"/>
            <w:tcBorders>
              <w:top w:val="single" w:sz="4" w:space="0" w:color="000000"/>
              <w:left w:val="single" w:sz="4" w:space="0" w:color="000000"/>
              <w:bottom w:val="single" w:sz="4" w:space="0" w:color="000000"/>
              <w:right w:val="single" w:sz="4" w:space="0" w:color="000000"/>
            </w:tcBorders>
          </w:tcPr>
          <w:p w14:paraId="7123359B" w14:textId="77777777" w:rsidR="00400C30" w:rsidRDefault="003A4816">
            <w:pPr>
              <w:pStyle w:val="normal0"/>
            </w:pPr>
            <w:r>
              <w:t xml:space="preserve">Korten, Volkan, MD (03541) </w:t>
            </w:r>
          </w:p>
          <w:p w14:paraId="6ECC6D0C" w14:textId="77777777" w:rsidR="00400C30" w:rsidRDefault="003A4816">
            <w:pPr>
              <w:pStyle w:val="normal0"/>
            </w:pPr>
            <w:r>
              <w:t>Tabak, Omer Fehmi, MD (05605)</w:t>
            </w:r>
          </w:p>
        </w:tc>
        <w:tc>
          <w:tcPr>
            <w:tcW w:w="4508" w:type="dxa"/>
            <w:tcBorders>
              <w:top w:val="single" w:sz="4" w:space="0" w:color="000000"/>
              <w:left w:val="single" w:sz="4" w:space="0" w:color="000000"/>
              <w:bottom w:val="single" w:sz="4" w:space="0" w:color="000000"/>
              <w:right w:val="single" w:sz="4" w:space="0" w:color="000000"/>
            </w:tcBorders>
          </w:tcPr>
          <w:p w14:paraId="33805B5F" w14:textId="77777777" w:rsidR="00400C30" w:rsidRDefault="003A4816">
            <w:pPr>
              <w:pStyle w:val="normal0"/>
            </w:pPr>
            <w:r>
              <w:t xml:space="preserve">Istanbul University </w:t>
            </w:r>
            <w:proofErr w:type="spellStart"/>
            <w:r>
              <w:t>Cerrahpasa</w:t>
            </w:r>
            <w:proofErr w:type="spellEnd"/>
            <w:r>
              <w:t xml:space="preserve"> Medical Faculty Clinical Research Ethics Committee, Istanbul, Turkey</w:t>
            </w:r>
          </w:p>
        </w:tc>
      </w:tr>
      <w:tr w:rsidR="00400C30" w14:paraId="4A7385BA"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11AA39AE" w14:textId="77777777" w:rsidR="00400C30" w:rsidRDefault="003A4816">
            <w:pPr>
              <w:pStyle w:val="normal0"/>
            </w:pPr>
            <w:r>
              <w:rPr>
                <w:b/>
              </w:rPr>
              <w:t>Latin America/Dominican Republic</w:t>
            </w:r>
          </w:p>
        </w:tc>
      </w:tr>
      <w:tr w:rsidR="00400C30" w14:paraId="2590D4FC" w14:textId="77777777">
        <w:tc>
          <w:tcPr>
            <w:tcW w:w="4508" w:type="dxa"/>
            <w:tcBorders>
              <w:top w:val="single" w:sz="4" w:space="0" w:color="000000"/>
              <w:left w:val="single" w:sz="4" w:space="0" w:color="000000"/>
              <w:bottom w:val="single" w:sz="4" w:space="0" w:color="000000"/>
              <w:right w:val="single" w:sz="4" w:space="0" w:color="000000"/>
            </w:tcBorders>
          </w:tcPr>
          <w:p w14:paraId="4CDE0F47" w14:textId="77777777" w:rsidR="00400C30" w:rsidRDefault="003A4816">
            <w:pPr>
              <w:pStyle w:val="normal0"/>
            </w:pPr>
            <w:r>
              <w:t>Koenig, Ellen Levy, MD (00986)</w:t>
            </w:r>
          </w:p>
        </w:tc>
        <w:tc>
          <w:tcPr>
            <w:tcW w:w="4508" w:type="dxa"/>
            <w:tcBorders>
              <w:top w:val="single" w:sz="4" w:space="0" w:color="000000"/>
              <w:left w:val="single" w:sz="4" w:space="0" w:color="000000"/>
              <w:bottom w:val="single" w:sz="4" w:space="0" w:color="000000"/>
              <w:right w:val="single" w:sz="4" w:space="0" w:color="000000"/>
            </w:tcBorders>
          </w:tcPr>
          <w:p w14:paraId="7DFD0768" w14:textId="77777777" w:rsidR="00400C30" w:rsidRDefault="003A4816">
            <w:pPr>
              <w:pStyle w:val="normal0"/>
            </w:pPr>
            <w:proofErr w:type="spellStart"/>
            <w:r>
              <w:t>Asociación</w:t>
            </w:r>
            <w:proofErr w:type="spellEnd"/>
            <w:r>
              <w:t xml:space="preserve"> de </w:t>
            </w:r>
            <w:proofErr w:type="spellStart"/>
            <w:r>
              <w:t>Bioética</w:t>
            </w:r>
            <w:proofErr w:type="spellEnd"/>
            <w:r>
              <w:t xml:space="preserve">, </w:t>
            </w:r>
            <w:proofErr w:type="spellStart"/>
            <w:r>
              <w:t>Estudios</w:t>
            </w:r>
            <w:proofErr w:type="spellEnd"/>
            <w:r>
              <w:t xml:space="preserve"> </w:t>
            </w:r>
            <w:proofErr w:type="spellStart"/>
            <w:r>
              <w:t>Protocolares</w:t>
            </w:r>
            <w:proofErr w:type="spellEnd"/>
            <w:r>
              <w:t xml:space="preserve"> y </w:t>
            </w:r>
            <w:proofErr w:type="spellStart"/>
            <w:r>
              <w:t>Seguimientos</w:t>
            </w:r>
            <w:proofErr w:type="spellEnd"/>
            <w:r>
              <w:t xml:space="preserve"> (ABIEPROSE),Santo Domingo,</w:t>
            </w:r>
          </w:p>
          <w:p w14:paraId="6F122135" w14:textId="77777777" w:rsidR="00400C30" w:rsidRDefault="003A4816">
            <w:pPr>
              <w:pStyle w:val="normal0"/>
            </w:pPr>
            <w:r>
              <w:t>Dominican Republic</w:t>
            </w:r>
          </w:p>
        </w:tc>
      </w:tr>
      <w:tr w:rsidR="00400C30" w14:paraId="117564C9" w14:textId="77777777">
        <w:tc>
          <w:tcPr>
            <w:tcW w:w="9016" w:type="dxa"/>
            <w:gridSpan w:val="2"/>
            <w:tcBorders>
              <w:top w:val="single" w:sz="4" w:space="0" w:color="000000"/>
              <w:left w:val="single" w:sz="4" w:space="0" w:color="000000"/>
              <w:bottom w:val="single" w:sz="4" w:space="0" w:color="000000"/>
              <w:right w:val="single" w:sz="4" w:space="0" w:color="000000"/>
            </w:tcBorders>
            <w:shd w:val="clear" w:color="auto" w:fill="E7E6E6"/>
          </w:tcPr>
          <w:p w14:paraId="40477C39" w14:textId="77777777" w:rsidR="00400C30" w:rsidRDefault="003A4816">
            <w:pPr>
              <w:pStyle w:val="normal0"/>
            </w:pPr>
            <w:r>
              <w:rPr>
                <w:b/>
              </w:rPr>
              <w:t>North America/ United States</w:t>
            </w:r>
          </w:p>
        </w:tc>
      </w:tr>
      <w:tr w:rsidR="00400C30" w14:paraId="2798CAC5" w14:textId="77777777">
        <w:tc>
          <w:tcPr>
            <w:tcW w:w="4508" w:type="dxa"/>
            <w:tcBorders>
              <w:top w:val="single" w:sz="4" w:space="0" w:color="000000"/>
              <w:left w:val="single" w:sz="4" w:space="0" w:color="000000"/>
              <w:bottom w:val="single" w:sz="4" w:space="0" w:color="000000"/>
              <w:right w:val="single" w:sz="4" w:space="0" w:color="000000"/>
            </w:tcBorders>
          </w:tcPr>
          <w:p w14:paraId="5FA830D5" w14:textId="77777777" w:rsidR="00400C30" w:rsidRDefault="003A4816">
            <w:pPr>
              <w:pStyle w:val="normal0"/>
            </w:pPr>
            <w:r>
              <w:t>Benson, Paul, DO (01236)</w:t>
            </w:r>
          </w:p>
          <w:p w14:paraId="526655F6" w14:textId="77777777" w:rsidR="00400C30" w:rsidRDefault="003A4816">
            <w:pPr>
              <w:pStyle w:val="normal0"/>
            </w:pPr>
            <w:r>
              <w:t xml:space="preserve">Berhe, </w:t>
            </w:r>
            <w:proofErr w:type="spellStart"/>
            <w:r>
              <w:t>Mezgebe</w:t>
            </w:r>
            <w:proofErr w:type="spellEnd"/>
            <w:r>
              <w:t>, MD, MPH (11678)</w:t>
            </w:r>
          </w:p>
          <w:p w14:paraId="3AFC9E80" w14:textId="77777777" w:rsidR="00400C30" w:rsidRDefault="003A4816">
            <w:pPr>
              <w:pStyle w:val="normal0"/>
            </w:pPr>
            <w:r>
              <w:t>Brinson, Cynthia C., MD (01624)</w:t>
            </w:r>
          </w:p>
          <w:p w14:paraId="08597011" w14:textId="77777777" w:rsidR="00400C30" w:rsidRDefault="003A4816">
            <w:pPr>
              <w:pStyle w:val="normal0"/>
            </w:pPr>
            <w:r>
              <w:t>Goldstein, Deborah, MD (01198)</w:t>
            </w:r>
          </w:p>
          <w:p w14:paraId="6A2CEE4D" w14:textId="77777777" w:rsidR="00400C30" w:rsidRDefault="003A4816">
            <w:pPr>
              <w:pStyle w:val="normal0"/>
            </w:pPr>
            <w:proofErr w:type="spellStart"/>
            <w:r>
              <w:t>Creticos</w:t>
            </w:r>
            <w:proofErr w:type="spellEnd"/>
            <w:r>
              <w:t>, Catherine, MD (01645)</w:t>
            </w:r>
          </w:p>
          <w:p w14:paraId="58BEEDAB" w14:textId="77777777" w:rsidR="00400C30" w:rsidRDefault="003A4816">
            <w:pPr>
              <w:pStyle w:val="normal0"/>
            </w:pPr>
            <w:r>
              <w:t>Crofoot Jr., Gordon E., MD (02475)</w:t>
            </w:r>
          </w:p>
          <w:p w14:paraId="2FB08FF7" w14:textId="77777777" w:rsidR="00400C30" w:rsidRDefault="003A4816">
            <w:pPr>
              <w:pStyle w:val="normal0"/>
            </w:pPr>
            <w:r>
              <w:t>Cruickshank, Frederick A., MD (02825)</w:t>
            </w:r>
          </w:p>
          <w:p w14:paraId="238FBE37" w14:textId="77777777" w:rsidR="00400C30" w:rsidRDefault="003A4816">
            <w:pPr>
              <w:pStyle w:val="normal0"/>
            </w:pPr>
            <w:r>
              <w:t>Kinder, Clifford A., MD (02675)</w:t>
            </w:r>
          </w:p>
          <w:p w14:paraId="5C810265" w14:textId="77777777" w:rsidR="00400C30" w:rsidRDefault="003A4816">
            <w:pPr>
              <w:pStyle w:val="normal0"/>
            </w:pPr>
            <w:r>
              <w:t>Mayer, Cynthia A., DO (02843)</w:t>
            </w:r>
          </w:p>
          <w:p w14:paraId="5C45C24B" w14:textId="77777777" w:rsidR="00400C30" w:rsidRDefault="003A4816">
            <w:pPr>
              <w:pStyle w:val="normal0"/>
            </w:pPr>
            <w:r>
              <w:t>Osiyemi, Olayemi, MD (02106)</w:t>
            </w:r>
          </w:p>
          <w:p w14:paraId="7B3B9CC5" w14:textId="77777777" w:rsidR="00400C30" w:rsidRDefault="003A4816">
            <w:pPr>
              <w:pStyle w:val="normal0"/>
            </w:pPr>
            <w:r>
              <w:t>Prelutsky, David J., MD, FACP, AAHIVS (01966)</w:t>
            </w:r>
          </w:p>
          <w:p w14:paraId="38FA367D" w14:textId="77777777" w:rsidR="00400C30" w:rsidRDefault="003A4816">
            <w:pPr>
              <w:pStyle w:val="normal0"/>
            </w:pPr>
            <w:r>
              <w:t>Ramgopal, Moti, MD (01950)</w:t>
            </w:r>
          </w:p>
          <w:p w14:paraId="72093C3D" w14:textId="77777777" w:rsidR="00400C30" w:rsidRDefault="003A4816">
            <w:pPr>
              <w:pStyle w:val="normal0"/>
            </w:pPr>
            <w:r>
              <w:t>Rolle, Charlotte-Paige, MD, MPH (15080)</w:t>
            </w:r>
          </w:p>
          <w:p w14:paraId="6758E067" w14:textId="77777777" w:rsidR="00400C30" w:rsidRDefault="003A4816">
            <w:pPr>
              <w:pStyle w:val="normal0"/>
            </w:pPr>
            <w:r>
              <w:t>Santiago Colon, Lizette, MD (01549)</w:t>
            </w:r>
          </w:p>
          <w:p w14:paraId="57A5AD27" w14:textId="77777777" w:rsidR="00400C30" w:rsidRDefault="003A4816">
            <w:pPr>
              <w:pStyle w:val="normal0"/>
            </w:pPr>
            <w:r>
              <w:t>Vanig, Thanes, MD (00754)</w:t>
            </w:r>
          </w:p>
          <w:p w14:paraId="09F093ED" w14:textId="77777777" w:rsidR="00400C30" w:rsidRDefault="003A4816">
            <w:pPr>
              <w:pStyle w:val="normal0"/>
            </w:pPr>
            <w:r>
              <w:t>Wohlfeiler, Michael B., MD (02480)</w:t>
            </w:r>
          </w:p>
        </w:tc>
        <w:tc>
          <w:tcPr>
            <w:tcW w:w="4508" w:type="dxa"/>
            <w:tcBorders>
              <w:top w:val="single" w:sz="4" w:space="0" w:color="000000"/>
              <w:left w:val="single" w:sz="4" w:space="0" w:color="000000"/>
              <w:bottom w:val="single" w:sz="4" w:space="0" w:color="000000"/>
              <w:right w:val="single" w:sz="4" w:space="0" w:color="000000"/>
            </w:tcBorders>
          </w:tcPr>
          <w:p w14:paraId="6D67AE02" w14:textId="77777777" w:rsidR="00400C30" w:rsidRDefault="003A4816">
            <w:pPr>
              <w:pStyle w:val="normal0"/>
            </w:pPr>
            <w:proofErr w:type="spellStart"/>
            <w:r>
              <w:t>Advarra</w:t>
            </w:r>
            <w:proofErr w:type="spellEnd"/>
            <w:r>
              <w:t xml:space="preserve"> Institutional Review Board, Columbia, Maryland, USA</w:t>
            </w:r>
          </w:p>
          <w:p w14:paraId="3D8B646F" w14:textId="77777777" w:rsidR="00400C30" w:rsidRDefault="00400C30">
            <w:pPr>
              <w:pStyle w:val="normal0"/>
            </w:pPr>
          </w:p>
        </w:tc>
      </w:tr>
      <w:tr w:rsidR="00400C30" w14:paraId="1BF18DD3" w14:textId="77777777">
        <w:tc>
          <w:tcPr>
            <w:tcW w:w="4508" w:type="dxa"/>
            <w:tcBorders>
              <w:top w:val="single" w:sz="4" w:space="0" w:color="000000"/>
              <w:left w:val="single" w:sz="4" w:space="0" w:color="000000"/>
              <w:bottom w:val="single" w:sz="4" w:space="0" w:color="000000"/>
              <w:right w:val="single" w:sz="4" w:space="0" w:color="000000"/>
            </w:tcBorders>
          </w:tcPr>
          <w:p w14:paraId="2BA7B63E" w14:textId="77777777" w:rsidR="00400C30" w:rsidRDefault="003A4816">
            <w:pPr>
              <w:pStyle w:val="normal0"/>
            </w:pPr>
            <w:r>
              <w:t>Brar, Indira, MD (01534)</w:t>
            </w:r>
          </w:p>
        </w:tc>
        <w:tc>
          <w:tcPr>
            <w:tcW w:w="4508" w:type="dxa"/>
            <w:tcBorders>
              <w:top w:val="single" w:sz="4" w:space="0" w:color="000000"/>
              <w:left w:val="single" w:sz="4" w:space="0" w:color="000000"/>
              <w:bottom w:val="single" w:sz="4" w:space="0" w:color="000000"/>
              <w:right w:val="single" w:sz="4" w:space="0" w:color="000000"/>
            </w:tcBorders>
          </w:tcPr>
          <w:p w14:paraId="5C0737B9" w14:textId="77777777" w:rsidR="00400C30" w:rsidRDefault="003A4816">
            <w:pPr>
              <w:pStyle w:val="normal0"/>
            </w:pPr>
            <w:r>
              <w:t>Henry Ford Health System Institutional Review Board, Detroit, Michigan, USA</w:t>
            </w:r>
          </w:p>
        </w:tc>
      </w:tr>
      <w:tr w:rsidR="00400C30" w14:paraId="32DD713A" w14:textId="77777777">
        <w:tc>
          <w:tcPr>
            <w:tcW w:w="4508" w:type="dxa"/>
            <w:tcBorders>
              <w:top w:val="single" w:sz="4" w:space="0" w:color="000000"/>
              <w:left w:val="single" w:sz="4" w:space="0" w:color="000000"/>
              <w:bottom w:val="single" w:sz="4" w:space="0" w:color="000000"/>
              <w:right w:val="single" w:sz="4" w:space="0" w:color="000000"/>
            </w:tcBorders>
          </w:tcPr>
          <w:p w14:paraId="1CDA946C" w14:textId="77777777" w:rsidR="00400C30" w:rsidRDefault="003A4816">
            <w:pPr>
              <w:pStyle w:val="normal0"/>
            </w:pPr>
            <w:proofErr w:type="spellStart"/>
            <w:r>
              <w:t>Fichtenbaum</w:t>
            </w:r>
            <w:proofErr w:type="spellEnd"/>
            <w:r>
              <w:t>, Carl, MD (02000)</w:t>
            </w:r>
          </w:p>
        </w:tc>
        <w:tc>
          <w:tcPr>
            <w:tcW w:w="4508" w:type="dxa"/>
            <w:tcBorders>
              <w:top w:val="single" w:sz="4" w:space="0" w:color="000000"/>
              <w:left w:val="single" w:sz="4" w:space="0" w:color="000000"/>
              <w:bottom w:val="single" w:sz="4" w:space="0" w:color="000000"/>
              <w:right w:val="single" w:sz="4" w:space="0" w:color="000000"/>
            </w:tcBorders>
          </w:tcPr>
          <w:p w14:paraId="087CB2A1" w14:textId="77777777" w:rsidR="00400C30" w:rsidRDefault="003A4816">
            <w:pPr>
              <w:pStyle w:val="normal0"/>
            </w:pPr>
            <w:r>
              <w:t>University of Cincinnati Institutional Review Board, Cincinnati, Ohio, USA</w:t>
            </w:r>
          </w:p>
        </w:tc>
      </w:tr>
      <w:tr w:rsidR="00400C30" w14:paraId="14D16708" w14:textId="77777777">
        <w:tc>
          <w:tcPr>
            <w:tcW w:w="4508" w:type="dxa"/>
            <w:tcBorders>
              <w:top w:val="single" w:sz="4" w:space="0" w:color="000000"/>
              <w:left w:val="single" w:sz="4" w:space="0" w:color="000000"/>
              <w:bottom w:val="single" w:sz="4" w:space="0" w:color="000000"/>
              <w:right w:val="single" w:sz="4" w:space="0" w:color="000000"/>
            </w:tcBorders>
          </w:tcPr>
          <w:p w14:paraId="744D9463" w14:textId="77777777" w:rsidR="00400C30" w:rsidRDefault="003A4816">
            <w:pPr>
              <w:pStyle w:val="normal0"/>
            </w:pPr>
            <w:r>
              <w:t>Morano, Jamie, MD, MPH (15083)</w:t>
            </w:r>
          </w:p>
        </w:tc>
        <w:tc>
          <w:tcPr>
            <w:tcW w:w="4508" w:type="dxa"/>
            <w:tcBorders>
              <w:top w:val="single" w:sz="4" w:space="0" w:color="000000"/>
              <w:left w:val="single" w:sz="4" w:space="0" w:color="000000"/>
              <w:bottom w:val="single" w:sz="4" w:space="0" w:color="000000"/>
              <w:right w:val="single" w:sz="4" w:space="0" w:color="000000"/>
            </w:tcBorders>
          </w:tcPr>
          <w:p w14:paraId="5F427D65" w14:textId="77777777" w:rsidR="00400C30" w:rsidRDefault="003A4816">
            <w:pPr>
              <w:pStyle w:val="normal0"/>
            </w:pPr>
            <w:r>
              <w:t>University of South Florida Institutional Review Board, Tampa, Florida, USA</w:t>
            </w:r>
          </w:p>
        </w:tc>
      </w:tr>
      <w:tr w:rsidR="00400C30" w14:paraId="26A4BB50" w14:textId="77777777">
        <w:tc>
          <w:tcPr>
            <w:tcW w:w="4508" w:type="dxa"/>
            <w:tcBorders>
              <w:top w:val="single" w:sz="4" w:space="0" w:color="000000"/>
              <w:left w:val="single" w:sz="4" w:space="0" w:color="000000"/>
              <w:bottom w:val="single" w:sz="4" w:space="0" w:color="000000"/>
              <w:right w:val="single" w:sz="4" w:space="0" w:color="000000"/>
            </w:tcBorders>
          </w:tcPr>
          <w:p w14:paraId="406A617E" w14:textId="77777777" w:rsidR="00400C30" w:rsidRDefault="003A4816">
            <w:pPr>
              <w:pStyle w:val="normal0"/>
            </w:pPr>
            <w:r>
              <w:lastRenderedPageBreak/>
              <w:t>Ogbuagu, Onyema, MD (13183)</w:t>
            </w:r>
          </w:p>
        </w:tc>
        <w:tc>
          <w:tcPr>
            <w:tcW w:w="4508" w:type="dxa"/>
            <w:tcBorders>
              <w:top w:val="single" w:sz="4" w:space="0" w:color="000000"/>
              <w:left w:val="single" w:sz="4" w:space="0" w:color="000000"/>
              <w:bottom w:val="single" w:sz="4" w:space="0" w:color="000000"/>
              <w:right w:val="single" w:sz="4" w:space="0" w:color="000000"/>
            </w:tcBorders>
          </w:tcPr>
          <w:p w14:paraId="4C2AF278" w14:textId="77777777" w:rsidR="00400C30" w:rsidRDefault="003A4816">
            <w:pPr>
              <w:pStyle w:val="normal0"/>
            </w:pPr>
            <w:r>
              <w:t>Yale University Human Research Protection Program Human Investigation Committee, New Haven, Connecticut, USA</w:t>
            </w:r>
          </w:p>
        </w:tc>
      </w:tr>
      <w:tr w:rsidR="00400C30" w14:paraId="16ABFC07" w14:textId="77777777">
        <w:tc>
          <w:tcPr>
            <w:tcW w:w="4508" w:type="dxa"/>
            <w:tcBorders>
              <w:top w:val="single" w:sz="4" w:space="0" w:color="000000"/>
              <w:left w:val="single" w:sz="4" w:space="0" w:color="000000"/>
              <w:bottom w:val="single" w:sz="4" w:space="0" w:color="000000"/>
              <w:right w:val="single" w:sz="4" w:space="0" w:color="000000"/>
            </w:tcBorders>
          </w:tcPr>
          <w:p w14:paraId="18B2BE1D" w14:textId="77777777" w:rsidR="00400C30" w:rsidRDefault="003A4816">
            <w:pPr>
              <w:pStyle w:val="normal0"/>
            </w:pPr>
            <w:r>
              <w:t>Pollard, Richard B., MD (00109)</w:t>
            </w:r>
          </w:p>
        </w:tc>
        <w:tc>
          <w:tcPr>
            <w:tcW w:w="4508" w:type="dxa"/>
            <w:tcBorders>
              <w:top w:val="single" w:sz="4" w:space="0" w:color="000000"/>
              <w:left w:val="single" w:sz="4" w:space="0" w:color="000000"/>
              <w:bottom w:val="single" w:sz="4" w:space="0" w:color="000000"/>
              <w:right w:val="single" w:sz="4" w:space="0" w:color="000000"/>
            </w:tcBorders>
          </w:tcPr>
          <w:p w14:paraId="1C340E0B" w14:textId="77777777" w:rsidR="00400C30" w:rsidRDefault="003A4816">
            <w:pPr>
              <w:pStyle w:val="normal0"/>
            </w:pPr>
            <w:r>
              <w:t>UC Davis Institutional Review Board</w:t>
            </w:r>
          </w:p>
          <w:p w14:paraId="140B759E" w14:textId="77777777" w:rsidR="00400C30" w:rsidRDefault="003A4816">
            <w:pPr>
              <w:pStyle w:val="normal0"/>
            </w:pPr>
            <w:r>
              <w:t>Administration, Sacramento, California, USA</w:t>
            </w:r>
          </w:p>
        </w:tc>
      </w:tr>
      <w:tr w:rsidR="00400C30" w14:paraId="3AA8FBBE" w14:textId="77777777">
        <w:tc>
          <w:tcPr>
            <w:tcW w:w="4508" w:type="dxa"/>
            <w:tcBorders>
              <w:top w:val="single" w:sz="4" w:space="0" w:color="000000"/>
              <w:left w:val="single" w:sz="4" w:space="0" w:color="000000"/>
              <w:bottom w:val="single" w:sz="4" w:space="0" w:color="000000"/>
              <w:right w:val="single" w:sz="4" w:space="0" w:color="000000"/>
            </w:tcBorders>
          </w:tcPr>
          <w:p w14:paraId="5EF052E9" w14:textId="77777777" w:rsidR="00400C30" w:rsidRDefault="003A4816">
            <w:pPr>
              <w:pStyle w:val="normal0"/>
            </w:pPr>
            <w:r>
              <w:t>Roberts, Afsoon, MD (00589)</w:t>
            </w:r>
          </w:p>
        </w:tc>
        <w:tc>
          <w:tcPr>
            <w:tcW w:w="4508" w:type="dxa"/>
            <w:tcBorders>
              <w:top w:val="single" w:sz="4" w:space="0" w:color="000000"/>
              <w:left w:val="single" w:sz="4" w:space="0" w:color="000000"/>
              <w:bottom w:val="single" w:sz="4" w:space="0" w:color="000000"/>
              <w:right w:val="single" w:sz="4" w:space="0" w:color="000000"/>
            </w:tcBorders>
          </w:tcPr>
          <w:p w14:paraId="44A9A197" w14:textId="77777777" w:rsidR="00400C30" w:rsidRDefault="003A4816">
            <w:pPr>
              <w:pStyle w:val="normal0"/>
            </w:pPr>
            <w:r>
              <w:t>Western Institutional Review Board, Puyallup, Washington, USA</w:t>
            </w:r>
          </w:p>
        </w:tc>
      </w:tr>
      <w:tr w:rsidR="00400C30" w14:paraId="2ECC0D1A" w14:textId="77777777">
        <w:tc>
          <w:tcPr>
            <w:tcW w:w="4508" w:type="dxa"/>
            <w:tcBorders>
              <w:top w:val="single" w:sz="4" w:space="0" w:color="000000"/>
              <w:left w:val="single" w:sz="4" w:space="0" w:color="000000"/>
              <w:bottom w:val="single" w:sz="4" w:space="0" w:color="000000"/>
              <w:right w:val="single" w:sz="4" w:space="0" w:color="000000"/>
            </w:tcBorders>
          </w:tcPr>
          <w:p w14:paraId="7FCE7259" w14:textId="77777777" w:rsidR="00400C30" w:rsidRDefault="003A4816">
            <w:pPr>
              <w:pStyle w:val="normal0"/>
            </w:pPr>
            <w:r>
              <w:t>Stephens, Jeffrey, MD (00991)</w:t>
            </w:r>
          </w:p>
        </w:tc>
        <w:tc>
          <w:tcPr>
            <w:tcW w:w="4508" w:type="dxa"/>
            <w:tcBorders>
              <w:top w:val="single" w:sz="4" w:space="0" w:color="000000"/>
              <w:left w:val="single" w:sz="4" w:space="0" w:color="000000"/>
              <w:bottom w:val="single" w:sz="4" w:space="0" w:color="000000"/>
              <w:right w:val="single" w:sz="4" w:space="0" w:color="000000"/>
            </w:tcBorders>
          </w:tcPr>
          <w:p w14:paraId="2E05C7BB" w14:textId="77777777" w:rsidR="00400C30" w:rsidRDefault="003A4816">
            <w:pPr>
              <w:pStyle w:val="normal0"/>
            </w:pPr>
            <w:r>
              <w:t>Mercer University Institutional Review Board, Macon, Georgia, USA</w:t>
            </w:r>
          </w:p>
        </w:tc>
      </w:tr>
      <w:tr w:rsidR="00400C30" w14:paraId="30BAB12C" w14:textId="77777777">
        <w:tc>
          <w:tcPr>
            <w:tcW w:w="4508" w:type="dxa"/>
            <w:tcBorders>
              <w:top w:val="single" w:sz="4" w:space="0" w:color="000000"/>
              <w:left w:val="single" w:sz="4" w:space="0" w:color="000000"/>
              <w:bottom w:val="single" w:sz="4" w:space="0" w:color="000000"/>
              <w:right w:val="single" w:sz="4" w:space="0" w:color="000000"/>
            </w:tcBorders>
          </w:tcPr>
          <w:p w14:paraId="651F72D0" w14:textId="77777777" w:rsidR="00400C30" w:rsidRDefault="003A4816">
            <w:pPr>
              <w:pStyle w:val="normal0"/>
            </w:pPr>
            <w:r>
              <w:t>Thompson, Melanie A., MD (00255)</w:t>
            </w:r>
          </w:p>
        </w:tc>
        <w:tc>
          <w:tcPr>
            <w:tcW w:w="4508" w:type="dxa"/>
            <w:tcBorders>
              <w:top w:val="single" w:sz="4" w:space="0" w:color="000000"/>
              <w:left w:val="single" w:sz="4" w:space="0" w:color="000000"/>
              <w:bottom w:val="single" w:sz="4" w:space="0" w:color="000000"/>
              <w:right w:val="single" w:sz="4" w:space="0" w:color="000000"/>
            </w:tcBorders>
          </w:tcPr>
          <w:p w14:paraId="028483A3" w14:textId="77777777" w:rsidR="00400C30" w:rsidRDefault="003A4816">
            <w:pPr>
              <w:pStyle w:val="normal0"/>
            </w:pPr>
            <w:r>
              <w:t>AIDS Research Consortium of Atlanta Institutional Review Board, Atlanta, Georgia, USA</w:t>
            </w:r>
          </w:p>
        </w:tc>
      </w:tr>
    </w:tbl>
    <w:p w14:paraId="5587EE11" w14:textId="77777777" w:rsidR="00400C30" w:rsidRDefault="00400C30">
      <w:pPr>
        <w:pStyle w:val="Heading1"/>
        <w:sectPr w:rsidR="00400C30">
          <w:footerReference w:type="default" r:id="rId11"/>
          <w:pgSz w:w="11906" w:h="16838"/>
          <w:pgMar w:top="1440" w:right="1440" w:bottom="1440" w:left="1440" w:header="708" w:footer="708" w:gutter="0"/>
          <w:lnNumType w:countBy="1" w:restart="continuous"/>
          <w:cols w:space="708"/>
          <w:docGrid w:linePitch="360"/>
        </w:sectPr>
      </w:pPr>
    </w:p>
    <w:p w14:paraId="5AC4E455" w14:textId="77777777" w:rsidR="00400C30" w:rsidRDefault="003A4816">
      <w:pPr>
        <w:pStyle w:val="Tablefiguretitle"/>
      </w:pPr>
      <w:r>
        <w:rPr>
          <w:lang w:val="en-US"/>
        </w:rPr>
        <w:lastRenderedPageBreak/>
        <w:t>Fig S1. Study design.</w:t>
      </w:r>
    </w:p>
    <w:p w14:paraId="4E7868C5" w14:textId="773DAFEA" w:rsidR="00400C30" w:rsidRDefault="003A4816">
      <w:pPr>
        <w:pStyle w:val="normal0"/>
      </w:pPr>
      <w:r>
        <w:rPr>
          <w:noProof/>
        </w:rPr>
        <w:drawing>
          <wp:inline distT="0" distB="0" distL="0" distR="0" wp14:anchorId="6A9E0B64" wp14:editId="4C27F6CF">
            <wp:extent cx="9126220" cy="3623297"/>
            <wp:effectExtent l="0" t="0" r="0" b="0"/>
            <wp:docPr id="10002" name="Picture 1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2"/>
                    <a:stretch>
                      <a:fillRect/>
                    </a:stretch>
                  </pic:blipFill>
                  <pic:spPr>
                    <a:xfrm>
                      <a:off x="0" y="0"/>
                      <a:ext cx="9126220" cy="3623297"/>
                    </a:xfrm>
                    <a:prstGeom prst="rect">
                      <a:avLst/>
                    </a:prstGeom>
                  </pic:spPr>
                </pic:pic>
              </a:graphicData>
            </a:graphic>
          </wp:inline>
        </w:drawing>
      </w:r>
    </w:p>
    <w:p w14:paraId="7C5829E0" w14:textId="77777777" w:rsidR="00400C30" w:rsidRDefault="003A4816" w:rsidP="00AB771E">
      <w:pPr>
        <w:pStyle w:val="normal0"/>
        <w:spacing w:before="240"/>
        <w:rPr>
          <w:b/>
          <w:sz w:val="20"/>
        </w:rPr>
      </w:pPr>
      <w:proofErr w:type="spellStart"/>
      <w:r>
        <w:rPr>
          <w:sz w:val="20"/>
          <w:vertAlign w:val="superscript"/>
          <w:lang w:val="en-US"/>
        </w:rPr>
        <w:t>a</w:t>
      </w:r>
      <w:r>
        <w:rPr>
          <w:sz w:val="20"/>
          <w:lang w:val="en-US"/>
        </w:rPr>
        <w:t>Change</w:t>
      </w:r>
      <w:proofErr w:type="spellEnd"/>
      <w:r>
        <w:rPr>
          <w:sz w:val="20"/>
          <w:lang w:val="en-US"/>
        </w:rPr>
        <w:t xml:space="preserve"> in ALT concentration from &gt;ULN (female participants: 25 U/mL; male participants: 35 U/mL) at baseline to ≤ULN at Week 144. </w:t>
      </w:r>
    </w:p>
    <w:p w14:paraId="5D4B6E2F" w14:textId="77777777" w:rsidR="00400C30" w:rsidRDefault="003A4816">
      <w:pPr>
        <w:pStyle w:val="normal0"/>
        <w:rPr>
          <w:b/>
          <w:sz w:val="20"/>
        </w:rPr>
      </w:pPr>
      <w:proofErr w:type="spellStart"/>
      <w:r>
        <w:rPr>
          <w:sz w:val="20"/>
          <w:vertAlign w:val="superscript"/>
          <w:lang w:val="en-US"/>
        </w:rPr>
        <w:t>b</w:t>
      </w:r>
      <w:r>
        <w:rPr>
          <w:sz w:val="20"/>
          <w:lang w:val="en-US"/>
        </w:rPr>
        <w:t>Safety</w:t>
      </w:r>
      <w:proofErr w:type="spellEnd"/>
      <w:r>
        <w:rPr>
          <w:sz w:val="20"/>
          <w:lang w:val="en-US"/>
        </w:rPr>
        <w:t xml:space="preserve"> was assessed through the end of study.</w:t>
      </w:r>
    </w:p>
    <w:p w14:paraId="31CEEC00" w14:textId="6BBB0F7F" w:rsidR="00400C30" w:rsidRDefault="003A4816">
      <w:pPr>
        <w:pStyle w:val="normal0"/>
        <w:rPr>
          <w:b/>
          <w:sz w:val="20"/>
        </w:rPr>
        <w:sectPr w:rsidR="00400C30">
          <w:pgSz w:w="16838" w:h="11906" w:orient="landscape"/>
          <w:pgMar w:top="1440" w:right="1440" w:bottom="1440" w:left="1440" w:header="708" w:footer="708" w:gutter="0"/>
          <w:lnNumType w:countBy="1" w:restart="continuous"/>
          <w:cols w:space="708"/>
          <w:docGrid w:linePitch="360"/>
        </w:sectPr>
      </w:pPr>
      <w:r>
        <w:rPr>
          <w:sz w:val="20"/>
          <w:lang w:val="en-US"/>
        </w:rPr>
        <w:t xml:space="preserve">AASLD 2018, American Association for the Study of Liver Diseases 2018 criteria; AE, adverse event; ALT, alanine aminotransferase; </w:t>
      </w:r>
      <w:r>
        <w:rPr>
          <w:sz w:val="20"/>
          <w:lang w:val="en-US"/>
        </w:rPr>
        <w:br/>
        <w:t xml:space="preserve">B/F/TAF, </w:t>
      </w:r>
      <w:proofErr w:type="spellStart"/>
      <w:r>
        <w:rPr>
          <w:sz w:val="20"/>
          <w:lang w:val="en-US"/>
        </w:rPr>
        <w:t>bictegravir</w:t>
      </w:r>
      <w:proofErr w:type="spellEnd"/>
      <w:r>
        <w:rPr>
          <w:sz w:val="20"/>
          <w:lang w:val="en-US"/>
        </w:rPr>
        <w:t xml:space="preserve">/emtricitabine/tenofovir alafenamide; c, copies; CD4, cluster of differentiation 4; DTG, dolutegravir; </w:t>
      </w:r>
      <w:proofErr w:type="spellStart"/>
      <w:r>
        <w:rPr>
          <w:sz w:val="20"/>
          <w:lang w:val="en-US"/>
        </w:rPr>
        <w:t>eGFR</w:t>
      </w:r>
      <w:r>
        <w:rPr>
          <w:sz w:val="20"/>
          <w:vertAlign w:val="subscript"/>
          <w:lang w:val="en-US"/>
        </w:rPr>
        <w:t>CG</w:t>
      </w:r>
      <w:proofErr w:type="spellEnd"/>
      <w:r>
        <w:rPr>
          <w:sz w:val="20"/>
          <w:lang w:val="en-US"/>
        </w:rPr>
        <w:t xml:space="preserve">, estimated glomerular filtration rate by Cockcroft-Gault equation; F/TDF, emtricitabine/tenofovir disoproxil fumarate; FTC, emtricitabine; </w:t>
      </w:r>
      <w:proofErr w:type="spellStart"/>
      <w:r>
        <w:rPr>
          <w:sz w:val="20"/>
          <w:lang w:val="en-US"/>
        </w:rPr>
        <w:t>HBeAg</w:t>
      </w:r>
      <w:proofErr w:type="spellEnd"/>
      <w:r>
        <w:rPr>
          <w:sz w:val="20"/>
          <w:lang w:val="en-US"/>
        </w:rPr>
        <w:t xml:space="preserve">, HBV envelope antigen; HBsAg, HBV surface antigen; HBV, hepatitis B virus; M = E, missing = excluded; OLE, open-label extension; QD, once daily; TEAE, treatment-emergent adverse event; </w:t>
      </w:r>
      <w:r w:rsidR="000317D8">
        <w:rPr>
          <w:sz w:val="20"/>
          <w:lang w:val="en-US"/>
        </w:rPr>
        <w:br/>
      </w:r>
      <w:r>
        <w:rPr>
          <w:sz w:val="20"/>
          <w:lang w:val="en-US"/>
        </w:rPr>
        <w:t>TFV, tenofovir; ULN, upper limit of normal.</w:t>
      </w:r>
    </w:p>
    <w:p w14:paraId="6A407731" w14:textId="77777777" w:rsidR="00400C30" w:rsidRDefault="003A4816">
      <w:pPr>
        <w:pStyle w:val="Tablefiguretitle"/>
      </w:pPr>
      <w:r>
        <w:rPr>
          <w:lang w:val="en-US"/>
        </w:rPr>
        <w:lastRenderedPageBreak/>
        <w:t>Fig S2. Participant disposition.</w:t>
      </w:r>
    </w:p>
    <w:p w14:paraId="46297FAC" w14:textId="339F93F9" w:rsidR="00400C30" w:rsidRDefault="003A4816">
      <w:pPr>
        <w:pStyle w:val="normal0"/>
      </w:pPr>
      <w:r>
        <w:rPr>
          <w:noProof/>
        </w:rPr>
        <w:drawing>
          <wp:inline distT="0" distB="0" distL="0" distR="0" wp14:anchorId="34344A3A" wp14:editId="5510638B">
            <wp:extent cx="9156700" cy="4613605"/>
            <wp:effectExtent l="0" t="0" r="0" b="0"/>
            <wp:docPr id="10003" name="Picture 1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3"/>
                    <a:stretch>
                      <a:fillRect/>
                    </a:stretch>
                  </pic:blipFill>
                  <pic:spPr>
                    <a:xfrm>
                      <a:off x="0" y="0"/>
                      <a:ext cx="9156700" cy="4613605"/>
                    </a:xfrm>
                    <a:prstGeom prst="rect">
                      <a:avLst/>
                    </a:prstGeom>
                  </pic:spPr>
                </pic:pic>
              </a:graphicData>
            </a:graphic>
          </wp:inline>
        </w:drawing>
      </w:r>
    </w:p>
    <w:p w14:paraId="4113C067" w14:textId="77777777" w:rsidR="00400C30" w:rsidRDefault="003A4816" w:rsidP="00AB771E">
      <w:pPr>
        <w:pStyle w:val="normal0"/>
        <w:spacing w:before="240"/>
        <w:rPr>
          <w:b/>
          <w:sz w:val="20"/>
        </w:rPr>
        <w:sectPr w:rsidR="00400C30">
          <w:pgSz w:w="16838" w:h="11906" w:orient="landscape"/>
          <w:pgMar w:top="1440" w:right="1440" w:bottom="1440" w:left="1440" w:header="708" w:footer="708" w:gutter="0"/>
          <w:lnNumType w:countBy="1" w:restart="continuous"/>
          <w:cols w:space="708"/>
          <w:docGrid w:linePitch="360"/>
        </w:sectPr>
      </w:pPr>
      <w:r>
        <w:rPr>
          <w:sz w:val="20"/>
          <w:lang w:val="en-US"/>
        </w:rPr>
        <w:t xml:space="preserve">B/F/TAF, </w:t>
      </w:r>
      <w:proofErr w:type="spellStart"/>
      <w:r>
        <w:rPr>
          <w:sz w:val="20"/>
          <w:lang w:val="en-US"/>
        </w:rPr>
        <w:t>bictegravir</w:t>
      </w:r>
      <w:proofErr w:type="spellEnd"/>
      <w:r>
        <w:rPr>
          <w:sz w:val="20"/>
          <w:lang w:val="en-US"/>
        </w:rPr>
        <w:t>, emtricitabine, and tenofovir alafenamide; DTG, dolutegravir; F/TDF, emtricitabine and tenofovir disoproxil fumarate.</w:t>
      </w:r>
    </w:p>
    <w:p w14:paraId="2DC8FDDF" w14:textId="77777777" w:rsidR="00400C30" w:rsidRDefault="003A4816">
      <w:pPr>
        <w:pStyle w:val="Tablefiguretitle"/>
      </w:pPr>
      <w:r>
        <w:rPr>
          <w:lang w:val="en-US"/>
        </w:rPr>
        <w:lastRenderedPageBreak/>
        <w:t>Fig S3. Median change in CD4 cell count from study baseline at OLE Week 48.</w:t>
      </w:r>
    </w:p>
    <w:p w14:paraId="12C00E4F" w14:textId="1B431D50" w:rsidR="00400C30" w:rsidRDefault="003A4816">
      <w:pPr>
        <w:pStyle w:val="normal0"/>
      </w:pPr>
      <w:r>
        <w:rPr>
          <w:noProof/>
        </w:rPr>
        <w:drawing>
          <wp:inline distT="0" distB="0" distL="0" distR="0" wp14:anchorId="70C7A87B" wp14:editId="3697607C">
            <wp:extent cx="6115050" cy="3627120"/>
            <wp:effectExtent l="0" t="0" r="0" b="0"/>
            <wp:docPr id="10004" name="Picture 1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ic:nvPicPr>
                  <pic:blipFill>
                    <a:blip r:embed="rId14"/>
                    <a:stretch>
                      <a:fillRect/>
                    </a:stretch>
                  </pic:blipFill>
                  <pic:spPr>
                    <a:xfrm>
                      <a:off x="0" y="0"/>
                      <a:ext cx="6115050" cy="3627120"/>
                    </a:xfrm>
                    <a:prstGeom prst="rect">
                      <a:avLst/>
                    </a:prstGeom>
                  </pic:spPr>
                </pic:pic>
              </a:graphicData>
            </a:graphic>
          </wp:inline>
        </w:drawing>
      </w:r>
    </w:p>
    <w:p w14:paraId="6CF1AC50" w14:textId="77777777" w:rsidR="00400C30" w:rsidRDefault="003A4816" w:rsidP="000317D8">
      <w:pPr>
        <w:pStyle w:val="normal0"/>
        <w:spacing w:before="240"/>
        <w:rPr>
          <w:b/>
          <w:sz w:val="20"/>
        </w:rPr>
      </w:pPr>
      <w:proofErr w:type="spellStart"/>
      <w:r>
        <w:rPr>
          <w:sz w:val="20"/>
          <w:vertAlign w:val="superscript"/>
        </w:rPr>
        <w:t>a</w:t>
      </w:r>
      <w:r>
        <w:rPr>
          <w:sz w:val="20"/>
        </w:rPr>
        <w:t>Participants</w:t>
      </w:r>
      <w:proofErr w:type="spellEnd"/>
      <w:r>
        <w:rPr>
          <w:sz w:val="20"/>
        </w:rPr>
        <w:t xml:space="preserve"> with CD4 count at baseline and 48 Weeks</w:t>
      </w:r>
    </w:p>
    <w:p w14:paraId="0E6C5B12" w14:textId="77777777" w:rsidR="00400C30" w:rsidRDefault="003A4816">
      <w:pPr>
        <w:pStyle w:val="normal0"/>
        <w:rPr>
          <w:b/>
          <w:sz w:val="20"/>
        </w:rPr>
      </w:pPr>
      <w:r>
        <w:rPr>
          <w:sz w:val="20"/>
          <w:lang w:val="en-US"/>
        </w:rPr>
        <w:t xml:space="preserve">B/F/TAF, </w:t>
      </w:r>
      <w:proofErr w:type="spellStart"/>
      <w:r>
        <w:rPr>
          <w:sz w:val="20"/>
          <w:lang w:val="en-US"/>
        </w:rPr>
        <w:t>bictegravir</w:t>
      </w:r>
      <w:proofErr w:type="spellEnd"/>
      <w:r>
        <w:rPr>
          <w:sz w:val="20"/>
          <w:lang w:val="en-US"/>
        </w:rPr>
        <w:t>, emtricitabine, and tenofovir alafenamide; CD, cluster of differentiation; DTG, dolutegravir, F/TDF, emtricitabine and tenofovir disoproxil fumarate; Q, quartile.</w:t>
      </w:r>
    </w:p>
    <w:p w14:paraId="6DEE8B7E" w14:textId="77777777" w:rsidR="00400C30" w:rsidRDefault="00400C30">
      <w:pPr>
        <w:pStyle w:val="Heading1"/>
        <w:sectPr w:rsidR="00400C30">
          <w:pgSz w:w="16838" w:h="11906" w:orient="landscape"/>
          <w:pgMar w:top="1440" w:right="1440" w:bottom="1440" w:left="1440" w:header="708" w:footer="708" w:gutter="0"/>
          <w:lnNumType w:countBy="1" w:restart="continuous"/>
          <w:cols w:space="708"/>
          <w:docGrid w:linePitch="360"/>
        </w:sectPr>
      </w:pPr>
    </w:p>
    <w:p w14:paraId="736A4553" w14:textId="77777777" w:rsidR="00400C30" w:rsidRDefault="003A4816">
      <w:pPr>
        <w:pStyle w:val="Tablefiguretitle"/>
      </w:pPr>
      <w:r>
        <w:rPr>
          <w:lang w:val="en-US"/>
        </w:rPr>
        <w:lastRenderedPageBreak/>
        <w:t>Fig S4. Participants with normal ALT from B/F/TAF initiation (2018 AASLD criteria).</w:t>
      </w:r>
    </w:p>
    <w:p w14:paraId="4EF2785D" w14:textId="6A8A91A9" w:rsidR="00400C30" w:rsidRDefault="003A4816">
      <w:pPr>
        <w:pStyle w:val="normal0"/>
      </w:pPr>
      <w:r>
        <w:rPr>
          <w:noProof/>
        </w:rPr>
        <w:drawing>
          <wp:inline distT="0" distB="0" distL="0" distR="0" wp14:anchorId="685D3ACE" wp14:editId="5BA5CECB">
            <wp:extent cx="8267065" cy="3816350"/>
            <wp:effectExtent l="0" t="0" r="0" b="0"/>
            <wp:docPr id="10005" name="Picture 1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pic:nvPicPr>
                  <pic:blipFill>
                    <a:blip r:embed="rId15"/>
                    <a:stretch>
                      <a:fillRect/>
                    </a:stretch>
                  </pic:blipFill>
                  <pic:spPr>
                    <a:xfrm>
                      <a:off x="0" y="0"/>
                      <a:ext cx="8267065" cy="3816350"/>
                    </a:xfrm>
                    <a:prstGeom prst="rect">
                      <a:avLst/>
                    </a:prstGeom>
                  </pic:spPr>
                </pic:pic>
              </a:graphicData>
            </a:graphic>
          </wp:inline>
        </w:drawing>
      </w:r>
    </w:p>
    <w:p w14:paraId="47006153" w14:textId="77777777" w:rsidR="00400C30" w:rsidRDefault="003A4816" w:rsidP="000317D8">
      <w:pPr>
        <w:pStyle w:val="normal0"/>
        <w:spacing w:before="240"/>
        <w:rPr>
          <w:b/>
          <w:sz w:val="20"/>
        </w:rPr>
      </w:pPr>
      <w:r>
        <w:rPr>
          <w:sz w:val="20"/>
          <w:lang w:val="en-US"/>
        </w:rPr>
        <w:t>M=E analysis in the all B/F/TAF full analysis set. Based on the 2018 AASLD criteria; ULN is 25 U/L for females and 35 U/L for males. The continuous B/F/TAF and switch groups are not directly comparable due to differences in participant populations and duration of treatment.</w:t>
      </w:r>
    </w:p>
    <w:p w14:paraId="74A28950" w14:textId="77777777" w:rsidR="00400C30" w:rsidRDefault="003A4816">
      <w:pPr>
        <w:pStyle w:val="normal0"/>
        <w:rPr>
          <w:b/>
          <w:sz w:val="20"/>
        </w:rPr>
        <w:sectPr w:rsidR="00400C30">
          <w:pgSz w:w="16838" w:h="11906" w:orient="landscape"/>
          <w:pgMar w:top="1440" w:right="1440" w:bottom="1440" w:left="1440" w:header="708" w:footer="708" w:gutter="0"/>
          <w:lnNumType w:countBy="1" w:restart="continuous"/>
          <w:cols w:space="708"/>
          <w:docGrid w:linePitch="360"/>
        </w:sectPr>
      </w:pPr>
      <w:r>
        <w:rPr>
          <w:sz w:val="20"/>
          <w:lang w:val="en-US"/>
        </w:rPr>
        <w:t xml:space="preserve">AASLD, American Association for the Study of Liver Diseases; ALT, alanine aminotransferase; B/F/TAF, </w:t>
      </w:r>
      <w:proofErr w:type="spellStart"/>
      <w:r>
        <w:rPr>
          <w:sz w:val="20"/>
          <w:lang w:val="en-US"/>
        </w:rPr>
        <w:t>bictegravir</w:t>
      </w:r>
      <w:proofErr w:type="spellEnd"/>
      <w:r>
        <w:rPr>
          <w:sz w:val="20"/>
          <w:lang w:val="en-US"/>
        </w:rPr>
        <w:t>, emtricitabine, and tenofovir alafenamide; DTG, dolutegravir; F/TDF, emtricitabine and tenofovir disoproxil fumarate; M=E, missing = excluded; ULN, upper limit of normal.</w:t>
      </w:r>
    </w:p>
    <w:p w14:paraId="1A7AABF0" w14:textId="77777777" w:rsidR="00400C30" w:rsidRDefault="003A4816">
      <w:pPr>
        <w:pStyle w:val="Tablefiguretitle"/>
      </w:pPr>
      <w:r>
        <w:rPr>
          <w:lang w:val="en-US"/>
        </w:rPr>
        <w:lastRenderedPageBreak/>
        <w:t>Fig S5. Fasting lipids and glucose</w:t>
      </w:r>
      <w:r>
        <w:t>, and weight</w:t>
      </w:r>
      <w:r>
        <w:rPr>
          <w:lang w:val="en-US"/>
        </w:rPr>
        <w:t xml:space="preserve"> from B/F/TAF initiation. </w:t>
      </w:r>
    </w:p>
    <w:p w14:paraId="6F22E2FD" w14:textId="4BC40638" w:rsidR="00400C30" w:rsidRDefault="003A4816">
      <w:pPr>
        <w:pStyle w:val="normal0"/>
      </w:pPr>
      <w:r>
        <w:rPr>
          <w:noProof/>
        </w:rPr>
        <w:drawing>
          <wp:inline distT="0" distB="0" distL="0" distR="0" wp14:anchorId="02FB3969" wp14:editId="7AD627B0">
            <wp:extent cx="9284970" cy="4291965"/>
            <wp:effectExtent l="0" t="0" r="0" b="0"/>
            <wp:docPr id="10006" name="Picture 1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16"/>
                    <a:stretch>
                      <a:fillRect/>
                    </a:stretch>
                  </pic:blipFill>
                  <pic:spPr>
                    <a:xfrm>
                      <a:off x="0" y="0"/>
                      <a:ext cx="9284970" cy="4291965"/>
                    </a:xfrm>
                    <a:prstGeom prst="rect">
                      <a:avLst/>
                    </a:prstGeom>
                  </pic:spPr>
                </pic:pic>
              </a:graphicData>
            </a:graphic>
          </wp:inline>
        </w:drawing>
      </w:r>
    </w:p>
    <w:p w14:paraId="286AE4B8" w14:textId="5C0A44E5" w:rsidR="00400C30" w:rsidRDefault="003A4816">
      <w:pPr>
        <w:pStyle w:val="normal0"/>
      </w:pPr>
      <w:r>
        <w:rPr>
          <w:noProof/>
        </w:rPr>
        <w:lastRenderedPageBreak/>
        <w:drawing>
          <wp:inline distT="0" distB="0" distL="0" distR="0" wp14:anchorId="04BD9423" wp14:editId="77E8BD3B">
            <wp:extent cx="9284970" cy="4157979"/>
            <wp:effectExtent l="0" t="0" r="0" b="0"/>
            <wp:docPr id="10007" name="Picture 1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7"/>
                    <a:stretch>
                      <a:fillRect/>
                    </a:stretch>
                  </pic:blipFill>
                  <pic:spPr>
                    <a:xfrm>
                      <a:off x="0" y="0"/>
                      <a:ext cx="9284970" cy="4157979"/>
                    </a:xfrm>
                    <a:prstGeom prst="rect">
                      <a:avLst/>
                    </a:prstGeom>
                  </pic:spPr>
                </pic:pic>
              </a:graphicData>
            </a:graphic>
          </wp:inline>
        </w:drawing>
      </w:r>
    </w:p>
    <w:p w14:paraId="27D53465" w14:textId="77777777" w:rsidR="00400C30" w:rsidRDefault="003A4816" w:rsidP="000317D8">
      <w:pPr>
        <w:pStyle w:val="normal0"/>
        <w:spacing w:before="240"/>
        <w:rPr>
          <w:b/>
          <w:sz w:val="20"/>
        </w:rPr>
      </w:pPr>
      <w:r>
        <w:rPr>
          <w:sz w:val="20"/>
          <w:lang w:val="en-US"/>
        </w:rPr>
        <w:t>The continuous B/F/TAF and switch groups are not directly comparable due to differences in participant populations and duration of treatment.</w:t>
      </w:r>
    </w:p>
    <w:p w14:paraId="3947E075" w14:textId="3ACD30FE" w:rsidR="00400C30" w:rsidRDefault="003A4816">
      <w:pPr>
        <w:pStyle w:val="normal0"/>
        <w:rPr>
          <w:b/>
          <w:sz w:val="20"/>
        </w:rPr>
        <w:sectPr w:rsidR="00400C30">
          <w:pgSz w:w="16838" w:h="11906" w:orient="landscape"/>
          <w:pgMar w:top="1440" w:right="1440" w:bottom="1440" w:left="1440" w:header="708" w:footer="708" w:gutter="0"/>
          <w:lnNumType w:countBy="1" w:restart="continuous"/>
          <w:cols w:space="708"/>
          <w:docGrid w:linePitch="360"/>
        </w:sectPr>
      </w:pPr>
      <w:r>
        <w:rPr>
          <w:sz w:val="20"/>
          <w:lang w:val="en-US"/>
        </w:rPr>
        <w:t xml:space="preserve">B/F/TAF, </w:t>
      </w:r>
      <w:proofErr w:type="spellStart"/>
      <w:r>
        <w:rPr>
          <w:sz w:val="20"/>
          <w:lang w:val="en-US"/>
        </w:rPr>
        <w:t>bictegravir</w:t>
      </w:r>
      <w:proofErr w:type="spellEnd"/>
      <w:r>
        <w:rPr>
          <w:sz w:val="20"/>
          <w:lang w:val="en-US"/>
        </w:rPr>
        <w:t xml:space="preserve">, emtricitabine, and tenofovir alafenamide; DTG, dolutegravir; F/TDF, emtricitabine and tenofovir disoproxil fumarate; </w:t>
      </w:r>
      <w:r w:rsidR="000317D8">
        <w:rPr>
          <w:sz w:val="20"/>
          <w:lang w:val="en-US"/>
        </w:rPr>
        <w:br/>
      </w:r>
      <w:r>
        <w:rPr>
          <w:sz w:val="20"/>
          <w:lang w:val="en-US"/>
        </w:rPr>
        <w:t>HDL, high-density lipoprotein; LDL, low-density lipoprotein; OLE, open-label extension.</w:t>
      </w:r>
    </w:p>
    <w:p w14:paraId="157AB336" w14:textId="77777777" w:rsidR="00400C30" w:rsidRDefault="003A4816">
      <w:pPr>
        <w:pStyle w:val="Tablefiguretitle"/>
      </w:pPr>
      <w:r>
        <w:rPr>
          <w:lang w:val="en-US"/>
        </w:rPr>
        <w:lastRenderedPageBreak/>
        <w:t xml:space="preserve">Fig S6. </w:t>
      </w:r>
      <w:proofErr w:type="spellStart"/>
      <w:r>
        <w:rPr>
          <w:lang w:val="en-US"/>
        </w:rPr>
        <w:t>eGFR</w:t>
      </w:r>
      <w:r>
        <w:rPr>
          <w:vertAlign w:val="subscript"/>
          <w:lang w:val="en-US"/>
        </w:rPr>
        <w:t>CG</w:t>
      </w:r>
      <w:proofErr w:type="spellEnd"/>
      <w:r>
        <w:rPr>
          <w:lang w:val="en-US"/>
        </w:rPr>
        <w:t xml:space="preserve"> over time from B/F/TAF initiation.</w:t>
      </w:r>
    </w:p>
    <w:p w14:paraId="1F39D5C4" w14:textId="77777777" w:rsidR="00400C30" w:rsidRDefault="00400C30">
      <w:pPr>
        <w:pStyle w:val="Heading1"/>
        <w:spacing w:before="120" w:line="276" w:lineRule="auto"/>
        <w:rPr>
          <w:b w:val="0"/>
          <w:sz w:val="20"/>
        </w:rPr>
      </w:pPr>
    </w:p>
    <w:p w14:paraId="08CA8E0F" w14:textId="0F26D55A" w:rsidR="00400C30" w:rsidRDefault="003A4816">
      <w:pPr>
        <w:pStyle w:val="Heading1"/>
      </w:pPr>
      <w:r>
        <w:rPr>
          <w:noProof/>
        </w:rPr>
        <w:drawing>
          <wp:inline distT="0" distB="0" distL="0" distR="0" wp14:anchorId="36B07B51" wp14:editId="2B77A812">
            <wp:extent cx="5581446" cy="4066324"/>
            <wp:effectExtent l="0" t="0" r="0" b="0"/>
            <wp:docPr id="10008" name="Picture 1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pic:nvPicPr>
                  <pic:blipFill>
                    <a:blip r:embed="rId18"/>
                    <a:stretch>
                      <a:fillRect/>
                    </a:stretch>
                  </pic:blipFill>
                  <pic:spPr>
                    <a:xfrm>
                      <a:off x="0" y="0"/>
                      <a:ext cx="5581446" cy="4066324"/>
                    </a:xfrm>
                    <a:prstGeom prst="rect">
                      <a:avLst/>
                    </a:prstGeom>
                  </pic:spPr>
                </pic:pic>
              </a:graphicData>
            </a:graphic>
          </wp:inline>
        </w:drawing>
      </w:r>
    </w:p>
    <w:p w14:paraId="5DB87E5C" w14:textId="77777777" w:rsidR="00400C30" w:rsidRDefault="003A4816" w:rsidP="000317D8">
      <w:pPr>
        <w:pStyle w:val="normal0"/>
        <w:spacing w:before="240"/>
        <w:rPr>
          <w:b/>
          <w:sz w:val="20"/>
        </w:rPr>
      </w:pPr>
      <w:r>
        <w:rPr>
          <w:sz w:val="20"/>
          <w:lang w:val="en-US"/>
        </w:rPr>
        <w:t>The continuous B/F/TAF and switch groups are not directly comparable due to differences in participant populations and duration of treatment.</w:t>
      </w:r>
    </w:p>
    <w:p w14:paraId="35D9B560" w14:textId="3CE40C0C" w:rsidR="00400C30" w:rsidRDefault="003A4816" w:rsidP="00AB771E">
      <w:pPr>
        <w:pStyle w:val="normal0"/>
      </w:pPr>
      <w:r>
        <w:rPr>
          <w:sz w:val="20"/>
          <w:lang w:val="en-US"/>
        </w:rPr>
        <w:t xml:space="preserve">B/F/TAF, </w:t>
      </w:r>
      <w:proofErr w:type="spellStart"/>
      <w:r>
        <w:rPr>
          <w:sz w:val="20"/>
          <w:lang w:val="en-US"/>
        </w:rPr>
        <w:t>bictegravir</w:t>
      </w:r>
      <w:proofErr w:type="spellEnd"/>
      <w:r>
        <w:rPr>
          <w:sz w:val="20"/>
          <w:lang w:val="en-US"/>
        </w:rPr>
        <w:t xml:space="preserve">, emtricitabine, and tenofovir alafenamide; </w:t>
      </w:r>
      <w:proofErr w:type="spellStart"/>
      <w:r>
        <w:rPr>
          <w:sz w:val="20"/>
          <w:lang w:val="en-US"/>
        </w:rPr>
        <w:t>eGFR</w:t>
      </w:r>
      <w:r>
        <w:rPr>
          <w:sz w:val="20"/>
          <w:vertAlign w:val="subscript"/>
          <w:lang w:val="en-US"/>
        </w:rPr>
        <w:t>CG</w:t>
      </w:r>
      <w:proofErr w:type="spellEnd"/>
      <w:r>
        <w:rPr>
          <w:sz w:val="20"/>
          <w:lang w:val="en-US"/>
        </w:rPr>
        <w:t xml:space="preserve">, estimated glomerular </w:t>
      </w:r>
      <w:r w:rsidR="000317D8">
        <w:rPr>
          <w:sz w:val="20"/>
          <w:lang w:val="en-US"/>
        </w:rPr>
        <w:br/>
      </w:r>
      <w:r>
        <w:rPr>
          <w:sz w:val="20"/>
          <w:lang w:val="en-US"/>
        </w:rPr>
        <w:t>filtration rate by Cockcroft-Gault equation; DTG, dolutegravir, F/TDF, emtricitabine and tenofovir disoproxil fumarate.</w:t>
      </w:r>
    </w:p>
    <w:sectPr w:rsidR="00400C30">
      <w:footerReference w:type="default" r:id="rId19"/>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1DA5F" w14:textId="77777777" w:rsidR="002037C0" w:rsidRDefault="002037C0">
      <w:pPr>
        <w:spacing w:line="240" w:lineRule="auto"/>
      </w:pPr>
      <w:r>
        <w:separator/>
      </w:r>
    </w:p>
  </w:endnote>
  <w:endnote w:type="continuationSeparator" w:id="0">
    <w:p w14:paraId="5D482044" w14:textId="77777777" w:rsidR="002037C0" w:rsidRDefault="002037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inion">
    <w:charset w:val="00"/>
    <w:family w:val="auto"/>
    <w:pitch w:val="variable"/>
    <w:sig w:usb0="00000003" w:usb1="00000000" w:usb2="00000000" w:usb3="00000000" w:csb0="00000001" w:csb1="00000000"/>
  </w:font>
  <w:font w:name="BI Sans">
    <w:panose1 w:val="00000000000000000000"/>
    <w:charset w:val="00"/>
    <w:family w:val="swiss"/>
    <w:notTrueType/>
    <w:pitch w:val="default"/>
    <w:sig w:usb0="00000003" w:usb1="00000000" w:usb2="00000000" w:usb3="00000000" w:csb0="00000001" w:csb1="00000000"/>
  </w:font>
  <w:font w:name="AGaramond">
    <w:panose1 w:val="00000000000000000000"/>
    <w:charset w:val="00"/>
    <w:family w:val="roman"/>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57AE2" w14:textId="7B73E875" w:rsidR="00400C30" w:rsidRDefault="003A4816">
    <w:pPr>
      <w:pStyle w:val="Footer"/>
      <w:tabs>
        <w:tab w:val="right" w:pos="13608"/>
      </w:tabs>
    </w:pPr>
    <w:r>
      <w:rPr>
        <w:lang w:val="en-US"/>
      </w:rPr>
      <w:tab/>
    </w:r>
    <w:r>
      <w:rPr>
        <w:lang w:val="en-US"/>
      </w:rPr>
      <w:fldChar w:fldCharType="begin"/>
    </w:r>
    <w:r>
      <w:rPr>
        <w:lang w:val="en-US"/>
      </w:rPr>
      <w:instrText xml:space="preserve"> PAGE   \* MERGEFORMAT </w:instrText>
    </w:r>
    <w:r>
      <w:rPr>
        <w:lang w:val="en-US"/>
      </w:rPr>
      <w:fldChar w:fldCharType="separate"/>
    </w:r>
    <w:r w:rsidR="008376D0">
      <w:rPr>
        <w:noProof/>
        <w:lang w:val="en-US"/>
      </w:rPr>
      <w:t>1</w:t>
    </w:r>
    <w:r>
      <w:rPr>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CD429" w14:textId="4210005B" w:rsidR="00400C30" w:rsidRDefault="003A4816">
    <w:pPr>
      <w:pStyle w:val="Footer"/>
      <w:tabs>
        <w:tab w:val="right" w:pos="13608"/>
      </w:tabs>
    </w:pPr>
    <w:r>
      <w:rPr>
        <w:lang w:val="en-US"/>
      </w:rPr>
      <w:tab/>
    </w:r>
    <w:r>
      <w:rPr>
        <w:lang w:val="en-US"/>
      </w:rPr>
      <w:fldChar w:fldCharType="begin"/>
    </w:r>
    <w:r>
      <w:rPr>
        <w:lang w:val="en-US"/>
      </w:rPr>
      <w:instrText xml:space="preserve"> PAGE   \* MERGEFORMAT </w:instrText>
    </w:r>
    <w:r>
      <w:rPr>
        <w:lang w:val="en-US"/>
      </w:rPr>
      <w:fldChar w:fldCharType="separate"/>
    </w:r>
    <w:r w:rsidR="00640277">
      <w:rPr>
        <w:noProof/>
        <w:lang w:val="en-US"/>
      </w:rPr>
      <w:t>52</w:t>
    </w:r>
    <w:r>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1C15" w14:textId="77777777" w:rsidR="002037C0" w:rsidRDefault="002037C0">
      <w:pPr>
        <w:spacing w:line="240" w:lineRule="auto"/>
      </w:pPr>
      <w:r>
        <w:separator/>
      </w:r>
    </w:p>
  </w:footnote>
  <w:footnote w:type="continuationSeparator" w:id="0">
    <w:p w14:paraId="73A0E2A4" w14:textId="77777777" w:rsidR="002037C0" w:rsidRDefault="002037C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746614"/>
    <w:multiLevelType w:val="multilevel"/>
    <w:tmpl w:val="BB1E2680"/>
    <w:lvl w:ilvl="0">
      <w:start w:val="1"/>
      <w:numFmt w:val="decimal"/>
      <w:pStyle w:val="Referencesnumberedlist"/>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10" w15:restartNumberingAfterBreak="0">
    <w:nsid w:val="05DE3B19"/>
    <w:multiLevelType w:val="multilevel"/>
    <w:tmpl w:val="EAD6BE82"/>
    <w:lvl w:ilvl="0">
      <w:start w:val="1"/>
      <w:numFmt w:val="bullet"/>
      <w:pStyle w:val="Bulletedlis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C262D0E"/>
    <w:multiLevelType w:val="multilevel"/>
    <w:tmpl w:val="4F061A8E"/>
    <w:lvl w:ilvl="0">
      <w:start w:val="1"/>
      <w:numFmt w:val="decimal"/>
      <w:pStyle w:val="ListNumber"/>
      <w:lvlText w:val="%1."/>
      <w:lvlJc w:val="left"/>
      <w:pPr>
        <w:tabs>
          <w:tab w:val="num" w:pos="360"/>
        </w:tabs>
        <w:ind w:left="36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2" w15:restartNumberingAfterBreak="0">
    <w:nsid w:val="0DDB438F"/>
    <w:multiLevelType w:val="multilevel"/>
    <w:tmpl w:val="2244CFDA"/>
    <w:lvl w:ilvl="0">
      <w:start w:val="1"/>
      <w:numFmt w:val="bullet"/>
      <w:pStyle w:val="ListBullet2"/>
      <w:lvlText w:val=""/>
      <w:lvlJc w:val="left"/>
      <w:pPr>
        <w:tabs>
          <w:tab w:val="num" w:pos="720"/>
        </w:tabs>
        <w:ind w:left="720" w:hanging="360"/>
      </w:pPr>
      <w:rPr>
        <w:rFonts w:ascii="Symbol" w:hAnsi="Symbol" w:hint="default"/>
      </w:r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3" w15:restartNumberingAfterBreak="0">
    <w:nsid w:val="0F90430B"/>
    <w:multiLevelType w:val="multilevel"/>
    <w:tmpl w:val="7B5E343A"/>
    <w:lvl w:ilvl="0">
      <w:start w:val="1"/>
      <w:numFmt w:val="decimal"/>
      <w:lvlText w:val="%1."/>
      <w:lvlJc w:val="left"/>
      <w:pPr>
        <w:ind w:left="720" w:hanging="360"/>
      </w:pPr>
    </w:lvl>
    <w:lvl w:ilvl="1">
      <w:start w:val="1"/>
      <w:numFmt w:val="lowerLetter"/>
      <w:pStyle w:val="ListParagraphlevel2"/>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 w15:restartNumberingAfterBreak="0">
    <w:nsid w:val="11F469AB"/>
    <w:multiLevelType w:val="multilevel"/>
    <w:tmpl w:val="0278F16A"/>
    <w:lvl w:ilvl="0">
      <w:start w:val="1"/>
      <w:numFmt w:val="bullet"/>
      <w:pStyle w:val="BulletedListlevel1"/>
      <w:lvlText w:val=""/>
      <w:lvlJc w:val="left"/>
      <w:pPr>
        <w:ind w:left="720" w:hanging="360"/>
      </w:pPr>
      <w:rPr>
        <w:rFonts w:ascii="Symbol" w:hAnsi="Symbol" w:hint="default"/>
      </w:rPr>
    </w:lvl>
    <w:lvl w:ilvl="1">
      <w:start w:val="1"/>
      <w:numFmt w:val="bullet"/>
      <w:pStyle w:val="BulletedListlevel2"/>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1C36450"/>
    <w:multiLevelType w:val="multilevel"/>
    <w:tmpl w:val="468CCD8E"/>
    <w:lvl w:ilvl="0">
      <w:start w:val="1"/>
      <w:numFmt w:val="decimal"/>
      <w:pStyle w:val="Numberedlist"/>
      <w:lvlText w:val="(%1)"/>
      <w:lvlJc w:val="left"/>
      <w:pPr>
        <w:ind w:left="720" w:hanging="153"/>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6" w15:restartNumberingAfterBreak="0">
    <w:nsid w:val="27646FF5"/>
    <w:multiLevelType w:val="multilevel"/>
    <w:tmpl w:val="AE0EC490"/>
    <w:lvl w:ilvl="0">
      <w:start w:val="1"/>
      <w:numFmt w:val="decimal"/>
      <w:pStyle w:val="Appendix1"/>
      <w:suff w:val="space"/>
      <w:lvlText w:val="Appendix %1."/>
      <w:lvlJc w:val="left"/>
      <w:pPr>
        <w:tabs>
          <w:tab w:val="num" w:pos="0"/>
        </w:tabs>
        <w:ind w:left="0" w:firstLine="0"/>
      </w:pPr>
      <w:rPr>
        <w:rFonts w:ascii="Times New Roman" w:hAnsi="Times New Roman" w:hint="default"/>
      </w:rPr>
    </w:lvl>
    <w:lvl w:ilvl="1">
      <w:start w:val="1"/>
      <w:numFmt w:val="decimal"/>
      <w:pStyle w:val="Appendix2"/>
      <w:suff w:val="space"/>
      <w:lvlText w:val="Appendix %1.Appendix %2."/>
      <w:lvlJc w:val="left"/>
      <w:pPr>
        <w:tabs>
          <w:tab w:val="num" w:pos="0"/>
        </w:tabs>
        <w:ind w:left="0" w:firstLine="0"/>
      </w:pPr>
      <w:rPr>
        <w:rFonts w:ascii="Times New Roman" w:hAnsi="Times New Roman" w:hint="default"/>
      </w:rPr>
    </w:lvl>
    <w:lvl w:ilvl="2">
      <w:start w:val="1"/>
      <w:numFmt w:val="decimal"/>
      <w:pStyle w:val="Appendix3"/>
      <w:suff w:val="space"/>
      <w:lvlText w:val="Appendix %1.Appendix %2."/>
      <w:lvlJc w:val="left"/>
      <w:pPr>
        <w:tabs>
          <w:tab w:val="num" w:pos="0"/>
        </w:tabs>
        <w:ind w:left="0" w:firstLine="0"/>
      </w:pPr>
      <w:rPr>
        <w:rFonts w:ascii="Times New Roman" w:hAnsi="Times New Roman"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FD80A83"/>
    <w:multiLevelType w:val="multilevel"/>
    <w:tmpl w:val="CDB671D4"/>
    <w:lvl w:ilvl="0">
      <w:start w:val="1"/>
      <w:numFmt w:val="decimal"/>
      <w:pStyle w:val="Notes"/>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8" w15:restartNumberingAfterBreak="0">
    <w:nsid w:val="42F60DE3"/>
    <w:multiLevelType w:val="multilevel"/>
    <w:tmpl w:val="FE9C499A"/>
    <w:lvl w:ilvl="0">
      <w:start w:val="1"/>
      <w:numFmt w:val="bullet"/>
      <w:pStyle w:val="ListBullet"/>
      <w:lvlText w:val=""/>
      <w:lvlJc w:val="left"/>
      <w:pPr>
        <w:tabs>
          <w:tab w:val="num" w:pos="432"/>
        </w:tabs>
        <w:ind w:left="432" w:hanging="432"/>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F43897"/>
    <w:multiLevelType w:val="multilevel"/>
    <w:tmpl w:val="5F3041F2"/>
    <w:lvl w:ilvl="0">
      <w:start w:val="1"/>
      <w:numFmt w:val="bullet"/>
      <w:pStyle w:val="AspireBullet1"/>
      <w:lvlText w:val=""/>
      <w:lvlJc w:val="left"/>
      <w:pPr>
        <w:ind w:left="720" w:hanging="360"/>
      </w:pPr>
      <w:rPr>
        <w:rFonts w:ascii="Symbol" w:hAnsi="Symbol" w:hint="default"/>
      </w:rPr>
    </w:lvl>
    <w:lvl w:ilvl="1">
      <w:start w:val="1"/>
      <w:numFmt w:val="bullet"/>
      <w:pStyle w:val="AspireBullet2"/>
      <w:lvlText w:val="o"/>
      <w:lvlJc w:val="left"/>
      <w:pPr>
        <w:ind w:left="714" w:hanging="357"/>
      </w:pPr>
      <w:rPr>
        <w:rFonts w:ascii="Courier New" w:hAnsi="Courier New" w:hint="default"/>
      </w:rPr>
    </w:lvl>
    <w:lvl w:ilvl="2">
      <w:start w:val="1"/>
      <w:numFmt w:val="bullet"/>
      <w:pStyle w:val="AspireBullet3"/>
      <w:lvlText w:val=""/>
      <w:lvlJc w:val="left"/>
      <w:pPr>
        <w:ind w:left="992" w:hanging="283"/>
      </w:pPr>
      <w:rPr>
        <w:rFonts w:ascii="Wingdings" w:hAnsi="Wingdings" w:hint="default"/>
      </w:rPr>
    </w:lvl>
    <w:lvl w:ilvl="3">
      <w:start w:val="1"/>
      <w:numFmt w:val="bullet"/>
      <w:pStyle w:val="AspireBullet4"/>
      <w:lvlText w:val="−"/>
      <w:lvlJc w:val="left"/>
      <w:pPr>
        <w:ind w:left="1276" w:hanging="284"/>
      </w:pPr>
      <w:rPr>
        <w:rFonts w:ascii="Cambria" w:hAnsi="Cambria"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9C22FF9"/>
    <w:multiLevelType w:val="multilevel"/>
    <w:tmpl w:val="3FF04074"/>
    <w:lvl w:ilvl="0">
      <w:start w:val="1"/>
      <w:numFmt w:val="bullet"/>
      <w:pStyle w:val="Highlightbullet"/>
      <w:lvlText w:val="–"/>
      <w:lvlJc w:val="left"/>
      <w:pPr>
        <w:ind w:left="1800" w:hanging="360"/>
      </w:pPr>
      <w:rPr>
        <w:rFonts w:ascii="Calibri" w:hAnsi="Calibri"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21" w15:restartNumberingAfterBreak="0">
    <w:nsid w:val="68C17B5A"/>
    <w:multiLevelType w:val="multilevel"/>
    <w:tmpl w:val="105CDF9E"/>
    <w:lvl w:ilvl="0">
      <w:start w:val="1"/>
      <w:numFmt w:val="bullet"/>
      <w:pStyle w:val="Tablebullets"/>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6FEB4796"/>
    <w:multiLevelType w:val="multilevel"/>
    <w:tmpl w:val="FDBC9D5C"/>
    <w:lvl w:ilvl="0">
      <w:start w:val="1"/>
      <w:numFmt w:val="bullet"/>
      <w:pStyle w:val="Bullets1"/>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1272FFB"/>
    <w:multiLevelType w:val="multilevel"/>
    <w:tmpl w:val="DCAAFEC2"/>
    <w:lvl w:ilvl="0">
      <w:start w:val="1"/>
      <w:numFmt w:val="bullet"/>
      <w:lvlText w:val=""/>
      <w:lvlJc w:val="left"/>
      <w:pPr>
        <w:ind w:left="720" w:hanging="360"/>
      </w:pPr>
      <w:rPr>
        <w:rFonts w:ascii="Wingdings" w:hAnsi="Wingdings" w:hint="default"/>
      </w:rPr>
    </w:lvl>
    <w:lvl w:ilvl="1">
      <w:start w:val="1"/>
      <w:numFmt w:val="bullet"/>
      <w:pStyle w:val="Subbullet"/>
      <w:lvlText w:val="—"/>
      <w:lvlJc w:val="left"/>
      <w:pPr>
        <w:ind w:left="1440" w:hanging="360"/>
      </w:pPr>
      <w:rPr>
        <w:rFonts w:ascii="Calibri" w:hAnsi="Calibr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2057461166">
    <w:abstractNumId w:val="8"/>
  </w:num>
  <w:num w:numId="2" w16cid:durableId="689986266">
    <w:abstractNumId w:val="6"/>
  </w:num>
  <w:num w:numId="3" w16cid:durableId="2053655329">
    <w:abstractNumId w:val="5"/>
  </w:num>
  <w:num w:numId="4" w16cid:durableId="186187819">
    <w:abstractNumId w:val="4"/>
  </w:num>
  <w:num w:numId="5" w16cid:durableId="1374960250">
    <w:abstractNumId w:val="7"/>
  </w:num>
  <w:num w:numId="6" w16cid:durableId="774787618">
    <w:abstractNumId w:val="3"/>
  </w:num>
  <w:num w:numId="7" w16cid:durableId="557546544">
    <w:abstractNumId w:val="2"/>
  </w:num>
  <w:num w:numId="8" w16cid:durableId="1718164824">
    <w:abstractNumId w:val="1"/>
  </w:num>
  <w:num w:numId="9" w16cid:durableId="271327249">
    <w:abstractNumId w:val="0"/>
  </w:num>
  <w:num w:numId="10" w16cid:durableId="1363246614">
    <w:abstractNumId w:val="19"/>
  </w:num>
  <w:num w:numId="11" w16cid:durableId="1848978309">
    <w:abstractNumId w:val="11"/>
  </w:num>
  <w:num w:numId="12" w16cid:durableId="1673097529">
    <w:abstractNumId w:val="12"/>
  </w:num>
  <w:num w:numId="13" w16cid:durableId="1315186920">
    <w:abstractNumId w:val="14"/>
  </w:num>
  <w:num w:numId="14" w16cid:durableId="1283070143">
    <w:abstractNumId w:val="13"/>
  </w:num>
  <w:num w:numId="15" w16cid:durableId="1825320101">
    <w:abstractNumId w:val="16"/>
  </w:num>
  <w:num w:numId="16" w16cid:durableId="378630029">
    <w:abstractNumId w:val="22"/>
  </w:num>
  <w:num w:numId="17" w16cid:durableId="1653869240">
    <w:abstractNumId w:val="15"/>
  </w:num>
  <w:num w:numId="18" w16cid:durableId="279646739">
    <w:abstractNumId w:val="10"/>
  </w:num>
  <w:num w:numId="19" w16cid:durableId="2102942133">
    <w:abstractNumId w:val="17"/>
  </w:num>
  <w:num w:numId="20" w16cid:durableId="973875347">
    <w:abstractNumId w:val="23"/>
  </w:num>
  <w:num w:numId="21" w16cid:durableId="315689160">
    <w:abstractNumId w:val="20"/>
  </w:num>
  <w:num w:numId="22" w16cid:durableId="2100130578">
    <w:abstractNumId w:val="21"/>
  </w:num>
  <w:num w:numId="23" w16cid:durableId="1116175106">
    <w:abstractNumId w:val="18"/>
  </w:num>
  <w:num w:numId="24" w16cid:durableId="1119480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3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 w:name="EN.Libraries" w:val="&lt;Libraries&gt;&lt;item db-id=&quot;etdr9zvr05x0stee29qpzv24vxwztf29t0ra&quot;&gt;Gilead HIV 16Mar2023&lt;record-ids&gt;&lt;item&gt;46&lt;/item&gt;&lt;item&gt;47&lt;/item&gt;&lt;item&gt;48&lt;/item&gt;&lt;item&gt;51&lt;/item&gt;&lt;item&gt;74&lt;/item&gt;&lt;item&gt;98&lt;/item&gt;&lt;item&gt;101&lt;/item&gt;&lt;item&gt;102&lt;/item&gt;&lt;item&gt;156&lt;/item&gt;&lt;item&gt;173&lt;/item&gt;&lt;item&gt;174&lt;/item&gt;&lt;item&gt;175&lt;/item&gt;&lt;item&gt;176&lt;/item&gt;&lt;item&gt;177&lt;/item&gt;&lt;item&gt;178&lt;/item&gt;&lt;item&gt;179&lt;/item&gt;&lt;item&gt;180&lt;/item&gt;&lt;item&gt;181&lt;/item&gt;&lt;item&gt;182&lt;/item&gt;&lt;item&gt;183&lt;/item&gt;&lt;item&gt;184&lt;/item&gt;&lt;item&gt;186&lt;/item&gt;&lt;item&gt;187&lt;/item&gt;&lt;item&gt;188&lt;/item&gt;&lt;item&gt;189&lt;/item&gt;&lt;item&gt;190&lt;/item&gt;&lt;item&gt;191&lt;/item&gt;&lt;item&gt;193&lt;/item&gt;&lt;item&gt;194&lt;/item&gt;&lt;item&gt;196&lt;/item&gt;&lt;item&gt;197&lt;/item&gt;&lt;item&gt;198&lt;/item&gt;&lt;/record-ids&gt;&lt;/item&gt;&lt;/Libraries&gt;"/>
  </w:docVars>
  <w:rsids>
    <w:rsidRoot w:val="00B47730"/>
    <w:rsid w:val="000125E9"/>
    <w:rsid w:val="000317D8"/>
    <w:rsid w:val="00034616"/>
    <w:rsid w:val="0006063C"/>
    <w:rsid w:val="000C5A54"/>
    <w:rsid w:val="000C6092"/>
    <w:rsid w:val="000C68B3"/>
    <w:rsid w:val="000E754B"/>
    <w:rsid w:val="00106B42"/>
    <w:rsid w:val="0015074B"/>
    <w:rsid w:val="00156510"/>
    <w:rsid w:val="00161401"/>
    <w:rsid w:val="0018433B"/>
    <w:rsid w:val="001936D8"/>
    <w:rsid w:val="001C4458"/>
    <w:rsid w:val="001F34D2"/>
    <w:rsid w:val="002037C0"/>
    <w:rsid w:val="00204F78"/>
    <w:rsid w:val="00220278"/>
    <w:rsid w:val="00250B8B"/>
    <w:rsid w:val="002625EA"/>
    <w:rsid w:val="002865A3"/>
    <w:rsid w:val="0029639D"/>
    <w:rsid w:val="002B58F6"/>
    <w:rsid w:val="002C6605"/>
    <w:rsid w:val="002E764F"/>
    <w:rsid w:val="00301525"/>
    <w:rsid w:val="00326F90"/>
    <w:rsid w:val="003458E6"/>
    <w:rsid w:val="003477D1"/>
    <w:rsid w:val="00347C2D"/>
    <w:rsid w:val="00372853"/>
    <w:rsid w:val="00381531"/>
    <w:rsid w:val="0038370C"/>
    <w:rsid w:val="003A4816"/>
    <w:rsid w:val="003B3163"/>
    <w:rsid w:val="003C0AB1"/>
    <w:rsid w:val="003D2062"/>
    <w:rsid w:val="00400C30"/>
    <w:rsid w:val="00427E11"/>
    <w:rsid w:val="004467FD"/>
    <w:rsid w:val="00525FEA"/>
    <w:rsid w:val="00546A82"/>
    <w:rsid w:val="00547A97"/>
    <w:rsid w:val="0058701C"/>
    <w:rsid w:val="005929AD"/>
    <w:rsid w:val="005C010C"/>
    <w:rsid w:val="005C2B24"/>
    <w:rsid w:val="0060653E"/>
    <w:rsid w:val="00617812"/>
    <w:rsid w:val="006273CA"/>
    <w:rsid w:val="0063050D"/>
    <w:rsid w:val="00640277"/>
    <w:rsid w:val="00641FB9"/>
    <w:rsid w:val="00710CE3"/>
    <w:rsid w:val="00733FA8"/>
    <w:rsid w:val="00762C62"/>
    <w:rsid w:val="007819A3"/>
    <w:rsid w:val="007C0AAE"/>
    <w:rsid w:val="007C725A"/>
    <w:rsid w:val="008234CF"/>
    <w:rsid w:val="008376D0"/>
    <w:rsid w:val="008532C4"/>
    <w:rsid w:val="008A0AE7"/>
    <w:rsid w:val="008A630D"/>
    <w:rsid w:val="009165FC"/>
    <w:rsid w:val="00942DB2"/>
    <w:rsid w:val="009847E2"/>
    <w:rsid w:val="009E2C3A"/>
    <w:rsid w:val="00A0136B"/>
    <w:rsid w:val="00A16B42"/>
    <w:rsid w:val="00A26745"/>
    <w:rsid w:val="00A35993"/>
    <w:rsid w:val="00A62246"/>
    <w:rsid w:val="00A64C2A"/>
    <w:rsid w:val="00A805AB"/>
    <w:rsid w:val="00A9626A"/>
    <w:rsid w:val="00AA1D8D"/>
    <w:rsid w:val="00AB771E"/>
    <w:rsid w:val="00AC5408"/>
    <w:rsid w:val="00AE39D8"/>
    <w:rsid w:val="00AF3982"/>
    <w:rsid w:val="00B00047"/>
    <w:rsid w:val="00B33A50"/>
    <w:rsid w:val="00B40E30"/>
    <w:rsid w:val="00B43ACD"/>
    <w:rsid w:val="00B47730"/>
    <w:rsid w:val="00B55A79"/>
    <w:rsid w:val="00B71B4B"/>
    <w:rsid w:val="00B73635"/>
    <w:rsid w:val="00B91F6A"/>
    <w:rsid w:val="00C031C1"/>
    <w:rsid w:val="00C3479D"/>
    <w:rsid w:val="00C52C79"/>
    <w:rsid w:val="00C97594"/>
    <w:rsid w:val="00CA69CB"/>
    <w:rsid w:val="00CA6D65"/>
    <w:rsid w:val="00CB0664"/>
    <w:rsid w:val="00CD2339"/>
    <w:rsid w:val="00CF3054"/>
    <w:rsid w:val="00D24F61"/>
    <w:rsid w:val="00D36DDA"/>
    <w:rsid w:val="00D71856"/>
    <w:rsid w:val="00D86249"/>
    <w:rsid w:val="00DC7C3B"/>
    <w:rsid w:val="00DF1531"/>
    <w:rsid w:val="00DF1D75"/>
    <w:rsid w:val="00DF6127"/>
    <w:rsid w:val="00E11F4D"/>
    <w:rsid w:val="00E2628A"/>
    <w:rsid w:val="00E33FA2"/>
    <w:rsid w:val="00E549FE"/>
    <w:rsid w:val="00E95FE3"/>
    <w:rsid w:val="00ED7DCA"/>
    <w:rsid w:val="00EE00F7"/>
    <w:rsid w:val="00EE50FC"/>
    <w:rsid w:val="00F169A2"/>
    <w:rsid w:val="00F459F7"/>
    <w:rsid w:val="00F55534"/>
    <w:rsid w:val="00F606AA"/>
    <w:rsid w:val="00F67609"/>
    <w:rsid w:val="00FC693F"/>
    <w:rsid w:val="00FD1617"/>
    <w:rsid w:val="00FE2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29AE9F84-102B-427D-B967-BBF6EA3A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spire_Body text"/>
    <w:qFormat/>
    <w:pPr>
      <w:spacing w:line="480" w:lineRule="auto"/>
    </w:pPr>
    <w:rPr>
      <w:rFonts w:ascii="Arial" w:hAnsi="Arial"/>
      <w:sz w:val="24"/>
    </w:rPr>
  </w:style>
  <w:style w:type="paragraph" w:styleId="Heading1">
    <w:name w:val="heading 1"/>
    <w:aliases w:val="Aspire H1"/>
    <w:basedOn w:val="ListParagraph"/>
    <w:qFormat/>
    <w:pPr>
      <w:keepNext/>
      <w:spacing w:before="360"/>
      <w:ind w:left="0"/>
      <w:outlineLvl w:val="0"/>
    </w:pPr>
    <w:rPr>
      <w:b/>
      <w:sz w:val="36"/>
    </w:rPr>
  </w:style>
  <w:style w:type="paragraph" w:styleId="Heading2">
    <w:name w:val="heading 2"/>
    <w:aliases w:val="Aspire_H2"/>
    <w:basedOn w:val="Heading1"/>
    <w:qFormat/>
    <w:pPr>
      <w:outlineLvl w:val="1"/>
    </w:pPr>
    <w:rPr>
      <w:sz w:val="32"/>
    </w:rPr>
  </w:style>
  <w:style w:type="paragraph" w:styleId="Heading3">
    <w:name w:val="heading 3"/>
    <w:aliases w:val="Aspire_H3"/>
    <w:basedOn w:val="Heading2"/>
    <w:qFormat/>
    <w:pPr>
      <w:outlineLvl w:val="2"/>
    </w:pPr>
    <w:rPr>
      <w:b w:val="0"/>
      <w:i/>
    </w:rPr>
  </w:style>
  <w:style w:type="paragraph" w:styleId="Heading4">
    <w:name w:val="heading 4"/>
    <w:aliases w:val="Aspire_H4"/>
    <w:basedOn w:val="Heading3"/>
    <w:qFormat/>
    <w:pPr>
      <w:outlineLvl w:val="3"/>
    </w:pPr>
    <w:rPr>
      <w:i w:val="0"/>
      <w:u w:val="single"/>
    </w:rPr>
  </w:style>
  <w:style w:type="paragraph" w:styleId="Heading5">
    <w:name w:val="heading 5"/>
    <w:basedOn w:val="Heading4"/>
    <w:qFormat/>
    <w:pPr>
      <w:outlineLvl w:val="4"/>
    </w:pPr>
    <w:rPr>
      <w:i/>
    </w:rPr>
  </w:style>
  <w:style w:type="paragraph" w:styleId="Heading6">
    <w:name w:val="heading 6"/>
    <w:aliases w:val="Table title"/>
    <w:basedOn w:val="Heading4Paragraph"/>
    <w:qFormat/>
    <w:pPr>
      <w:spacing w:before="0"/>
      <w:outlineLvl w:val="5"/>
    </w:pPr>
  </w:style>
  <w:style w:type="paragraph" w:styleId="Heading7">
    <w:name w:val="heading 7"/>
    <w:basedOn w:val="Normal"/>
    <w:qFormat/>
    <w:pPr>
      <w:spacing w:before="200"/>
      <w:outlineLvl w:val="6"/>
    </w:pPr>
    <w:rPr>
      <w:rFonts w:ascii="Cambria" w:hAnsi="Cambria"/>
      <w:color w:val="17365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pPr>
      <w:spacing w:before="360" w:after="300"/>
      <w:ind w:left="720" w:right="567"/>
    </w:pPr>
  </w:style>
  <w:style w:type="paragraph" w:customStyle="1" w:styleId="EquationCaption">
    <w:name w:val="Equation Caption"/>
    <w:basedOn w:val="Normal"/>
    <w:qFormat/>
  </w:style>
  <w:style w:type="paragraph" w:customStyle="1" w:styleId="FigureCaption">
    <w:name w:val="Figure Caption"/>
    <w:basedOn w:val="Normal"/>
    <w:qFormat/>
  </w:style>
  <w:style w:type="paragraph" w:styleId="ListParagraph">
    <w:name w:val="List Paragraph"/>
    <w:aliases w:val="Numbered List level 1"/>
    <w:basedOn w:val="Normal"/>
    <w:qFormat/>
    <w:pPr>
      <w:ind w:left="720"/>
      <w:contextualSpacing/>
    </w:pPr>
  </w:style>
  <w:style w:type="paragraph" w:customStyle="1" w:styleId="FiguresSection">
    <w:name w:val="Figures Section"/>
    <w:basedOn w:val="Heading1"/>
    <w:qFormat/>
  </w:style>
  <w:style w:type="paragraph" w:customStyle="1" w:styleId="Paragraph">
    <w:name w:val="Paragraph"/>
    <w:basedOn w:val="Normal"/>
    <w:qFormat/>
    <w:pPr>
      <w:widowControl w:val="0"/>
      <w:spacing w:before="240"/>
    </w:pPr>
  </w:style>
  <w:style w:type="paragraph" w:customStyle="1" w:styleId="Heading4Paragraph">
    <w:name w:val="Heading 4 + Paragraph"/>
    <w:basedOn w:val="Paragraph"/>
    <w:qFormat/>
    <w:pPr>
      <w:widowControl/>
      <w:spacing w:before="360"/>
    </w:pPr>
  </w:style>
  <w:style w:type="paragraph" w:styleId="Title">
    <w:name w:val="Title"/>
    <w:basedOn w:val="Heading1"/>
    <w:qFormat/>
    <w:pPr>
      <w:spacing w:after="240"/>
    </w:pPr>
    <w:rPr>
      <w:sz w:val="28"/>
    </w:rPr>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TOCTOLTitle">
    <w:name w:val="TOC/ TOL Title"/>
    <w:qFormat/>
  </w:style>
  <w:style w:type="paragraph" w:styleId="TOC1">
    <w:name w:val="toc 1"/>
    <w:basedOn w:val="Normal"/>
    <w:qFormat/>
  </w:style>
  <w:style w:type="paragraph" w:styleId="TOC2">
    <w:name w:val="toc 2"/>
    <w:basedOn w:val="Normal"/>
    <w:qFormat/>
    <w:pPr>
      <w:spacing w:after="100"/>
      <w:ind w:left="220"/>
    </w:pPr>
  </w:style>
  <w:style w:type="paragraph" w:styleId="TOC3">
    <w:name w:val="toc 3"/>
    <w:basedOn w:val="Normal"/>
    <w:qFormat/>
    <w:pPr>
      <w:spacing w:after="100"/>
      <w:ind w:left="440"/>
    </w:pPr>
  </w:style>
  <w:style w:type="paragraph" w:styleId="TOC4">
    <w:name w:val="toc 4"/>
    <w:basedOn w:val="Normal"/>
    <w:qFormat/>
  </w:style>
  <w:style w:type="paragraph" w:styleId="TOC5">
    <w:name w:val="toc 5"/>
    <w:basedOn w:val="Normal"/>
    <w:qFormat/>
  </w:style>
  <w:style w:type="paragraph" w:styleId="TOC6">
    <w:name w:val="toc 6"/>
    <w:basedOn w:val="Normal"/>
    <w:qFormat/>
  </w:style>
  <w:style w:type="paragraph" w:styleId="TableofFigures">
    <w:name w:val="table of figures"/>
    <w:basedOn w:val="Normal"/>
    <w:qFormat/>
    <w:pPr>
      <w:tabs>
        <w:tab w:val="right" w:leader="dot" w:pos="9016"/>
      </w:tabs>
      <w:spacing w:after="80"/>
    </w:pPr>
  </w:style>
  <w:style w:type="paragraph" w:customStyle="1" w:styleId="a0">
    <w:name w:val="a"/>
    <w:qFormat/>
  </w:style>
  <w:style w:type="paragraph" w:customStyle="1" w:styleId="EquationCaption1">
    <w:name w:val="Equation Caption (1)"/>
    <w:basedOn w:val="Normal"/>
    <w:qFormat/>
  </w:style>
  <w:style w:type="paragraph" w:customStyle="1" w:styleId="FigureCaption1">
    <w:name w:val="Figure Caption (1)"/>
    <w:basedOn w:val="Normal"/>
    <w:qFormat/>
  </w:style>
  <w:style w:type="paragraph" w:customStyle="1" w:styleId="TableCaption1">
    <w:name w:val="Table Caption (1)"/>
    <w:basedOn w:val="Normal"/>
    <w:qFormat/>
  </w:style>
  <w:style w:type="paragraph" w:customStyle="1" w:styleId="TOCTOLTitle1">
    <w:name w:val="TOC/ TOL Title (1)"/>
    <w:qFormat/>
  </w:style>
  <w:style w:type="paragraph" w:customStyle="1" w:styleId="a1">
    <w:name w:val="a (1)"/>
    <w:qFormat/>
  </w:style>
  <w:style w:type="paragraph" w:customStyle="1" w:styleId="EquationCaption11">
    <w:name w:val="Equation Caption (1) (1)"/>
    <w:basedOn w:val="Normal"/>
    <w:qFormat/>
  </w:style>
  <w:style w:type="paragraph" w:customStyle="1" w:styleId="FigureCaption11">
    <w:name w:val="Figure Caption (1) (1)"/>
    <w:basedOn w:val="Normal"/>
    <w:qFormat/>
  </w:style>
  <w:style w:type="paragraph" w:customStyle="1" w:styleId="TableCaption11">
    <w:name w:val="Table Caption (1) (1)"/>
    <w:basedOn w:val="Normal"/>
    <w:qFormat/>
  </w:style>
  <w:style w:type="paragraph" w:customStyle="1" w:styleId="TOCTOLTitle11">
    <w:name w:val="TOC/ TOL Title (1) (1)"/>
    <w:qFormat/>
  </w:style>
  <w:style w:type="paragraph" w:customStyle="1" w:styleId="a11">
    <w:name w:val="a (1) (1)"/>
    <w:qFormat/>
  </w:style>
  <w:style w:type="paragraph" w:customStyle="1" w:styleId="EquationCaption111">
    <w:name w:val="Equation Caption (1) (1) (1)"/>
    <w:basedOn w:val="Normal"/>
    <w:qFormat/>
  </w:style>
  <w:style w:type="paragraph" w:customStyle="1" w:styleId="FigureCaption111">
    <w:name w:val="Figure Caption (1) (1) (1)"/>
    <w:basedOn w:val="Normal"/>
    <w:qFormat/>
  </w:style>
  <w:style w:type="paragraph" w:customStyle="1" w:styleId="TableCaption111">
    <w:name w:val="Table Caption (1) (1) (1)"/>
    <w:basedOn w:val="Normal"/>
    <w:qFormat/>
  </w:style>
  <w:style w:type="paragraph" w:customStyle="1" w:styleId="a111">
    <w:name w:val="a (1) (1) (1)"/>
    <w:qFormat/>
  </w:style>
  <w:style w:type="paragraph" w:customStyle="1" w:styleId="EquationCaption1111">
    <w:name w:val="Equation Caption (1) (1) (1) (1)"/>
    <w:basedOn w:val="Normal"/>
    <w:qFormat/>
  </w:style>
  <w:style w:type="paragraph" w:customStyle="1" w:styleId="FigureCaption1111">
    <w:name w:val="Figure Caption (1) (1) (1) (1)"/>
    <w:basedOn w:val="Normal"/>
    <w:qFormat/>
  </w:style>
  <w:style w:type="paragraph" w:styleId="Subtitle">
    <w:name w:val="Subtitle"/>
    <w:aliases w:val="Aspire subtitle"/>
    <w:basedOn w:val="Normal"/>
    <w:qFormat/>
    <w:pPr>
      <w:spacing w:after="160"/>
    </w:pPr>
    <w:rPr>
      <w:color w:val="191919"/>
    </w:rPr>
  </w:style>
  <w:style w:type="paragraph" w:customStyle="1" w:styleId="TableCaption1111">
    <w:name w:val="Table Caption (1) (1) (1) (1)"/>
    <w:basedOn w:val="Normal"/>
    <w:qFormat/>
  </w:style>
  <w:style w:type="paragraph" w:customStyle="1" w:styleId="a1111">
    <w:name w:val="a (1) (1) (1) (1)"/>
    <w:qFormat/>
  </w:style>
  <w:style w:type="paragraph" w:customStyle="1" w:styleId="EquationCaption11111">
    <w:name w:val="Equation Caption (1) (1) (1) (1) (1)"/>
    <w:basedOn w:val="Normal"/>
    <w:qFormat/>
  </w:style>
  <w:style w:type="paragraph" w:customStyle="1" w:styleId="FigureCaption11111">
    <w:name w:val="Figure Caption (1) (1) (1) (1) (1)"/>
    <w:basedOn w:val="Normal"/>
    <w:qFormat/>
  </w:style>
  <w:style w:type="paragraph" w:customStyle="1" w:styleId="TableCaption11111">
    <w:name w:val="Table Caption (1) (1) (1) (1) (1)"/>
    <w:basedOn w:val="Normal"/>
    <w:qFormat/>
  </w:style>
  <w:style w:type="paragraph" w:customStyle="1" w:styleId="a11111">
    <w:name w:val="a (1) (1) (1) (1) (1)"/>
    <w:qFormat/>
  </w:style>
  <w:style w:type="paragraph" w:customStyle="1" w:styleId="EquationCaption111111">
    <w:name w:val="Equation Caption (1) (1) (1) (1) (1) (1)"/>
    <w:basedOn w:val="Normal"/>
    <w:qFormat/>
  </w:style>
  <w:style w:type="paragraph" w:customStyle="1" w:styleId="FigureCaption111111">
    <w:name w:val="Figure Caption (1) (1) (1) (1) (1) (1)"/>
    <w:basedOn w:val="Normal"/>
    <w:qFormat/>
  </w:style>
  <w:style w:type="paragraph" w:customStyle="1" w:styleId="TableCaption111111">
    <w:name w:val="Table Caption (1) (1) (1) (1) (1) (1)"/>
    <w:basedOn w:val="Normal"/>
    <w:qFormat/>
  </w:style>
  <w:style w:type="paragraph" w:customStyle="1" w:styleId="a111111">
    <w:name w:val="a (1) (1) (1) (1) (1) (1)"/>
    <w:qFormat/>
  </w:style>
  <w:style w:type="paragraph" w:customStyle="1" w:styleId="EquationCaption1111111">
    <w:name w:val="Equation Caption (1) (1) (1) (1) (1) (1) (1)"/>
    <w:basedOn w:val="Normal"/>
    <w:qFormat/>
  </w:style>
  <w:style w:type="paragraph" w:customStyle="1" w:styleId="FigureCaption1111111">
    <w:name w:val="Figure Caption (1) (1) (1) (1) (1) (1) (1)"/>
    <w:basedOn w:val="Normal"/>
    <w:qFormat/>
  </w:style>
  <w:style w:type="paragraph" w:customStyle="1" w:styleId="TableCaption1111111">
    <w:name w:val="Table Caption (1) (1) (1) (1) (1) (1) (1)"/>
    <w:basedOn w:val="Normal"/>
    <w:qFormat/>
  </w:style>
  <w:style w:type="paragraph" w:styleId="Header">
    <w:name w:val="header"/>
    <w:basedOn w:val="Normal"/>
    <w:qFormat/>
    <w:pPr>
      <w:spacing w:line="240" w:lineRule="auto"/>
    </w:pPr>
  </w:style>
  <w:style w:type="paragraph" w:styleId="Footer">
    <w:name w:val="footer"/>
    <w:basedOn w:val="Normal"/>
    <w:qFormat/>
    <w:pPr>
      <w:spacing w:line="240" w:lineRule="auto"/>
    </w:pPr>
  </w:style>
  <w:style w:type="paragraph" w:customStyle="1" w:styleId="MediumGrid21">
    <w:name w:val="Medium Grid 21"/>
    <w:aliases w:val="TWB subtitle"/>
    <w:basedOn w:val="Normal"/>
    <w:qFormat/>
    <w:pPr>
      <w:jc w:val="center"/>
    </w:pPr>
    <w:rPr>
      <w:b/>
      <w:sz w:val="36"/>
    </w:rPr>
  </w:style>
  <w:style w:type="paragraph" w:customStyle="1" w:styleId="ColorfulList-Accent11">
    <w:name w:val="Colorful List - Accent 11"/>
    <w:basedOn w:val="Normal"/>
    <w:qFormat/>
    <w:pPr>
      <w:spacing w:line="276" w:lineRule="auto"/>
      <w:ind w:left="720"/>
      <w:contextualSpacing/>
    </w:pPr>
  </w:style>
  <w:style w:type="paragraph" w:customStyle="1" w:styleId="Default">
    <w:name w:val="Default"/>
    <w:qFormat/>
    <w:rPr>
      <w:color w:val="000000"/>
      <w:sz w:val="24"/>
    </w:rPr>
  </w:style>
  <w:style w:type="paragraph" w:customStyle="1" w:styleId="EndNoteBibliographyTitle">
    <w:name w:val="EndNote Bibliography Title"/>
    <w:basedOn w:val="Normal"/>
    <w:qFormat/>
    <w:pPr>
      <w:jc w:val="center"/>
    </w:pPr>
    <w:rPr>
      <w:rFonts w:cs="Arial"/>
    </w:rPr>
  </w:style>
  <w:style w:type="paragraph" w:customStyle="1" w:styleId="EndNoteBibliography">
    <w:name w:val="EndNote Bibliography"/>
    <w:basedOn w:val="Normal"/>
    <w:qFormat/>
    <w:pPr>
      <w:spacing w:line="240" w:lineRule="auto"/>
      <w:ind w:left="720" w:hanging="720"/>
    </w:pPr>
    <w:rPr>
      <w:rFonts w:cs="Arial"/>
    </w:rPr>
  </w:style>
  <w:style w:type="paragraph" w:styleId="CommentText">
    <w:name w:val="annotation text"/>
    <w:basedOn w:val="Normal"/>
    <w:qFormat/>
    <w:pPr>
      <w:spacing w:line="240" w:lineRule="auto"/>
    </w:pPr>
  </w:style>
  <w:style w:type="paragraph" w:styleId="NoSpacing">
    <w:name w:val="No Spacing"/>
    <w:qFormat/>
    <w:rPr>
      <w:rFonts w:ascii="Cambria" w:hAnsi="Cambria"/>
      <w:sz w:val="24"/>
    </w:rPr>
  </w:style>
  <w:style w:type="paragraph" w:styleId="Revision">
    <w:name w:val="Revision"/>
    <w:qFormat/>
    <w:rPr>
      <w:sz w:val="24"/>
    </w:rPr>
  </w:style>
  <w:style w:type="paragraph" w:customStyle="1" w:styleId="AspireBullet1">
    <w:name w:val="Aspire_Bullet 1"/>
    <w:basedOn w:val="Normal"/>
    <w:qFormat/>
    <w:pPr>
      <w:numPr>
        <w:numId w:val="10"/>
      </w:numPr>
      <w:tabs>
        <w:tab w:val="left" w:pos="357"/>
      </w:tabs>
      <w:ind w:left="357" w:hanging="357"/>
    </w:pPr>
  </w:style>
  <w:style w:type="paragraph" w:styleId="Quote">
    <w:name w:val="Quote"/>
    <w:basedOn w:val="Normal"/>
    <w:qFormat/>
    <w:pPr>
      <w:spacing w:after="160"/>
      <w:ind w:left="864" w:right="864"/>
      <w:jc w:val="center"/>
    </w:pPr>
    <w:rPr>
      <w:i/>
      <w:color w:val="404040"/>
    </w:rPr>
  </w:style>
  <w:style w:type="paragraph" w:customStyle="1" w:styleId="AspireBullet3">
    <w:name w:val="Aspire_Bullet 3"/>
    <w:basedOn w:val="AspireBullet1"/>
    <w:qFormat/>
  </w:style>
  <w:style w:type="paragraph" w:customStyle="1" w:styleId="AspireBullet4">
    <w:name w:val="Aspire_Bullet 4"/>
    <w:basedOn w:val="AspireBullet1"/>
    <w:qFormat/>
  </w:style>
  <w:style w:type="paragraph" w:customStyle="1" w:styleId="AspireBullet2">
    <w:name w:val="Aspire_Bullet 2"/>
    <w:basedOn w:val="AspireBullet1"/>
    <w:qFormat/>
  </w:style>
  <w:style w:type="paragraph" w:styleId="CommentSubject">
    <w:name w:val="annotation subject"/>
    <w:basedOn w:val="CommentText"/>
    <w:qFormat/>
    <w:rPr>
      <w:b/>
    </w:rPr>
  </w:style>
  <w:style w:type="paragraph" w:styleId="NormalWeb">
    <w:name w:val="Normal (Web)"/>
    <w:basedOn w:val="Normal"/>
    <w:qFormat/>
    <w:pPr>
      <w:spacing w:before="100" w:beforeAutospacing="1" w:after="100" w:afterAutospacing="1"/>
    </w:pPr>
  </w:style>
  <w:style w:type="paragraph" w:customStyle="1" w:styleId="Pa8">
    <w:name w:val="Pa8"/>
    <w:basedOn w:val="Default"/>
    <w:qFormat/>
    <w:pPr>
      <w:spacing w:line="180" w:lineRule="auto"/>
    </w:pPr>
  </w:style>
  <w:style w:type="paragraph" w:customStyle="1" w:styleId="Pa9">
    <w:name w:val="Pa9"/>
    <w:basedOn w:val="Default"/>
    <w:qFormat/>
    <w:pPr>
      <w:spacing w:line="180" w:lineRule="auto"/>
    </w:pPr>
  </w:style>
  <w:style w:type="paragraph" w:styleId="ListNumber">
    <w:name w:val="List Number"/>
    <w:qFormat/>
    <w:pPr>
      <w:numPr>
        <w:numId w:val="11"/>
      </w:numPr>
      <w:spacing w:after="240"/>
    </w:pPr>
    <w:rPr>
      <w:sz w:val="24"/>
    </w:rPr>
  </w:style>
  <w:style w:type="paragraph" w:styleId="ListBullet2">
    <w:name w:val="List Bullet 2"/>
    <w:qFormat/>
    <w:pPr>
      <w:numPr>
        <w:numId w:val="12"/>
      </w:numPr>
      <w:spacing w:after="240"/>
    </w:pPr>
    <w:rPr>
      <w:sz w:val="24"/>
    </w:rPr>
  </w:style>
  <w:style w:type="paragraph" w:customStyle="1" w:styleId="AspireBullets">
    <w:name w:val="Aspire_Bullets"/>
    <w:basedOn w:val="Normal"/>
    <w:qFormat/>
    <w:pPr>
      <w:tabs>
        <w:tab w:val="left" w:pos="357"/>
      </w:tabs>
      <w:ind w:left="717" w:hanging="360"/>
    </w:pPr>
    <w:rPr>
      <w:rFonts w:ascii="Cambria" w:hAnsi="Cambria"/>
    </w:rPr>
  </w:style>
  <w:style w:type="paragraph" w:styleId="BalloonText">
    <w:name w:val="Balloon Text"/>
    <w:basedOn w:val="Normal"/>
    <w:qFormat/>
    <w:pPr>
      <w:spacing w:line="240" w:lineRule="auto"/>
    </w:pPr>
    <w:rPr>
      <w:rFonts w:ascii="Segoe UI" w:hAnsi="Segoe UI"/>
    </w:rPr>
  </w:style>
  <w:style w:type="paragraph" w:styleId="EndnoteText">
    <w:name w:val="endnote text"/>
    <w:basedOn w:val="Normal"/>
    <w:qFormat/>
    <w:pPr>
      <w:spacing w:line="240" w:lineRule="auto"/>
    </w:pPr>
  </w:style>
  <w:style w:type="paragraph" w:customStyle="1" w:styleId="Body">
    <w:name w:val="Body"/>
    <w:qFormat/>
    <w:pPr>
      <w:spacing w:line="480" w:lineRule="auto"/>
    </w:pPr>
    <w:rPr>
      <w:rFonts w:ascii="Calibri" w:hAnsi="Calibri"/>
      <w:color w:val="000000"/>
      <w:sz w:val="22"/>
      <w:u w:val="single"/>
    </w:rPr>
  </w:style>
  <w:style w:type="paragraph" w:customStyle="1" w:styleId="Title1">
    <w:name w:val="Title1"/>
    <w:basedOn w:val="Normal"/>
    <w:qFormat/>
    <w:pPr>
      <w:spacing w:before="100" w:beforeAutospacing="1" w:after="100" w:afterAutospacing="1" w:line="240" w:lineRule="auto"/>
    </w:pPr>
  </w:style>
  <w:style w:type="paragraph" w:customStyle="1" w:styleId="desc">
    <w:name w:val="desc"/>
    <w:basedOn w:val="Normal"/>
    <w:qFormat/>
    <w:pPr>
      <w:spacing w:before="100" w:beforeAutospacing="1" w:after="100" w:afterAutospacing="1" w:line="240" w:lineRule="auto"/>
    </w:pPr>
  </w:style>
  <w:style w:type="paragraph" w:customStyle="1" w:styleId="details">
    <w:name w:val="details"/>
    <w:basedOn w:val="Normal"/>
    <w:qFormat/>
    <w:pPr>
      <w:spacing w:before="100" w:beforeAutospacing="1" w:after="100" w:afterAutospacing="1" w:line="240" w:lineRule="auto"/>
    </w:pPr>
  </w:style>
  <w:style w:type="paragraph" w:customStyle="1" w:styleId="Title2">
    <w:name w:val="Title2"/>
    <w:basedOn w:val="Normal"/>
    <w:qFormat/>
    <w:pPr>
      <w:spacing w:before="100" w:beforeAutospacing="1" w:after="100" w:afterAutospacing="1" w:line="240" w:lineRule="auto"/>
    </w:pPr>
  </w:style>
  <w:style w:type="paragraph" w:customStyle="1" w:styleId="Title3">
    <w:name w:val="Title3"/>
    <w:basedOn w:val="Normal"/>
    <w:qFormat/>
    <w:pPr>
      <w:spacing w:before="100" w:beforeAutospacing="1" w:after="100" w:afterAutospacing="1" w:line="240" w:lineRule="auto"/>
    </w:pPr>
  </w:style>
  <w:style w:type="paragraph" w:customStyle="1" w:styleId="Title4">
    <w:name w:val="Title4"/>
    <w:basedOn w:val="Normal"/>
    <w:qFormat/>
    <w:pPr>
      <w:spacing w:before="100" w:beforeAutospacing="1" w:after="100" w:afterAutospacing="1" w:line="240" w:lineRule="auto"/>
    </w:pPr>
  </w:style>
  <w:style w:type="paragraph" w:customStyle="1" w:styleId="Title5">
    <w:name w:val="Title5"/>
    <w:basedOn w:val="Normal"/>
    <w:qFormat/>
    <w:pPr>
      <w:spacing w:before="100" w:beforeAutospacing="1" w:after="100" w:afterAutospacing="1" w:line="240" w:lineRule="auto"/>
    </w:pPr>
  </w:style>
  <w:style w:type="paragraph" w:customStyle="1" w:styleId="Title6">
    <w:name w:val="Title6"/>
    <w:basedOn w:val="Normal"/>
    <w:qFormat/>
    <w:pPr>
      <w:spacing w:before="100" w:beforeAutospacing="1" w:after="100" w:afterAutospacing="1" w:line="240" w:lineRule="auto"/>
    </w:pPr>
  </w:style>
  <w:style w:type="paragraph" w:customStyle="1" w:styleId="Text">
    <w:name w:val="Text"/>
    <w:basedOn w:val="Normal"/>
    <w:qFormat/>
    <w:pPr>
      <w:spacing w:line="240" w:lineRule="auto"/>
      <w:jc w:val="both"/>
    </w:pPr>
  </w:style>
  <w:style w:type="paragraph" w:customStyle="1" w:styleId="p">
    <w:name w:val="p"/>
    <w:basedOn w:val="Normal"/>
    <w:qFormat/>
    <w:pPr>
      <w:spacing w:before="100" w:beforeAutospacing="1" w:after="100" w:afterAutospacing="1" w:line="240" w:lineRule="auto"/>
    </w:pPr>
  </w:style>
  <w:style w:type="paragraph" w:customStyle="1" w:styleId="EndNoteCategoryHeading">
    <w:name w:val="EndNote Category Heading"/>
    <w:basedOn w:val="Normal"/>
    <w:qFormat/>
    <w:rPr>
      <w:b/>
    </w:rPr>
  </w:style>
  <w:style w:type="paragraph" w:customStyle="1" w:styleId="Listlevel1">
    <w:name w:val="List level 1"/>
    <w:basedOn w:val="Normal"/>
    <w:qFormat/>
    <w:pPr>
      <w:spacing w:before="40" w:line="240" w:lineRule="auto"/>
      <w:ind w:left="432" w:hanging="432"/>
    </w:pPr>
  </w:style>
  <w:style w:type="paragraph" w:customStyle="1" w:styleId="Synopsis">
    <w:name w:val="Synopsis"/>
    <w:basedOn w:val="Normal"/>
    <w:qFormat/>
    <w:pPr>
      <w:tabs>
        <w:tab w:val="left" w:pos="2880"/>
      </w:tabs>
      <w:spacing w:line="288" w:lineRule="auto"/>
      <w:jc w:val="both"/>
    </w:pPr>
    <w:rPr>
      <w:sz w:val="20"/>
    </w:rPr>
  </w:style>
  <w:style w:type="paragraph" w:styleId="BodyText">
    <w:name w:val="Body Text"/>
    <w:basedOn w:val="Normal"/>
    <w:qFormat/>
    <w:pPr>
      <w:spacing w:line="240" w:lineRule="auto"/>
    </w:pPr>
  </w:style>
  <w:style w:type="paragraph" w:customStyle="1" w:styleId="HeaderFooter">
    <w:name w:val="Header/Footer"/>
    <w:basedOn w:val="Footer"/>
    <w:qFormat/>
    <w:pPr>
      <w:tabs>
        <w:tab w:val="left" w:pos="0"/>
        <w:tab w:val="left" w:pos="4820"/>
        <w:tab w:val="right" w:pos="9356"/>
      </w:tabs>
      <w:jc w:val="center"/>
    </w:pPr>
    <w:rPr>
      <w:i/>
    </w:rPr>
  </w:style>
  <w:style w:type="paragraph" w:customStyle="1" w:styleId="Coversheet">
    <w:name w:val="Coversheet"/>
    <w:qFormat/>
    <w:pPr>
      <w:spacing w:after="120"/>
    </w:pPr>
    <w:rPr>
      <w:rFonts w:ascii="Calibri" w:hAnsi="Calibri"/>
      <w:b/>
      <w:sz w:val="22"/>
    </w:rPr>
  </w:style>
  <w:style w:type="paragraph" w:customStyle="1" w:styleId="Coversheet2">
    <w:name w:val="Coversheet 2"/>
    <w:qFormat/>
    <w:pPr>
      <w:jc w:val="center"/>
    </w:pPr>
    <w:rPr>
      <w:rFonts w:ascii="Calibri" w:hAnsi="Calibri"/>
      <w:sz w:val="18"/>
    </w:rPr>
  </w:style>
  <w:style w:type="paragraph" w:customStyle="1" w:styleId="Coversheettitle">
    <w:name w:val="Coversheet title"/>
    <w:qFormat/>
    <w:pPr>
      <w:ind w:right="72"/>
      <w:jc w:val="center"/>
    </w:pPr>
    <w:rPr>
      <w:rFonts w:ascii="Calibri" w:hAnsi="Calibri"/>
      <w:b/>
      <w:color w:val="FFFFFF"/>
      <w:sz w:val="24"/>
    </w:rPr>
  </w:style>
  <w:style w:type="paragraph" w:customStyle="1" w:styleId="DecimalAligned">
    <w:name w:val="Decimal Aligned"/>
    <w:basedOn w:val="Normal"/>
    <w:qFormat/>
    <w:pPr>
      <w:tabs>
        <w:tab w:val="decimal" w:pos="360"/>
      </w:tabs>
      <w:spacing w:after="200" w:line="276" w:lineRule="auto"/>
    </w:pPr>
  </w:style>
  <w:style w:type="paragraph" w:styleId="FootnoteText">
    <w:name w:val="footnote text"/>
    <w:basedOn w:val="Normal"/>
    <w:qFormat/>
    <w:pPr>
      <w:spacing w:line="240" w:lineRule="auto"/>
    </w:pPr>
  </w:style>
  <w:style w:type="paragraph" w:customStyle="1" w:styleId="BulletedListlevel1">
    <w:name w:val="Bulleted List level 1"/>
    <w:basedOn w:val="ListParagraph"/>
    <w:qFormat/>
    <w:pPr>
      <w:numPr>
        <w:numId w:val="13"/>
      </w:numPr>
      <w:ind w:left="357" w:hanging="357"/>
    </w:pPr>
  </w:style>
  <w:style w:type="paragraph" w:customStyle="1" w:styleId="BulletedListlevel2">
    <w:name w:val="Bulleted List level 2"/>
    <w:basedOn w:val="BulletedListlevel1"/>
    <w:qFormat/>
    <w:pPr>
      <w:ind w:left="714"/>
    </w:pPr>
  </w:style>
  <w:style w:type="paragraph" w:styleId="Caption">
    <w:name w:val="caption"/>
    <w:basedOn w:val="Normal"/>
    <w:qFormat/>
    <w:rPr>
      <w:b/>
      <w:color w:val="17365D"/>
    </w:rPr>
  </w:style>
  <w:style w:type="paragraph" w:customStyle="1" w:styleId="ListParagraphlevel2">
    <w:name w:val="List Paragraph level 2"/>
    <w:basedOn w:val="ListParagraph"/>
    <w:qFormat/>
    <w:pPr>
      <w:numPr>
        <w:ilvl w:val="1"/>
        <w:numId w:val="14"/>
      </w:numPr>
      <w:ind w:left="714" w:hanging="357"/>
    </w:pPr>
  </w:style>
  <w:style w:type="paragraph" w:styleId="PlainText">
    <w:name w:val="Plain Text"/>
    <w:basedOn w:val="Normal"/>
    <w:qFormat/>
    <w:pPr>
      <w:spacing w:line="240" w:lineRule="auto"/>
    </w:pPr>
    <w:rPr>
      <w:rFonts w:ascii="Consolas" w:hAnsi="Consolas"/>
    </w:rPr>
  </w:style>
  <w:style w:type="paragraph" w:customStyle="1" w:styleId="title10">
    <w:name w:val="title1"/>
    <w:basedOn w:val="Normal"/>
    <w:qFormat/>
    <w:pPr>
      <w:spacing w:line="240" w:lineRule="auto"/>
    </w:pPr>
    <w:rPr>
      <w:sz w:val="27"/>
    </w:rPr>
  </w:style>
  <w:style w:type="paragraph" w:customStyle="1" w:styleId="desc2">
    <w:name w:val="desc2"/>
    <w:basedOn w:val="Normal"/>
    <w:qFormat/>
    <w:pPr>
      <w:spacing w:line="240" w:lineRule="auto"/>
    </w:pPr>
    <w:rPr>
      <w:sz w:val="26"/>
    </w:rPr>
  </w:style>
  <w:style w:type="paragraph" w:customStyle="1" w:styleId="details1">
    <w:name w:val="details1"/>
    <w:basedOn w:val="Normal"/>
    <w:qFormat/>
    <w:pPr>
      <w:spacing w:line="240" w:lineRule="auto"/>
    </w:pPr>
  </w:style>
  <w:style w:type="paragraph" w:customStyle="1" w:styleId="Stata">
    <w:name w:val="Stata"/>
    <w:basedOn w:val="Normal"/>
    <w:qFormat/>
    <w:rPr>
      <w:rFonts w:ascii="Consolas" w:hAnsi="Consolas"/>
      <w:sz w:val="16"/>
    </w:rPr>
  </w:style>
  <w:style w:type="paragraph" w:customStyle="1" w:styleId="TitleHeadings">
    <w:name w:val="Title Headings"/>
    <w:basedOn w:val="Normal"/>
    <w:qFormat/>
    <w:pPr>
      <w:spacing w:before="240"/>
    </w:pPr>
    <w:rPr>
      <w:b/>
    </w:rPr>
  </w:style>
  <w:style w:type="paragraph" w:customStyle="1" w:styleId="TableTextColHead">
    <w:name w:val="TableText Col Head"/>
    <w:qFormat/>
    <w:pPr>
      <w:jc w:val="center"/>
    </w:pPr>
    <w:rPr>
      <w:b/>
    </w:rPr>
  </w:style>
  <w:style w:type="paragraph" w:customStyle="1" w:styleId="TableText">
    <w:name w:val="TableText"/>
    <w:qFormat/>
  </w:style>
  <w:style w:type="paragraph" w:customStyle="1" w:styleId="Appendix1">
    <w:name w:val="Appendix 1"/>
    <w:qFormat/>
    <w:pPr>
      <w:keepNext/>
      <w:numPr>
        <w:numId w:val="15"/>
      </w:numPr>
      <w:tabs>
        <w:tab w:val="clear" w:pos="0"/>
      </w:tabs>
      <w:spacing w:after="240"/>
    </w:pPr>
    <w:rPr>
      <w:b/>
      <w:sz w:val="24"/>
    </w:rPr>
  </w:style>
  <w:style w:type="paragraph" w:customStyle="1" w:styleId="Appendix2">
    <w:name w:val="Appendix 2"/>
    <w:qFormat/>
    <w:pPr>
      <w:keepNext/>
      <w:numPr>
        <w:ilvl w:val="1"/>
        <w:numId w:val="15"/>
      </w:numPr>
      <w:tabs>
        <w:tab w:val="clear" w:pos="0"/>
      </w:tabs>
      <w:spacing w:after="240"/>
    </w:pPr>
    <w:rPr>
      <w:b/>
      <w:sz w:val="24"/>
    </w:rPr>
  </w:style>
  <w:style w:type="paragraph" w:customStyle="1" w:styleId="Appendix3">
    <w:name w:val="Appendix 3"/>
    <w:qFormat/>
    <w:pPr>
      <w:keepNext/>
      <w:numPr>
        <w:ilvl w:val="2"/>
        <w:numId w:val="15"/>
      </w:numPr>
      <w:tabs>
        <w:tab w:val="clear" w:pos="0"/>
      </w:tabs>
      <w:spacing w:after="240"/>
    </w:pPr>
    <w:rPr>
      <w:b/>
      <w:sz w:val="24"/>
    </w:rPr>
  </w:style>
  <w:style w:type="paragraph" w:customStyle="1" w:styleId="TableTextCenterSpace">
    <w:name w:val="TableText Center Space"/>
    <w:qFormat/>
    <w:pPr>
      <w:spacing w:before="60" w:after="60"/>
      <w:jc w:val="center"/>
    </w:pPr>
  </w:style>
  <w:style w:type="paragraph" w:customStyle="1" w:styleId="Bullets1">
    <w:name w:val="Bullets1"/>
    <w:basedOn w:val="ListParagraph"/>
    <w:qFormat/>
    <w:pPr>
      <w:numPr>
        <w:numId w:val="16"/>
      </w:numPr>
    </w:pPr>
  </w:style>
  <w:style w:type="paragraph" w:customStyle="1" w:styleId="Articletitle">
    <w:name w:val="Article title"/>
    <w:basedOn w:val="Normal"/>
    <w:qFormat/>
    <w:rPr>
      <w:b/>
      <w:sz w:val="28"/>
    </w:rPr>
  </w:style>
  <w:style w:type="paragraph" w:customStyle="1" w:styleId="Authornames">
    <w:name w:val="Author names"/>
    <w:basedOn w:val="Normal"/>
    <w:qFormat/>
    <w:pPr>
      <w:spacing w:before="240"/>
    </w:pPr>
  </w:style>
  <w:style w:type="paragraph" w:customStyle="1" w:styleId="Affiliation">
    <w:name w:val="Affiliation"/>
    <w:basedOn w:val="Normal"/>
    <w:qFormat/>
    <w:pPr>
      <w:spacing w:before="240"/>
    </w:pPr>
    <w:rPr>
      <w:i/>
    </w:rPr>
  </w:style>
  <w:style w:type="paragraph" w:customStyle="1" w:styleId="Receiveddates">
    <w:name w:val="Received dates"/>
    <w:basedOn w:val="Affiliation"/>
    <w:qFormat/>
  </w:style>
  <w:style w:type="paragraph" w:customStyle="1" w:styleId="Keywords">
    <w:name w:val="Keywords"/>
    <w:basedOn w:val="Normal"/>
    <w:qFormat/>
    <w:pPr>
      <w:spacing w:before="240" w:after="240"/>
      <w:ind w:left="720" w:right="567"/>
    </w:pPr>
  </w:style>
  <w:style w:type="paragraph" w:customStyle="1" w:styleId="Correspondencedetails">
    <w:name w:val="Correspondence details"/>
    <w:basedOn w:val="Normal"/>
    <w:qFormat/>
    <w:pPr>
      <w:spacing w:before="240"/>
    </w:pPr>
  </w:style>
  <w:style w:type="paragraph" w:customStyle="1" w:styleId="Displayedquotation">
    <w:name w:val="Displayed quotation"/>
    <w:basedOn w:val="Normal"/>
    <w:qFormat/>
    <w:pPr>
      <w:tabs>
        <w:tab w:val="left" w:pos="1077"/>
        <w:tab w:val="left" w:pos="1440"/>
        <w:tab w:val="left" w:pos="1797"/>
        <w:tab w:val="left" w:pos="2155"/>
        <w:tab w:val="left" w:pos="2512"/>
      </w:tabs>
      <w:spacing w:before="240" w:after="360"/>
      <w:ind w:left="709" w:right="425"/>
      <w:contextualSpacing/>
    </w:pPr>
  </w:style>
  <w:style w:type="paragraph" w:customStyle="1" w:styleId="Numberedlist">
    <w:name w:val="Numbered list"/>
    <w:basedOn w:val="Paragraph"/>
    <w:qFormat/>
    <w:pPr>
      <w:widowControl/>
      <w:numPr>
        <w:numId w:val="17"/>
      </w:numPr>
      <w:spacing w:after="240"/>
      <w:contextualSpacing/>
    </w:pPr>
  </w:style>
  <w:style w:type="paragraph" w:customStyle="1" w:styleId="Displayedequation">
    <w:name w:val="Displayed equation"/>
    <w:basedOn w:val="Normal"/>
    <w:qFormat/>
    <w:pPr>
      <w:tabs>
        <w:tab w:val="center" w:pos="4253"/>
        <w:tab w:val="right" w:pos="8222"/>
      </w:tabs>
      <w:spacing w:before="240" w:after="240"/>
      <w:jc w:val="center"/>
    </w:pPr>
  </w:style>
  <w:style w:type="paragraph" w:customStyle="1" w:styleId="Acknowledgements">
    <w:name w:val="Acknowledgements"/>
    <w:basedOn w:val="Normal"/>
    <w:qFormat/>
  </w:style>
  <w:style w:type="paragraph" w:customStyle="1" w:styleId="Figurecaption0">
    <w:name w:val="Figure caption"/>
    <w:basedOn w:val="Normal"/>
    <w:qFormat/>
    <w:pPr>
      <w:spacing w:before="240"/>
    </w:pPr>
  </w:style>
  <w:style w:type="paragraph" w:customStyle="1" w:styleId="Footnotes">
    <w:name w:val="Footnotes"/>
    <w:basedOn w:val="Normal"/>
    <w:qFormat/>
    <w:pPr>
      <w:ind w:left="482" w:hanging="482"/>
      <w:contextualSpacing/>
    </w:pPr>
  </w:style>
  <w:style w:type="paragraph" w:customStyle="1" w:styleId="Notesoncontributors">
    <w:name w:val="Notes on contributors"/>
    <w:basedOn w:val="Normal"/>
    <w:qFormat/>
    <w:pPr>
      <w:spacing w:before="240"/>
    </w:pPr>
  </w:style>
  <w:style w:type="paragraph" w:customStyle="1" w:styleId="Normalparagraphstyle">
    <w:name w:val="Normal paragraph style"/>
    <w:basedOn w:val="Normal"/>
    <w:qFormat/>
  </w:style>
  <w:style w:type="paragraph" w:customStyle="1" w:styleId="Newparagraph">
    <w:name w:val="New paragraph"/>
    <w:basedOn w:val="Normal"/>
    <w:qFormat/>
    <w:pPr>
      <w:ind w:firstLine="720"/>
    </w:pPr>
  </w:style>
  <w:style w:type="paragraph" w:styleId="NormalIndent">
    <w:name w:val="Normal Indent"/>
    <w:basedOn w:val="Normal"/>
    <w:qFormat/>
    <w:pPr>
      <w:ind w:left="720"/>
    </w:pPr>
  </w:style>
  <w:style w:type="paragraph" w:customStyle="1" w:styleId="Subjectcodes">
    <w:name w:val="Subject codes"/>
    <w:basedOn w:val="Keywords"/>
    <w:qFormat/>
  </w:style>
  <w:style w:type="paragraph" w:customStyle="1" w:styleId="Bulletedlist">
    <w:name w:val="Bulleted list"/>
    <w:basedOn w:val="ListParagraph"/>
    <w:qFormat/>
    <w:pPr>
      <w:numPr>
        <w:numId w:val="18"/>
      </w:numPr>
    </w:pPr>
  </w:style>
  <w:style w:type="paragraph" w:customStyle="1" w:styleId="HeaderFooter0">
    <w:name w:val="Header &amp; Footer"/>
    <w:qFormat/>
    <w:pPr>
      <w:tabs>
        <w:tab w:val="right" w:pos="9020"/>
      </w:tabs>
    </w:pPr>
    <w:rPr>
      <w:rFonts w:ascii="Helvetica" w:hAnsi="Helvetica"/>
      <w:color w:val="000000"/>
      <w:sz w:val="24"/>
    </w:rPr>
  </w:style>
  <w:style w:type="paragraph" w:customStyle="1" w:styleId="FreeForm">
    <w:name w:val="Free Form"/>
    <w:qFormat/>
    <w:rPr>
      <w:color w:val="000000"/>
      <w:u w:val="single"/>
    </w:rPr>
  </w:style>
  <w:style w:type="paragraph" w:customStyle="1" w:styleId="HeaderFooterA">
    <w:name w:val="Header &amp; Footer A"/>
    <w:qFormat/>
    <w:pPr>
      <w:tabs>
        <w:tab w:val="right" w:pos="9360"/>
      </w:tabs>
    </w:pPr>
    <w:rPr>
      <w:rFonts w:ascii="Helvetica" w:hAnsi="Helvetica"/>
      <w:color w:val="000000"/>
      <w:u w:val="single"/>
    </w:rPr>
  </w:style>
  <w:style w:type="paragraph" w:customStyle="1" w:styleId="BodyA">
    <w:name w:val="Body A"/>
    <w:qFormat/>
    <w:rPr>
      <w:rFonts w:ascii="Helvetica" w:hAnsi="Helvetica"/>
      <w:color w:val="000000"/>
      <w:sz w:val="24"/>
      <w:u w:val="single"/>
    </w:rPr>
  </w:style>
  <w:style w:type="paragraph" w:customStyle="1" w:styleId="Biosketch">
    <w:name w:val="Biosketch"/>
    <w:basedOn w:val="Normal"/>
    <w:qFormat/>
  </w:style>
  <w:style w:type="paragraph" w:customStyle="1" w:styleId="Articlesubtitle">
    <w:name w:val="Article subtitle"/>
    <w:basedOn w:val="Articletitle"/>
    <w:qFormat/>
  </w:style>
  <w:style w:type="paragraph" w:customStyle="1" w:styleId="Notes">
    <w:name w:val="Notes"/>
    <w:basedOn w:val="ListParagraph"/>
    <w:qFormat/>
    <w:pPr>
      <w:numPr>
        <w:numId w:val="19"/>
      </w:numPr>
    </w:pPr>
  </w:style>
  <w:style w:type="paragraph" w:customStyle="1" w:styleId="Refslist">
    <w:name w:val="Refs list"/>
    <w:basedOn w:val="Normal"/>
    <w:qFormat/>
    <w:pPr>
      <w:spacing w:before="60" w:line="240" w:lineRule="auto"/>
      <w:ind w:left="567" w:hanging="567"/>
    </w:pPr>
    <w:rPr>
      <w:sz w:val="21"/>
    </w:rPr>
  </w:style>
  <w:style w:type="paragraph" w:customStyle="1" w:styleId="Normalpara">
    <w:name w:val="Normal para"/>
    <w:basedOn w:val="Normal"/>
    <w:qFormat/>
    <w:pPr>
      <w:spacing w:line="240" w:lineRule="auto"/>
    </w:pPr>
  </w:style>
  <w:style w:type="paragraph" w:customStyle="1" w:styleId="Subbullet">
    <w:name w:val="Sub bullet"/>
    <w:basedOn w:val="Bulletedlist"/>
    <w:qFormat/>
    <w:pPr>
      <w:numPr>
        <w:ilvl w:val="1"/>
        <w:numId w:val="20"/>
      </w:numPr>
      <w:ind w:left="1134" w:hanging="357"/>
    </w:pPr>
  </w:style>
  <w:style w:type="paragraph" w:customStyle="1" w:styleId="Bodytextafterfiguretable">
    <w:name w:val="Body text after figure/table"/>
    <w:basedOn w:val="BodyText"/>
    <w:qFormat/>
    <w:pPr>
      <w:spacing w:before="240"/>
    </w:pPr>
  </w:style>
  <w:style w:type="paragraph" w:customStyle="1" w:styleId="Tablefigurefootnotes">
    <w:name w:val="Table/figure footnotes"/>
    <w:basedOn w:val="Normal"/>
    <w:qFormat/>
    <w:pPr>
      <w:keepLines/>
      <w:spacing w:after="60" w:line="240" w:lineRule="auto"/>
    </w:pPr>
    <w:rPr>
      <w:color w:val="7F7F7F"/>
      <w:sz w:val="18"/>
    </w:rPr>
  </w:style>
  <w:style w:type="paragraph" w:customStyle="1" w:styleId="TableText0">
    <w:name w:val="Table Text"/>
    <w:basedOn w:val="Normal"/>
    <w:qFormat/>
    <w:pPr>
      <w:spacing w:before="40" w:after="20" w:line="240" w:lineRule="auto"/>
      <w:jc w:val="both"/>
    </w:pPr>
    <w:rPr>
      <w:rFonts w:ascii="Minion" w:hAnsi="Minion"/>
    </w:rPr>
  </w:style>
  <w:style w:type="paragraph" w:styleId="IntenseQuote">
    <w:name w:val="Intense Quote"/>
    <w:basedOn w:val="Normal"/>
    <w:qFormat/>
    <w:pPr>
      <w:spacing w:before="360" w:after="360"/>
      <w:ind w:left="864" w:right="864"/>
      <w:jc w:val="center"/>
    </w:pPr>
    <w:rPr>
      <w:i/>
      <w:color w:val="244061"/>
    </w:rPr>
  </w:style>
  <w:style w:type="paragraph" w:styleId="MacroText">
    <w:name w:val="macro"/>
    <w:qFormat/>
    <w:pPr>
      <w:tabs>
        <w:tab w:val="left" w:pos="480"/>
        <w:tab w:val="left" w:pos="960"/>
        <w:tab w:val="left" w:pos="1440"/>
        <w:tab w:val="left" w:pos="1920"/>
        <w:tab w:val="left" w:pos="2400"/>
        <w:tab w:val="left" w:pos="2880"/>
        <w:tab w:val="left" w:pos="3360"/>
        <w:tab w:val="left" w:pos="3840"/>
        <w:tab w:val="left" w:pos="4320"/>
      </w:tabs>
      <w:spacing w:before="120" w:line="264" w:lineRule="auto"/>
    </w:pPr>
    <w:rPr>
      <w:rFonts w:ascii="Consolas" w:hAnsi="Consolas"/>
      <w:sz w:val="22"/>
    </w:rPr>
  </w:style>
  <w:style w:type="paragraph" w:customStyle="1" w:styleId="Newpara">
    <w:name w:val="New para"/>
    <w:basedOn w:val="Normal"/>
    <w:qFormat/>
    <w:pPr>
      <w:ind w:firstLine="567"/>
    </w:pPr>
  </w:style>
  <w:style w:type="paragraph" w:customStyle="1" w:styleId="Affiliations">
    <w:name w:val="Affiliations"/>
    <w:basedOn w:val="Normal"/>
    <w:qFormat/>
    <w:pPr>
      <w:spacing w:line="360" w:lineRule="auto"/>
    </w:pPr>
    <w:rPr>
      <w:i/>
    </w:rPr>
  </w:style>
  <w:style w:type="paragraph" w:customStyle="1" w:styleId="Highlightbullet">
    <w:name w:val="Highlight bullet"/>
    <w:basedOn w:val="Normal"/>
    <w:qFormat/>
    <w:pPr>
      <w:numPr>
        <w:numId w:val="21"/>
      </w:numPr>
    </w:pPr>
  </w:style>
  <w:style w:type="paragraph" w:customStyle="1" w:styleId="Subbullets">
    <w:name w:val="Sub bullets"/>
    <w:basedOn w:val="Highlightbullet"/>
    <w:qFormat/>
  </w:style>
  <w:style w:type="paragraph" w:customStyle="1" w:styleId="Spacedpara">
    <w:name w:val="Spaced para"/>
    <w:basedOn w:val="Normal"/>
    <w:qFormat/>
    <w:pPr>
      <w:spacing w:before="360"/>
    </w:pPr>
  </w:style>
  <w:style w:type="paragraph" w:customStyle="1" w:styleId="Pa5">
    <w:name w:val="Pa5"/>
    <w:basedOn w:val="Normal"/>
    <w:qFormat/>
    <w:pPr>
      <w:widowControl w:val="0"/>
      <w:spacing w:before="360" w:line="562" w:lineRule="auto"/>
    </w:pPr>
    <w:rPr>
      <w:rFonts w:ascii="BI Sans" w:hAnsi="BI Sans"/>
    </w:rPr>
  </w:style>
  <w:style w:type="paragraph" w:customStyle="1" w:styleId="Sinespaciado1">
    <w:name w:val="Sin espaciado1"/>
    <w:qFormat/>
    <w:rPr>
      <w:sz w:val="24"/>
    </w:rPr>
  </w:style>
  <w:style w:type="paragraph" w:customStyle="1" w:styleId="Pa7">
    <w:name w:val="Pa7"/>
    <w:basedOn w:val="Normal"/>
    <w:qFormat/>
    <w:pPr>
      <w:spacing w:line="202" w:lineRule="auto"/>
    </w:pPr>
    <w:rPr>
      <w:rFonts w:ascii="AGaramond" w:hAnsi="AGaramond"/>
    </w:rPr>
  </w:style>
  <w:style w:type="paragraph" w:customStyle="1" w:styleId="Tabletext1">
    <w:name w:val="Table text"/>
    <w:basedOn w:val="Normal"/>
    <w:qFormat/>
    <w:pPr>
      <w:spacing w:before="40" w:after="40" w:line="240" w:lineRule="auto"/>
    </w:pPr>
    <w:rPr>
      <w:sz w:val="21"/>
    </w:rPr>
  </w:style>
  <w:style w:type="paragraph" w:customStyle="1" w:styleId="Tablebullets">
    <w:name w:val="Table bullets"/>
    <w:basedOn w:val="Tabletext1"/>
    <w:qFormat/>
    <w:pPr>
      <w:numPr>
        <w:numId w:val="22"/>
      </w:numPr>
      <w:ind w:left="185" w:hanging="185"/>
    </w:pPr>
  </w:style>
  <w:style w:type="paragraph" w:customStyle="1" w:styleId="Tablefootnotes">
    <w:name w:val="Table footnotes"/>
    <w:basedOn w:val="Tabletext1"/>
    <w:qFormat/>
  </w:style>
  <w:style w:type="paragraph" w:customStyle="1" w:styleId="Tablecolumnheaders">
    <w:name w:val="Table column headers"/>
    <w:basedOn w:val="Tablefootnotes"/>
    <w:qFormat/>
    <w:rPr>
      <w:b/>
    </w:rPr>
  </w:style>
  <w:style w:type="paragraph" w:customStyle="1" w:styleId="normal0">
    <w:name w:val="_normal"/>
    <w:basedOn w:val="Normal"/>
    <w:qFormat/>
    <w:pPr>
      <w:spacing w:line="240" w:lineRule="auto"/>
    </w:pPr>
  </w:style>
  <w:style w:type="paragraph" w:customStyle="1" w:styleId="MediumList2-Accent41">
    <w:name w:val="Medium List 2 - Accent 41"/>
    <w:basedOn w:val="Normal"/>
    <w:qFormat/>
    <w:pPr>
      <w:ind w:left="720"/>
      <w:contextualSpacing/>
    </w:pPr>
  </w:style>
  <w:style w:type="paragraph" w:styleId="ListBullet">
    <w:name w:val="List Bullet"/>
    <w:basedOn w:val="Normal"/>
    <w:qFormat/>
    <w:pPr>
      <w:numPr>
        <w:numId w:val="23"/>
      </w:numPr>
      <w:spacing w:after="100" w:line="281" w:lineRule="auto"/>
    </w:pPr>
  </w:style>
  <w:style w:type="paragraph" w:customStyle="1" w:styleId="TableCell10Left">
    <w:name w:val="Table Cell 10 Left"/>
    <w:basedOn w:val="Normal"/>
    <w:qFormat/>
    <w:pPr>
      <w:keepNext/>
      <w:keepLines/>
      <w:spacing w:before="50" w:after="50"/>
    </w:pPr>
    <w:rPr>
      <w:sz w:val="20"/>
    </w:rPr>
  </w:style>
  <w:style w:type="paragraph" w:customStyle="1" w:styleId="MediumList1-Accent41">
    <w:name w:val="Medium List 1 - Accent 41"/>
    <w:qFormat/>
    <w:rPr>
      <w:rFonts w:ascii="Calibri" w:hAnsi="Calibri"/>
      <w:sz w:val="22"/>
    </w:rPr>
  </w:style>
  <w:style w:type="paragraph" w:customStyle="1" w:styleId="abstracttitle">
    <w:name w:val="_abstract title"/>
    <w:basedOn w:val="Normal"/>
    <w:qFormat/>
    <w:pPr>
      <w:spacing w:before="240" w:line="240" w:lineRule="auto"/>
    </w:pPr>
    <w:rPr>
      <w:b/>
    </w:rPr>
  </w:style>
  <w:style w:type="paragraph" w:customStyle="1" w:styleId="MediumGrid1-Accent21">
    <w:name w:val="Medium Grid 1 - Accent 21"/>
    <w:basedOn w:val="Normal"/>
    <w:qFormat/>
    <w:pPr>
      <w:spacing w:line="240" w:lineRule="auto"/>
      <w:ind w:left="720"/>
    </w:pPr>
  </w:style>
  <w:style w:type="paragraph" w:customStyle="1" w:styleId="ColorfulShading-Accent11">
    <w:name w:val="Colorful Shading - Accent 11"/>
    <w:qFormat/>
    <w:rPr>
      <w:rFonts w:ascii="Calibri" w:hAnsi="Calibri"/>
      <w:sz w:val="22"/>
    </w:rPr>
  </w:style>
  <w:style w:type="paragraph" w:customStyle="1" w:styleId="Textbodyindent">
    <w:name w:val="Text body indent"/>
    <w:basedOn w:val="Normal"/>
    <w:qFormat/>
    <w:pPr>
      <w:widowControl w:val="0"/>
      <w:spacing w:line="240" w:lineRule="auto"/>
      <w:ind w:left="283"/>
    </w:pPr>
  </w:style>
  <w:style w:type="paragraph" w:customStyle="1" w:styleId="TablecontentL">
    <w:name w:val="Table content L"/>
    <w:basedOn w:val="Normal"/>
    <w:qFormat/>
    <w:pPr>
      <w:spacing w:before="40" w:after="40"/>
      <w:ind w:left="35"/>
    </w:pPr>
    <w:rPr>
      <w:sz w:val="20"/>
    </w:rPr>
  </w:style>
  <w:style w:type="paragraph" w:customStyle="1" w:styleId="TablecolumnheaderL">
    <w:name w:val="Table column header L"/>
    <w:basedOn w:val="Normal"/>
    <w:qFormat/>
    <w:pPr>
      <w:spacing w:before="40" w:after="40"/>
    </w:pPr>
    <w:rPr>
      <w:b/>
      <w:color w:val="FFFFFF"/>
    </w:rPr>
  </w:style>
  <w:style w:type="paragraph" w:customStyle="1" w:styleId="Titlepageinfo">
    <w:name w:val="Title page info"/>
    <w:basedOn w:val="Normal"/>
    <w:qFormat/>
    <w:pPr>
      <w:spacing w:before="240" w:line="360" w:lineRule="auto"/>
    </w:pPr>
  </w:style>
  <w:style w:type="paragraph" w:customStyle="1" w:styleId="Figurefootnote">
    <w:name w:val="Figure footnote"/>
    <w:basedOn w:val="Normal"/>
    <w:qFormat/>
    <w:pPr>
      <w:shd w:val="clear" w:color="auto" w:fill="F2F2F2"/>
      <w:spacing w:before="120" w:line="276" w:lineRule="auto"/>
    </w:pPr>
    <w:rPr>
      <w:sz w:val="20"/>
    </w:rPr>
  </w:style>
  <w:style w:type="paragraph" w:customStyle="1" w:styleId="Fig-legend">
    <w:name w:val="Fig-legend"/>
    <w:basedOn w:val="Normal"/>
    <w:qFormat/>
    <w:pPr>
      <w:spacing w:after="240" w:line="276" w:lineRule="auto"/>
    </w:pPr>
  </w:style>
  <w:style w:type="paragraph" w:customStyle="1" w:styleId="Fig-Panel">
    <w:name w:val="Fig-Panel"/>
    <w:basedOn w:val="Fig-legend"/>
    <w:qFormat/>
    <w:pPr>
      <w:keepNext/>
      <w:spacing w:before="120" w:after="0"/>
    </w:pPr>
    <w:rPr>
      <w:b/>
    </w:rPr>
  </w:style>
  <w:style w:type="paragraph" w:customStyle="1" w:styleId="Table-indent1">
    <w:name w:val="Table-indent1"/>
    <w:basedOn w:val="Normal"/>
    <w:qFormat/>
    <w:pPr>
      <w:spacing w:before="40" w:after="40" w:line="240" w:lineRule="auto"/>
      <w:ind w:left="309"/>
    </w:pPr>
    <w:rPr>
      <w:sz w:val="20"/>
    </w:rPr>
  </w:style>
  <w:style w:type="paragraph" w:customStyle="1" w:styleId="Table-L">
    <w:name w:val="Table-L"/>
    <w:basedOn w:val="Normal"/>
    <w:qFormat/>
    <w:pPr>
      <w:spacing w:before="40" w:after="40" w:line="240" w:lineRule="auto"/>
    </w:pPr>
    <w:rPr>
      <w:color w:val="000000"/>
      <w:sz w:val="20"/>
    </w:rPr>
  </w:style>
  <w:style w:type="paragraph" w:customStyle="1" w:styleId="Table-indent2">
    <w:name w:val="Table-indent2"/>
    <w:basedOn w:val="Normal"/>
    <w:qFormat/>
    <w:pPr>
      <w:spacing w:before="40" w:after="40" w:line="240" w:lineRule="auto"/>
      <w:ind w:left="624"/>
    </w:pPr>
    <w:rPr>
      <w:color w:val="000000"/>
      <w:sz w:val="20"/>
    </w:rPr>
  </w:style>
  <w:style w:type="paragraph" w:customStyle="1" w:styleId="Table-C">
    <w:name w:val="Table-C"/>
    <w:basedOn w:val="Normal"/>
    <w:qFormat/>
    <w:pPr>
      <w:spacing w:before="40" w:after="40" w:line="240" w:lineRule="auto"/>
      <w:jc w:val="center"/>
    </w:pPr>
    <w:rPr>
      <w:sz w:val="20"/>
    </w:rPr>
  </w:style>
  <w:style w:type="paragraph" w:customStyle="1" w:styleId="Table-col-C">
    <w:name w:val="Table-col-C"/>
    <w:basedOn w:val="Table-C"/>
    <w:qFormat/>
    <w:rPr>
      <w:b/>
    </w:rPr>
  </w:style>
  <w:style w:type="paragraph" w:customStyle="1" w:styleId="Table-col-L">
    <w:name w:val="Table-col-L"/>
    <w:basedOn w:val="Table-col-C"/>
    <w:qFormat/>
    <w:pPr>
      <w:jc w:val="left"/>
    </w:pPr>
  </w:style>
  <w:style w:type="paragraph" w:customStyle="1" w:styleId="Tablefigurefootnote">
    <w:name w:val="Table/figure footnote"/>
    <w:basedOn w:val="Figurefootnote"/>
    <w:qFormat/>
  </w:style>
  <w:style w:type="paragraph" w:customStyle="1" w:styleId="References">
    <w:name w:val="References"/>
    <w:basedOn w:val="Newpara"/>
    <w:qFormat/>
    <w:pPr>
      <w:ind w:left="567" w:hanging="567"/>
    </w:pPr>
  </w:style>
  <w:style w:type="paragraph" w:customStyle="1" w:styleId="Referencesnumberedlist">
    <w:name w:val="References numbered list"/>
    <w:basedOn w:val="References"/>
    <w:qFormat/>
    <w:pPr>
      <w:numPr>
        <w:numId w:val="24"/>
      </w:numPr>
    </w:pPr>
  </w:style>
  <w:style w:type="paragraph" w:customStyle="1" w:styleId="FiguresSection1">
    <w:name w:val="Figures Section (1)"/>
    <w:basedOn w:val="Heading1"/>
    <w:qFormat/>
  </w:style>
  <w:style w:type="paragraph" w:customStyle="1" w:styleId="FiguresSection11">
    <w:name w:val="Figures Section (1) (1)"/>
    <w:basedOn w:val="Heading1"/>
    <w:qFormat/>
  </w:style>
  <w:style w:type="paragraph" w:customStyle="1" w:styleId="FiguresSection111">
    <w:name w:val="Figures Section (1) (1) (1)"/>
    <w:basedOn w:val="Heading1"/>
    <w:qFormat/>
  </w:style>
  <w:style w:type="paragraph" w:customStyle="1" w:styleId="FiguresSection1111">
    <w:name w:val="Figures Section (1) (1) (1) (1)"/>
    <w:basedOn w:val="Heading1"/>
    <w:qFormat/>
  </w:style>
  <w:style w:type="paragraph" w:customStyle="1" w:styleId="Tablefiguretitle">
    <w:name w:val="Table/figure title"/>
    <w:basedOn w:val="Heading2"/>
    <w:qFormat/>
    <w:pPr>
      <w:spacing w:after="120" w:line="276" w:lineRule="auto"/>
    </w:pPr>
    <w:rPr>
      <w:sz w:val="24"/>
    </w:rPr>
  </w:style>
  <w:style w:type="paragraph" w:customStyle="1" w:styleId="TitleAspiretitle">
    <w:name w:val="Title_Aspire title"/>
    <w:basedOn w:val="Title"/>
    <w:qFormat/>
    <w:pPr>
      <w:spacing w:before="200" w:after="120"/>
    </w:pPr>
  </w:style>
  <w:style w:type="paragraph" w:customStyle="1" w:styleId="FiguresSection11111">
    <w:name w:val="Figures Section (1) (1) (1) (1) (1)"/>
    <w:basedOn w:val="Heading1"/>
    <w:qFormat/>
  </w:style>
  <w:style w:type="paragraph" w:customStyle="1" w:styleId="FiguresSection111111">
    <w:name w:val="Figures Section (1) (1) (1) (1) (1) (1)"/>
    <w:basedOn w:val="Heading1"/>
    <w:qFormat/>
  </w:style>
  <w:style w:type="paragraph" w:customStyle="1" w:styleId="FiguresSection1111111">
    <w:name w:val="Figures Section (1) (1) (1) (1) (1) (1) (1)"/>
    <w:basedOn w:val="Heading1"/>
    <w:qFormat/>
  </w:style>
  <w:style w:type="paragraph" w:customStyle="1" w:styleId="GridTable31">
    <w:name w:val="Grid Table 31"/>
    <w:basedOn w:val="Heading1"/>
    <w:qFormat/>
    <w:pPr>
      <w:keepLines/>
      <w:spacing w:before="480" w:line="276" w:lineRule="auto"/>
      <w:outlineLvl w:val="9"/>
    </w:pPr>
    <w:rPr>
      <w:color w:val="365F91"/>
    </w:rPr>
  </w:style>
  <w:style w:type="paragraph" w:customStyle="1" w:styleId="Style1">
    <w:name w:val="Style1"/>
    <w:basedOn w:val="Heading1"/>
    <w:qFormat/>
    <w:pPr>
      <w:spacing w:before="0"/>
    </w:pPr>
    <w:rPr>
      <w:i/>
    </w:rPr>
  </w:style>
  <w:style w:type="paragraph" w:customStyle="1" w:styleId="Figuretitle">
    <w:name w:val="Figure title"/>
    <w:basedOn w:val="Tablefiguretitle"/>
    <w:qFormat/>
    <w:pPr>
      <w:shd w:val="clear" w:color="auto" w:fill="F2F2F2"/>
    </w:pPr>
  </w:style>
  <w:style w:type="paragraph" w:customStyle="1" w:styleId="Authors">
    <w:name w:val="Authors"/>
    <w:basedOn w:val="Title"/>
    <w:qFormat/>
    <w:rPr>
      <w:b w:val="0"/>
      <w:sz w:val="24"/>
    </w:rPr>
  </w:style>
  <w:style w:type="paragraph" w:customStyle="1" w:styleId="Headingunnumbered">
    <w:name w:val="Heading unnumbered"/>
    <w:basedOn w:val="Heading1"/>
    <w:qFormat/>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8376D0"/>
  </w:style>
  <w:style w:type="character" w:styleId="Hyperlink">
    <w:name w:val="Hyperlink"/>
    <w:basedOn w:val="DefaultParagraphFont"/>
    <w:uiPriority w:val="99"/>
    <w:unhideWhenUsed/>
    <w:rsid w:val="00EE00F7"/>
    <w:rPr>
      <w:color w:val="0563C1" w:themeColor="hyperlink"/>
      <w:u w:val="single"/>
    </w:rPr>
  </w:style>
  <w:style w:type="character" w:styleId="UnresolvedMention">
    <w:name w:val="Unresolved Mention"/>
    <w:basedOn w:val="DefaultParagraphFont"/>
    <w:uiPriority w:val="99"/>
    <w:semiHidden/>
    <w:unhideWhenUsed/>
    <w:rsid w:val="00EE00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4964d4-b313-4b5d-b633-00a02cc53871" xsi:nil="true"/>
    <lcf76f155ced4ddcb4097134ff3c332f xmlns="366b9e52-b12a-4074-bc05-0df57d635b0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DEFAULT.xsl" StyleName="Unknown" Version="2006">
  <b:Source>
    <b:Tag>a6bb96f3-e1bc-4868-8f0d-07f73d14e7b3</b:Tag>
    <b:RefOrder>0</b:RefOrder>
    <b:SourceType>JournalArticle</b:SourceType>
    <b:PlacePublished>Biotechnology Centre, University of Yaounde I, Yaounde, Cameroon. School of Public Health, University of Paris-Saclay, Paris, France. Department of Biochemistry, Faculty of Sciences, University of Yaounde I, Yaounde, Cameroon. Department of Virology, Centre Pasteur of Cameroon, Yaounde, Cameroon. Department of Internal Medicine, Faculty of Medicine and Biomedical Sciences, University of Yaounde I, Yaounde, Cameroon. Department of Medicine, Groote Schuur Hospital and University of Cape Town, Cape Town, South Africa. Department of Epidemiology and Public Health, Centre Pasteur of Cameroon, Yaounde, Cameroon.</b:PlacePublished>
    <b:Pages>2799–2806</b:Pages>
    <b:Volume>71</b:Volume>
    <b:StandardNumber>11</b:StandardNumber>
    <b:Year>2020</b:Year>
    <b:Day>31</b:Day>
    <b:Month>12</b:Month>
    <b:DOI>10.1093/cid/ciz1170</b:DOI>
    <b:Author>
      <b:Author>
        <b:NameList>
          <b:Person>
            <b:First>S.</b:First>
            <b:Last>Leumi</b:Last>
          </b:Person>
          <b:Person>
            <b:First>J. J.</b:First>
            <b:Last>Bigna</b:Last>
          </b:Person>
          <b:Person>
            <b:First>M. A.</b:First>
            <b:Last>Amougou</b:Last>
          </b:Person>
          <b:Person>
            <b:First>A.</b:First>
            <b:Last>Ngouo</b:Last>
          </b:Person>
          <b:Person>
            <b:First>U. F.</b:First>
            <b:Last>Nyaga</b:Last>
          </b:Person>
          <b:Person>
            <b:First>J. J.</b:First>
            <b:Last>Noubiap</b:Last>
          </b:Person>
        </b:NameList>
      </b:Author>
    </b:Author>
    <b:Title>Global burden of hepatitis B infection in people living with human immunodeficiency virus: a systematic review and meta-analysis</b:Title>
    <b:JournalName>Clin Infect Dis</b:JournalName>
    <b:URL>https://www.ncbi.nlm.nih.gov/pubmed/31813969</b:URL>
  </b:Source>
  <b:Source>
    <b:Tag>5d80a98d-0548-4cde-9306-de3972cca97d</b:Tag>
    <b:RefOrder>1</b:RefOrder>
    <b:SourceType>JournalArticle</b:SourceType>
    <b:PlacePublished>Research Department of Infection and Population Health, Royal Free Campus, UCL, London, UK.</b:PlacePublished>
    <b:Pages>2525–2532</b:Pages>
    <b:Volume>31</b:Volume>
    <b:StandardNumber>18</b:StandardNumber>
    <b:Year>2017</b:Year>
    <b:Day>28</b:Day>
    <b:Month>11</b:Month>
    <b:DOI>10.1097/QAD.0000000000001646</b:DOI>
    <b:Author>
      <b:Author>
        <b:NameList>
          <b:Person>
            <b:First>A. C.</b:First>
            <b:Last>Thornton</b:Last>
          </b:Person>
          <b:Person>
            <b:First>S.</b:First>
            <b:Last>Jose</b:Last>
          </b:Person>
          <b:Person>
            <b:First>S.</b:First>
            <b:Last>Bhagani</b:Last>
          </b:Person>
          <b:Person>
            <b:First>D.</b:First>
            <b:Last>Chadwick</b:Last>
          </b:Person>
          <b:Person>
            <b:First>D.</b:First>
            <b:Last>Dunn</b:Last>
          </b:Person>
          <b:Person>
            <b:First>R.</b:First>
            <b:Last>Gilson</b:Last>
          </b:Person>
          <b:Person>
            <b:First>J.</b:First>
            <b:Last>Main</b:Last>
          </b:Person>
          <b:Person>
            <b:First>M.</b:First>
            <b:Last>Nelson</b:Last>
          </b:Person>
          <b:Person>
            <b:First>A.</b:First>
            <b:Last>Rodger</b:Last>
          </b:Person>
          <b:Person>
            <b:First>C.</b:First>
            <b:Last>Taylor</b:Last>
          </b:Person>
          <b:Person>
            <b:First>E.</b:First>
            <b:Last>Youssef</b:Last>
          </b:Person>
          <b:Person>
            <b:First>C.</b:First>
            <b:Last>Leen</b:Last>
          </b:Person>
          <b:Person>
            <b:First>M.</b:First>
            <b:Last>Gompels</b:Last>
          </b:Person>
          <b:Person>
            <b:First>S.</b:First>
            <b:Last>Kegg</b:Last>
          </b:Person>
          <b:Person>
            <b:First>A.</b:First>
            <b:Last>Schwenk</b:Last>
          </b:Person>
          <b:Person>
            <b:First>C.</b:First>
            <b:Last>Sabin</b:Last>
          </b:Person>
          <b:Person>
            <b:Last>U. K. Collaborative HIV cohort steering committee</b:Last>
          </b:Person>
        </b:NameList>
      </b:Author>
    </b:Author>
    <b:Title>Hepatitis B, hepatitis C, and mortality among HIV-positive individuals</b:Title>
    <b:JournalName>AIDS</b:JournalName>
    <b:URL>https://www.ncbi.nlm.nih.gov/pubmed/28926400</b:URL>
  </b:Source>
  <b:Source>
    <b:Tag>e44fa4e9-6e43-4de9-b5bb-9ffec7825552</b:Tag>
    <b:RefOrder>2</b:RefOrder>
    <b:SourceType>JournalArticle</b:SourceType>
    <b:PlacePublished>aThe Peter Doherty Institute for Infection and Immunity, University of Melbourne and Royal Melbourne Hospital bVictorian Infectious Diseases Service, Royal Melbourne Hospital at the Peter Doherty Institute for Infection and Immunity cDepartment of Infectious Diseases, Alfred Hospital and Monash University, Melbourne Australia dThai Red Cross AIDS Research Center and Faculty of Medicine, Chulalongkorn University, Bangkok, Thailand.</b:PlacePublished>
    <b:Pages>2035–2052</b:Pages>
    <b:Volume>31</b:Volume>
    <b:StandardNumber>15</b:StandardNumber>
    <b:Year>2017</b:Year>
    <b:Day>24</b:Day>
    <b:Month>9</b:Month>
    <b:DOI>10.1097/qad.0000000000001574</b:DOI>
    <b:Author>
      <b:Author>
        <b:NameList>
          <b:Person>
            <b:First>K. P.</b:First>
            <b:Last>Singh</b:Last>
          </b:Person>
          <b:Person>
            <b:First>M.</b:First>
            <b:Last>Crane</b:Last>
          </b:Person>
          <b:Person>
            <b:First>J.</b:First>
            <b:Last>Audsley</b:Last>
          </b:Person>
          <b:Person>
            <b:First>A.</b:First>
            <b:Last>Avihingsanon</b:Last>
          </b:Person>
          <b:Person>
            <b:First>J.</b:First>
            <b:Last>Sasadeusz</b:Last>
          </b:Person>
          <b:Person>
            <b:First>S. R.</b:First>
            <b:Last>Lewin</b:Last>
          </b:Person>
        </b:NameList>
      </b:Author>
    </b:Author>
    <b:Title>HIV-hepatitis B virus coinfection: epidemiology, pathogenesis, and treatment</b:Title>
    <b:JournalName>AIDS</b:JournalName>
  </b:Source>
  <b:Source>
    <b:Tag>b9e53bbc-7718-4421-aa59-39ebef379594</b:Tag>
    <b:RefOrder>3</b:RefOrder>
    <b:SourceType>JournalArticle</b:SourceType>
    <b:PlacePublished>University of Washington, Seattle, WA, USA.</b:PlacePublished>
    <b:Pages>14–22</b:Pages>
    <b:Volume>31</b:Volume>
    <b:StandardNumber>1</b:StandardNumber>
    <b:Year>2023</b:Year>
    <b:Day>31</b:Day>
    <b:Month>3</b:Month>
    <b:Author>
      <b:Author>
        <b:NameList>
          <b:Person>
            <b:First>M. A.</b:First>
            <b:Last>Corcorran</b:Last>
          </b:Person>
          <b:Person>
            <b:First>N.</b:First>
            <b:Last>Kim</b:Last>
          </b:Person>
        </b:NameList>
      </b:Author>
    </b:Author>
    <b:Title>Chronic hepatitis B and HIV coinfection</b:Title>
    <b:JournalName>Top Antivir Med</b:JournalName>
    <b:URL>https://www.ncbi.nlm.nih.gov/pubmed/37018732</b:URL>
  </b:Source>
  <b:Source>
    <b:Tag>6290d6f6-08a3-4eeb-a854-54096bc2b50f</b:Tag>
    <b:RefOrder>4</b:RefOrder>
    <b:SourceType>JournalArticle</b:SourceType>
    <b:PlacePublished>Department of Medicine, University of Alabama at Birmingham. Centre for Infectious Disease Research in Zambia. School of Medicine, University of Zambia, and. Department of Medicine, University Teaching Hospital, Lusaka, Zambia. Department of Obstetrics and Gynecology, University of North Carolina at Chapel Hill. Department of Medicine, Johns Hopkins University, Baltimore, Maryland. School of Public Health and Family Medicine, University of Cape Town, South Africa. Institute of Social and Preventive Medicine, University of Bern, Switzerland. Department of Infectious Diseases, Bern University Hospital, University of Bern, Switzerland.</b:PlacePublished>
    <b:Pages>1343–1349</b:Pages>
    <b:Volume>64</b:Volume>
    <b:StandardNumber>10</b:StandardNumber>
    <b:Year>2017</b:Year>
    <b:Day>15</b:Day>
    <b:Month>5</b:Month>
    <b:DOI>10.1093/cid/cix122</b:DOI>
    <b:Author>
      <b:Author>
        <b:NameList>
          <b:Person>
            <b:First>M. J.</b:First>
            <b:Last>Vinikoor</b:Last>
          </b:Person>
          <b:Person>
            <b:First>E.</b:First>
            <b:Last>Sinkala</b:Last>
          </b:Person>
          <b:Person>
            <b:First>R.</b:First>
            <b:Last>Chilengi</b:Last>
          </b:Person>
          <b:Person>
            <b:First>L. B.</b:First>
            <b:Last>Mulenga</b:Last>
          </b:Person>
          <b:Person>
            <b:First>B. H.</b:First>
            <b:Last>Chi</b:Last>
          </b:Person>
          <b:Person>
            <b:First>Z.</b:First>
            <b:Last>Zyambo</b:Last>
          </b:Person>
          <b:Person>
            <b:First>C. J.</b:First>
            <b:Last>Hoffmann</b:Last>
          </b:Person>
          <b:Person>
            <b:First>M. S.</b:First>
            <b:Last>Saag</b:Last>
          </b:Person>
          <b:Person>
            <b:First>M. A.</b:First>
            <b:Last>Davies</b:Last>
          </b:Person>
          <b:Person>
            <b:First>M.</b:First>
            <b:Last>Egger</b:Last>
          </b:Person>
          <b:Person>
            <b:First>G.</b:First>
            <b:Last>Wandeler</b:Last>
          </b:Person>
        </b:NameList>
      </b:Author>
    </b:Author>
    <b:Title>Impact of antiretroviral therapy on liver fibrosis among human immunodeficiency virus-infected adults with and without HBV coinfection in Zambia</b:Title>
    <b:JournalName>Clin Infect Dis</b:JournalName>
  </b:Source>
  <b:Source>
    <b:Tag>6790e64b-81f2-4b10-b38c-80180ef0c483</b:Tag>
    <b:RefOrder>5</b:RefOrder>
    <b:SourceType>InternetSite</b:SourceType>
    <b:Volume>2025</b:Volume>
    <b:DayAccessed>10</b:DayAccessed>
    <b:MonthAccessed>2</b:MonthAccessed>
    <b:YearAccessed>2026</b:YearAccessed>
    <b:Year>2025</b:Year>
    <b:Day>2</b:Day>
    <b:Month>9</b:Month>
    <b:Author>
      <b:Author>
        <b:NameList>
          <b:Person>
            <b:First/>
            <b:Last>Department of Health and Human Services</b:Last>
          </b:Person>
        </b:NameList>
      </b:Author>
    </b:Author>
    <b:Title>Guidelines for the use of antiretroviral agents in adults and adolescents with HIV</b:Title>
    <b:URL>https://clinicalinfo.hiv.gov/sites/default/files/guidelines/documents/adult-adolescent-arv/guidelines-adult-adolescent-arv.pdf</b:URL>
  </b:Source>
  <b:Source>
    <b:Tag>28a3f597-6d0f-4c5e-ba50-706394023f85</b:Tag>
    <b:RefOrder>6</b:RefOrder>
    <b:SourceType>InternetSite</b:SourceType>
    <b:Volume>2025</b:Volume>
    <b:DayAccessed>15</b:DayAccessed>
    <b:MonthAccessed>1</b:MonthAccessed>
    <b:YearAccessed>2026</b:YearAccessed>
    <b:Year>2025</b:Year>
    <b:Day>2</b:Day>
    <b:Month>11</b:Month>
    <b:Author>
      <b:Author>
        <b:NameList>
          <b:Person>
            <b:First/>
            <b:Last>European AIDS Clinical Society</b:Last>
          </b:Person>
        </b:NameList>
      </b:Author>
    </b:Author>
    <b:Title>EACS Guidelines v12.1</b:Title>
    <b:URL>https://eacs.sanfordguide.com/</b:URL>
  </b:Source>
  <b:Source>
    <b:Tag>abc97c88-43d4-489b-bd7e-305de4b18633</b:Tag>
    <b:RefOrder>7</b:RefOrder>
    <b:SourceType>JournalArticle</b:SourceType>
    <b:Pages>609-628</b:Pages>
    <b:Volume>333</b:Volume>
    <b:StandardNumber>7</b:StandardNumber>
    <b:Year>2025</b:Year>
    <b:DOI>10.1001/jama.2024.24543</b:DOI>
    <b:Author>
      <b:Author>
        <b:NameList>
          <b:Person>
            <b:First>Rajesh T.</b:First>
            <b:Last>Gandhi</b:Last>
          </b:Person>
          <b:Person>
            <b:First>Raphael J.</b:First>
            <b:Last>Landovitz</b:Last>
          </b:Person>
          <b:Person>
            <b:First>Paul E.</b:First>
            <b:Last>Sax</b:Last>
          </b:Person>
          <b:Person>
            <b:First>Davey M.</b:First>
            <b:Last>Smith</b:Last>
          </b:Person>
          <b:Person>
            <b:First>Sandra A.</b:First>
            <b:Last>Springer</b:Last>
          </b:Person>
          <b:Person>
            <b:First>Huldrych F.</b:First>
            <b:Last>Günthard</b:Last>
          </b:Person>
          <b:Person>
            <b:First>Melanie A.</b:First>
            <b:Last>Thompson</b:Last>
          </b:Person>
          <b:Person>
            <b:First>Roger J.</b:First>
            <b:Last>Bedimo</b:Last>
          </b:Person>
          <b:Person>
            <b:First>Constance A.</b:First>
            <b:Last>Benson</b:Last>
          </b:Person>
          <b:Person>
            <b:First>Susan P.</b:First>
            <b:Last>Buchbinder</b:Last>
          </b:Person>
          <b:Person>
            <b:First>Brenda E.</b:First>
            <b:Last>Crabtree-Ramirez</b:Last>
          </b:Person>
          <b:Person>
            <b:First>Carlos</b:First>
            <b:Last>del Rio</b:Last>
          </b:Person>
          <b:Person>
            <b:First>Ellen F.</b:First>
            <b:Last>Eaton</b:Last>
          </b:Person>
          <b:Person>
            <b:First>Joseph J., Jr</b:First>
            <b:Last>Eron</b:Last>
          </b:Person>
          <b:Person>
            <b:First>Jennifer F.</b:First>
            <b:Last>Hoy</b:Last>
          </b:Person>
          <b:Person>
            <b:First>Clara</b:First>
            <b:Last>Lehmann</b:Last>
          </b:Person>
          <b:Person>
            <b:First>Jean-Michel</b:First>
            <b:Last>Molina</b:Last>
          </b:Person>
          <b:Person>
            <b:First>Donna M.</b:First>
            <b:Last>Jacobsen</b:Last>
          </b:Person>
          <b:Person>
            <b:First>Michael S.</b:First>
            <b:Last>Saag</b:Last>
          </b:Person>
        </b:NameList>
      </b:Author>
    </b:Author>
    <b:Title>Antiretroviral Drugs for Treatment and Prevention of HIV in Adults: 2024 Recommendations of the International Antiviral Society–USA Panel</b:Title>
    <b:JournalName>JAMA</b:JournalName>
    <b:URL>https://doi.org/10.1001/jama.2024.24543</b:URL>
  </b:Source>
  <b:Source>
    <b:Tag>87d270aa-f65d-4479-812a-11a90786c86c</b:Tag>
    <b:RefOrder>8</b:RefOrder>
    <b:SourceType>JournalArticle</b:SourceType>
    <b:PlacePublished>Gilead Sciences, Inc., Foster City, California, USA. Chatham CARE Center, Savannah, Georgia, USA. Georgetown University, Washington, DC, USA.</b:PlacePublished>
    <b:Pages>e29899</b:Pages>
    <b:Volume>96</b:Volume>
    <b:StandardNumber>10</b:StandardNumber>
    <b:Year>2024</b:Year>
    <b:Month>Oct</b:Month>
    <b:DOI>10.1002/jmv.29899</b:DOI>
    <b:Author>
      <b:Author>
        <b:NameList>
          <b:Person>
            <b:First>K.</b:First>
            <b:Last>Andreatta</b:Last>
          </b:Person>
          <b:Person>
            <b:First>M. L.</b:First>
            <b:Last>D'Antoni</b:Last>
          </b:Person>
          <b:Person>
            <b:First>S.</b:First>
            <b:Last>Chang</b:Last>
          </b:Person>
          <b:Person>
            <b:First>A.</b:First>
            <b:Last>Parvangada</b:Last>
          </b:Person>
          <b:Person>
            <b:First>R.</b:First>
            <b:Last>Martin</b:Last>
          </b:Person>
          <b:Person>
            <b:First>C.</b:First>
            <b:Last>Blair</b:Last>
          </b:Person>
          <b:Person>
            <b:First>D.</b:First>
            <b:Last>Hagins</b:Last>
          </b:Person>
          <b:Person>
            <b:First>P.</b:First>
            <b:Last>Kumar</b:Last>
          </b:Person>
          <b:Person>
            <b:First>J. T.</b:First>
            <b:Last>Hindman</b:Last>
          </b:Person>
          <b:Person>
            <b:First>H.</b:First>
            <b:Last>Martin</b:Last>
          </b:Person>
          <b:Person>
            <b:First>C.</b:First>
            <b:Last>Callebaut</b:Last>
          </b:Person>
        </b:NameList>
      </b:Author>
    </b:Author>
    <b:Title>High efficacy of bictegravir/emtricitabine/tenofovir alafenamide (B/F/TAF) in Black adults in the United States, including those with pre-existing HIV resistance and suboptimal adherence</b:Title>
    <b:JournalName>J Med Virol</b:JournalName>
    <b:URL>https://www.ncbi.nlm.nih.gov/pubmed/39370775</b:URL>
  </b:Source>
  <b:Source>
    <b:Tag>fa097cc6-5e05-415b-9d0b-5308c22a8b38</b:Tag>
    <b:RefOrder>9</b:RefOrder>
    <b:SourceType>JournalArticle</b:SourceType>
    <b:PlacePublished>Gilead Sciences, Inc., 333 Lakeside Drive, Foster City, CA 94404, USA.</b:PlacePublished>
    <b:Pages>3555–3564</b:Pages>
    <b:Volume>74</b:Volume>
    <b:StandardNumber>12</b:StandardNumber>
    <b:Year>2019</b:Year>
    <b:Month>Dec 1</b:Month>
    <b:DOI>10.1093/jac/dkz347</b:DOI>
    <b:Author>
      <b:Author>
        <b:NameList>
          <b:Person>
            <b:First>K.</b:First>
            <b:Last>Andreatta</b:Last>
          </b:Person>
          <b:Person>
            <b:First>M.</b:First>
            <b:Last>Willkom</b:Last>
          </b:Person>
          <b:Person>
            <b:First>R.</b:First>
            <b:Last>Martin</b:Last>
          </b:Person>
          <b:Person>
            <b:First>S.</b:First>
            <b:Last>Chang</b:Last>
          </b:Person>
          <b:Person>
            <b:First>L.</b:First>
            <b:Last>Wei</b:Last>
          </b:Person>
          <b:Person>
            <b:First>H.</b:First>
            <b:Last>Liu</b:Last>
          </b:Person>
          <b:Person>
            <b:First>Y. P.</b:First>
            <b:Last>Liu</b:Last>
          </b:Person>
          <b:Person>
            <b:First>H.</b:First>
            <b:Last>Graham</b:Last>
          </b:Person>
          <b:Person>
            <b:First>E.</b:First>
            <b:Last>Quirk</b:Last>
          </b:Person>
          <b:Person>
            <b:First>H.</b:First>
            <b:Last>Martin</b:Last>
          </b:Person>
          <b:Person>
            <b:First>K. L.</b:First>
            <b:Last>White</b:Last>
          </b:Person>
        </b:NameList>
      </b:Author>
    </b:Author>
    <b:Title>Switching to bictegravir/emtricitabine/tenofovir alafenamide maintained HIV-1 RNA suppression in participants with archived antiretroviral resistance including M184V/I</b:Title>
    <b:JournalName>J Antimicrob Chemother</b:JournalName>
    <b:URL>https://www.ncbi.nlm.nih.gov/pubmed/31430369</b:URL>
  </b:Source>
  <b:Source>
    <b:Tag>7640e6ae-a9e4-459a-a7f5-57d8870eb12b</b:Tag>
    <b:RefOrder>10</b:RefOrder>
    <b:SourceType>JournalArticle</b:SourceType>
    <b:PlacePublished>Clinic of Dermatology, Department of Venerology, University Hospital Essen, Essen, Germany. Maple Leaf Medical Clinic, Toronto, Ontario, Canada. HIV Unit, Hospital Clinic of Barcelona, Barcelona, Spain. Infectious Disease Unit, Sheba Medical Center, Israel and the Sackler Faculty of Medicine, Tel Aviv University, Tel Aviv, Israel. Clinic of Infectious Diseases, Department of Health Sciences, University of Milan, "ASST Santi Paolo e Carlo", Milan, Italy. Mater Misericordiae University Hospital, University College Dublin, Dublin, Ireland. Department of Infectious Diseases, University Medical Centre Utrecht, Utrecht, Netherlands. National Center for Global Health and Medicine: NCGM AIDS Clinical Center (ACC), Tokyo, Japan. Chelsea and Westminster Hospital, London, UK. Department of Internal Medicine, Changhua Christian Hospital, Changhua, Taiwan. University of Health Sciences, Basaksehir Cam and Sakura City Hospital, Istanbul, Turkey. Gilead Sciences Ltd, Stockley Park, UK. Gilead Sciences GmbH, Martinsried, Germany. Gilead Sciences, Inc., Foster City, California, USA. Gilead Sciences Srl, Milan, Italy. Hopital Guy Chatiliez, Tourcoing, France.</b:PlacePublished>
    <b:Pages>440–453</b:Pages>
    <b:Volume>25</b:Volume>
    <b:StandardNumber>4</b:StandardNumber>
    <b:Year>2024</b:Year>
    <b:Day>26</b:Day>
    <b:Month>12</b:Month>
    <b:DOI>10.1111/hiv.13593</b:DOI>
    <b:Author>
      <b:Author>
        <b:NameList>
          <b:Person>
            <b:First>S.</b:First>
            <b:Last>Esser</b:Last>
          </b:Person>
          <b:Person>
            <b:First>J.</b:First>
            <b:Last>Brunetta</b:Last>
          </b:Person>
          <b:Person>
            <b:First>A.</b:First>
            <b:Last>Inciarte</b:Last>
          </b:Person>
          <b:Person>
            <b:First>I.</b:First>
            <b:Last>Levy</b:Last>
          </b:Person>
          <b:Person>
            <b:First>A.</b:First>
            <b:Last>D'Arminio Monforte</b:Last>
          </b:Person>
          <b:Person>
            <b:First>J. S.</b:First>
            <b:Last>Lambert</b:Last>
          </b:Person>
          <b:Person>
            <b:First>B.</b:First>
            <b:Last>van Welzen</b:Last>
          </b:Person>
          <b:Person>
            <b:First>K.</b:First>
            <b:Last>Teruya</b:Last>
          </b:Person>
          <b:Person>
            <b:First>M.</b:First>
            <b:Last>Boffito</b:Last>
          </b:Person>
          <b:Person>
            <b:First>C. E.</b:First>
            <b:Last>Liu</b:Last>
          </b:Person>
          <b:Person>
            <b:First>O.</b:First>
            <b:Last>Altuntas Aydin</b:Last>
          </b:Person>
          <b:Person>
            <b:First>D.</b:First>
            <b:Last>Thorpe</b:Last>
          </b:Person>
          <b:Person>
            <b:First>M.</b:First>
            <b:Last>Heinzkill</b:Last>
          </b:Person>
          <b:Person>
            <b:First>A.</b:First>
            <b:Last>Marongiu</b:Last>
          </b:Person>
          <b:Person>
            <b:First>T.</b:First>
            <b:Last>Cassidy</b:Last>
          </b:Person>
          <b:Person>
            <b:First>R.</b:First>
            <b:Last>Haubrich</b:Last>
          </b:Person>
          <b:Person>
            <b:First>L.</b:First>
            <b:Last>D'Amato</b:Last>
          </b:Person>
          <b:Person>
            <b:First>O.</b:First>
            <b:Last>Robineau</b:Last>
          </b:Person>
        </b:NameList>
      </b:Author>
    </b:Author>
    <b:Title>Twelve-month effectiveness and safety of bictegravir/emtricitabine/tenofovir alafenamide in people with HIV: real-world insights from BICSTaR cohorts</b:Title>
    <b:JournalName>HIV Med</b:JournalName>
    <b:URL>https://www.ncbi.nlm.nih.gov/pubmed/38148567</b:URL>
  </b:Source>
  <b:Source>
    <b:Tag>4e4937ab-cae7-4834-807a-73e2b004cdff</b:Tag>
    <b:RefOrder>11</b:RefOrder>
    <b:SourceType>JournalArticle</b:SourceType>
    <b:PlacePublished>Southwest CARE Center, Santa Fe, NM, USA. IRCCS Ospedale San Raffaele SrL, Milan, Italy. Southern California Men's Medical Group, Los Angeles, CA, USA. Grahame Hayton Unit, Royal London Hospital, London, UK. Hospital Universitari de Bellvitge, Barcelona, Spain. University of Pennsylvania, Philadelphia, PA, USA. Hôpital Saint Antoine, Paris, France. Henry Ford Hospital, Detroit, MI, USA. Los Angeles Biomedical Research Institute at Harbor-UCLA Medical Center, Torrance, CA, USA. University of North Carolina at Chapel Hill, Chapel Hill, NC, USA. University Hospital Bonn, Bonn, Germany. Gilead Sciences, Foster City, CA, USA. Gilead Sciences, Foster City, CA, USA. Electronic address: hal.martin@gilead.com.</b:PlacePublished>
    <b:Pages>2063–2072</b:Pages>
    <b:Volume>390</b:Volume>
    <b:StandardNumber>10107</b:StandardNumber>
    <b:Year>2017</b:Year>
    <b:Day>31</b:Day>
    <b:Month>8</b:Month>
    <b:DOI>10.1016/s0140-6736(17)32299-7</b:DOI>
    <b:Author>
      <b:Author>
        <b:NameList>
          <b:Person>
            <b:First>J.</b:First>
            <b:Last>Gallant</b:Last>
          </b:Person>
          <b:Person>
            <b:First>A.</b:First>
            <b:Last>Lazzarin</b:Last>
          </b:Person>
          <b:Person>
            <b:First>A.</b:First>
            <b:Last>Mills</b:Last>
          </b:Person>
          <b:Person>
            <b:First>C.</b:First>
            <b:Last>Orkin</b:Last>
          </b:Person>
          <b:Person>
            <b:First>D.</b:First>
            <b:Last>Podzamczer</b:Last>
          </b:Person>
          <b:Person>
            <b:First>P.</b:First>
            <b:Last>Tebas</b:Last>
          </b:Person>
          <b:Person>
            <b:First>P. M.</b:First>
            <b:Last>Girard</b:Last>
          </b:Person>
          <b:Person>
            <b:First>I.</b:First>
            <b:Last>Brar</b:Last>
          </b:Person>
          <b:Person>
            <b:First>E. S.</b:First>
            <b:Last>Daar</b:Last>
          </b:Person>
          <b:Person>
            <b:First>D.</b:First>
            <b:Last>Wohl</b:Last>
          </b:Person>
          <b:Person>
            <b:First>J.</b:First>
            <b:Last>Rockstroh</b:Last>
          </b:Person>
          <b:Person>
            <b:First>X.</b:First>
            <b:Last>Wei</b:Last>
          </b:Person>
          <b:Person>
            <b:First>J.</b:First>
            <b:Last>Custodio</b:Last>
          </b:Person>
          <b:Person>
            <b:First>K.</b:First>
            <b:Last>White</b:Last>
          </b:Person>
          <b:Person>
            <b:First>H.</b:First>
            <b:Last>Martin</b:Last>
          </b:Person>
          <b:Person>
            <b:First>A.</b:First>
            <b:Last>Cheng</b:Last>
          </b:Person>
          <b:Person>
            <b:First>E.</b:First>
            <b:Last>Quirk</b:Last>
          </b:Person>
        </b:NameList>
      </b:Author>
    </b:Author>
    <b:Title>Bictegravir, emtricitabine, and tenofovir alafenamide versus dolutegravir, abacavir, and lamivudine for initial treatment of HIV-1 infection (GS-US-380-1489): a double-blind, multicentre, phase 3, randomised controlled non-inferiority trial</b:Title>
    <b:JournalName>Lancet</b:JournalName>
  </b:Source>
  <b:Source>
    <b:Tag>f9dec882-ff5d-4625-9f0a-aaa1ee85039e</b:Tag>
    <b:RefOrder>12</b:RefOrder>
    <b:SourceType>JournalArticle</b:SourceType>
    <b:PlacePublished>Queen Mary University of London, London, UK; Barts Health NHS Trust, Royal London Hospital, Ambrose King Centre, London, UK. Orlando Immunology Center, Orlando, FL, USA. Division of Infectious Diseases, Brigham and Women's Hospital and Harvard Medical School, Boston, MA, USA. Infectious Diseases Unit, Hospital Universitario La Paz, IdiPaz Madrid, Spain. Department of Medicine, Division of Infectious Diseases, Indiana University School of Medicine, Indianapolis, IN, USA. The Research Institute, Springfield, MA, USA. Department of Internal Medicine, Mercer University School of Medicine, Macon, GA, USA. Department of Internal Medicine, Infectious Diseases, University of Hamburg, Hamburg, Germany. Department of Medicine, Institute of Global Health and Infectious Diseases, University of North Carolina at Chapel Hill, Chapel Hill, NC, USA. Unit of HIV-related Diseases and Experimental Therapies, Azienda Ospedaliera Papa Giovanni XXIII, Bergamo, Italy. AIDS Research Consortium of Atlanta, Atlanta, GA, USA. Infectious Disease Department, Hospital Universitari de Bellvitge, Barcelona, Spain. Georgia Department of Public Health, Coastal Health District, Chatham Care Center, Savannah, GA, USA. Department of Adult and Family Medicine, Kaiser Permanente Medical Group, Sacramento, CA, USA. Central Texas Clinical Research, Austin, TX, USA. Elton John Centre, Royal Sussex County Hospital, Brighton &amp; Sussex University Hospitals NHS Trust, Brighton, UK. Department of Biometrics, Gilead Sciences, Foster City, CA, USA. Department of Virology, Gilead Sciences, Foster City, CA, USA. Department of HIV Clinical Research, Gilead Sciences, Foster City, CA, USA. Department of HIV Clinical Research, Gilead Sciences, Foster City, CA, USA. Electronic address: sean.collins@gilead.com.</b:PlacePublished>
    <b:Pages>e389–e400</b:Pages>
    <b:Volume>7</b:Volume>
    <b:StandardNumber>6</b:StandardNumber>
    <b:Year>2020</b:Year>
    <b:Month>Jun</b:Month>
    <b:DOI>10.1016/s2352-3018(20)30099-0</b:DOI>
    <b:Author>
      <b:Author>
        <b:NameList>
          <b:Person>
            <b:First>C.</b:First>
            <b:Last>Orkin</b:Last>
          </b:Person>
          <b:Person>
            <b:First>E.</b:First>
            <b:Last>DeJesus</b:Last>
          </b:Person>
          <b:Person>
            <b:First>P. E.</b:First>
            <b:Last>Sax</b:Last>
          </b:Person>
          <b:Person>
            <b:First>J. R.</b:First>
            <b:Last>Arribas</b:Last>
          </b:Person>
          <b:Person>
            <b:First>S. K.</b:First>
            <b:Last>Gupta</b:Last>
          </b:Person>
          <b:Person>
            <b:First>C.</b:First>
            <b:Last>Martorell</b:Last>
          </b:Person>
          <b:Person>
            <b:First>J. L.</b:First>
            <b:Last>Stephens</b:Last>
          </b:Person>
          <b:Person>
            <b:First>H. J.</b:First>
            <b:Last>Stellbrink</b:Last>
          </b:Person>
          <b:Person>
            <b:First>D.</b:First>
            <b:Last>Wohl</b:Last>
          </b:Person>
          <b:Person>
            <b:First>F.</b:First>
            <b:Last>Maggiolo</b:Last>
          </b:Person>
          <b:Person>
            <b:First>M. A.</b:First>
            <b:Last>Thompson</b:Last>
          </b:Person>
          <b:Person>
            <b:First>D.</b:First>
            <b:Last>Podzamczer</b:Last>
          </b:Person>
          <b:Person>
            <b:First>D.</b:First>
            <b:Last>Hagins</b:Last>
          </b:Person>
          <b:Person>
            <b:First>J. A.</b:First>
            <b:Last>Flamm</b:Last>
          </b:Person>
          <b:Person>
            <b:First>C.</b:First>
            <b:Last>Brinson</b:Last>
          </b:Person>
          <b:Person>
            <b:First>A.</b:First>
            <b:Last>Clarke</b:Last>
          </b:Person>
          <b:Person>
            <b:First>H.</b:First>
            <b:Last>Huang</b:Last>
          </b:Person>
          <b:Person>
            <b:First>R.</b:First>
            <b:Last>Acosta</b:Last>
          </b:Person>
          <b:Person>
            <b:First>D. M.</b:First>
            <b:Last>Brainard</b:Last>
          </b:Person>
          <b:Person>
            <b:First>S. E.</b:First>
            <b:Last>Collins</b:Last>
          </b:Person>
          <b:Person>
            <b:First>H.</b:First>
            <b:Last>Martin</b:Last>
          </b:Person>
        </b:NameList>
      </b:Author>
    </b:Author>
    <b:Title>Fixed-dose combination bictegravir, emtricitabine, and tenofovir alafenamide versus dolutegravir-containing regimens for initial treatment of HIV-1 infection: week 144 results from two randomised, double-blind, multicentre, phase 3, non-inferiority trials</b:Title>
    <b:JournalName>Lancet HIV</b:JournalName>
  </b:Source>
  <b:Source>
    <b:Tag>8bd3716a-fe99-48c8-9fbf-c27d38e65371</b:Tag>
    <b:RefOrder>13</b:RefOrder>
    <b:SourceType>JournalArticle</b:SourceType>
    <b:Pages>101991</b:Pages>
    <b:Volume>59</b:Volume>
    <b:Year>2023</b:Year>
    <b:DOI>10.1016/j.eclinm.2023.101991</b:DOI>
    <b:Author>
      <b:Author>
        <b:NameList>
          <b:Person>
            <b:First>P. E.,</b:First>
            <b:Last>Sax</b:Last>
          </b:Person>
          <b:Person>
            <b:First>J. R.,</b:First>
            <b:Last>Arribas</b:Last>
          </b:Person>
          <b:Person>
            <b:First>C.,</b:First>
            <b:Last>Orkin</b:Last>
          </b:Person>
          <b:Person>
            <b:First>A.,</b:First>
            <b:Last>Lazzarin</b:Last>
          </b:Person>
          <b:Person>
            <b:First>A.</b:First>
            <b:Last>Pozniak</b:Last>
          </b:Person>
          <b:Person>
            <b:First>E.</b:First>
            <b:Last>DeJesus</b:Last>
          </b:Person>
        </b:NameList>
      </b:Author>
    </b:Author>
    <b:Title>Bictegravir/emtricitabine/tenofovir alafenamide as initial treatment for HIV-1: five-year follow-up from two randomized trials</b:Title>
    <b:JournalName>eClinicalMedicine</b:JournalName>
  </b:Source>
  <b:Source>
    <b:Tag>6fd94685-e71d-40ec-addf-961150b71f6f</b:Tag>
    <b:RefOrder>14</b:RefOrder>
    <b:SourceType>JournalArticle</b:SourceType>
    <b:PlacePublished>Department of Internal Medicine, Infectious Diseases, University of Hamburg, Hamburg, Germany. Department of HIV and Infectious Diseases, Hospital Universitario La Paz, Madrid, Spain. Department of Internal Medicine, Mercer University School of Medicine, Macon, GA, USA. Department of Internal Medicine, University of South Carolina, Columbia, SC, USA. Department of Medicine, Harvard Medical School, Boston, MA, USA. Azienda Ospedaliera Papa Giovanni XXIII, Bergamo, Italy. Howard Brown Health Center, Chicago, IL, USA. Infectious Disease and The Research Institute, Springfield, MA, USA. Department of Biometrics, Gilead Sciences, Inc, Foster City, CA, USA. Department of Virology, Gilead Sciences, Inc, Foster City, CA, USA. Department of HIV Clinical Research, Gilead Sciences, Inc, Foster City, CA, USA. Electronic address: sean.collins@gilead.com. Department of HIV Clinical Research, Gilead Sciences, Inc, Foster City, CA, USA.</b:PlacePublished>
    <b:Pages>e364–e372</b:Pages>
    <b:Volume>6</b:Volume>
    <b:StandardNumber>6</b:StandardNumber>
    <b:Year>2019</b:Year>
    <b:Day>5</b:Day>
    <b:Month>5</b:Month>
    <b:DOI>10.1016/s2352-3018(19)30080-3</b:DOI>
    <b:Author>
      <b:Author>
        <b:NameList>
          <b:Person>
            <b:First>H. J.</b:First>
            <b:Last>Stellbrink</b:Last>
          </b:Person>
          <b:Person>
            <b:First>J. R.</b:First>
            <b:Last>Arribas</b:Last>
          </b:Person>
          <b:Person>
            <b:First>J. L.</b:First>
            <b:Last>Stephens</b:Last>
          </b:Person>
          <b:Person>
            <b:First>H.</b:First>
            <b:Last>Albrecht</b:Last>
          </b:Person>
          <b:Person>
            <b:First>P. E.</b:First>
            <b:Last>Sax</b:Last>
          </b:Person>
          <b:Person>
            <b:First>F.</b:First>
            <b:Last>Maggiolo</b:Last>
          </b:Person>
          <b:Person>
            <b:First>C.</b:First>
            <b:Last>Creticos</b:Last>
          </b:Person>
          <b:Person>
            <b:First>C. T.</b:First>
            <b:Last>Martorell</b:Last>
          </b:Person>
          <b:Person>
            <b:First>X.</b:First>
            <b:Last>Wei</b:Last>
          </b:Person>
          <b:Person>
            <b:First>R.</b:First>
            <b:Last>Acosta</b:Last>
          </b:Person>
          <b:Person>
            <b:First>S. E.</b:First>
            <b:Last>Collins</b:Last>
          </b:Person>
          <b:Person>
            <b:First>D.</b:First>
            <b:Last>Brainard</b:Last>
          </b:Person>
          <b:Person>
            <b:First>H.</b:First>
            <b:Last>Martin</b:Last>
          </b:Person>
        </b:NameList>
      </b:Author>
    </b:Author>
    <b:Title>Co-formulated bictegravir, emtricitabine, and tenofovir alafenamide versus dolutegravir with emtricitabine and tenofovir alafenamide for initial treatment of HIV-1 infection: week 96 results from a randomised, double-blind, multicentre, phase 3, non-inferiority trial</b:Title>
    <b:JournalName>Lancet HIV</b:JournalName>
  </b:Source>
  <b:Source>
    <b:Tag>85e832ef-7b20-41e3-833c-ef891f51656d</b:Tag>
    <b:RefOrder>15</b:RefOrder>
    <b:SourceType>JournalArticle</b:SourceType>
    <b:PlacePublished>Departement de Recherche, Clinique de Medecine Urbaine du Quartier Latin, Montreal, QC, Canada. Department of Internal Medicine, Far Eastern Memorial Hospital, New Taipei City, Taiwan. School of Medicine, National Yang Ming Chiao Tung University, Taipei, Taiwan. AIDS Medical Center, NHO Osaka National Hospital, Osaka, Japan. Department of Health Sciences, University of Milan, Milan, Italy. Kaplan Medical Center and Faculty of Medicine, Hebrew University of Jerusalem, Jerusalem, Israel. Department of International Health and Tropical Medicine, RCSI University of Medicine and Health Sciences, Beaumont Hospital, Dublin, Ireland. Department of Infectious Diseases and Clinical Microbiology, Basaksehir Cam and Sakura City Training and Research Hospital, University of Health Sciences, Istanbul, Turkey. Department of Internal Medicine, Pusan National University School of Medicine and Pusan National University Hospital, Busan, Republic of Korea. Mannheimer Onkologie-Praxis, Mannheim, Germany. Department of Medicine II, Medical Faculty Mannheim, University Medical Center Mannheim, Heidelberg University, Mannheim, Germany. EA2694, University of Lille, Centre Hospitalier de Tourcoing, Tourcoing, France. Department of Infectious Diseases, National Centre for Infectious Diseases (NCID), Singapore. Department of Infectious Diseases, Tan Tock Seng Hospital, Singapore. Department of Internal Medicine and Infectious Diseases, Elisabeth-TweeSteden Hospital, Tilburg, Netherlands. Infectious Diseases and Tropical Medicine, North Manchester General Hospital, Manchester, UK. Global HIV Medical Affairs, Gilead Sciences Europe Ltd, Uxbridge, UK. Medical Affairs, Gilead Sciences GmbH, Martinsried, Germany. Real World Evidence, Gilead Sciences Europe Ltd, Stockley Park, Uxbridge, UK. Clinical Operations, Gilead Sciences Srl, Milan, Italy. HIV Unit, Hospital Clinic of Barcelona, University of Barcelona, Barcelona, Spain. Fundacio de Recerca Clinic Barcelona-Institut d'Investigacions Biomediques August Pi i Sunyer (IDIBAPS), Barcelona, Spain.</b:PlacePublished>
    <b:Pages>2456890</b:Pages>
    <b:Volume>26</b:Volume>
    <b:StandardNumber>1</b:StandardNumber>
    <b:Year>2025</b:Year>
    <b:Day>12</b:Day>
    <b:Month>2</b:Month>
    <b:DOI>10.1080/25787489.2025.2456890</b:DOI>
    <b:Author>
      <b:Author>
        <b:NameList>
          <b:Person>
            <b:First>B.</b:First>
            <b:Last>Trottier</b:Last>
          </b:Person>
          <b:Person>
            <b:First>C. J.</b:First>
            <b:Last>Yang</b:Last>
          </b:Person>
          <b:Person>
            <b:First>D.</b:First>
            <b:Last>Watanabe</b:Last>
          </b:Person>
          <b:Person>
            <b:First>G.</b:First>
            <b:Last>Marchetti</b:Last>
          </b:Person>
          <b:Person>
            <b:First>D.</b:First>
            <b:Last>Elbirt</b:Last>
          </b:Person>
          <b:Person>
            <b:First>E.</b:First>
            <b:Last>De Barra</b:Last>
          </b:Person>
          <b:Person>
            <b:First>A.</b:First>
            <b:Last>Gunduz</b:Last>
          </b:Person>
          <b:Person>
            <b:First>S. H.</b:First>
            <b:Last>Lee</b:Last>
          </b:Person>
          <b:Person>
            <b:First>R.</b:First>
            <b:Last>Vogelmann</b:Last>
          </b:Person>
          <b:Person>
            <b:First>O.</b:First>
            <b:Last>Robineau</b:Last>
          </b:Person>
          <b:Person>
            <b:First>C. Y.</b:First>
            <b:Last>Choy</b:Last>
          </b:Person>
          <b:Person>
            <b:First>M.</b:First>
            <b:Last>Berrevoets</b:Last>
          </b:Person>
          <b:Person>
            <b:First>A.</b:First>
            <b:Last>Uriel</b:Last>
          </b:Person>
          <b:Person>
            <b:First>D.</b:First>
            <b:Last>Thorpe</b:Last>
          </b:Person>
          <b:Person>
            <b:First>M.</b:First>
            <b:Last>Heinzkill</b:Last>
          </b:Person>
          <b:Person>
            <b:First>A.</b:First>
            <b:Last>Marongiu</b:Last>
          </b:Person>
          <b:Person>
            <b:First>J.</b:First>
            <b:Last>Ramroth</b:Last>
          </b:Person>
          <b:Person>
            <b:First>L.</b:First>
            <b:Last>D'Amato</b:Last>
          </b:Person>
          <b:Person>
            <b:First>J.</b:First>
            <b:Last>Mallolas</b:Last>
          </b:Person>
        </b:NameList>
      </b:Author>
    </b:Author>
    <b:Title>Bictegravir/emtricitabine/tenofovir alafenamide in clinical practice for people with HIV: final 24-month effectiveness and safety outcomes in key populations in the observational BICSTaR cohort</b:Title>
    <b:JournalName>HIV Res Clin Pract</b:JournalName>
    <b:URL>https://www.ncbi.nlm.nih.gov/pubmed/39936702</b:URL>
  </b:Source>
  <b:Source>
    <b:Tag>c4d55080-8146-4ce2-b77b-6831f0bf447a</b:Tag>
    <b:RefOrder>16</b:RefOrder>
    <b:SourceType>JournalArticle</b:SourceType>
    <b:PlacePublished>Department of Medicine, Institute of Global Health and Infectious Diseases, University of North Carolina at Chapel Hill, Chapel Hill, NC, USA. Department of Medicine, Paris Diderot University, Paris, France. Zentrum für Infektiologie Berlin Prenzlauer Berg, Berlin, Germany. Claude Nicol Centre, Royal Sussex County Hospital, Brighton and Sussex University Hospitals NHS Trust, Brighton, UK. AIDS Research Consortium of Atlanta, Atlanta, GA, USA. Central Texas Clinical Research, Austin, TX, USA. Georgia Department of Public Health, Coastal Health District, Chatham Care Center, Savannah, GA, USA. Midway Immunology Center, Fort Pierce, FL, USA. National Institute for Infectious Diseases Lazzaro Spallanzani-IRCCS, Roma, Italy. Department of Biometrics, Gilead Sciences Inc, Foster City, CA, USA. Department of Virology, Gilead Sciences Inc, Foster City, CA, USA. Department of HIV Clinical Research, Gilead Sciences Inc, Foster City, CA, USA. Electronic address: sean.collins@gilead.com. Department of HIV Clinical Research, Gilead Sciences Inc, Foster City, CA, USA.</b:PlacePublished>
    <b:Pages>e355–e363</b:Pages>
    <b:Volume>6</b:Volume>
    <b:StandardNumber>6</b:StandardNumber>
    <b:Year>2019</b:Year>
    <b:Day>5</b:Day>
    <b:Month>5</b:Month>
    <b:DOI>10.1016/s2352-3018(19)30077-3</b:DOI>
    <b:Author>
      <b:Author>
        <b:NameList>
          <b:Person>
            <b:First>D. A.</b:First>
            <b:Last>Wohl</b:Last>
          </b:Person>
          <b:Person>
            <b:First>Y.</b:First>
            <b:Last>Yazdanpanah</b:Last>
          </b:Person>
          <b:Person>
            <b:First>A.</b:First>
            <b:Last>Baumgarten</b:Last>
          </b:Person>
          <b:Person>
            <b:First>A.</b:First>
            <b:Last>Clarke</b:Last>
          </b:Person>
          <b:Person>
            <b:First>M. A.</b:First>
            <b:Last>Thompson</b:Last>
          </b:Person>
          <b:Person>
            <b:First>C.</b:First>
            <b:Last>Brinson</b:Last>
          </b:Person>
          <b:Person>
            <b:First>D.</b:First>
            <b:Last>Hagins</b:Last>
          </b:Person>
          <b:Person>
            <b:First>M. N.</b:First>
            <b:Last>Ramgopal</b:Last>
          </b:Person>
          <b:Person>
            <b:First>A.</b:First>
            <b:Last>Antinori</b:Last>
          </b:Person>
          <b:Person>
            <b:First>X.</b:First>
            <b:Last>Wei</b:Last>
          </b:Person>
          <b:Person>
            <b:First>R.</b:First>
            <b:Last>Acosta</b:Last>
          </b:Person>
          <b:Person>
            <b:First>S. E.</b:First>
            <b:Last>Collins</b:Last>
          </b:Person>
          <b:Person>
            <b:First>D.</b:First>
            <b:Last>Brainard</b:Last>
          </b:Person>
          <b:Person>
            <b:First>H.</b:First>
            <b:Last>Martin</b:Last>
          </b:Person>
        </b:NameList>
      </b:Author>
    </b:Author>
    <b:Title>Bictegravir combined with emtricitabine and tenofovir alafenamide versus dolutegravir, abacavir, and lamivudine for initial treatment of HIV-1 infection: week 96 results from a randomised, double-blind, multicentre, phase 3, non-inferiority trial</b:Title>
    <b:JournalName>Lancet HIV</b:JournalName>
  </b:Source>
  <b:Source>
    <b:Tag>f5e1aaa3-c9a6-4a6f-9eb5-4f4842349cb7</b:Tag>
    <b:RefOrder>17</b:RefOrder>
    <b:SourceType>JournalArticle</b:SourceType>
    <b:PlacePublished>HIV-NAT, Thai Red Cross AIDS Research Centre, Bangkok, Thailand; Center of Excellence in Tuberculosis, Faculty of Medicine, Chulalongkorn University, Bangkok, Thailand. Shanghai Public Health Clinical Centre, Shanghai, China. Department of Medicine, Kuala Lumpur General Hospital, Kuala Lumpur, Malaysia. National Taiwan University Hospital, Yunlin, Taiwan. Dominican Institute of Virological Studies, Santo Domingo, Dominican Republic. Faculty of Medicine, Ramathibodi Hospital, Mahidol University, Bangkok, Thailand. Queen Elizabeth Hospital, Hong Kong Special Administrative Region, China. Chiang Mai University, Chiang Mai, Thailand. Beijing Ditan Hospital, Capital Medical University, Beijing, China. Gilead Sciences, Foster City, CA, USA. Gilead Sciences, Foster City, CA, USA. Electronic address: jason.hindman@gilead.com. Peking Union Medical College Hospital, Beijing, China.</b:PlacePublished>
    <b:Pages>e640–e652</b:Pages>
    <b:Volume>10</b:Volume>
    <b:StandardNumber>10</b:StandardNumber>
    <b:Year>2023</b:Year>
    <b:Day>23</b:Day>
    <b:Month>7</b:Month>
    <b:DOI>10.1016/S2352-3018(23)00151-0</b:DOI>
    <b:Author>
      <b:Author>
        <b:NameList>
          <b:Person>
            <b:First>A.</b:First>
            <b:Last>Avihingsanon</b:Last>
          </b:Person>
          <b:Person>
            <b:First>H.</b:First>
            <b:Last>Lu</b:Last>
          </b:Person>
          <b:Person>
            <b:First>C. L.</b:First>
            <b:Last>Leong</b:Last>
          </b:Person>
          <b:Person>
            <b:First>C. C.</b:First>
            <b:Last>Hung</b:Last>
          </b:Person>
          <b:Person>
            <b:First>E.</b:First>
            <b:Last>Koenig</b:Last>
          </b:Person>
          <b:Person>
            <b:First>S.</b:First>
            <b:Last>Kiertiburanakul</b:Last>
          </b:Person>
          <b:Person>
            <b:First>M. P.</b:First>
            <b:Last>Lee</b:Last>
          </b:Person>
          <b:Person>
            <b:First>K.</b:First>
            <b:Last>Supparatpinyo</b:Last>
          </b:Person>
          <b:Person>
            <b:First>F.</b:First>
            <b:Last>Zhang</b:Last>
          </b:Person>
          <b:Person>
            <b:First>S.</b:First>
            <b:Last>Rahman</b:Last>
          </b:Person>
          <b:Person>
            <b:First>M. L.</b:First>
            <b:Last>D'Antoni</b:Last>
          </b:Person>
          <b:Person>
            <b:First>H.</b:First>
            <b:Last>Wang</b:Last>
          </b:Person>
          <b:Person>
            <b:First>J. T.</b:First>
            <b:Last>Hindman</b:Last>
          </b:Person>
          <b:Person>
            <b:First>H.</b:First>
            <b:Last>Martin</b:Last>
          </b:Person>
          <b:Person>
            <b:First>J. M.</b:First>
            <b:Last>Baeten</b:Last>
          </b:Person>
          <b:Person>
            <b:First>T.</b:First>
            <b:Last>Li</b:Last>
          </b:Person>
          <b:Person>
            <b:Last>Alliance Study Team</b:Last>
          </b:Person>
        </b:NameList>
      </b:Author>
    </b:Author>
    <b:Title>Bictegravir, emtricitabine, and tenofovir alafenamide versus dolutegravir, emtricitabine, and tenofovir disoproxil fumarate for initial treatment of HIV-1 and hepatitis B coinfection (ALLIANCE): a double-blind, multicentre, randomised controlled, phase 3 non-inferiority trial</b:Title>
    <b:JournalName>Lancet HIV</b:JournalName>
    <b:URL>https://www.ncbi.nlm.nih.gov/pubmed/37494942</b:URL>
  </b:Source>
  <b:Source>
    <b:Tag>ed196d35-1197-4b3f-ba1b-89e405d283cc</b:Tag>
    <b:RefOrder>18</b:RefOrder>
    <b:SourceType>JournalArticle</b:SourceType>
    <b:PlacePublished>Division of Gastroenterology/Hepatology, University of California San Francisco, San Francisco, CA. Division of Gastroenterology and Hepatology, University of Michigan, Ann Arbor, MI. Liver Diseases and Hepatitis Program, Alaska NativeTribal Health Consortium, Anchorage, AK. Division of Gastroenterology, Corporal Michael J. Crescenz VA Medical Center &amp; University of Pennsylvania Perelman School of Medicine, Philadelphia, PA. Department of General Internal Medicine, The University of Texas MD Anderson Cancer Center, Houston, TX. Division of Gastroenterology, Hepatology and Nutrition, Boston Children's Hospital, Boston, MA. Division of Gastroenterology and Hepatology, Weill Cornell Medical College, New York, NY. Ochsner Medical Center, New Orleans, LA. Division of Clinical Decision Making, Tufts Medical Center, Tufts University School of Medicine, Boston, MA.</b:PlacePublished>
    <b:Pages>1560–1599</b:Pages>
    <b:Volume>67</b:Volume>
    <b:StandardNumber>4</b:StandardNumber>
    <b:Year>2018</b:Year>
    <b:Month>Apr</b:Month>
    <b:DOI>10.1002/hep.29800</b:DOI>
    <b:Author>
      <b:Author>
        <b:NameList>
          <b:Person>
            <b:First>N. A.</b:First>
            <b:Last>Terrault</b:Last>
          </b:Person>
          <b:Person>
            <b:First>A. S. F.</b:First>
            <b:Last>Lok</b:Last>
          </b:Person>
          <b:Person>
            <b:First>B. J.</b:First>
            <b:Last>McMahon</b:Last>
          </b:Person>
          <b:Person>
            <b:First>K. M.</b:First>
            <b:Last>Chang</b:Last>
          </b:Person>
          <b:Person>
            <b:First>J. P.</b:First>
            <b:Last>Hwang</b:Last>
          </b:Person>
          <b:Person>
            <b:First>M. M.</b:First>
            <b:Last>Jonas</b:Last>
          </b:Person>
          <b:Person>
            <b:First>R. S., Jr.</b:First>
            <b:Last>Brown</b:Last>
          </b:Person>
          <b:Person>
            <b:First>N. H.</b:First>
            <b:Last>Bzowej</b:Last>
          </b:Person>
          <b:Person>
            <b:First>J. B.</b:First>
            <b:Last>Wong</b:Last>
          </b:Person>
        </b:NameList>
      </b:Author>
    </b:Author>
    <b:Title>Update on prevention, diagnosis, and treatment of chronic hepatitis B: AASLD 2018 hepatitis B guidance</b:Title>
    <b:JournalName>Hepatology</b:JournalName>
  </b:Source>
  <b:Source>
    <b:Tag>b86f4cdd-6f30-45b4-b1fb-70fed4fc65bf</b:Tag>
    <b:RefOrder>19</b:RefOrder>
    <b:SourceType>JournalArticle</b:SourceType>
    <b:Pages>196–206</b:Pages>
    <b:Volume>1</b:Volume>
    <b:StandardNumber>3</b:StandardNumber>
    <b:Year>2016</b:Year>
    <b:DOI>10.1016/S2468-1253(16)30107-8</b:DOI>
    <b:Author>
      <b:Author>
        <b:NameList>
          <b:Person>
            <b:First>Maria</b:First>
            <b:Last>Buti</b:Last>
          </b:Person>
          <b:Person>
            <b:First>Edward</b:First>
            <b:Last>Gane</b:Last>
          </b:Person>
          <b:Person>
            <b:First>Wai Kay</b:First>
            <b:Last>Seto</b:Last>
          </b:Person>
          <b:Person>
            <b:First>Henry L. Y.</b:First>
            <b:Last>Chan</b:Last>
          </b:Person>
          <b:Person>
            <b:First>Wan-Long</b:First>
            <b:Last>Chuang</b:Last>
          </b:Person>
          <b:Person>
            <b:First>Tatjana</b:First>
            <b:Last>Stepanova</b:Last>
          </b:Person>
          <b:Person>
            <b:First>Aric-Josun</b:First>
            <b:Last>Hui</b:Last>
          </b:Person>
          <b:Person>
            <b:First>Young-Suk</b:First>
            <b:Last>Lim</b:Last>
          </b:Person>
          <b:Person>
            <b:First>Rajiv</b:First>
            <b:Last>Mehta</b:Last>
          </b:Person>
          <b:Person>
            <b:First>Harry L. A.</b:First>
            <b:Last>Janssen</b:Last>
          </b:Person>
          <b:Person>
            <b:First>Subrat K.</b:First>
            <b:Last>Acharya</b:Last>
          </b:Person>
          <b:Person>
            <b:First>John F.</b:First>
            <b:Last>Flaherty</b:Last>
          </b:Person>
          <b:Person>
            <b:First>Benedetta</b:First>
            <b:Last>Massetto</b:Last>
          </b:Person>
          <b:Person>
            <b:First>Andrea L.</b:First>
            <b:Last>Cathcart</b:Last>
          </b:Person>
          <b:Person>
            <b:First>Kyungpil</b:First>
            <b:Last>Kim</b:Last>
          </b:Person>
          <b:Person>
            <b:First>Anuj</b:First>
            <b:Last>Gaggar</b:Last>
          </b:Person>
          <b:Person>
            <b:First>G. Mani</b:First>
            <b:Last>Subramanian</b:Last>
          </b:Person>
          <b:Person>
            <b:First>John G.</b:First>
            <b:Last>McHutchison</b:Last>
          </b:Person>
          <b:Person>
            <b:First>Calvin Q.</b:First>
            <b:Last>Pan</b:Last>
          </b:Person>
          <b:Person>
            <b:First>Maurizia</b:First>
            <b:Last>Brunetto</b:Last>
          </b:Person>
          <b:Person>
            <b:First>Namiki</b:First>
            <b:Last>Izumi</b:Last>
          </b:Person>
          <b:Person>
            <b:First>Patrick</b:First>
            <b:Last>Marcellin</b:Last>
          </b:Person>
          <b:Person>
            <b:Last>Gs-Us- Investigators</b:Last>
          </b:Person>
        </b:NameList>
      </b:Author>
    </b:Author>
    <b:Title>Tenofovir alafenamide versus tenofovir disoproxil fumarate for the treatment of patients with HBeAg-negative chronic hepatitis B virus infection: a randomised, double-blind, phase 3, non-inferiority trial</b:Title>
    <b:JournalName>Lancet Gastroenterol Hepatol</b:JournalName>
    <b:ShortTitle>Tenofovir alafenamide versus tenofovir disoproxil fumarate for the treatment of patients with HBeAg-negative chronic hepatitis B virus infection</b:ShortTitle>
    <b:URL>http://www.ncbi.nlm.nih.gov/pubmed/28404092</b:URL>
  </b:Source>
  <b:Source>
    <b:Tag>2ba3c9f6-8924-47f0-933a-7ab2448767cb</b:Tag>
    <b:RefOrder>20</b:RefOrder>
    <b:SourceType>JournalArticle</b:SourceType>
    <b:PlacePublished>Faculty of Medicine, the Chinese University of Hong Kong, People's Republic of China. Hospital Universitario Vall d'Hebron and CIBEREHD del Instituto Carlos III, Barcelona, Spain. Asan Medical Center, University of Ulsan College of Medicine, Seoul, Republic of Korea. Institute of Liver Studies, King's College Hospital NHS Foundation Trust, London, United Kingdom. Hepatology Department, Hopital Beaujon, APHP, INSERM, University of Paris, France. Azienda Ospedaliero-Universitaria Pisana, Pisa, Italy. Kaohsiung Medical University Hospital, Kaohsiung Medical University, Kaohsiung, Taiwan. Toronto Centre for Liver Disease, University Health Network, Toronto, Ontario, Canada. Erasmus Medical Center, Rotterdam, Netherlands. University of Toronto, Toronto, Ontario, Canada. Department of Gastroenterology and Hepatology, Japanese Red Cross Musashino Hospital, Tokyo, Japan. Sechenov University, Moscow, Russia. Medical University of Lodz, Lodz, Poland. Dicle Universitesi Medical School Hospitals, Diyarbakir, Turkey. Hahnemann University Hospital, Philadelphia, Pennsylvania, USA. National Institute for Infectious Diseases "Matei Bals," Bucharest, Romania. Gilead Sciences, Inc, Foster City, California, USA. NYU Langone Health, New York University Grossman School of Medicine, New York, New York, USA. All India Institute of Medical Sciences, New Delhi, India. Department of Medicine and School of Clinical Medicine, The University of Hong Kong, Hong Kong. Auckland Clinical Studies, Auckland, New Zealand.</b:PlacePublished>
    <b:Pages>486–496</b:Pages>
    <b:Volume>119</b:Volume>
    <b:StandardNumber>3</b:StandardNumber>
    <b:Year>2024</b:Year>
    <b:Day>9</b:Day>
    <b:Month>8</b:Month>
    <b:DOI>10.14309/ajg.0000000000002468</b:DOI>
    <b:Author>
      <b:Author>
        <b:NameList>
          <b:Person>
            <b:First>H. L. Y.</b:First>
            <b:Last>Chan</b:Last>
          </b:Person>
          <b:Person>
            <b:First>M.</b:First>
            <b:Last>Buti</b:Last>
          </b:Person>
          <b:Person>
            <b:First>Y. S.</b:First>
            <b:Last>Lim</b:Last>
          </b:Person>
          <b:Person>
            <b:First>K.</b:First>
            <b:Last>Agarwal</b:Last>
          </b:Person>
          <b:Person>
            <b:First>P.</b:First>
            <b:Last>Marcellin</b:Last>
          </b:Person>
          <b:Person>
            <b:First>M.</b:First>
            <b:Last>Brunetto</b:Last>
          </b:Person>
          <b:Person>
            <b:First>W. L.</b:First>
            <b:Last>Chuang</b:Last>
          </b:Person>
          <b:Person>
            <b:First>H. L. A.</b:First>
            <b:Last>Janssen</b:Last>
          </b:Person>
          <b:Person>
            <b:First>S.</b:First>
            <b:Last>Fung</b:Last>
          </b:Person>
          <b:Person>
            <b:First>N.</b:First>
            <b:Last>Izumi</b:Last>
          </b:Person>
          <b:Person>
            <b:First>D.</b:First>
            <b:Last>Abdurakhmanov</b:Last>
          </b:Person>
          <b:Person>
            <b:First>M.</b:First>
            <b:Last>Jablkowski</b:Last>
          </b:Person>
          <b:Person>
            <b:First>M. K.</b:First>
            <b:Last>Celen</b:Last>
          </b:Person>
          <b:Person>
            <b:First>X.</b:First>
            <b:Last>Ma</b:Last>
          </b:Person>
          <b:Person>
            <b:First>F.</b:First>
            <b:Last>Caruntu</b:Last>
          </b:Person>
          <b:Person>
            <b:First>J. F.</b:First>
            <b:Last>Flaherty</b:Last>
          </b:Person>
          <b:Person>
            <b:First>F.</b:First>
            <b:Last>Abramov</b:Last>
          </b:Person>
          <b:Person>
            <b:First>H.</b:First>
            <b:Last>Wang</b:Last>
          </b:Person>
          <b:Person>
            <b:First>G.</b:First>
            <b:Last>Camus</b:Last>
          </b:Person>
          <b:Person>
            <b:First>A.</b:First>
            <b:Last>Osinusi</b:Last>
          </b:Person>
          <b:Person>
            <b:First>C. Q.</b:First>
            <b:Last>Pan</b:Last>
          </b:Person>
          <b:Person>
            <b:First/>
            <b:Last>Shalimar</b:Last>
          </b:Person>
          <b:Person>
            <b:First>W. K.</b:First>
            <b:Last>Seto</b:Last>
          </b:Person>
          <b:Person>
            <b:First>E.</b:First>
            <b:Last>Gane</b:Last>
          </b:Person>
          <b:Person>
            <b:First>U. S.</b:First>
            <b:Last>Gs</b:Last>
          </b:Person>
          <b:Person>
            <b:Last>Gs-Us- investigators</b:Last>
          </b:Person>
        </b:NameList>
      </b:Author>
    </b:Author>
    <b:Title>Long-term treatment with tenofovir alafenamide for chronic hepatitis B results in high rates of viral suppression and favorable renal and bone safety</b:Title>
    <b:JournalName>Am J Gastroenterol</b:JournalName>
    <b:URL>https://www.ncbi.nlm.nih.gov/pubmed/37561058</b:URL>
  </b:Source>
  <b:Source>
    <b:Tag>8f3867fa-69bf-4d41-8b20-2d9fa616b930</b:Tag>
    <b:RefOrder>21</b:RefOrder>
    <b:SourceType>JournalArticle</b:SourceType>
    <b:Pages>185–195</b:Pages>
    <b:Volume>1</b:Volume>
    <b:StandardNumber>3</b:StandardNumber>
    <b:Year>2016</b:Year>
    <b:DOI>10.1016/S2468-1253(16)30024-3</b:DOI>
    <b:Author>
      <b:Author>
        <b:NameList>
          <b:Person>
            <b:First>Henry L. Y.</b:First>
            <b:Last>Chan</b:Last>
          </b:Person>
          <b:Person>
            <b:First>Scott</b:First>
            <b:Last>Fung</b:Last>
          </b:Person>
          <b:Person>
            <b:First>Wai Kay</b:First>
            <b:Last>Seto</b:Last>
          </b:Person>
          <b:Person>
            <b:First>Wan-Long</b:First>
            <b:Last>Chuang</b:Last>
          </b:Person>
          <b:Person>
            <b:First>Chi-Yi</b:First>
            <b:Last>Chen</b:Last>
          </b:Person>
          <b:Person>
            <b:First>Hyung Joon</b:First>
            <b:Last>Kim</b:Last>
          </b:Person>
          <b:Person>
            <b:First>Aric Josun</b:First>
            <b:Last>Hui</b:Last>
          </b:Person>
          <b:Person>
            <b:First>Harry L. A.</b:First>
            <b:Last>Janssen</b:Last>
          </b:Person>
          <b:Person>
            <b:First>Abhijit</b:First>
            <b:Last>Chowdhury</b:Last>
          </b:Person>
          <b:Person>
            <b:First>Tak Yin Owen</b:First>
            <b:Last>Tsang</b:Last>
          </b:Person>
          <b:Person>
            <b:First>Rajiv</b:First>
            <b:Last>Mehta</b:Last>
          </b:Person>
          <b:Person>
            <b:First>Edward</b:First>
            <b:Last>Gane</b:Last>
          </b:Person>
          <b:Person>
            <b:First>John F.</b:First>
            <b:Last>Flaherty</b:Last>
          </b:Person>
          <b:Person>
            <b:First>Benedetta</b:First>
            <b:Last>Massetto</b:Last>
          </b:Person>
          <b:Person>
            <b:First>Anuj</b:First>
            <b:Last>Gaggar</b:Last>
          </b:Person>
          <b:Person>
            <b:First>Kathryn M.</b:First>
            <b:Last>Kitrinos</b:Last>
          </b:Person>
          <b:Person>
            <b:First>Lanjia</b:First>
            <b:Last>Lin</b:Last>
          </b:Person>
          <b:Person>
            <b:First>G. Mani</b:First>
            <b:Last>Subramanian</b:Last>
          </b:Person>
          <b:Person>
            <b:First>John G.</b:First>
            <b:Last>McHutchison</b:Last>
          </b:Person>
          <b:Person>
            <b:First>Young-Suk</b:First>
            <b:Last>Lim</b:Last>
          </b:Person>
          <b:Person>
            <b:First>Subrat K.</b:First>
            <b:Last>Acharya</b:Last>
          </b:Person>
          <b:Person>
            <b:First>Kosh</b:First>
            <b:Last>Agarwal</b:Last>
          </b:Person>
          <b:Person>
            <b:Last>Gs-Us- Investigators</b:Last>
          </b:Person>
        </b:NameList>
      </b:Author>
    </b:Author>
    <b:Title>Tenofovir alafenamide versus tenofovir disoproxil fumarate for the treatment of HBeAg-positive chronic hepatitis B virus infection: a randomised, double-blind, phase 3, non-inferiority trial</b:Title>
    <b:JournalName>Lancet Gastroenterol Hepatol</b:JournalName>
    <b:ShortTitle>Tenofovir alafenamide versus tenofovir disoproxil fumarate for the treatment of HBeAg-positive chronic hepatitis B virus infection</b:ShortTitle>
    <b:URL>http://www.ncbi.nlm.nih.gov/pubmed/28404091</b:URL>
  </b:Source>
  <b:Source>
    <b:Tag>cbf50f93-837b-41b9-94b0-3a4b825e8f0f</b:Tag>
    <b:RefOrder>22</b:RefOrder>
    <b:SourceType>JournalArticle</b:SourceType>
    <b:PlacePublished>Department of General Internal Medicine, Kyushu University Hospital, Fukuoka, Japan. Department of Gastroenterology, Kyushu Medical Center, National Hospital Organization, Fukuoka, Japan. Department of Medicine, Fukuoka City Hospital, Fukuoka, Japan. Department of Hepatology, Steel Memorial Yawata Hospital, Kitakyushu, Japan. General Internal Medicine, Taihaku Avenue Clinic, Fukuoka, Japan. Kajiwara Clinic, Kitakyushu, Japan. Department of Internal Medicine, Chihaya Hospital, Fukuoka, Japan. Department of Medicine, Kitakyushu Municipal Medical Center, Kitakyushu, Japan. Center for Liver Disease, Kokura Medical Center, National Hospital Organization, Kitakyushu, Japan. Department of Medicine, Hamanomachi Hospital, Fukuoka, Japan. Department of Medicine, Kyushu Central Hospital, Fukuoka, Japan. The Center for Liver Disease, Shin-Kokura Hospital, Kitakyushu, Japan. Department of Gastroenterology, Kyushu Cancer Center, Fukuoka, Japan. Amagase Clinic, Kitakyushu, Japan. Department of Gastroenterology, Kyushu Rosai Hospital, Kitakyushu, Japan. Department of Internal Medicine, JCHO Kyushu Hospital, Kitakyushu, Japan. Department of Internal Medicine, Kyushu Railway Memorial Hospital, Kitakyushu, Japan. Department of Medicine and Bioregulatory Science, Graduate School of Medical Sciences, Kyushu University, Fukuoka, Japan. Graduate School of Nutritional Sciences, Nakamura Gakuen University, Fukuoka, Japan. Department of Medicine and Biosystemic Science, Graduate School of Medical Sciences, Kyushu University, Fukuoka, Japan. Department of Internal Medicine, Haradoi Hospital, Fukuoka, Japan. Kyushu University, Fukuoka, Japan.</b:PlacePublished>
    <b:Pages>713–722</b:Pages>
    <b:Volume>56</b:Volume>
    <b:StandardNumber>4</b:StandardNumber>
    <b:Year>2022</b:Year>
    <b:Day>23</b:Day>
    <b:Month>6</b:Month>
    <b:DOI>10.1111/apt.17107</b:DOI>
    <b:Author>
      <b:Author>
        <b:NameList>
          <b:Person>
            <b:First>E.</b:First>
            <b:Last>Ogawa</b:Last>
          </b:Person>
          <b:Person>
            <b:First>M.</b:First>
            <b:Last>Nakamuta</b:Last>
          </b:Person>
          <b:Person>
            <b:First>T.</b:First>
            <b:Last>Koyanagi</b:Last>
          </b:Person>
          <b:Person>
            <b:First>A.</b:First>
            <b:Last>Ooho</b:Last>
          </b:Person>
          <b:Person>
            <b:First>N.</b:First>
            <b:Last>Furusyo</b:Last>
          </b:Person>
          <b:Person>
            <b:First>E.</b:First>
            <b:Last>Kajiwara</b:Last>
          </b:Person>
          <b:Person>
            <b:First>K.</b:First>
            <b:Last>Dohmen</b:Last>
          </b:Person>
          <b:Person>
            <b:First>A.</b:First>
            <b:Last>Kawano</b:Last>
          </b:Person>
          <b:Person>
            <b:First>T.</b:First>
            <b:Last>Satoh</b:Last>
          </b:Person>
          <b:Person>
            <b:First>K.</b:First>
            <b:Last>Takahashi</b:Last>
          </b:Person>
          <b:Person>
            <b:First>K.</b:First>
            <b:Last>Azuma</b:Last>
          </b:Person>
          <b:Person>
            <b:First>N.</b:First>
            <b:Last>Yamashita</b:Last>
          </b:Person>
          <b:Person>
            <b:First>N.</b:First>
            <b:Last>Yamashita</b:Last>
          </b:Person>
          <b:Person>
            <b:First>R.</b:First>
            <b:Last>Sugimoto</b:Last>
          </b:Person>
          <b:Person>
            <b:First>H.</b:First>
            <b:Last>Amagase</b:Last>
          </b:Person>
          <b:Person>
            <b:First>M.</b:First>
            <b:Last>Kuniyoshi</b:Last>
          </b:Person>
          <b:Person>
            <b:First>Y.</b:First>
            <b:Last>Ichiki</b:Last>
          </b:Person>
          <b:Person>
            <b:First>C.</b:First>
            <b:Last>Morita</b:Last>
          </b:Person>
          <b:Person>
            <b:First>M.</b:First>
            <b:Last>Kato</b:Last>
          </b:Person>
          <b:Person>
            <b:First>S.</b:First>
            <b:Last>Shimoda</b:Last>
          </b:Person>
          <b:Person>
            <b:First>H.</b:First>
            <b:Last>Nomura</b:Last>
          </b:Person>
          <b:Person>
            <b:First>J.</b:First>
            <b:Last>Hayashi</b:Last>
          </b:Person>
          <b:Person>
            <b:First>Group</b:First>
            <b:Last>Kyushu University Liver Disease Study</b:Last>
          </b:Person>
        </b:NameList>
      </b:Author>
    </b:Author>
    <b:Title>Switching to tenofovir alafenamide for nucleos(t)ide analogue-experienced patients with chronic hepatitis B: week 144 results from a real-world, multi-centre cohort study</b:Title>
    <b:JournalName>Aliment Pharmacol Ther</b:JournalName>
    <b:URL>https://www.ncbi.nlm.nih.gov/pubmed/35735794</b:URL>
  </b:Source>
  <b:Source>
    <b:Tag>9e7105a6-e109-4bc0-b8d4-09b0eb4fda52</b:Tag>
    <b:RefOrder>23</b:RefOrder>
    <b:SourceType>JournalArticle</b:SourceType>
    <b:PlacePublished>Queen Mary University of London, London, UK. National Institute for Infectious Diseases, Lazzaro Spallanzani IRCCS, Rome, Italy. University Hospital Bonn, Bonn, Germany. Hospital Ramon y Cajal, Madrid, Spain. The Research Institute, Springfield, Massachusetts, USA. University of Paris Cite, Department of Infectious Diseases, Hopital Saint-Louis and Lariboisiere, Paris, France. San Raffaele Hospital Milan, Milan, Italy. Azienda Ospedaliera Papa Giovanni XXIII, Bergamo, Italy. AP-HP Hopital Bichat, Paris, France. Gilead Sciences, Inc., Foster City, California, USA. Chelsea and Westminster Hospital, London, UK.</b:PlacePublished>
    <b:Pages>983–991</b:Pages>
    <b:Volume>38</b:Volume>
    <b:StandardNumber>7</b:StandardNumber>
    <b:Year>2024</b:Year>
    <b:Day>21</b:Day>
    <b:Month>2</b:Month>
    <b:DOI>10.1097/QAD.0000000000003865</b:DOI>
    <b:Author>
      <b:Author>
        <b:NameList>
          <b:Person>
            <b:First>C.</b:First>
            <b:Last>Orkin</b:Last>
          </b:Person>
          <b:Person>
            <b:First>A.</b:First>
            <b:Last>Antinori</b:Last>
          </b:Person>
          <b:Person>
            <b:First>J. K.</b:First>
            <b:Last>Rockstroh</b:Last>
          </b:Person>
          <b:Person>
            <b:First>S.</b:First>
            <b:Last>Moreno-Guillen</b:Last>
          </b:Person>
          <b:Person>
            <b:First>C. T.</b:First>
            <b:Last>Martorell</b:Last>
          </b:Person>
          <b:Person>
            <b:First>J. M.</b:First>
            <b:Last>Molina</b:Last>
          </b:Person>
          <b:Person>
            <b:First>A.</b:First>
            <b:Last>Lazzarin</b:Last>
          </b:Person>
          <b:Person>
            <b:First>F.</b:First>
            <b:Last>Maggiolo</b:Last>
          </b:Person>
          <b:Person>
            <b:First>Y.</b:First>
            <b:Last>Yazdanpanah</b:Last>
          </b:Person>
          <b:Person>
            <b:First>K.</b:First>
            <b:Last>Andreatta</b:Last>
          </b:Person>
          <b:Person>
            <b:First>H.</b:First>
            <b:Last>Huang</b:Last>
          </b:Person>
          <b:Person>
            <b:First>J. T.</b:First>
            <b:Last>Hindman</b:Last>
          </b:Person>
          <b:Person>
            <b:First>H.</b:First>
            <b:Last>Martin</b:Last>
          </b:Person>
          <b:Person>
            <b:First>A.</b:First>
            <b:Last>Pozniak</b:Last>
          </b:Person>
        </b:NameList>
      </b:Author>
    </b:Author>
    <b:Title>Switch to bictegravir/emtricitabine/tenofovir alafenamide from dolutegravir-based therapy</b:Title>
    <b:JournalName>AIDS</b:JournalName>
    <b:URL>https://www.ncbi.nlm.nih.gov/pubmed/38349226</b:URL>
  </b:Source>
  <b:Source>
    <b:Tag>acaaa111-b4bd-46cb-a423-34ef5695c2c4</b:Tag>
    <b:RefOrder>24</b:RefOrder>
    <b:SourceType>JournalArticle</b:SourceType>
    <b:PlacePublished>Hospital Universitario Vall d'Hebron, Barcelona, Spain. CIBEREHD del Instituto Carlos III, Madrid, Spain. Asan Medical Center, University of Ulsan College of Medicine, Seoul, South Korea. Faculty of Medicine, The Chinese University of Hong Kong, HMA Office, Tai Wai, Shatin, Hong Kong. Institute of Liver Studies, King's College Hospital NHS Foundation Trust, London, UK. Hepatology Department, Hopital Beaujon, APHP, INSERM, University of Paris, Clichy, France. Department of Clinical and Experimental Medicine, University of Pisa and Hepatology Unit, Pisa University Hospital, Pisa, Italy. Kaohsiung Medical University Hospital, Kaohsiung Medical University, Kaohsiung City, Taiwan. Erasmus Medical Center, Rotterdam, Netherlands and Department of Medicine, University of Toronto, Toronto, Ontario, Canada. Department of Medicine, University of Toronto, Toronto, Ontario, Canada. Department of Gastroenterology and Hepatology, Japanese Red Cross Musashino Hospital, Tokyo, Japan. Medical University of Lodz, Lodz, Poland. Sechenov University, Moscow, Russia. Gilead Sciences, Inc., Foster City, California, USA. NYU Langone Health, New York University Grossman School of Medicine, New York, New York, USA. All India Institute of Medical Sciences, New Delhi, India. Department of Medicine and School of Clinical Medicine, The University of Hong Kong, Hong Kong. University of Auckland, Auckland, New Zealand.</b:PlacePublished>
    <b:Pages>1573–1586</b:Pages>
    <b:Volume>60</b:Volume>
    <b:StandardNumber>11-12</b:StandardNumber>
    <b:Year>2024</b:Year>
    <b:Day>27</b:Day>
    <b:Month>9</b:Month>
    <b:DOI>10.1111/apt.18278</b:DOI>
    <b:Author>
      <b:Author>
        <b:NameList>
          <b:Person>
            <b:First>M.</b:First>
            <b:Last>Buti</b:Last>
          </b:Person>
          <b:Person>
            <b:First>Y. S.</b:First>
            <b:Last>Lim</b:Last>
          </b:Person>
          <b:Person>
            <b:First>H. L. Y.</b:First>
            <b:Last>Chan</b:Last>
          </b:Person>
          <b:Person>
            <b:First>K.</b:First>
            <b:Last>Agarwal</b:Last>
          </b:Person>
          <b:Person>
            <b:First>P.</b:First>
            <b:Last>Marcellin</b:Last>
          </b:Person>
          <b:Person>
            <b:First>M. R.</b:First>
            <b:Last>Brunetto</b:Last>
          </b:Person>
          <b:Person>
            <b:First>W. L.</b:First>
            <b:Last>Chuang</b:Last>
          </b:Person>
          <b:Person>
            <b:First>H. L. A.</b:First>
            <b:Last>Janssen</b:Last>
          </b:Person>
          <b:Person>
            <b:First>S. K.</b:First>
            <b:Last>Fung</b:Last>
          </b:Person>
          <b:Person>
            <b:First>N.</b:First>
            <b:Last>Izumi</b:Last>
          </b:Person>
          <b:Person>
            <b:First>M. S.</b:First>
            <b:Last>Jablkowski</b:Last>
          </b:Person>
          <b:Person>
            <b:First>D.</b:First>
            <b:Last>Abdurakhmanov</b:Last>
          </b:Person>
          <b:Person>
            <b:First>F.</b:First>
            <b:Last>Abramov</b:Last>
          </b:Person>
          <b:Person>
            <b:First>H.</b:First>
            <b:Last>Wang</b:Last>
          </b:Person>
          <b:Person>
            <b:First>I.</b:First>
            <b:Last>Botros</b:Last>
          </b:Person>
          <b:Person>
            <b:First>L. J.</b:First>
            <b:Last>Yee</b:Last>
          </b:Person>
          <b:Person>
            <b:First>R.</b:First>
            <b:Last>Mateo</b:Last>
          </b:Person>
          <b:Person>
            <b:First>J. F.</b:First>
            <b:Last>Flaherty</b:Last>
          </b:Person>
          <b:Person>
            <b:First>A.</b:First>
            <b:Last>Osinusi</b:Last>
          </b:Person>
          <b:Person>
            <b:First>C. Q.</b:First>
            <b:Last>Pan</b:Last>
          </b:Person>
          <b:Person>
            <b:First>X.</b:First>
            <b:Last>Shalimar</b:Last>
          </b:Person>
          <b:Person>
            <b:First>W. K.</b:First>
            <b:Last>Seto</b:Last>
          </b:Person>
          <b:Person>
            <b:First>E. J.</b:First>
            <b:Last>Gane</b:Last>
          </b:Person>
        </b:NameList>
      </b:Author>
    </b:Author>
    <b:Title>Eight-year efficacy and safety of tenofovir alafenamide for treatment of chronic hepatitis B virus infection: final results from two randomised phase 3 trials</b:Title>
    <b:JournalName>Aliment Pharmacol Ther</b:JournalName>
    <b:URL>https://www.ncbi.nlm.nih.gov/pubmed/39327857</b:URL>
  </b:Source>
  <b:Source>
    <b:Tag>46dd8f16-d9eb-4fdd-b4b1-8603f0854981</b:Tag>
    <b:RefOrder>25</b:RefOrder>
    <b:SourceType>JournalArticle</b:SourceType>
    <b:PlacePublished>CRC "A M and A Migliavacca" Center for Liver Disease, Division of Gastroenterology and Hepatology, Foundation IRCCS Ca Granda Ospedale, Maggiore Policlinico, University of Milan, Milan, Italy. Electronic address: pietro.lampertico@unimi.it. Hospital General Universitari Vall d'Hebron, Barcelona, Spain. Toronto General Hospital, Toronto, Ontario, Canada. Yongsei University, Severance Hospital, Seoul, South Korea. Kaohsiung Medical University Hospital, Kaohsiung Medical University, Kaohsiung, Taiwan. School of Medicine, Kyungpook National University, Kyungpook National University Hospital, Daegu, South Korea. Gastrointestinal Research Institute, Vancouver, British Columbia, Canada. Chiayi Christian Hospital, Chiayi City, Taiwan. LAIR Centre, Vancouver, British Columbia, Canada. Asian Pacific Liver Center, Los Angeles, CA, USA. Hahnemann University Hospital, Philadelphia, PA, USA. Gilead Sciences, Foster City, CA, USA. Silicon Valley Research Institute, San Jose, CA, USA. Catholic University of Korea, Seoul, South Korea. Kings College Hospital, London, UK. Asan Medical Center, University of Ulsan College of Medicine, Seoul, South Korea. The Chinese University of Hong Kong, China.</b:PlacePublished>
    <b:Pages>441–453</b:Pages>
    <b:Volume>5</b:Volume>
    <b:StandardNumber>5</b:StandardNumber>
    <b:Year>2020</b:Year>
    <b:Day>20</b:Day>
    <b:Month>2</b:Month>
    <b:DOI>10.1016/S2468-1253(19)30421-2</b:DOI>
    <b:Author>
      <b:Author>
        <b:NameList>
          <b:Person>
            <b:First>P.</b:First>
            <b:Last>Lampertico</b:Last>
          </b:Person>
          <b:Person>
            <b:First>M.</b:First>
            <b:Last>Buti</b:Last>
          </b:Person>
          <b:Person>
            <b:First>S.</b:First>
            <b:Last>Fung</b:Last>
          </b:Person>
          <b:Person>
            <b:First>S. H.</b:First>
            <b:Last>Ahn</b:Last>
          </b:Person>
          <b:Person>
            <b:First>W. L.</b:First>
            <b:Last>Chuang</b:Last>
          </b:Person>
          <b:Person>
            <b:First>W. Y.</b:First>
            <b:Last>Tak</b:Last>
          </b:Person>
          <b:Person>
            <b:First>A.</b:First>
            <b:Last>Ramji</b:Last>
          </b:Person>
          <b:Person>
            <b:First>C. Y.</b:First>
            <b:Last>Chen</b:Last>
          </b:Person>
          <b:Person>
            <b:First>E.</b:First>
            <b:Last>Tam</b:Last>
          </b:Person>
          <b:Person>
            <b:First>H.</b:First>
            <b:Last>Bae</b:Last>
          </b:Person>
          <b:Person>
            <b:First>X.</b:First>
            <b:Last>Ma</b:Last>
          </b:Person>
          <b:Person>
            <b:First>J. F.</b:First>
            <b:Last>Flaherty</b:Last>
          </b:Person>
          <b:Person>
            <b:First>A.</b:First>
            <b:Last>Gaggar</b:Last>
          </b:Person>
          <b:Person>
            <b:First>A.</b:First>
            <b:Last>Lau</b:Last>
          </b:Person>
          <b:Person>
            <b:First>Y.</b:First>
            <b:Last>Liu</b:Last>
          </b:Person>
          <b:Person>
            <b:First>G.</b:First>
            <b:Last>Wu</b:Last>
          </b:Person>
          <b:Person>
            <b:First>V.</b:First>
            <b:Last>Suri</b:Last>
          </b:Person>
          <b:Person>
            <b:First>S. K.</b:First>
            <b:Last>Tan</b:Last>
          </b:Person>
          <b:Person>
            <b:First>G. M.</b:First>
            <b:Last>Subramanian</b:Last>
          </b:Person>
          <b:Person>
            <b:First>H.</b:First>
            <b:Last>Trinh</b:Last>
          </b:Person>
          <b:Person>
            <b:First>S. K.</b:First>
            <b:Last>Yoon</b:Last>
          </b:Person>
          <b:Person>
            <b:First>K.</b:First>
            <b:Last>Agarwal</b:Last>
          </b:Person>
          <b:Person>
            <b:First>Y. S.</b:First>
            <b:Last>Lim</b:Last>
          </b:Person>
          <b:Person>
            <b:First>H. L. Y.</b:First>
            <b:Last>Chan</b:Last>
          </b:Person>
        </b:NameList>
      </b:Author>
    </b:Author>
    <b:Title>Switching from tenofovir disoproxil fumarate to tenofovir alafenamide in virologically suppressed patients with chronic hepatitis B: a randomised, double-blind, phase 3, multicentre non-inferiority study</b:Title>
    <b:JournalName>Lancet Gastroenterol Hepatol</b:JournalName>
    <b:URL>https://www.ncbi.nlm.nih.gov/pubmed/32087795</b:URL>
  </b:Source>
  <b:Source>
    <b:Tag>0bfddfd5-20ca-455c-b1c8-f564b93162b7</b:Tag>
    <b:RefOrder>26</b:RefOrder>
    <b:SourceType>JournalArticle</b:SourceType>
    <b:PlacePublished>University of Ulsan College of Medicine, Seoul, South Korea. The University of Hong Kong, Hong Kong. The University of Hong Kong-Shenzhen Hospital, Shenzen, China. Musashino Red Cross Hospital, Musashino, Japan. University of Toronto, Toronto, Canada. National Taiwan University Hospital, Taipei, Taiwan. Nanfang Hospital, Southern Medical University, Guangzhou, China. Henry Ford Health System and Wayne State University School of Medicine, Detroit, MI, USA. Gilead Sciences, Foster City, CA, USA. King's College Hospital, London, UK. Foundation IRCCS Ca' Granda Ospedale Maggiore Policlinico, Milan, Italy. University of Milan, Milan, Italy.</b:PlacePublished>
    <b:Pages>921–943</b:Pages>
    <b:Volume>55</b:Volume>
    <b:StandardNumber>8</b:StandardNumber>
    <b:Year>2022</b:Year>
    <b:Day>17</b:Day>
    <b:Month>2</b:Month>
    <b:DOI>10.1111/apt.16788</b:DOI>
    <b:Author>
      <b:Author>
        <b:NameList>
          <b:Person>
            <b:First>Y. S.</b:First>
            <b:Last>Lim</b:Last>
          </b:Person>
          <b:Person>
            <b:First>W. K.</b:First>
            <b:Last>Seto</b:Last>
          </b:Person>
          <b:Person>
            <b:First>M.</b:First>
            <b:Last>Kurosaki</b:Last>
          </b:Person>
          <b:Person>
            <b:First>S.</b:First>
            <b:Last>Fung</b:Last>
          </b:Person>
          <b:Person>
            <b:First>J. H.</b:First>
            <b:Last>Kao</b:Last>
          </b:Person>
          <b:Person>
            <b:First>J.</b:First>
            <b:Last>Hou</b:Last>
          </b:Person>
          <b:Person>
            <b:First>S. C.</b:First>
            <b:Last>Gordon</b:Last>
          </b:Person>
          <b:Person>
            <b:First>J. F.</b:First>
            <b:Last>Flaherty</b:Last>
          </b:Person>
          <b:Person>
            <b:First>L. J.</b:First>
            <b:Last>Yee</b:Last>
          </b:Person>
          <b:Person>
            <b:First>Y.</b:First>
            <b:Last>Zhao</b:Last>
          </b:Person>
          <b:Person>
            <b:First>K.</b:First>
            <b:Last>Agarwal</b:Last>
          </b:Person>
          <b:Person>
            <b:First>P.</b:First>
            <b:Last>Lampertico</b:Last>
          </b:Person>
        </b:NameList>
      </b:Author>
    </b:Author>
    <b:Title>Review article: switching patients with chronic hepatitis B to tenofovir alafenamide-a review of current data</b:Title>
    <b:JournalName>Aliment Pharmacol Ther</b:JournalName>
    <b:URL>https://www.ncbi.nlm.nih.gov/pubmed/35178711</b:URL>
  </b:Source>
  <b:Source>
    <b:Tag>a87f4c35-d5b1-477b-8cd7-bbe22a20cbc4</b:Tag>
    <b:RefOrder>27</b:RefOrder>
    <b:SourceType>JournalArticle</b:SourceType>
    <b:PlacePublished>Johns Hopkins University, Division of Infectious Diseases, Baltimore, MD 21205, USA. cthio@jhmi.edu</b:PlacePublished>
    <b:Pages>S138–45</b:Pages>
    <b:Volume>49</b:Volume>
    <b:StandardNumber>5 Suppl</b:StandardNumber>
    <b:Year>2009</b:Year>
    <b:Month>May</b:Month>
    <b:DOI>10.1002/hep.22883</b:DOI>
    <b:Author>
      <b:Author>
        <b:NameList>
          <b:Person>
            <b:First>C. L.</b:First>
            <b:Last>Thio</b:Last>
          </b:Person>
        </b:NameList>
      </b:Author>
    </b:Author>
    <b:Title>Hepatitis B and human immunodeficiency virus coinfection</b:Title>
    <b:JournalName>Hepatology</b:JournalName>
    <b:URL>https://www.ncbi.nlm.nih.gov/pubmed/19399813</b:URL>
  </b:Source>
  <b:Source>
    <b:Tag>ddbf7175-c028-4874-b533-765c0bad3c8b</b:Tag>
    <b:RefOrder>28</b:RefOrder>
    <b:SourceType>JournalArticle</b:SourceType>
    <b:PlacePublished>Department of Medicine, University of California San Francisco, San Francisco, CA, USA. Department of Medicine, Stanford University, Palo Alto, CA, USA. Department of Library Science, University of California San Francisco, San Francisco, CA, USA. Department of Medicine, University of California San Francisco, San Francisco, CA, USA. Electronic address: norah.terrault@ucsf.edu.</b:PlacePublished>
    <b:Pages>227–238</b:Pages>
    <b:Volume>4</b:Volume>
    <b:StandardNumber>3</b:StandardNumber>
    <b:Year>2019</b:Year>
    <b:Day>22</b:Day>
    <b:Month>1</b:Month>
    <b:DOI>10.1016/S2468-1253(18)30308-X</b:DOI>
    <b:Author>
      <b:Author>
        <b:NameList>
          <b:Person>
            <b:First>K.</b:First>
            <b:Last>Zhou</b:Last>
          </b:Person>
          <b:Person>
            <b:First>C.</b:First>
            <b:Last>Contag</b:Last>
          </b:Person>
          <b:Person>
            <b:First>E.</b:First>
            <b:Last>Whitaker</b:Last>
          </b:Person>
          <b:Person>
            <b:First>N.</b:First>
            <b:Last>Terrault</b:Last>
          </b:Person>
        </b:NameList>
      </b:Author>
    </b:Author>
    <b:Title>Spontaneous loss of surface antigen among adults living with chronic hepatitis B virus infection: a systematic review and pooled meta-analyses</b:Title>
    <b:JournalName>Lancet Gastroenterol Hepatol</b:JournalName>
    <b:URL>https://www.ncbi.nlm.nih.gov/pubmed/30679109</b:URL>
  </b:Source>
  <b:Source>
    <b:Tag>31b8180a-7df8-4738-9105-f5463dee31aa</b:Tag>
    <b:RefOrder>29</b:RefOrder>
    <b:SourceType>JournalArticle</b:SourceType>
    <b:PlacePublished>Centre for Experimental Pathogen Host Research, School of Medicine, University College Dublin, Dublin, Ireland. Epividian, Durham, North Carolina, USA. Merck &amp; Co., Inc., Kenilworth, New Jersey, USA. AIDS Healthcare Foundation, Miami, Florida, USA.</b:PlacePublished>
    <b:Pages>ofab621</b:Pages>
    <b:Volume>9</b:Volume>
    <b:StandardNumber>1</b:StandardNumber>
    <b:Year>2022</b:Year>
    <b:Day>8</b:Day>
    <b:Month>12</b:Month>
    <b:DOI>10.1093/ofid/ofab621</b:DOI>
    <b:Author>
      <b:Author>
        <b:NameList>
          <b:Person>
            <b:First>P. W. G.</b:First>
            <b:Last>Mallon</b:Last>
          </b:Person>
          <b:Person>
            <b:First>L.</b:First>
            <b:Last>Brunet</b:Last>
          </b:Person>
          <b:Person>
            <b:First>J. S.</b:First>
            <b:Last>Fusco</b:Last>
          </b:Person>
          <b:Person>
            <b:First>G.</b:First>
            <b:Last>Prajapati</b:Last>
          </b:Person>
          <b:Person>
            <b:First>A.</b:First>
            <b:Last>Beyer</b:Last>
          </b:Person>
          <b:Person>
            <b:First>G. P.</b:First>
            <b:Last>Fusco</b:Last>
          </b:Person>
          <b:Person>
            <b:First>M. B.</b:First>
            <b:Last>Wohlfeiler</b:Last>
          </b:Person>
        </b:NameList>
      </b:Author>
    </b:Author>
    <b:Title>Lipid Changes After Switch From TDF to TAF in the OPERA Cohort: LDL Cholesterol and Triglycerides</b:Title>
    <b:JournalName>Open Forum Infect Dis</b:JournalName>
  </b:Source>
  <b:Source>
    <b:Tag>e4b5c9ee-c98a-481b-a3d8-635ca0b529e4</b:Tag>
    <b:RefOrder>30</b:RefOrder>
    <b:SourceType>JournalArticle</b:SourceType>
    <b:PlacePublished>Peter J. Ruane MD Inc, Los Angeles, CA 90036, USA. pjruane@lightsourcemedical.com</b:PlacePublished>
    <b:Pages>449–55</b:Pages>
    <b:Volume>63</b:Volume>
    <b:StandardNumber>4</b:StandardNumber>
    <b:Year>2013</b:Year>
    <b:Month>Aug 1</b:Month>
    <b:DOI>10.1097/QAI.0b013e3182965d45</b:DOI>
    <b:Author>
      <b:Author>
        <b:NameList>
          <b:Person>
            <b:First>P. J.</b:First>
            <b:Last>Ruane</b:Last>
          </b:Person>
          <b:Person>
            <b:First>E.</b:First>
            <b:Last>DeJesus</b:Last>
          </b:Person>
          <b:Person>
            <b:First>D.</b:First>
            <b:Last>Berger</b:Last>
          </b:Person>
          <b:Person>
            <b:First>M.</b:First>
            <b:Last>Markowitz</b:Last>
          </b:Person>
          <b:Person>
            <b:First>U. F.</b:First>
            <b:Last>Bredeek</b:Last>
          </b:Person>
          <b:Person>
            <b:First>C.</b:First>
            <b:Last>Callebaut</b:Last>
          </b:Person>
          <b:Person>
            <b:First>L.</b:First>
            <b:Last>Zhong</b:Last>
          </b:Person>
          <b:Person>
            <b:First>S.</b:First>
            <b:Last>Ramanathan</b:Last>
          </b:Person>
          <b:Person>
            <b:First>M. S.</b:First>
            <b:Last>Rhee</b:Last>
          </b:Person>
          <b:Person>
            <b:First>M. W.</b:First>
            <b:Last>Fordyce</b:Last>
          </b:Person>
          <b:Person>
            <b:First>K.</b:First>
            <b:Last>Yale</b:Last>
          </b:Person>
        </b:NameList>
      </b:Author>
    </b:Author>
    <b:Title>Antiviral activity, safety, and pharmacokinetics/pharmacodynamics of tenofovir alafenamide as 10-day monotherapy in HIV-1-positive adults</b:Title>
    <b:JournalName>J Acquir Immune Defic Syndr</b:JournalName>
    <b:URL>https://www.ncbi.nlm.nih.gov/pubmed/23807155</b:URL>
  </b:Source>
  <b:Source>
    <b:Tag>f7b30139-9ea2-4fa8-abf7-9f04a6382096</b:Tag>
    <b:RefOrder>31</b:RefOrder>
    <b:SourceType>JournalArticle</b:SourceType>
    <b:PlacePublished>The Fenway Institute, Fenway Health, Boston, MA, USA; Department of Medicine, Harvard Medical School, Boston, MA, USA. Infectious Diseases Department, Hopitaux Saint-Louis Lariboisiere, University of Paris and INSERM U944, Paris, France. AIDS Research Consortium of Atlanta, Atlanta, GA, USA. Department of Pharmaceutical Sciences, Skaggs School of Pharmacy and Pharmaceutical Sciences, University of Colorado, Aurora, CO, USA. Philadelphia FIGHT, Philadelphia, PA, USA. Spectrum Health, Vancouver, BC, Canada. Orlando Immunology Center, Orlando, FL, USA. Praxis Jessen(2) + Kollegen, Berlin, Germany. San Francisco AIDS Foundation, and University of California, San Francisco, CA, USA. Ruane Medical and Liver Health Institute, Los Angeles, CA, USA. Department of Biometrics, Gilead Sciences, Foster City, CA, USA. Department of Clinical Pharmacology, Gilead Sciences, Foster City, CA, USA. Department of Virology, Gilead Sciences, Foster City, CA, USA. Department of HIV and Emerging Viral Infections Clinical Research, Gilead Sciences, Foster City, CA, USA. Department of HIV and Emerging Viral Infections Clinical Research, Gilead Sciences, Foster City, CA, USA. Electronic address: moupali.as@gilead.com. Central Texas Clinical Research, Austin, TX, USA. Royal Sussex County Hospital, Brighton and Sussex University Hospitals National Health Service (NHS) Trust, Brighton, UK. BCN Checkpoint and IrsiCaixa-AIDS Research Institute, Barcelona, Spain. King's College Hospital NHS Foundation Trust, King's College Hospital, London, UK. Department of Adult and Family Medicine, Kaiser Permanente San Francisco Medical Center, San Francisco, CA, USA.</b:PlacePublished>
    <b:Pages>239–254</b:Pages>
    <b:Volume>396</b:Volume>
    <b:StandardNumber>10246</b:StandardNumber>
    <b:Year>2020</b:Year>
    <b:Day>25</b:Day>
    <b:Month>7</b:Month>
    <b:DOI>10.1016/S0140-6736(20)31065-5</b:DOI>
    <b:Author>
      <b:Author>
        <b:NameList>
          <b:Person>
            <b:First>K. H.</b:First>
            <b:Last>Mayer</b:Last>
          </b:Person>
          <b:Person>
            <b:First>J. M.</b:First>
            <b:Last>Molina</b:Last>
          </b:Person>
          <b:Person>
            <b:First>M. A.</b:First>
            <b:Last>Thompson</b:Last>
          </b:Person>
          <b:Person>
            <b:First>P. L.</b:First>
            <b:Last>Anderson</b:Last>
          </b:Person>
          <b:Person>
            <b:First>K. C.</b:First>
            <b:Last>Mounzer</b:Last>
          </b:Person>
          <b:Person>
            <b:First>J. J.</b:First>
            <b:Last>De Wet</b:Last>
          </b:Person>
          <b:Person>
            <b:First>E.</b:First>
            <b:Last>DeJesus</b:Last>
          </b:Person>
          <b:Person>
            <b:First>H.</b:First>
            <b:Last>Jessen</b:Last>
          </b:Person>
          <b:Person>
            <b:First>R. M.</b:First>
            <b:Last>Grant</b:Last>
          </b:Person>
          <b:Person>
            <b:First>P. J.</b:First>
            <b:Last>Ruane</b:Last>
          </b:Person>
          <b:Person>
            <b:First>P.</b:First>
            <b:Last>Wong</b:Last>
          </b:Person>
          <b:Person>
            <b:First>R.</b:First>
            <b:Last>Ebrahimi</b:Last>
          </b:Person>
          <b:Person>
            <b:First>L.</b:First>
            <b:Last>Zhong</b:Last>
          </b:Person>
          <b:Person>
            <b:First>A.</b:First>
            <b:Last>Mathias</b:Last>
          </b:Person>
          <b:Person>
            <b:First>C.</b:First>
            <b:Last>Callebaut</b:Last>
          </b:Person>
          <b:Person>
            <b:First>S. E.</b:First>
            <b:Last>Collins</b:Last>
          </b:Person>
          <b:Person>
            <b:First>M.</b:First>
            <b:Last>Das</b:Last>
          </b:Person>
          <b:Person>
            <b:First>S.</b:First>
            <b:Last>McCallister</b:Last>
          </b:Person>
          <b:Person>
            <b:First>D. M.</b:First>
            <b:Last>Brainard</b:Last>
          </b:Person>
          <b:Person>
            <b:First>C.</b:First>
            <b:Last>Brinson</b:Last>
          </b:Person>
          <b:Person>
            <b:First>A.</b:First>
            <b:Last>Clarke</b:Last>
          </b:Person>
          <b:Person>
            <b:First>P.</b:First>
            <b:Last>Coll</b:Last>
          </b:Person>
          <b:Person>
            <b:First>F. A.</b:First>
            <b:Last>Post</b:Last>
          </b:Person>
          <b:Person>
            <b:First>C. B.</b:First>
            <b:Last>Hare</b:Last>
          </b:Person>
        </b:NameList>
      </b:Author>
    </b:Author>
    <b:Title>Emtricitabine and tenofovir alafenamide vs emtricitabine and tenofovir disoproxil fumarate for HIV pre-exposure prophylaxis (DISCOVER): primary results from a randomised, double-blind, multicentre, active-controlled, phase 3, non-inferiority trial</b:Title>
    <b:JournalName>Lancet</b:JournalName>
    <b:URL>https://www.ncbi.nlm.nih.gov/pubmed/32711800</b:URL>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689D6B450E7D8E4FBEBBAE2449B596C5" ma:contentTypeVersion="11" ma:contentTypeDescription="Create a new document." ma:contentTypeScope="" ma:versionID="bfb0eeddd7c3d4246c8404a63fd3e83c">
  <xsd:schema xmlns:xsd="http://www.w3.org/2001/XMLSchema" xmlns:xs="http://www.w3.org/2001/XMLSchema" xmlns:p="http://schemas.microsoft.com/office/2006/metadata/properties" xmlns:ns2="366b9e52-b12a-4074-bc05-0df57d635b03" xmlns:ns3="874964d4-b313-4b5d-b633-00a02cc53871" targetNamespace="http://schemas.microsoft.com/office/2006/metadata/properties" ma:root="true" ma:fieldsID="88e9c5d312347d50d1f088ea30d8ec85" ns2:_="" ns3:_="">
    <xsd:import namespace="366b9e52-b12a-4074-bc05-0df57d635b03"/>
    <xsd:import namespace="874964d4-b313-4b5d-b633-00a02cc538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6b9e52-b12a-4074-bc05-0df57d635b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1e743a4-4d73-4486-a0bd-d51a585e20b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4964d4-b313-4b5d-b633-00a02cc5387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3160c94-a59c-4b10-922b-8a0193202254}" ma:internalName="TaxCatchAll" ma:showField="CatchAllData" ma:web="874964d4-b313-4b5d-b633-00a02cc538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9E51AA-5559-4AA7-8C2B-2FEE220509DD}">
  <ds:schemaRefs>
    <ds:schemaRef ds:uri="http://schemas.microsoft.com/office/2006/metadata/properties"/>
    <ds:schemaRef ds:uri="http://schemas.microsoft.com/office/infopath/2007/PartnerControls"/>
    <ds:schemaRef ds:uri="874964d4-b313-4b5d-b633-00a02cc53871"/>
    <ds:schemaRef ds:uri="366b9e52-b12a-4074-bc05-0df57d635b03"/>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9F107BD-9C63-4FDA-8FC5-72F65EA75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6b9e52-b12a-4074-bc05-0df57d635b03"/>
    <ds:schemaRef ds:uri="874964d4-b313-4b5d-b633-00a02cc53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EC8793-8223-4F6A-AFAC-443639B3AE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1998</Words>
  <Characters>14397</Characters>
  <Application>Microsoft Office Word</Application>
  <DocSecurity>0</DocSecurity>
  <Lines>756</Lines>
  <Paragraphs>598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Dodoc Integration User</dc:creator>
  <cp:keywords/>
  <dc:description/>
  <cp:lastModifiedBy>Aspire-Scientific_FSJ</cp:lastModifiedBy>
  <cp:revision>12</cp:revision>
  <dcterms:created xsi:type="dcterms:W3CDTF">2026-04-09T07:51:00Z</dcterms:created>
  <dcterms:modified xsi:type="dcterms:W3CDTF">2026-04-09T12:40:00Z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0x010100689D6B450E7D8E4FBEBBAE2449B596C5</vt:lpwstr>
  </property>
  <property fmtid="{D5CDD505-2E9C-101B-9397-08002B2CF9AE}" pid="3" name="MediaServiceImageTags">
    <vt:lpwstr/>
  </property>
</Properties>
</file>