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03092" w14:textId="3F7FFFB0" w:rsidR="002F60C5" w:rsidRPr="003A7D0C" w:rsidRDefault="006D0758" w:rsidP="002F60C5">
      <w:pPr>
        <w:spacing w:line="480" w:lineRule="auto"/>
        <w:rPr>
          <w:rFonts w:ascii="Times New Roman" w:hAnsi="Times New Roman" w:cs="Times New Roman"/>
          <w:b/>
          <w:bCs/>
          <w:u w:val="single"/>
        </w:rPr>
      </w:pPr>
      <w:r w:rsidRPr="003A7D0C">
        <w:rPr>
          <w:rFonts w:ascii="Times New Roman" w:hAnsi="Times New Roman" w:cs="Times New Roman"/>
          <w:b/>
          <w:bCs/>
          <w:u w:val="single"/>
        </w:rPr>
        <w:t>Supplement</w:t>
      </w:r>
      <w:r w:rsidR="002F60C5" w:rsidRPr="003A7D0C">
        <w:rPr>
          <w:rFonts w:ascii="Times New Roman" w:hAnsi="Times New Roman" w:cs="Times New Roman"/>
          <w:b/>
          <w:bCs/>
          <w:u w:val="single"/>
        </w:rPr>
        <w:t>al</w:t>
      </w:r>
      <w:r w:rsidR="00C07D75" w:rsidRPr="003A7D0C">
        <w:rPr>
          <w:rFonts w:ascii="Times New Roman" w:hAnsi="Times New Roman" w:cs="Times New Roman"/>
          <w:b/>
          <w:bCs/>
          <w:u w:val="single"/>
        </w:rPr>
        <w:t xml:space="preserve"> F</w:t>
      </w:r>
      <w:r w:rsidR="002F60C5" w:rsidRPr="003A7D0C">
        <w:rPr>
          <w:rFonts w:ascii="Times New Roman" w:hAnsi="Times New Roman" w:cs="Times New Roman"/>
          <w:b/>
          <w:bCs/>
          <w:u w:val="single"/>
        </w:rPr>
        <w:t>ile</w:t>
      </w:r>
    </w:p>
    <w:p w14:paraId="4FD2E5F6" w14:textId="77777777" w:rsidR="002F60C5" w:rsidRPr="003A7D0C" w:rsidRDefault="002F60C5" w:rsidP="002F60C5">
      <w:pPr>
        <w:spacing w:line="480" w:lineRule="auto"/>
        <w:rPr>
          <w:rFonts w:ascii="Times New Roman" w:hAnsi="Times New Roman" w:cs="Times New Roman"/>
          <w:b/>
          <w:bCs/>
        </w:rPr>
      </w:pPr>
      <w:r w:rsidRPr="003A7D0C">
        <w:rPr>
          <w:rFonts w:ascii="Times New Roman" w:hAnsi="Times New Roman" w:cs="Times New Roman"/>
          <w:b/>
          <w:bCs/>
        </w:rPr>
        <w:t>Understanding Patient and Health Care Provider Perceptions of Barriers and Facilitators to Diabetes Care in Immigrant and Refugee Populations</w:t>
      </w:r>
    </w:p>
    <w:p w14:paraId="492334D0" w14:textId="77777777" w:rsidR="00FD0192" w:rsidRPr="003A7D0C" w:rsidRDefault="00FD0192" w:rsidP="00FD0192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="Times New Roman" w:hAnsi="Times New Roman" w:cs="Times New Roman"/>
        </w:rPr>
      </w:pPr>
      <w:r w:rsidRPr="003A7D0C">
        <w:rPr>
          <w:rFonts w:ascii="Times New Roman" w:hAnsi="Times New Roman" w:cs="Times New Roman"/>
        </w:rPr>
        <w:t>Michael Healy, MD, Medical University of South Carolina, Department of Family Medicine, Charleston, SC, USA, ORCID: 0000-0003-3054-6242</w:t>
      </w:r>
    </w:p>
    <w:p w14:paraId="66ADF1F1" w14:textId="77777777" w:rsidR="00FD0192" w:rsidRPr="003A7D0C" w:rsidRDefault="00FD0192" w:rsidP="00FD0192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="Times New Roman" w:hAnsi="Times New Roman" w:cs="Times New Roman"/>
        </w:rPr>
      </w:pPr>
      <w:r w:rsidRPr="003A7D0C">
        <w:rPr>
          <w:rFonts w:ascii="Times New Roman" w:hAnsi="Times New Roman" w:cs="Times New Roman"/>
        </w:rPr>
        <w:t>Laurel Messer, PhD, MPH, RN, CDCES, Barbara Davis Center for Diabetes, University of Colorado Ansc</w:t>
      </w:r>
      <w:bookmarkStart w:id="0" w:name="_GoBack"/>
      <w:bookmarkEnd w:id="0"/>
      <w:r w:rsidRPr="003A7D0C">
        <w:rPr>
          <w:rFonts w:ascii="Times New Roman" w:hAnsi="Times New Roman" w:cs="Times New Roman"/>
        </w:rPr>
        <w:t>hutz Medical Campus, Aurora, CO, USA, ORCID: 0000-0001-7493-0989</w:t>
      </w:r>
    </w:p>
    <w:p w14:paraId="3A279759" w14:textId="77777777" w:rsidR="00FD0192" w:rsidRPr="003A7D0C" w:rsidRDefault="00FD0192" w:rsidP="00FD0192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="Times New Roman" w:hAnsi="Times New Roman" w:cs="Times New Roman"/>
        </w:rPr>
      </w:pPr>
      <w:r w:rsidRPr="003A7D0C">
        <w:rPr>
          <w:rFonts w:ascii="Times New Roman" w:hAnsi="Times New Roman" w:cs="Times New Roman"/>
          <w:shd w:val="clear" w:color="auto" w:fill="FFFFFF"/>
        </w:rPr>
        <w:t xml:space="preserve">Marilyn Stasinopoulos, MS, </w:t>
      </w:r>
      <w:r w:rsidRPr="003A7D0C">
        <w:rPr>
          <w:rFonts w:ascii="Times New Roman" w:hAnsi="Times New Roman" w:cs="Times New Roman"/>
        </w:rPr>
        <w:t>University of Colorado Anschutz Medical Campus, Department of Family Medicine, Aurora, CO, USA</w:t>
      </w:r>
      <w:r w:rsidRPr="003A7D0C">
        <w:rPr>
          <w:rFonts w:ascii="Times New Roman" w:hAnsi="Times New Roman" w:cs="Times New Roman"/>
          <w:shd w:val="clear" w:color="auto" w:fill="FFFFFF"/>
        </w:rPr>
        <w:t>, ORCID: 0000-0002-6676-2361</w:t>
      </w:r>
    </w:p>
    <w:p w14:paraId="1BE60148" w14:textId="77777777" w:rsidR="00FD0192" w:rsidRPr="003A7D0C" w:rsidRDefault="00FD0192" w:rsidP="00FD0192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="Times New Roman" w:hAnsi="Times New Roman" w:cs="Times New Roman"/>
        </w:rPr>
      </w:pPr>
      <w:r w:rsidRPr="003A7D0C">
        <w:rPr>
          <w:rFonts w:ascii="Times New Roman" w:hAnsi="Times New Roman" w:cs="Times New Roman"/>
        </w:rPr>
        <w:t>Sarah E. Brewer, PhD, MPA, University of Colorado Anschutz Medical Campus, Department of Family Medicine, Aurora, CO, USA, ORCID: 0000-0003-0063-6626</w:t>
      </w:r>
    </w:p>
    <w:p w14:paraId="61CBF9BA" w14:textId="77777777" w:rsidR="00FD0192" w:rsidRPr="003A7D0C" w:rsidRDefault="00FD0192" w:rsidP="00FD0192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="Times New Roman" w:hAnsi="Times New Roman" w:cs="Times New Roman"/>
        </w:rPr>
      </w:pPr>
      <w:r w:rsidRPr="003A7D0C">
        <w:rPr>
          <w:rFonts w:ascii="Times New Roman" w:hAnsi="Times New Roman" w:cs="Times New Roman"/>
        </w:rPr>
        <w:t>Arthur Berg, PhD, Penn State College of Medicine, Department of Public Health Sciences, Hershey, PA, USA, ORCID: 0000-0002-4097-7348</w:t>
      </w:r>
    </w:p>
    <w:p w14:paraId="693834DA" w14:textId="77777777" w:rsidR="00FD0192" w:rsidRPr="003A7D0C" w:rsidRDefault="00FD0192" w:rsidP="00FD0192">
      <w:pPr>
        <w:pStyle w:val="ListParagraph"/>
        <w:numPr>
          <w:ilvl w:val="0"/>
          <w:numId w:val="1"/>
        </w:numPr>
        <w:spacing w:line="480" w:lineRule="auto"/>
        <w:ind w:left="360"/>
        <w:rPr>
          <w:rFonts w:ascii="Times New Roman" w:hAnsi="Times New Roman" w:cs="Times New Roman"/>
        </w:rPr>
      </w:pPr>
      <w:r w:rsidRPr="003A7D0C">
        <w:rPr>
          <w:rFonts w:ascii="Times New Roman" w:hAnsi="Times New Roman" w:cs="Times New Roman"/>
        </w:rPr>
        <w:t xml:space="preserve">Tamara K. </w:t>
      </w:r>
      <w:proofErr w:type="spellStart"/>
      <w:r w:rsidRPr="003A7D0C">
        <w:rPr>
          <w:rFonts w:ascii="Times New Roman" w:hAnsi="Times New Roman" w:cs="Times New Roman"/>
        </w:rPr>
        <w:t>Oser</w:t>
      </w:r>
      <w:proofErr w:type="spellEnd"/>
      <w:r w:rsidRPr="003A7D0C">
        <w:rPr>
          <w:rFonts w:ascii="Times New Roman" w:hAnsi="Times New Roman" w:cs="Times New Roman"/>
        </w:rPr>
        <w:t>, MD, University of Colorado Anschutz Medical Campus, Department of Family Medicine, Aurora, CO, USA, ORCID: 0000-0002-0405-3420</w:t>
      </w:r>
    </w:p>
    <w:p w14:paraId="394FE579" w14:textId="77777777" w:rsidR="00FD0192" w:rsidRPr="003A7D0C" w:rsidRDefault="00FD0192" w:rsidP="00FD0192">
      <w:pPr>
        <w:spacing w:line="480" w:lineRule="auto"/>
        <w:rPr>
          <w:rFonts w:ascii="Times New Roman" w:hAnsi="Times New Roman" w:cs="Times New Roman"/>
        </w:rPr>
      </w:pPr>
    </w:p>
    <w:p w14:paraId="4C456FD4" w14:textId="1263873A" w:rsidR="002F60C5" w:rsidRPr="003A7D0C" w:rsidRDefault="002F60C5" w:rsidP="002F60C5">
      <w:pPr>
        <w:spacing w:line="480" w:lineRule="auto"/>
        <w:rPr>
          <w:rFonts w:ascii="Times New Roman" w:hAnsi="Times New Roman" w:cs="Times New Roman"/>
          <w:u w:val="single"/>
        </w:rPr>
      </w:pPr>
      <w:r w:rsidRPr="003A7D0C">
        <w:rPr>
          <w:rFonts w:ascii="Times New Roman" w:hAnsi="Times New Roman" w:cs="Times New Roman"/>
          <w:u w:val="single"/>
        </w:rPr>
        <w:t>Corresponding author:</w:t>
      </w:r>
    </w:p>
    <w:p w14:paraId="1EDFF05C" w14:textId="77777777" w:rsidR="002F60C5" w:rsidRPr="003A7D0C" w:rsidRDefault="002F60C5" w:rsidP="002F60C5">
      <w:pPr>
        <w:spacing w:line="480" w:lineRule="auto"/>
        <w:rPr>
          <w:rStyle w:val="Hyperlink"/>
          <w:rFonts w:ascii="Times New Roman" w:hAnsi="Times New Roman" w:cs="Times New Roman"/>
          <w:color w:val="auto"/>
        </w:rPr>
      </w:pPr>
      <w:r w:rsidRPr="003A7D0C">
        <w:rPr>
          <w:rFonts w:ascii="Times New Roman" w:hAnsi="Times New Roman" w:cs="Times New Roman"/>
        </w:rPr>
        <w:t xml:space="preserve">Michael Healy, </w:t>
      </w:r>
      <w:hyperlink r:id="rId5" w:history="1">
        <w:r w:rsidRPr="003A7D0C">
          <w:rPr>
            <w:rStyle w:val="Hyperlink"/>
            <w:rFonts w:ascii="Times New Roman" w:hAnsi="Times New Roman" w:cs="Times New Roman"/>
            <w:color w:val="auto"/>
          </w:rPr>
          <w:t>meh5797@gmail.com</w:t>
        </w:r>
      </w:hyperlink>
    </w:p>
    <w:p w14:paraId="00B26466" w14:textId="77777777" w:rsidR="00024EFC" w:rsidRPr="003A7D0C" w:rsidRDefault="00024EFC" w:rsidP="002F60C5">
      <w:pPr>
        <w:spacing w:line="480" w:lineRule="auto"/>
        <w:rPr>
          <w:rStyle w:val="Hyperlink"/>
          <w:rFonts w:ascii="Times New Roman" w:hAnsi="Times New Roman" w:cs="Times New Roman"/>
          <w:color w:val="auto"/>
        </w:rPr>
      </w:pPr>
    </w:p>
    <w:p w14:paraId="78E13D95" w14:textId="77777777" w:rsidR="00024EFC" w:rsidRPr="003A7D0C" w:rsidRDefault="00024EFC" w:rsidP="002F60C5">
      <w:pPr>
        <w:spacing w:line="480" w:lineRule="auto"/>
        <w:rPr>
          <w:rStyle w:val="Hyperlink"/>
          <w:rFonts w:ascii="Times New Roman" w:hAnsi="Times New Roman" w:cs="Times New Roman"/>
          <w:color w:val="auto"/>
        </w:rPr>
      </w:pPr>
    </w:p>
    <w:p w14:paraId="675DC4D5" w14:textId="77777777" w:rsidR="00024EFC" w:rsidRPr="003A7D0C" w:rsidRDefault="00024EFC" w:rsidP="002F60C5">
      <w:pPr>
        <w:spacing w:line="480" w:lineRule="auto"/>
        <w:rPr>
          <w:rStyle w:val="Hyperlink"/>
          <w:rFonts w:ascii="Times New Roman" w:hAnsi="Times New Roman" w:cs="Times New Roman"/>
          <w:color w:val="auto"/>
        </w:rPr>
      </w:pPr>
    </w:p>
    <w:p w14:paraId="42C37326" w14:textId="77777777" w:rsidR="00024EFC" w:rsidRPr="003A7D0C" w:rsidRDefault="00024EFC" w:rsidP="002F60C5">
      <w:pPr>
        <w:spacing w:line="480" w:lineRule="auto"/>
        <w:rPr>
          <w:rStyle w:val="Hyperlink"/>
          <w:rFonts w:ascii="Times New Roman" w:hAnsi="Times New Roman" w:cs="Times New Roman"/>
          <w:color w:val="auto"/>
        </w:rPr>
      </w:pPr>
    </w:p>
    <w:p w14:paraId="3379314A" w14:textId="77777777" w:rsidR="00024EFC" w:rsidRPr="003A7D0C" w:rsidRDefault="00024EFC" w:rsidP="002F60C5">
      <w:pPr>
        <w:spacing w:line="480" w:lineRule="auto"/>
        <w:rPr>
          <w:rStyle w:val="Hyperlink"/>
          <w:rFonts w:ascii="Times New Roman" w:hAnsi="Times New Roman" w:cs="Times New Roman"/>
          <w:color w:val="auto"/>
        </w:rPr>
      </w:pPr>
    </w:p>
    <w:p w14:paraId="1121F8F8" w14:textId="640F6035" w:rsidR="00024EFC" w:rsidRPr="003A7D0C" w:rsidRDefault="00024EFC" w:rsidP="00024EFC">
      <w:pPr>
        <w:keepNext/>
        <w:spacing w:line="480" w:lineRule="auto"/>
        <w:rPr>
          <w:rFonts w:ascii="Times New Roman" w:hAnsi="Times New Roman" w:cs="Times New Roman"/>
          <w:b/>
          <w:bCs/>
        </w:rPr>
      </w:pPr>
      <w:r w:rsidRPr="003A7D0C">
        <w:rPr>
          <w:rFonts w:ascii="Times New Roman" w:hAnsi="Times New Roman" w:cs="Times New Roman"/>
          <w:b/>
          <w:bCs/>
        </w:rPr>
        <w:t xml:space="preserve">Online </w:t>
      </w:r>
      <w:r w:rsidR="00172B8A" w:rsidRPr="003A7D0C">
        <w:rPr>
          <w:rFonts w:ascii="Times New Roman" w:hAnsi="Times New Roman" w:cs="Times New Roman"/>
          <w:b/>
          <w:bCs/>
        </w:rPr>
        <w:t>R</w:t>
      </w:r>
      <w:r w:rsidRPr="003A7D0C">
        <w:rPr>
          <w:rFonts w:ascii="Times New Roman" w:hAnsi="Times New Roman" w:cs="Times New Roman"/>
          <w:b/>
          <w:bCs/>
        </w:rPr>
        <w:t>esource 1</w:t>
      </w:r>
    </w:p>
    <w:p w14:paraId="5F58FF9C" w14:textId="6B2D6612" w:rsidR="00024EFC" w:rsidRPr="003A7D0C" w:rsidRDefault="00024EFC" w:rsidP="00024EFC">
      <w:pPr>
        <w:keepNext/>
        <w:spacing w:line="480" w:lineRule="auto"/>
        <w:rPr>
          <w:rFonts w:ascii="Times New Roman" w:hAnsi="Times New Roman" w:cs="Times New Roman"/>
          <w:i/>
          <w:iCs/>
        </w:rPr>
      </w:pPr>
      <w:r w:rsidRPr="003A7D0C">
        <w:rPr>
          <w:rFonts w:ascii="Times New Roman" w:hAnsi="Times New Roman" w:cs="Times New Roman"/>
          <w:i/>
          <w:iCs/>
        </w:rPr>
        <w:t>Comparison of Patient vs. HCP perceptions of immigrant</w:t>
      </w:r>
      <w:r w:rsidR="00AD0BAE" w:rsidRPr="003A7D0C">
        <w:rPr>
          <w:rFonts w:ascii="Times New Roman" w:hAnsi="Times New Roman" w:cs="Times New Roman"/>
          <w:i/>
          <w:iCs/>
        </w:rPr>
        <w:t>/refugees</w:t>
      </w:r>
      <w:r w:rsidRPr="003A7D0C">
        <w:rPr>
          <w:rFonts w:ascii="Times New Roman" w:hAnsi="Times New Roman" w:cs="Times New Roman"/>
          <w:i/>
          <w:iCs/>
        </w:rPr>
        <w:t>’ biggest barrier in taking care of their diabetes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0"/>
        <w:gridCol w:w="1346"/>
        <w:gridCol w:w="1347"/>
        <w:gridCol w:w="1347"/>
      </w:tblGrid>
      <w:tr w:rsidR="003A7D0C" w:rsidRPr="003A7D0C" w14:paraId="4617F486" w14:textId="77777777" w:rsidTr="00DD617D">
        <w:tc>
          <w:tcPr>
            <w:tcW w:w="53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52E261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</w:rPr>
            </w:pPr>
            <w:r w:rsidRPr="003A7D0C">
              <w:rPr>
                <w:rFonts w:ascii="Times New Roman" w:hAnsi="Times New Roman" w:cs="Times New Roman"/>
                <w:b/>
                <w:bCs/>
              </w:rPr>
              <w:t>Barrier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393DB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</w:rPr>
            </w:pPr>
            <w:r w:rsidRPr="003A7D0C">
              <w:rPr>
                <w:rFonts w:ascii="Times New Roman" w:hAnsi="Times New Roman" w:cs="Times New Roman"/>
                <w:b/>
                <w:bCs/>
              </w:rPr>
              <w:t>Patient (n=18)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0C12B3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</w:rPr>
            </w:pPr>
            <w:r w:rsidRPr="003A7D0C">
              <w:rPr>
                <w:rFonts w:ascii="Times New Roman" w:hAnsi="Times New Roman" w:cs="Times New Roman"/>
                <w:b/>
                <w:bCs/>
              </w:rPr>
              <w:t>HCP (n=30)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62435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</w:rPr>
            </w:pPr>
            <w:r w:rsidRPr="003A7D0C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3A7D0C" w:rsidRPr="003A7D0C" w14:paraId="65D9DD77" w14:textId="77777777" w:rsidTr="00DD617D">
        <w:tc>
          <w:tcPr>
            <w:tcW w:w="5310" w:type="dxa"/>
            <w:tcBorders>
              <w:top w:val="single" w:sz="4" w:space="0" w:color="auto"/>
            </w:tcBorders>
          </w:tcPr>
          <w:p w14:paraId="200C8868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Citizen status</w:t>
            </w:r>
          </w:p>
        </w:tc>
        <w:tc>
          <w:tcPr>
            <w:tcW w:w="1346" w:type="dxa"/>
            <w:tcBorders>
              <w:top w:val="single" w:sz="4" w:space="0" w:color="auto"/>
            </w:tcBorders>
            <w:vAlign w:val="center"/>
          </w:tcPr>
          <w:p w14:paraId="1BD9BB73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1 (5.6%)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vAlign w:val="center"/>
          </w:tcPr>
          <w:p w14:paraId="0AF8F110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0 (0%)</w:t>
            </w:r>
          </w:p>
        </w:tc>
        <w:tc>
          <w:tcPr>
            <w:tcW w:w="1347" w:type="dxa"/>
            <w:vMerge w:val="restart"/>
            <w:tcBorders>
              <w:top w:val="single" w:sz="4" w:space="0" w:color="auto"/>
            </w:tcBorders>
            <w:vAlign w:val="center"/>
          </w:tcPr>
          <w:p w14:paraId="0B44B4D4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</w:rPr>
            </w:pPr>
            <w:r w:rsidRPr="003A7D0C">
              <w:rPr>
                <w:rFonts w:ascii="Times New Roman" w:hAnsi="Times New Roman" w:cs="Times New Roman"/>
                <w:b/>
                <w:bCs/>
              </w:rPr>
              <w:t>0.008</w:t>
            </w:r>
          </w:p>
        </w:tc>
      </w:tr>
      <w:tr w:rsidR="003A7D0C" w:rsidRPr="003A7D0C" w14:paraId="0B5BD739" w14:textId="77777777" w:rsidTr="00DD617D">
        <w:tc>
          <w:tcPr>
            <w:tcW w:w="5310" w:type="dxa"/>
          </w:tcPr>
          <w:p w14:paraId="7211FDC3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 xml:space="preserve">Cost of health care </w:t>
            </w:r>
            <w:r w:rsidRPr="003A7D0C">
              <w:rPr>
                <w:rFonts w:ascii="Times New Roman" w:hAnsi="Times New Roman" w:cs="Times New Roman"/>
                <w:spacing w:val="2"/>
                <w:shd w:val="clear" w:color="auto" w:fill="FFFFFF"/>
              </w:rPr>
              <w:t xml:space="preserve">(appointments, medications, </w:t>
            </w:r>
            <w:proofErr w:type="spellStart"/>
            <w:r w:rsidRPr="003A7D0C">
              <w:rPr>
                <w:rFonts w:ascii="Times New Roman" w:hAnsi="Times New Roman" w:cs="Times New Roman"/>
                <w:spacing w:val="2"/>
                <w:shd w:val="clear" w:color="auto" w:fill="FFFFFF"/>
              </w:rPr>
              <w:t>etc</w:t>
            </w:r>
            <w:proofErr w:type="spellEnd"/>
            <w:r w:rsidRPr="003A7D0C">
              <w:rPr>
                <w:rFonts w:ascii="Times New Roman" w:hAnsi="Times New Roman" w:cs="Times New Roman"/>
                <w:spacing w:val="2"/>
                <w:shd w:val="clear" w:color="auto" w:fill="FFFFFF"/>
              </w:rPr>
              <w:t>)</w:t>
            </w:r>
          </w:p>
        </w:tc>
        <w:tc>
          <w:tcPr>
            <w:tcW w:w="1346" w:type="dxa"/>
            <w:vAlign w:val="center"/>
          </w:tcPr>
          <w:p w14:paraId="37411262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5 (28%)</w:t>
            </w:r>
          </w:p>
        </w:tc>
        <w:tc>
          <w:tcPr>
            <w:tcW w:w="1347" w:type="dxa"/>
            <w:vAlign w:val="center"/>
          </w:tcPr>
          <w:p w14:paraId="566B0CD9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5 (17%)</w:t>
            </w:r>
          </w:p>
        </w:tc>
        <w:tc>
          <w:tcPr>
            <w:tcW w:w="1347" w:type="dxa"/>
            <w:vMerge/>
            <w:vAlign w:val="center"/>
          </w:tcPr>
          <w:p w14:paraId="63D8B31A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3A7D0C" w:rsidRPr="003A7D0C" w14:paraId="7FD53370" w14:textId="77777777" w:rsidTr="00DD617D">
        <w:tc>
          <w:tcPr>
            <w:tcW w:w="5310" w:type="dxa"/>
          </w:tcPr>
          <w:p w14:paraId="5D5C52F6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Language barriers</w:t>
            </w:r>
          </w:p>
        </w:tc>
        <w:tc>
          <w:tcPr>
            <w:tcW w:w="1346" w:type="dxa"/>
            <w:vAlign w:val="center"/>
          </w:tcPr>
          <w:p w14:paraId="39E79C7B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1 (5.6%)</w:t>
            </w:r>
          </w:p>
        </w:tc>
        <w:tc>
          <w:tcPr>
            <w:tcW w:w="1347" w:type="dxa"/>
            <w:vAlign w:val="center"/>
          </w:tcPr>
          <w:p w14:paraId="056AF0DB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7 (23%)</w:t>
            </w:r>
          </w:p>
        </w:tc>
        <w:tc>
          <w:tcPr>
            <w:tcW w:w="1347" w:type="dxa"/>
            <w:vMerge/>
            <w:vAlign w:val="center"/>
          </w:tcPr>
          <w:p w14:paraId="72A6B0B0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3A7D0C" w:rsidRPr="003A7D0C" w14:paraId="2B77CD5F" w14:textId="77777777" w:rsidTr="00DD617D">
        <w:tc>
          <w:tcPr>
            <w:tcW w:w="5310" w:type="dxa"/>
          </w:tcPr>
          <w:p w14:paraId="31235848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Lack of health insurance</w:t>
            </w:r>
          </w:p>
        </w:tc>
        <w:tc>
          <w:tcPr>
            <w:tcW w:w="1346" w:type="dxa"/>
            <w:vAlign w:val="center"/>
          </w:tcPr>
          <w:p w14:paraId="33FEA117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2 (11%)</w:t>
            </w:r>
          </w:p>
        </w:tc>
        <w:tc>
          <w:tcPr>
            <w:tcW w:w="1347" w:type="dxa"/>
            <w:vAlign w:val="center"/>
          </w:tcPr>
          <w:p w14:paraId="4A76CE84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9 (30%)</w:t>
            </w:r>
          </w:p>
        </w:tc>
        <w:tc>
          <w:tcPr>
            <w:tcW w:w="1347" w:type="dxa"/>
            <w:vMerge/>
            <w:vAlign w:val="center"/>
          </w:tcPr>
          <w:p w14:paraId="4ADD6BA7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3A7D0C" w:rsidRPr="003A7D0C" w14:paraId="0A20F1EC" w14:textId="77777777" w:rsidTr="00DD617D">
        <w:tc>
          <w:tcPr>
            <w:tcW w:w="5310" w:type="dxa"/>
          </w:tcPr>
          <w:p w14:paraId="2E0E77F9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HCPs/Doctors not understanding culture</w:t>
            </w:r>
          </w:p>
        </w:tc>
        <w:tc>
          <w:tcPr>
            <w:tcW w:w="1346" w:type="dxa"/>
            <w:vAlign w:val="center"/>
          </w:tcPr>
          <w:p w14:paraId="7C1D69B7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0 (0%)</w:t>
            </w:r>
          </w:p>
        </w:tc>
        <w:tc>
          <w:tcPr>
            <w:tcW w:w="1347" w:type="dxa"/>
            <w:vAlign w:val="center"/>
          </w:tcPr>
          <w:p w14:paraId="0F6D7EA7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2 (6.7%)</w:t>
            </w:r>
          </w:p>
        </w:tc>
        <w:tc>
          <w:tcPr>
            <w:tcW w:w="1347" w:type="dxa"/>
            <w:vMerge/>
            <w:vAlign w:val="center"/>
          </w:tcPr>
          <w:p w14:paraId="76A0992B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3A7D0C" w:rsidRPr="003A7D0C" w14:paraId="4DE94F72" w14:textId="77777777" w:rsidTr="00DD617D">
        <w:tc>
          <w:tcPr>
            <w:tcW w:w="5310" w:type="dxa"/>
          </w:tcPr>
          <w:p w14:paraId="2CEDA268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Lack of education about diabetes</w:t>
            </w:r>
          </w:p>
        </w:tc>
        <w:tc>
          <w:tcPr>
            <w:tcW w:w="1346" w:type="dxa"/>
            <w:vAlign w:val="center"/>
          </w:tcPr>
          <w:p w14:paraId="337C480C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1 (5.6%)</w:t>
            </w:r>
          </w:p>
        </w:tc>
        <w:tc>
          <w:tcPr>
            <w:tcW w:w="1347" w:type="dxa"/>
            <w:vAlign w:val="center"/>
          </w:tcPr>
          <w:p w14:paraId="41E4CD26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6 (20%)</w:t>
            </w:r>
          </w:p>
        </w:tc>
        <w:tc>
          <w:tcPr>
            <w:tcW w:w="1347" w:type="dxa"/>
            <w:vMerge/>
            <w:vAlign w:val="center"/>
          </w:tcPr>
          <w:p w14:paraId="019F0E04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3A7D0C" w:rsidRPr="003A7D0C" w14:paraId="7F974EB0" w14:textId="77777777" w:rsidTr="00DD617D">
        <w:tc>
          <w:tcPr>
            <w:tcW w:w="5310" w:type="dxa"/>
          </w:tcPr>
          <w:p w14:paraId="0A99B7C3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Stress level (emotional, psychological)</w:t>
            </w:r>
          </w:p>
        </w:tc>
        <w:tc>
          <w:tcPr>
            <w:tcW w:w="1346" w:type="dxa"/>
            <w:vAlign w:val="center"/>
          </w:tcPr>
          <w:p w14:paraId="462B6FA2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7 (39%)</w:t>
            </w:r>
          </w:p>
        </w:tc>
        <w:tc>
          <w:tcPr>
            <w:tcW w:w="1347" w:type="dxa"/>
            <w:vAlign w:val="center"/>
          </w:tcPr>
          <w:p w14:paraId="0B6671BF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1 (3.3%)</w:t>
            </w:r>
          </w:p>
        </w:tc>
        <w:tc>
          <w:tcPr>
            <w:tcW w:w="1347" w:type="dxa"/>
            <w:vMerge/>
            <w:vAlign w:val="center"/>
          </w:tcPr>
          <w:p w14:paraId="74266255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024EFC" w:rsidRPr="003A7D0C" w14:paraId="02E0E180" w14:textId="77777777" w:rsidTr="00DD617D">
        <w:tc>
          <w:tcPr>
            <w:tcW w:w="5310" w:type="dxa"/>
          </w:tcPr>
          <w:p w14:paraId="6AB2A0DC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Transportation issues</w:t>
            </w:r>
          </w:p>
        </w:tc>
        <w:tc>
          <w:tcPr>
            <w:tcW w:w="1346" w:type="dxa"/>
            <w:vAlign w:val="center"/>
          </w:tcPr>
          <w:p w14:paraId="61D1F98D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1 (5.6%)</w:t>
            </w:r>
          </w:p>
        </w:tc>
        <w:tc>
          <w:tcPr>
            <w:tcW w:w="1347" w:type="dxa"/>
            <w:vAlign w:val="center"/>
          </w:tcPr>
          <w:p w14:paraId="4F5F8A10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0 (0%)</w:t>
            </w:r>
          </w:p>
        </w:tc>
        <w:tc>
          <w:tcPr>
            <w:tcW w:w="1347" w:type="dxa"/>
            <w:vMerge/>
            <w:vAlign w:val="center"/>
          </w:tcPr>
          <w:p w14:paraId="1F405A9C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7EB0736F" w14:textId="77777777" w:rsidR="00024EFC" w:rsidRPr="003A7D0C" w:rsidRDefault="00024EFC" w:rsidP="002F60C5">
      <w:pPr>
        <w:spacing w:line="480" w:lineRule="auto"/>
        <w:rPr>
          <w:rFonts w:ascii="Times New Roman" w:hAnsi="Times New Roman" w:cs="Times New Roman"/>
        </w:rPr>
      </w:pPr>
    </w:p>
    <w:p w14:paraId="70099DE8" w14:textId="37EBDCAD" w:rsidR="00024EFC" w:rsidRPr="003A7D0C" w:rsidRDefault="00024EFC" w:rsidP="00024EFC">
      <w:pPr>
        <w:keepNext/>
        <w:spacing w:line="480" w:lineRule="auto"/>
        <w:rPr>
          <w:rFonts w:ascii="Times New Roman" w:hAnsi="Times New Roman" w:cs="Times New Roman"/>
          <w:b/>
          <w:bCs/>
        </w:rPr>
      </w:pPr>
      <w:r w:rsidRPr="003A7D0C">
        <w:rPr>
          <w:rFonts w:ascii="Times New Roman" w:hAnsi="Times New Roman" w:cs="Times New Roman"/>
          <w:b/>
          <w:bCs/>
        </w:rPr>
        <w:t xml:space="preserve">Online </w:t>
      </w:r>
      <w:r w:rsidR="00172B8A" w:rsidRPr="003A7D0C">
        <w:rPr>
          <w:rFonts w:ascii="Times New Roman" w:hAnsi="Times New Roman" w:cs="Times New Roman"/>
          <w:b/>
          <w:bCs/>
        </w:rPr>
        <w:t>R</w:t>
      </w:r>
      <w:r w:rsidRPr="003A7D0C">
        <w:rPr>
          <w:rFonts w:ascii="Times New Roman" w:hAnsi="Times New Roman" w:cs="Times New Roman"/>
          <w:b/>
          <w:bCs/>
        </w:rPr>
        <w:t>esource 2</w:t>
      </w:r>
    </w:p>
    <w:p w14:paraId="3BFBB67C" w14:textId="6DB91E6D" w:rsidR="00024EFC" w:rsidRPr="003A7D0C" w:rsidRDefault="00024EFC" w:rsidP="00024EFC">
      <w:pPr>
        <w:keepNext/>
        <w:spacing w:line="480" w:lineRule="auto"/>
        <w:rPr>
          <w:rFonts w:ascii="Times New Roman" w:hAnsi="Times New Roman" w:cs="Times New Roman"/>
          <w:i/>
          <w:iCs/>
        </w:rPr>
      </w:pPr>
      <w:r w:rsidRPr="003A7D0C">
        <w:rPr>
          <w:rFonts w:ascii="Times New Roman" w:hAnsi="Times New Roman" w:cs="Times New Roman"/>
          <w:i/>
          <w:iCs/>
        </w:rPr>
        <w:t>Comparison of Patient vs. HCP perceptions of immigrant</w:t>
      </w:r>
      <w:r w:rsidR="00AD0BAE" w:rsidRPr="003A7D0C">
        <w:rPr>
          <w:rFonts w:ascii="Times New Roman" w:hAnsi="Times New Roman" w:cs="Times New Roman"/>
          <w:i/>
          <w:iCs/>
        </w:rPr>
        <w:t>/refugees</w:t>
      </w:r>
      <w:r w:rsidRPr="003A7D0C">
        <w:rPr>
          <w:rFonts w:ascii="Times New Roman" w:hAnsi="Times New Roman" w:cs="Times New Roman"/>
          <w:i/>
          <w:iCs/>
        </w:rPr>
        <w:t>’ smallest barrier in taking care of their diabetes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5"/>
        <w:gridCol w:w="1348"/>
        <w:gridCol w:w="1348"/>
        <w:gridCol w:w="1349"/>
      </w:tblGrid>
      <w:tr w:rsidR="003A7D0C" w:rsidRPr="003A7D0C" w14:paraId="1D89222D" w14:textId="77777777" w:rsidTr="00DD617D">
        <w:tc>
          <w:tcPr>
            <w:tcW w:w="5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47E80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</w:rPr>
            </w:pPr>
            <w:r w:rsidRPr="003A7D0C">
              <w:rPr>
                <w:rFonts w:ascii="Times New Roman" w:hAnsi="Times New Roman" w:cs="Times New Roman"/>
                <w:b/>
                <w:bCs/>
              </w:rPr>
              <w:t>Barrier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5CAF7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</w:rPr>
            </w:pPr>
            <w:r w:rsidRPr="003A7D0C">
              <w:rPr>
                <w:rFonts w:ascii="Times New Roman" w:hAnsi="Times New Roman" w:cs="Times New Roman"/>
                <w:b/>
                <w:bCs/>
              </w:rPr>
              <w:t>Patient (n=19)</w:t>
            </w:r>
          </w:p>
        </w:tc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85719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</w:rPr>
            </w:pPr>
            <w:r w:rsidRPr="003A7D0C">
              <w:rPr>
                <w:rFonts w:ascii="Times New Roman" w:hAnsi="Times New Roman" w:cs="Times New Roman"/>
                <w:b/>
                <w:bCs/>
              </w:rPr>
              <w:t>HCP (n=30)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022D19" w14:textId="6E7DB83A" w:rsidR="00024EFC" w:rsidRPr="003A7D0C" w:rsidRDefault="008D47BB" w:rsidP="00DD617D">
            <w:pPr>
              <w:keepNext/>
              <w:rPr>
                <w:rFonts w:ascii="Times New Roman" w:hAnsi="Times New Roman" w:cs="Times New Roman"/>
                <w:b/>
                <w:bCs/>
              </w:rPr>
            </w:pPr>
            <w:r w:rsidRPr="003A7D0C">
              <w:rPr>
                <w:rFonts w:ascii="Times New Roman" w:hAnsi="Times New Roman" w:cs="Times New Roman"/>
                <w:b/>
                <w:bCs/>
              </w:rPr>
              <w:t>p</w:t>
            </w:r>
            <w:r w:rsidR="00024EFC" w:rsidRPr="003A7D0C">
              <w:rPr>
                <w:rFonts w:ascii="Times New Roman" w:hAnsi="Times New Roman" w:cs="Times New Roman"/>
                <w:b/>
                <w:bCs/>
              </w:rPr>
              <w:t>-Value</w:t>
            </w:r>
          </w:p>
        </w:tc>
      </w:tr>
      <w:tr w:rsidR="003A7D0C" w:rsidRPr="003A7D0C" w14:paraId="4916639B" w14:textId="77777777" w:rsidTr="00DD617D">
        <w:tc>
          <w:tcPr>
            <w:tcW w:w="5305" w:type="dxa"/>
            <w:tcBorders>
              <w:top w:val="single" w:sz="4" w:space="0" w:color="auto"/>
            </w:tcBorders>
          </w:tcPr>
          <w:p w14:paraId="30F0E932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Citizen status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252EFCA1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5 (26%)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</w:tcPr>
          <w:p w14:paraId="169E81AF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20 (67%)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</w:tcBorders>
            <w:vAlign w:val="center"/>
          </w:tcPr>
          <w:p w14:paraId="59E1DE34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</w:rPr>
            </w:pPr>
            <w:r w:rsidRPr="003A7D0C">
              <w:rPr>
                <w:rFonts w:ascii="Times New Roman" w:hAnsi="Times New Roman" w:cs="Times New Roman"/>
                <w:b/>
                <w:bCs/>
              </w:rPr>
              <w:t>0.002</w:t>
            </w:r>
          </w:p>
        </w:tc>
      </w:tr>
      <w:tr w:rsidR="003A7D0C" w:rsidRPr="003A7D0C" w14:paraId="7EDFA6F4" w14:textId="77777777" w:rsidTr="00DD617D">
        <w:tc>
          <w:tcPr>
            <w:tcW w:w="5305" w:type="dxa"/>
          </w:tcPr>
          <w:p w14:paraId="7AF80EAA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 xml:space="preserve">Cost of health care </w:t>
            </w:r>
            <w:r w:rsidRPr="003A7D0C">
              <w:rPr>
                <w:rFonts w:ascii="Times New Roman" w:hAnsi="Times New Roman" w:cs="Times New Roman"/>
                <w:spacing w:val="2"/>
                <w:shd w:val="clear" w:color="auto" w:fill="FFFFFF"/>
              </w:rPr>
              <w:t xml:space="preserve">(appointments, medications, </w:t>
            </w:r>
            <w:proofErr w:type="spellStart"/>
            <w:r w:rsidRPr="003A7D0C">
              <w:rPr>
                <w:rFonts w:ascii="Times New Roman" w:hAnsi="Times New Roman" w:cs="Times New Roman"/>
                <w:spacing w:val="2"/>
                <w:shd w:val="clear" w:color="auto" w:fill="FFFFFF"/>
              </w:rPr>
              <w:t>etc</w:t>
            </w:r>
            <w:proofErr w:type="spellEnd"/>
            <w:r w:rsidRPr="003A7D0C">
              <w:rPr>
                <w:rFonts w:ascii="Times New Roman" w:hAnsi="Times New Roman" w:cs="Times New Roman"/>
                <w:spacing w:val="2"/>
                <w:shd w:val="clear" w:color="auto" w:fill="FFFFFF"/>
              </w:rPr>
              <w:t>)</w:t>
            </w:r>
          </w:p>
        </w:tc>
        <w:tc>
          <w:tcPr>
            <w:tcW w:w="1348" w:type="dxa"/>
            <w:vAlign w:val="center"/>
          </w:tcPr>
          <w:p w14:paraId="19579C67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2 (11%)</w:t>
            </w:r>
          </w:p>
        </w:tc>
        <w:tc>
          <w:tcPr>
            <w:tcW w:w="1348" w:type="dxa"/>
            <w:vAlign w:val="center"/>
          </w:tcPr>
          <w:p w14:paraId="5117CCA5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1 (3.3%)</w:t>
            </w:r>
          </w:p>
        </w:tc>
        <w:tc>
          <w:tcPr>
            <w:tcW w:w="1349" w:type="dxa"/>
            <w:vMerge/>
            <w:vAlign w:val="center"/>
          </w:tcPr>
          <w:p w14:paraId="1912BCBF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3A7D0C" w:rsidRPr="003A7D0C" w14:paraId="33FF2DE8" w14:textId="77777777" w:rsidTr="00DD617D">
        <w:tc>
          <w:tcPr>
            <w:tcW w:w="5305" w:type="dxa"/>
          </w:tcPr>
          <w:p w14:paraId="6514C7FD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Language barriers</w:t>
            </w:r>
          </w:p>
        </w:tc>
        <w:tc>
          <w:tcPr>
            <w:tcW w:w="1348" w:type="dxa"/>
            <w:vAlign w:val="center"/>
          </w:tcPr>
          <w:p w14:paraId="69491DBC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6 (32%)</w:t>
            </w:r>
          </w:p>
        </w:tc>
        <w:tc>
          <w:tcPr>
            <w:tcW w:w="1348" w:type="dxa"/>
            <w:vAlign w:val="center"/>
          </w:tcPr>
          <w:p w14:paraId="3506938F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0 (0%)</w:t>
            </w:r>
          </w:p>
        </w:tc>
        <w:tc>
          <w:tcPr>
            <w:tcW w:w="1349" w:type="dxa"/>
            <w:vMerge/>
            <w:vAlign w:val="center"/>
          </w:tcPr>
          <w:p w14:paraId="58579BC1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3A7D0C" w:rsidRPr="003A7D0C" w14:paraId="32C292BE" w14:textId="77777777" w:rsidTr="00DD617D">
        <w:tc>
          <w:tcPr>
            <w:tcW w:w="5305" w:type="dxa"/>
          </w:tcPr>
          <w:p w14:paraId="5F90DB3F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Lack of health insurance</w:t>
            </w:r>
          </w:p>
        </w:tc>
        <w:tc>
          <w:tcPr>
            <w:tcW w:w="1348" w:type="dxa"/>
            <w:vAlign w:val="center"/>
          </w:tcPr>
          <w:p w14:paraId="5337E20B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0 (0%)</w:t>
            </w:r>
          </w:p>
        </w:tc>
        <w:tc>
          <w:tcPr>
            <w:tcW w:w="1348" w:type="dxa"/>
            <w:vAlign w:val="center"/>
          </w:tcPr>
          <w:p w14:paraId="21E797E4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0 (0%)</w:t>
            </w:r>
          </w:p>
        </w:tc>
        <w:tc>
          <w:tcPr>
            <w:tcW w:w="1349" w:type="dxa"/>
            <w:vMerge/>
            <w:vAlign w:val="center"/>
          </w:tcPr>
          <w:p w14:paraId="4CBABBC7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3A7D0C" w:rsidRPr="003A7D0C" w14:paraId="1A17AFDA" w14:textId="77777777" w:rsidTr="00DD617D">
        <w:tc>
          <w:tcPr>
            <w:tcW w:w="5305" w:type="dxa"/>
          </w:tcPr>
          <w:p w14:paraId="6D844781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HCPs/Doctors not understanding culture</w:t>
            </w:r>
          </w:p>
        </w:tc>
        <w:tc>
          <w:tcPr>
            <w:tcW w:w="1348" w:type="dxa"/>
            <w:vAlign w:val="center"/>
          </w:tcPr>
          <w:p w14:paraId="06B820D2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0 (0%)</w:t>
            </w:r>
          </w:p>
        </w:tc>
        <w:tc>
          <w:tcPr>
            <w:tcW w:w="1348" w:type="dxa"/>
            <w:vAlign w:val="center"/>
          </w:tcPr>
          <w:p w14:paraId="60CFBCA1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3 (10%)</w:t>
            </w:r>
          </w:p>
        </w:tc>
        <w:tc>
          <w:tcPr>
            <w:tcW w:w="1349" w:type="dxa"/>
            <w:vMerge/>
            <w:vAlign w:val="center"/>
          </w:tcPr>
          <w:p w14:paraId="1C844A00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3A7D0C" w:rsidRPr="003A7D0C" w14:paraId="767EEE04" w14:textId="77777777" w:rsidTr="00DD617D">
        <w:tc>
          <w:tcPr>
            <w:tcW w:w="5305" w:type="dxa"/>
          </w:tcPr>
          <w:p w14:paraId="19C20D79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Lack of education about diabetes</w:t>
            </w:r>
          </w:p>
        </w:tc>
        <w:tc>
          <w:tcPr>
            <w:tcW w:w="1348" w:type="dxa"/>
            <w:vAlign w:val="center"/>
          </w:tcPr>
          <w:p w14:paraId="448B952D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0 (0%)</w:t>
            </w:r>
          </w:p>
        </w:tc>
        <w:tc>
          <w:tcPr>
            <w:tcW w:w="1348" w:type="dxa"/>
            <w:vAlign w:val="center"/>
          </w:tcPr>
          <w:p w14:paraId="39E6BE5C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2 (6.7%)</w:t>
            </w:r>
          </w:p>
        </w:tc>
        <w:tc>
          <w:tcPr>
            <w:tcW w:w="1349" w:type="dxa"/>
            <w:vMerge/>
            <w:vAlign w:val="center"/>
          </w:tcPr>
          <w:p w14:paraId="64218F2F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3A7D0C" w:rsidRPr="003A7D0C" w14:paraId="41CF8422" w14:textId="77777777" w:rsidTr="00DD617D">
        <w:tc>
          <w:tcPr>
            <w:tcW w:w="5305" w:type="dxa"/>
          </w:tcPr>
          <w:p w14:paraId="7E7DF786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Stress level (emotional, psychological)</w:t>
            </w:r>
          </w:p>
        </w:tc>
        <w:tc>
          <w:tcPr>
            <w:tcW w:w="1348" w:type="dxa"/>
            <w:vAlign w:val="center"/>
          </w:tcPr>
          <w:p w14:paraId="418DDB6C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1 (5.3%)</w:t>
            </w:r>
          </w:p>
        </w:tc>
        <w:tc>
          <w:tcPr>
            <w:tcW w:w="1348" w:type="dxa"/>
            <w:vAlign w:val="center"/>
          </w:tcPr>
          <w:p w14:paraId="7A278EEE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2 (6.7%)</w:t>
            </w:r>
          </w:p>
        </w:tc>
        <w:tc>
          <w:tcPr>
            <w:tcW w:w="1349" w:type="dxa"/>
            <w:vMerge/>
            <w:vAlign w:val="center"/>
          </w:tcPr>
          <w:p w14:paraId="5AA3325A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</w:p>
        </w:tc>
      </w:tr>
      <w:tr w:rsidR="00024EFC" w:rsidRPr="003A7D0C" w14:paraId="66251B58" w14:textId="77777777" w:rsidTr="00DD617D">
        <w:tc>
          <w:tcPr>
            <w:tcW w:w="5305" w:type="dxa"/>
          </w:tcPr>
          <w:p w14:paraId="510CD33C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Transportation issues</w:t>
            </w:r>
          </w:p>
        </w:tc>
        <w:tc>
          <w:tcPr>
            <w:tcW w:w="1348" w:type="dxa"/>
            <w:vAlign w:val="center"/>
          </w:tcPr>
          <w:p w14:paraId="74107830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5 (26%)</w:t>
            </w:r>
          </w:p>
        </w:tc>
        <w:tc>
          <w:tcPr>
            <w:tcW w:w="1348" w:type="dxa"/>
            <w:vAlign w:val="center"/>
          </w:tcPr>
          <w:p w14:paraId="36DFD002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2 (6.7%)</w:t>
            </w:r>
          </w:p>
        </w:tc>
        <w:tc>
          <w:tcPr>
            <w:tcW w:w="1349" w:type="dxa"/>
            <w:vMerge/>
            <w:vAlign w:val="center"/>
          </w:tcPr>
          <w:p w14:paraId="433BBF42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62DE4EC2" w14:textId="77777777" w:rsidR="00024EFC" w:rsidRPr="003A7D0C" w:rsidRDefault="00024EFC" w:rsidP="002F60C5">
      <w:pPr>
        <w:spacing w:line="480" w:lineRule="auto"/>
        <w:rPr>
          <w:rFonts w:ascii="Times New Roman" w:hAnsi="Times New Roman" w:cs="Times New Roman"/>
        </w:rPr>
      </w:pPr>
    </w:p>
    <w:p w14:paraId="241CA15B" w14:textId="77777777" w:rsidR="00024EFC" w:rsidRPr="003A7D0C" w:rsidRDefault="00024EFC" w:rsidP="002F60C5">
      <w:pPr>
        <w:spacing w:line="480" w:lineRule="auto"/>
        <w:rPr>
          <w:rFonts w:ascii="Times New Roman" w:hAnsi="Times New Roman" w:cs="Times New Roman"/>
        </w:rPr>
      </w:pPr>
    </w:p>
    <w:p w14:paraId="6BDF09AA" w14:textId="7B7707D7" w:rsidR="00024EFC" w:rsidRPr="003A7D0C" w:rsidRDefault="00172B8A" w:rsidP="00024EFC">
      <w:pPr>
        <w:keepNext/>
        <w:spacing w:line="480" w:lineRule="auto"/>
        <w:rPr>
          <w:rFonts w:ascii="Times New Roman" w:hAnsi="Times New Roman" w:cs="Times New Roman"/>
          <w:b/>
          <w:bCs/>
        </w:rPr>
      </w:pPr>
      <w:r w:rsidRPr="003A7D0C">
        <w:rPr>
          <w:rFonts w:ascii="Times New Roman" w:hAnsi="Times New Roman" w:cs="Times New Roman"/>
          <w:b/>
          <w:bCs/>
        </w:rPr>
        <w:t>Online Resource</w:t>
      </w:r>
      <w:r w:rsidR="00024EFC" w:rsidRPr="003A7D0C">
        <w:rPr>
          <w:rFonts w:ascii="Times New Roman" w:hAnsi="Times New Roman" w:cs="Times New Roman"/>
          <w:b/>
          <w:bCs/>
        </w:rPr>
        <w:t xml:space="preserve"> 3</w:t>
      </w:r>
    </w:p>
    <w:p w14:paraId="6682AD46" w14:textId="02986FD6" w:rsidR="00024EFC" w:rsidRPr="003A7D0C" w:rsidRDefault="00024EFC" w:rsidP="00024EFC">
      <w:pPr>
        <w:keepNext/>
        <w:spacing w:line="480" w:lineRule="auto"/>
        <w:rPr>
          <w:rFonts w:ascii="Times New Roman" w:hAnsi="Times New Roman" w:cs="Times New Roman"/>
          <w:i/>
          <w:iCs/>
        </w:rPr>
      </w:pPr>
      <w:r w:rsidRPr="003A7D0C">
        <w:rPr>
          <w:rFonts w:ascii="Times New Roman" w:hAnsi="Times New Roman" w:cs="Times New Roman"/>
          <w:i/>
          <w:iCs/>
        </w:rPr>
        <w:t>Comparison of HCP responses for immigrant</w:t>
      </w:r>
      <w:r w:rsidR="00AD0BAE" w:rsidRPr="003A7D0C">
        <w:rPr>
          <w:rFonts w:ascii="Times New Roman" w:hAnsi="Times New Roman" w:cs="Times New Roman"/>
          <w:i/>
          <w:iCs/>
        </w:rPr>
        <w:t>/refugee</w:t>
      </w:r>
      <w:r w:rsidRPr="003A7D0C">
        <w:rPr>
          <w:rFonts w:ascii="Times New Roman" w:hAnsi="Times New Roman" w:cs="Times New Roman"/>
          <w:i/>
          <w:iCs/>
        </w:rPr>
        <w:t xml:space="preserve"> vs non-immigrant</w:t>
      </w:r>
      <w:r w:rsidR="00AD0BAE" w:rsidRPr="003A7D0C">
        <w:rPr>
          <w:rFonts w:ascii="Times New Roman" w:hAnsi="Times New Roman" w:cs="Times New Roman"/>
          <w:i/>
          <w:iCs/>
        </w:rPr>
        <w:t>/refugee</w:t>
      </w:r>
      <w:r w:rsidRPr="003A7D0C">
        <w:rPr>
          <w:rFonts w:ascii="Times New Roman" w:hAnsi="Times New Roman" w:cs="Times New Roman"/>
          <w:i/>
          <w:iCs/>
        </w:rPr>
        <w:t xml:space="preserve"> patients based off 0-100 sliding scale of 0-10</w:t>
      </w:r>
      <w:r w:rsidR="00AD0BAE" w:rsidRPr="003A7D0C">
        <w:rPr>
          <w:rFonts w:ascii="Times New Roman" w:hAnsi="Times New Roman" w:cs="Times New Roman"/>
          <w:i/>
          <w:iCs/>
        </w:rPr>
        <w:t>0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5"/>
        <w:gridCol w:w="1205"/>
        <w:gridCol w:w="1205"/>
        <w:gridCol w:w="1205"/>
        <w:gridCol w:w="1205"/>
        <w:gridCol w:w="1205"/>
      </w:tblGrid>
      <w:tr w:rsidR="003A7D0C" w:rsidRPr="003A7D0C" w14:paraId="781B5BB1" w14:textId="77777777" w:rsidTr="00DD617D">
        <w:tc>
          <w:tcPr>
            <w:tcW w:w="935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E3E53A3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Initial survey prompt:</w:t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 How much do you think each of the following would be helpful in taking care of your diabetes? **If answering for your child**, how much do you think each of the following would be helpful in taking care of your child's diabetes?</w:t>
            </w:r>
          </w:p>
        </w:tc>
      </w:tr>
      <w:tr w:rsidR="003A7D0C" w:rsidRPr="003A7D0C" w14:paraId="628C4B4C" w14:textId="77777777" w:rsidTr="00DD617D">
        <w:tc>
          <w:tcPr>
            <w:tcW w:w="3325" w:type="dxa"/>
            <w:tcBorders>
              <w:top w:val="single" w:sz="4" w:space="0" w:color="auto"/>
            </w:tcBorders>
            <w:vAlign w:val="center"/>
          </w:tcPr>
          <w:p w14:paraId="4C99A071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3A7D0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Survey question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vAlign w:val="center"/>
          </w:tcPr>
          <w:p w14:paraId="3CACF4BB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3A7D0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# of HCP responses (n)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vAlign w:val="center"/>
          </w:tcPr>
          <w:p w14:paraId="52357011" w14:textId="5860C683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3A7D0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HCP mean immigrant</w:t>
            </w:r>
            <w:r w:rsidR="00AD0BAE" w:rsidRPr="003A7D0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/refugee</w:t>
            </w:r>
            <w:r w:rsidRPr="003A7D0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score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vAlign w:val="center"/>
          </w:tcPr>
          <w:p w14:paraId="6719169D" w14:textId="46F43725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</w:pPr>
            <w:r w:rsidRPr="003A7D0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HCP mean non-immigrant</w:t>
            </w:r>
            <w:r w:rsidR="00AD0BAE" w:rsidRPr="003A7D0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/refugee</w:t>
            </w:r>
            <w:r w:rsidRPr="003A7D0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score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vAlign w:val="center"/>
          </w:tcPr>
          <w:p w14:paraId="48856817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3A7D0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HCP mean of </w:t>
            </w:r>
            <w:proofErr w:type="spellStart"/>
            <w:r w:rsidRPr="003A7D0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difference</w:t>
            </w:r>
            <w:r w:rsidRPr="003A7D0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</w:rPr>
              <w:t>a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</w:tcBorders>
            <w:vAlign w:val="center"/>
          </w:tcPr>
          <w:p w14:paraId="40F71924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3A7D0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P-value</w:t>
            </w:r>
          </w:p>
        </w:tc>
      </w:tr>
      <w:tr w:rsidR="003A7D0C" w:rsidRPr="003A7D0C" w14:paraId="211A36BB" w14:textId="77777777" w:rsidTr="00DD617D">
        <w:tc>
          <w:tcPr>
            <w:tcW w:w="3325" w:type="dxa"/>
          </w:tcPr>
          <w:p w14:paraId="3B319EEB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Q1: Having access to technology (smart phones, computers, mobile apps, etc.)</w:t>
            </w:r>
          </w:p>
        </w:tc>
        <w:tc>
          <w:tcPr>
            <w:tcW w:w="1205" w:type="dxa"/>
          </w:tcPr>
          <w:p w14:paraId="79AA5DF5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05" w:type="dxa"/>
          </w:tcPr>
          <w:p w14:paraId="17E36FE0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77.4 (SD </w:t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 25.4)</w:t>
            </w:r>
          </w:p>
        </w:tc>
        <w:tc>
          <w:tcPr>
            <w:tcW w:w="1205" w:type="dxa"/>
          </w:tcPr>
          <w:p w14:paraId="0B479F32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82.4</w:t>
            </w:r>
          </w:p>
        </w:tc>
        <w:tc>
          <w:tcPr>
            <w:tcW w:w="1205" w:type="dxa"/>
          </w:tcPr>
          <w:p w14:paraId="55B30B31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-5.0 (SD + 12.0</w:t>
            </w:r>
          </w:p>
        </w:tc>
        <w:tc>
          <w:tcPr>
            <w:tcW w:w="1205" w:type="dxa"/>
          </w:tcPr>
          <w:p w14:paraId="50C14252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0.023</w:t>
            </w:r>
          </w:p>
        </w:tc>
      </w:tr>
      <w:tr w:rsidR="003A7D0C" w:rsidRPr="003A7D0C" w14:paraId="733F73CC" w14:textId="77777777" w:rsidTr="00DD617D">
        <w:tc>
          <w:tcPr>
            <w:tcW w:w="3325" w:type="dxa"/>
          </w:tcPr>
          <w:p w14:paraId="05B26FD7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Q2: Having access to diabetes technology (insulin pumps, continuous glucose monitors, etc.)</w:t>
            </w:r>
          </w:p>
        </w:tc>
        <w:tc>
          <w:tcPr>
            <w:tcW w:w="1205" w:type="dxa"/>
          </w:tcPr>
          <w:p w14:paraId="29793EA8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05" w:type="dxa"/>
          </w:tcPr>
          <w:p w14:paraId="2B658BAC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83.7 (SD </w:t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 16.6)</w:t>
            </w:r>
          </w:p>
        </w:tc>
        <w:tc>
          <w:tcPr>
            <w:tcW w:w="1205" w:type="dxa"/>
          </w:tcPr>
          <w:p w14:paraId="71AC1AC0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86.1</w:t>
            </w:r>
          </w:p>
        </w:tc>
        <w:tc>
          <w:tcPr>
            <w:tcW w:w="1205" w:type="dxa"/>
          </w:tcPr>
          <w:p w14:paraId="728B2CB6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-0.3 (SD + 2.5)</w:t>
            </w:r>
          </w:p>
        </w:tc>
        <w:tc>
          <w:tcPr>
            <w:tcW w:w="1205" w:type="dxa"/>
          </w:tcPr>
          <w:p w14:paraId="603F30C9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</w:tr>
      <w:tr w:rsidR="003A7D0C" w:rsidRPr="003A7D0C" w14:paraId="58704A3A" w14:textId="77777777" w:rsidTr="00DD617D">
        <w:tc>
          <w:tcPr>
            <w:tcW w:w="3325" w:type="dxa"/>
          </w:tcPr>
          <w:p w14:paraId="644A3EB6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Q3: Having access to health insurance</w:t>
            </w:r>
          </w:p>
        </w:tc>
        <w:tc>
          <w:tcPr>
            <w:tcW w:w="1205" w:type="dxa"/>
          </w:tcPr>
          <w:p w14:paraId="0F54B1A6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05" w:type="dxa"/>
          </w:tcPr>
          <w:p w14:paraId="3F2FE580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99.2 (SD </w:t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 1.9)</w:t>
            </w:r>
          </w:p>
        </w:tc>
        <w:tc>
          <w:tcPr>
            <w:tcW w:w="1205" w:type="dxa"/>
          </w:tcPr>
          <w:p w14:paraId="2B84422F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99.2</w:t>
            </w:r>
          </w:p>
        </w:tc>
        <w:tc>
          <w:tcPr>
            <w:tcW w:w="1205" w:type="dxa"/>
          </w:tcPr>
          <w:p w14:paraId="0BEBC105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0.1 (SD + 0.9)</w:t>
            </w:r>
          </w:p>
        </w:tc>
        <w:tc>
          <w:tcPr>
            <w:tcW w:w="1205" w:type="dxa"/>
          </w:tcPr>
          <w:p w14:paraId="6E589C47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</w:tr>
      <w:tr w:rsidR="003A7D0C" w:rsidRPr="003A7D0C" w14:paraId="7CCBCB6C" w14:textId="77777777" w:rsidTr="00DD617D">
        <w:tc>
          <w:tcPr>
            <w:tcW w:w="3325" w:type="dxa"/>
          </w:tcPr>
          <w:p w14:paraId="66DC656A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Q4: Having people close (friends, family) to help cope with the challenges of having diabetes</w:t>
            </w:r>
          </w:p>
        </w:tc>
        <w:tc>
          <w:tcPr>
            <w:tcW w:w="1205" w:type="dxa"/>
          </w:tcPr>
          <w:p w14:paraId="302B8540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05" w:type="dxa"/>
          </w:tcPr>
          <w:p w14:paraId="10A3B7C1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90.8 (SD </w:t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 11.6)</w:t>
            </w:r>
          </w:p>
        </w:tc>
        <w:tc>
          <w:tcPr>
            <w:tcW w:w="1205" w:type="dxa"/>
          </w:tcPr>
          <w:p w14:paraId="73CD0FDF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86.3</w:t>
            </w:r>
          </w:p>
        </w:tc>
        <w:tc>
          <w:tcPr>
            <w:tcW w:w="1205" w:type="dxa"/>
          </w:tcPr>
          <w:p w14:paraId="1CE6D706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4.5 (SD + 9.3)</w:t>
            </w:r>
          </w:p>
        </w:tc>
        <w:tc>
          <w:tcPr>
            <w:tcW w:w="1205" w:type="dxa"/>
          </w:tcPr>
          <w:p w14:paraId="5ED3C224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0.021</w:t>
            </w:r>
          </w:p>
        </w:tc>
      </w:tr>
      <w:tr w:rsidR="003A7D0C" w:rsidRPr="003A7D0C" w14:paraId="41BCF899" w14:textId="77777777" w:rsidTr="00DD617D">
        <w:tc>
          <w:tcPr>
            <w:tcW w:w="3325" w:type="dxa"/>
          </w:tcPr>
          <w:p w14:paraId="3147E11A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Q5: Having people close to me (friends, family) that understand how to manage diabetes</w:t>
            </w:r>
          </w:p>
        </w:tc>
        <w:tc>
          <w:tcPr>
            <w:tcW w:w="1205" w:type="dxa"/>
          </w:tcPr>
          <w:p w14:paraId="2D936775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05" w:type="dxa"/>
          </w:tcPr>
          <w:p w14:paraId="0AF4B226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90.4 (SD </w:t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 14.6)</w:t>
            </w:r>
          </w:p>
        </w:tc>
        <w:tc>
          <w:tcPr>
            <w:tcW w:w="1205" w:type="dxa"/>
          </w:tcPr>
          <w:p w14:paraId="68630995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87.8</w:t>
            </w:r>
          </w:p>
        </w:tc>
        <w:tc>
          <w:tcPr>
            <w:tcW w:w="1205" w:type="dxa"/>
          </w:tcPr>
          <w:p w14:paraId="3A7398A8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2.7 (SD + 5.2)</w:t>
            </w:r>
          </w:p>
        </w:tc>
        <w:tc>
          <w:tcPr>
            <w:tcW w:w="1205" w:type="dxa"/>
          </w:tcPr>
          <w:p w14:paraId="7FB444B6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0.0053</w:t>
            </w:r>
          </w:p>
        </w:tc>
      </w:tr>
      <w:tr w:rsidR="003A7D0C" w:rsidRPr="003A7D0C" w14:paraId="1F93CB2E" w14:textId="77777777" w:rsidTr="00DD617D">
        <w:tc>
          <w:tcPr>
            <w:tcW w:w="3325" w:type="dxa"/>
          </w:tcPr>
          <w:p w14:paraId="0999D070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Q6: Having access to a HCP or doctor that can communicate in the same language</w:t>
            </w:r>
          </w:p>
        </w:tc>
        <w:tc>
          <w:tcPr>
            <w:tcW w:w="1205" w:type="dxa"/>
          </w:tcPr>
          <w:p w14:paraId="6CDE1DC5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05" w:type="dxa"/>
          </w:tcPr>
          <w:p w14:paraId="2028FA8A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85.6 (SD </w:t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 14.1)</w:t>
            </w:r>
          </w:p>
        </w:tc>
        <w:tc>
          <w:tcPr>
            <w:tcW w:w="1205" w:type="dxa"/>
          </w:tcPr>
          <w:p w14:paraId="5F20503B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82.3</w:t>
            </w:r>
          </w:p>
        </w:tc>
        <w:tc>
          <w:tcPr>
            <w:tcW w:w="1205" w:type="dxa"/>
          </w:tcPr>
          <w:p w14:paraId="75B2C7F0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3.2 (SD + 10.2)</w:t>
            </w:r>
          </w:p>
        </w:tc>
        <w:tc>
          <w:tcPr>
            <w:tcW w:w="1205" w:type="dxa"/>
          </w:tcPr>
          <w:p w14:paraId="66AD4097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0.060</w:t>
            </w:r>
          </w:p>
        </w:tc>
      </w:tr>
      <w:tr w:rsidR="003A7D0C" w:rsidRPr="003A7D0C" w14:paraId="526A70FB" w14:textId="77777777" w:rsidTr="00DD617D">
        <w:tc>
          <w:tcPr>
            <w:tcW w:w="3325" w:type="dxa"/>
          </w:tcPr>
          <w:p w14:paraId="03E673E3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Q7: Having access to a HCP or doctor that is the same race or ethnicity</w:t>
            </w:r>
          </w:p>
        </w:tc>
        <w:tc>
          <w:tcPr>
            <w:tcW w:w="1205" w:type="dxa"/>
          </w:tcPr>
          <w:p w14:paraId="3AF88C94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05" w:type="dxa"/>
          </w:tcPr>
          <w:p w14:paraId="6C35DDAF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71.9 (SD </w:t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 19.2)</w:t>
            </w:r>
          </w:p>
        </w:tc>
        <w:tc>
          <w:tcPr>
            <w:tcW w:w="1205" w:type="dxa"/>
          </w:tcPr>
          <w:p w14:paraId="69866D32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60.8</w:t>
            </w:r>
          </w:p>
        </w:tc>
        <w:tc>
          <w:tcPr>
            <w:tcW w:w="1205" w:type="dxa"/>
          </w:tcPr>
          <w:p w14:paraId="65180349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11.1 (SD +18.0)</w:t>
            </w:r>
          </w:p>
        </w:tc>
        <w:tc>
          <w:tcPr>
            <w:tcW w:w="1205" w:type="dxa"/>
          </w:tcPr>
          <w:p w14:paraId="6542E57A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0.00047</w:t>
            </w:r>
          </w:p>
        </w:tc>
      </w:tr>
      <w:tr w:rsidR="003A7D0C" w:rsidRPr="003A7D0C" w14:paraId="44317E2A" w14:textId="77777777" w:rsidTr="00DD617D">
        <w:tc>
          <w:tcPr>
            <w:tcW w:w="3325" w:type="dxa"/>
          </w:tcPr>
          <w:p w14:paraId="587D2A18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Q8: Having education (diabetes educators, booklets, classes, etc.) about how to best take care of diabetes</w:t>
            </w:r>
          </w:p>
        </w:tc>
        <w:tc>
          <w:tcPr>
            <w:tcW w:w="1205" w:type="dxa"/>
          </w:tcPr>
          <w:p w14:paraId="54C4BD8C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05" w:type="dxa"/>
          </w:tcPr>
          <w:p w14:paraId="1AA8941B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88.0 (SD </w:t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 18.5)</w:t>
            </w:r>
          </w:p>
        </w:tc>
        <w:tc>
          <w:tcPr>
            <w:tcW w:w="1205" w:type="dxa"/>
          </w:tcPr>
          <w:p w14:paraId="50468708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90.5</w:t>
            </w:r>
          </w:p>
        </w:tc>
        <w:tc>
          <w:tcPr>
            <w:tcW w:w="1205" w:type="dxa"/>
          </w:tcPr>
          <w:p w14:paraId="3CB712BA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-2.5 (12.1)</w:t>
            </w:r>
          </w:p>
        </w:tc>
        <w:tc>
          <w:tcPr>
            <w:tcW w:w="1205" w:type="dxa"/>
          </w:tcPr>
          <w:p w14:paraId="565634B9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</w:tr>
      <w:tr w:rsidR="003A7D0C" w:rsidRPr="003A7D0C" w14:paraId="028CD117" w14:textId="77777777" w:rsidTr="00DD617D">
        <w:tc>
          <w:tcPr>
            <w:tcW w:w="3325" w:type="dxa"/>
          </w:tcPr>
          <w:p w14:paraId="39C1ECBF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Q9: Understanding the treatments that are used for (insulin, insulin pumps, pills, sharps/needles, continuous glucose monitors, etc.)</w:t>
            </w:r>
          </w:p>
        </w:tc>
        <w:tc>
          <w:tcPr>
            <w:tcW w:w="1205" w:type="dxa"/>
          </w:tcPr>
          <w:p w14:paraId="5FA42CE8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05" w:type="dxa"/>
          </w:tcPr>
          <w:p w14:paraId="385BB219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92.1 (SD </w:t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 9.1)</w:t>
            </w:r>
          </w:p>
        </w:tc>
        <w:tc>
          <w:tcPr>
            <w:tcW w:w="1205" w:type="dxa"/>
          </w:tcPr>
          <w:p w14:paraId="30CC3F8D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92.1</w:t>
            </w:r>
          </w:p>
        </w:tc>
        <w:tc>
          <w:tcPr>
            <w:tcW w:w="1205" w:type="dxa"/>
          </w:tcPr>
          <w:p w14:paraId="26AECF3A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0.0 (SD + 1.0)</w:t>
            </w:r>
          </w:p>
        </w:tc>
        <w:tc>
          <w:tcPr>
            <w:tcW w:w="1205" w:type="dxa"/>
          </w:tcPr>
          <w:p w14:paraId="1B50B718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</w:tr>
      <w:tr w:rsidR="003A7D0C" w:rsidRPr="003A7D0C" w14:paraId="42EF4282" w14:textId="77777777" w:rsidTr="00DD617D">
        <w:tc>
          <w:tcPr>
            <w:tcW w:w="3325" w:type="dxa"/>
          </w:tcPr>
          <w:p w14:paraId="6F3E09C3" w14:textId="47C7161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Q10: Having a HCP or doctor that understands cultural backgrounds (where patients are from, what traditions they practice, what beliefs they hold, etc.)</w:t>
            </w:r>
          </w:p>
        </w:tc>
        <w:tc>
          <w:tcPr>
            <w:tcW w:w="1205" w:type="dxa"/>
          </w:tcPr>
          <w:p w14:paraId="3A0976B4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05" w:type="dxa"/>
          </w:tcPr>
          <w:p w14:paraId="181BA159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91.8 (SD </w:t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 9.7)</w:t>
            </w:r>
          </w:p>
        </w:tc>
        <w:tc>
          <w:tcPr>
            <w:tcW w:w="1205" w:type="dxa"/>
          </w:tcPr>
          <w:p w14:paraId="77099185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86.3</w:t>
            </w:r>
          </w:p>
        </w:tc>
        <w:tc>
          <w:tcPr>
            <w:tcW w:w="1205" w:type="dxa"/>
          </w:tcPr>
          <w:p w14:paraId="45209261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6.0 (SD + 12.1)</w:t>
            </w:r>
          </w:p>
        </w:tc>
        <w:tc>
          <w:tcPr>
            <w:tcW w:w="1205" w:type="dxa"/>
          </w:tcPr>
          <w:p w14:paraId="0D9C5ED8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0.013</w:t>
            </w:r>
          </w:p>
        </w:tc>
      </w:tr>
      <w:tr w:rsidR="003A7D0C" w:rsidRPr="003A7D0C" w14:paraId="49B75F27" w14:textId="77777777" w:rsidTr="00DD617D">
        <w:tc>
          <w:tcPr>
            <w:tcW w:w="3325" w:type="dxa"/>
          </w:tcPr>
          <w:p w14:paraId="6FD75E59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Q11: Having low levels of stress outside of caring for diabetes.</w:t>
            </w:r>
          </w:p>
        </w:tc>
        <w:tc>
          <w:tcPr>
            <w:tcW w:w="1205" w:type="dxa"/>
          </w:tcPr>
          <w:p w14:paraId="344B7677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05" w:type="dxa"/>
          </w:tcPr>
          <w:p w14:paraId="4E0C9011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81.6 (SD </w:t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 23.5)</w:t>
            </w:r>
          </w:p>
        </w:tc>
        <w:tc>
          <w:tcPr>
            <w:tcW w:w="1205" w:type="dxa"/>
          </w:tcPr>
          <w:p w14:paraId="52FFB809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82.0</w:t>
            </w:r>
          </w:p>
        </w:tc>
        <w:tc>
          <w:tcPr>
            <w:tcW w:w="1205" w:type="dxa"/>
          </w:tcPr>
          <w:p w14:paraId="374425A2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0.7 (SD + 2.7)</w:t>
            </w:r>
          </w:p>
        </w:tc>
        <w:tc>
          <w:tcPr>
            <w:tcW w:w="1205" w:type="dxa"/>
          </w:tcPr>
          <w:p w14:paraId="4C649510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</w:tr>
      <w:tr w:rsidR="003A7D0C" w:rsidRPr="003A7D0C" w14:paraId="321521A5" w14:textId="77777777" w:rsidTr="00DD617D">
        <w:tc>
          <w:tcPr>
            <w:tcW w:w="3325" w:type="dxa"/>
          </w:tcPr>
          <w:p w14:paraId="1ACA3AEE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Q12: Having citizenship in this country.</w:t>
            </w:r>
          </w:p>
        </w:tc>
        <w:tc>
          <w:tcPr>
            <w:tcW w:w="1205" w:type="dxa"/>
          </w:tcPr>
          <w:p w14:paraId="5B43752E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05" w:type="dxa"/>
          </w:tcPr>
          <w:p w14:paraId="45F352CE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65.8 (SD </w:t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sym w:font="Symbol" w:char="F0B1"/>
            </w: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 xml:space="preserve"> 30.4)</w:t>
            </w:r>
          </w:p>
        </w:tc>
        <w:tc>
          <w:tcPr>
            <w:tcW w:w="1205" w:type="dxa"/>
          </w:tcPr>
          <w:p w14:paraId="22BC94A9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60.3</w:t>
            </w:r>
          </w:p>
        </w:tc>
        <w:tc>
          <w:tcPr>
            <w:tcW w:w="1205" w:type="dxa"/>
          </w:tcPr>
          <w:p w14:paraId="379FD97B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sz w:val="20"/>
                <w:szCs w:val="20"/>
              </w:rPr>
              <w:t>5.5 (SD + 13.2)</w:t>
            </w:r>
          </w:p>
        </w:tc>
        <w:tc>
          <w:tcPr>
            <w:tcW w:w="1205" w:type="dxa"/>
          </w:tcPr>
          <w:p w14:paraId="0A672578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D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0.036</w:t>
            </w:r>
          </w:p>
        </w:tc>
      </w:tr>
    </w:tbl>
    <w:p w14:paraId="6FB8817E" w14:textId="35E8F8B1" w:rsidR="00024EFC" w:rsidRPr="003A7D0C" w:rsidRDefault="00024EFC" w:rsidP="00024EFC">
      <w:pPr>
        <w:keepNext/>
        <w:spacing w:line="480" w:lineRule="auto"/>
        <w:rPr>
          <w:rFonts w:ascii="Times New Roman" w:hAnsi="Times New Roman" w:cs="Times New Roman"/>
        </w:rPr>
      </w:pPr>
      <w:r w:rsidRPr="003A7D0C">
        <w:rPr>
          <w:rFonts w:ascii="Times New Roman" w:hAnsi="Times New Roman" w:cs="Times New Roman"/>
          <w:i/>
          <w:iCs/>
        </w:rPr>
        <w:t>Note:</w:t>
      </w:r>
      <w:r w:rsidRPr="003A7D0C">
        <w:rPr>
          <w:rFonts w:ascii="Times New Roman" w:hAnsi="Times New Roman" w:cs="Times New Roman"/>
        </w:rPr>
        <w:t xml:space="preserve"> Zero (bottom of the bar) means "Not helpful at all" and 100 (top of the bar) means "Extremely helpful". All p</w:t>
      </w:r>
      <w:r w:rsidR="001E76A9" w:rsidRPr="003A7D0C">
        <w:rPr>
          <w:rFonts w:ascii="Times New Roman" w:hAnsi="Times New Roman" w:cs="Times New Roman"/>
        </w:rPr>
        <w:t>-</w:t>
      </w:r>
      <w:r w:rsidRPr="003A7D0C">
        <w:rPr>
          <w:rFonts w:ascii="Times New Roman" w:hAnsi="Times New Roman" w:cs="Times New Roman"/>
        </w:rPr>
        <w:t>values in bold reflect a significant value of &lt;0.05</w:t>
      </w:r>
    </w:p>
    <w:p w14:paraId="29D9A90F" w14:textId="4F5F4E78" w:rsidR="00024EFC" w:rsidRPr="003A7D0C" w:rsidRDefault="00024EFC" w:rsidP="00024EFC">
      <w:pPr>
        <w:keepNext/>
        <w:spacing w:line="480" w:lineRule="auto"/>
        <w:rPr>
          <w:rFonts w:ascii="Times New Roman" w:hAnsi="Times New Roman" w:cs="Times New Roman"/>
        </w:rPr>
      </w:pPr>
      <w:proofErr w:type="spellStart"/>
      <w:r w:rsidRPr="003A7D0C">
        <w:rPr>
          <w:rFonts w:ascii="Times New Roman" w:hAnsi="Times New Roman" w:cs="Times New Roman"/>
          <w:vertAlign w:val="superscript"/>
        </w:rPr>
        <w:t>a</w:t>
      </w:r>
      <w:r w:rsidRPr="003A7D0C">
        <w:rPr>
          <w:rFonts w:ascii="Times New Roman" w:hAnsi="Times New Roman" w:cs="Times New Roman"/>
        </w:rPr>
        <w:t>A</w:t>
      </w:r>
      <w:proofErr w:type="spellEnd"/>
      <w:r w:rsidRPr="003A7D0C">
        <w:rPr>
          <w:rFonts w:ascii="Times New Roman" w:hAnsi="Times New Roman" w:cs="Times New Roman"/>
        </w:rPr>
        <w:t xml:space="preserve"> positive value indicates a higher immigrant</w:t>
      </w:r>
      <w:r w:rsidR="00AD0BAE" w:rsidRPr="003A7D0C">
        <w:rPr>
          <w:rFonts w:ascii="Times New Roman" w:hAnsi="Times New Roman" w:cs="Times New Roman"/>
        </w:rPr>
        <w:t>/refugee</w:t>
      </w:r>
      <w:r w:rsidRPr="003A7D0C">
        <w:rPr>
          <w:rFonts w:ascii="Times New Roman" w:hAnsi="Times New Roman" w:cs="Times New Roman"/>
        </w:rPr>
        <w:t xml:space="preserve"> score than non-immigrant</w:t>
      </w:r>
      <w:r w:rsidR="00AD0BAE" w:rsidRPr="003A7D0C">
        <w:rPr>
          <w:rFonts w:ascii="Times New Roman" w:hAnsi="Times New Roman" w:cs="Times New Roman"/>
        </w:rPr>
        <w:t>/refugee</w:t>
      </w:r>
      <w:r w:rsidRPr="003A7D0C">
        <w:rPr>
          <w:rFonts w:ascii="Times New Roman" w:hAnsi="Times New Roman" w:cs="Times New Roman"/>
        </w:rPr>
        <w:t xml:space="preserve"> score. Likewise, a negative value indicates a higher non-immigrant</w:t>
      </w:r>
      <w:r w:rsidR="00AD0BAE" w:rsidRPr="003A7D0C">
        <w:rPr>
          <w:rFonts w:ascii="Times New Roman" w:hAnsi="Times New Roman" w:cs="Times New Roman"/>
        </w:rPr>
        <w:t>/refugee</w:t>
      </w:r>
      <w:r w:rsidRPr="003A7D0C">
        <w:rPr>
          <w:rFonts w:ascii="Times New Roman" w:hAnsi="Times New Roman" w:cs="Times New Roman"/>
        </w:rPr>
        <w:t xml:space="preserve"> score than immigrant</w:t>
      </w:r>
      <w:r w:rsidR="00AD0BAE" w:rsidRPr="003A7D0C">
        <w:rPr>
          <w:rFonts w:ascii="Times New Roman" w:hAnsi="Times New Roman" w:cs="Times New Roman"/>
        </w:rPr>
        <w:t>/refugee</w:t>
      </w:r>
      <w:r w:rsidRPr="003A7D0C">
        <w:rPr>
          <w:rFonts w:ascii="Times New Roman" w:hAnsi="Times New Roman" w:cs="Times New Roman"/>
        </w:rPr>
        <w:t xml:space="preserve"> score.</w:t>
      </w:r>
    </w:p>
    <w:p w14:paraId="4EAD5451" w14:textId="77777777" w:rsidR="00024EFC" w:rsidRPr="003A7D0C" w:rsidRDefault="00024EFC" w:rsidP="00024EFC">
      <w:pPr>
        <w:keepNext/>
        <w:spacing w:line="480" w:lineRule="auto"/>
        <w:rPr>
          <w:rFonts w:ascii="Times New Roman" w:hAnsi="Times New Roman" w:cs="Times New Roman"/>
        </w:rPr>
      </w:pPr>
    </w:p>
    <w:p w14:paraId="6E3C875D" w14:textId="7E2D61EE" w:rsidR="00024EFC" w:rsidRPr="003A7D0C" w:rsidRDefault="00172B8A" w:rsidP="00024EFC">
      <w:pPr>
        <w:keepNext/>
        <w:spacing w:line="480" w:lineRule="auto"/>
        <w:rPr>
          <w:rFonts w:ascii="Times New Roman" w:hAnsi="Times New Roman" w:cs="Times New Roman"/>
          <w:b/>
          <w:bCs/>
        </w:rPr>
      </w:pPr>
      <w:r w:rsidRPr="003A7D0C">
        <w:rPr>
          <w:rFonts w:ascii="Times New Roman" w:hAnsi="Times New Roman" w:cs="Times New Roman"/>
          <w:b/>
          <w:bCs/>
        </w:rPr>
        <w:t>Online Resource 4</w:t>
      </w:r>
    </w:p>
    <w:p w14:paraId="2321E6D5" w14:textId="2FA7E938" w:rsidR="00024EFC" w:rsidRPr="003A7D0C" w:rsidRDefault="00024EFC" w:rsidP="00024EFC">
      <w:pPr>
        <w:keepNext/>
        <w:spacing w:line="480" w:lineRule="auto"/>
        <w:rPr>
          <w:rFonts w:ascii="Times New Roman" w:hAnsi="Times New Roman" w:cs="Times New Roman"/>
          <w:i/>
          <w:iCs/>
        </w:rPr>
      </w:pPr>
      <w:r w:rsidRPr="003A7D0C">
        <w:rPr>
          <w:rFonts w:ascii="Times New Roman" w:hAnsi="Times New Roman" w:cs="Times New Roman"/>
          <w:i/>
          <w:iCs/>
        </w:rPr>
        <w:t>Qualitative themes observed from immigrant</w:t>
      </w:r>
      <w:r w:rsidR="00AD0BAE" w:rsidRPr="003A7D0C">
        <w:rPr>
          <w:rFonts w:ascii="Times New Roman" w:hAnsi="Times New Roman" w:cs="Times New Roman"/>
          <w:i/>
          <w:iCs/>
        </w:rPr>
        <w:t>/refugee</w:t>
      </w:r>
      <w:r w:rsidRPr="003A7D0C">
        <w:rPr>
          <w:rFonts w:ascii="Times New Roman" w:hAnsi="Times New Roman" w:cs="Times New Roman"/>
          <w:i/>
          <w:iCs/>
        </w:rPr>
        <w:t xml:space="preserve"> patients’ response to: “What is the most important thing HCPs/doctors can do to help you better care for your diabetes?”</w:t>
      </w:r>
    </w:p>
    <w:tbl>
      <w:tblPr>
        <w:tblStyle w:val="TableGrid"/>
        <w:tblW w:w="935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3"/>
        <w:gridCol w:w="4447"/>
      </w:tblGrid>
      <w:tr w:rsidR="003A7D0C" w:rsidRPr="003A7D0C" w14:paraId="31D057C8" w14:textId="77777777" w:rsidTr="00DD617D">
        <w:tc>
          <w:tcPr>
            <w:tcW w:w="4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15085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  <w:b/>
                <w:bCs/>
              </w:rPr>
              <w:t>Theme Observed</w:t>
            </w:r>
          </w:p>
        </w:tc>
        <w:tc>
          <w:tcPr>
            <w:tcW w:w="4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AE1AC" w14:textId="45AC4740" w:rsidR="00024EFC" w:rsidRPr="003A7D0C" w:rsidRDefault="003A7D0C" w:rsidP="00DD617D">
            <w:pPr>
              <w:keepNext/>
              <w:rPr>
                <w:rFonts w:ascii="Times New Roman" w:hAnsi="Times New Roman" w:cs="Times New Roman"/>
              </w:rPr>
            </w:pPr>
            <m:oMathPara>
              <m:oMath>
                <m:box>
                  <m:box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i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 xml:space="preserve">#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of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 xml:space="preserve">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Responses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 xml:space="preserve">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to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 xml:space="preserve">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theme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 xml:space="preserve">#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of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 xml:space="preserve">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Immigrants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/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Refugees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 xml:space="preserve">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Responded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 xml:space="preserve">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to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 xml:space="preserve">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question</m:t>
                        </m:r>
                      </m:den>
                    </m:f>
                  </m:e>
                </m:box>
              </m:oMath>
            </m:oMathPara>
          </w:p>
        </w:tc>
      </w:tr>
      <w:tr w:rsidR="003A7D0C" w:rsidRPr="003A7D0C" w14:paraId="7381B737" w14:textId="77777777" w:rsidTr="00DD617D">
        <w:tc>
          <w:tcPr>
            <w:tcW w:w="4950" w:type="dxa"/>
            <w:tcBorders>
              <w:top w:val="single" w:sz="4" w:space="0" w:color="auto"/>
            </w:tcBorders>
          </w:tcPr>
          <w:p w14:paraId="20C45466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HCP Knowledge of Latest Treatment</w:t>
            </w:r>
          </w:p>
        </w:tc>
        <w:tc>
          <w:tcPr>
            <w:tcW w:w="4400" w:type="dxa"/>
            <w:tcBorders>
              <w:top w:val="single" w:sz="4" w:space="0" w:color="auto"/>
            </w:tcBorders>
            <w:vAlign w:val="center"/>
          </w:tcPr>
          <w:p w14:paraId="26E67E22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4/17 (23.5%)</w:t>
            </w:r>
          </w:p>
        </w:tc>
      </w:tr>
      <w:tr w:rsidR="003A7D0C" w:rsidRPr="003A7D0C" w14:paraId="6121E9CA" w14:textId="77777777" w:rsidTr="00DD617D">
        <w:tc>
          <w:tcPr>
            <w:tcW w:w="4950" w:type="dxa"/>
          </w:tcPr>
          <w:p w14:paraId="525EA327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Communication Technique (Including Listening)</w:t>
            </w:r>
          </w:p>
        </w:tc>
        <w:tc>
          <w:tcPr>
            <w:tcW w:w="4400" w:type="dxa"/>
            <w:vAlign w:val="center"/>
          </w:tcPr>
          <w:p w14:paraId="13A5F7D9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2/17 (11.8%)</w:t>
            </w:r>
          </w:p>
        </w:tc>
      </w:tr>
      <w:tr w:rsidR="003A7D0C" w:rsidRPr="003A7D0C" w14:paraId="5D2DEA8A" w14:textId="77777777" w:rsidTr="00DD617D">
        <w:tc>
          <w:tcPr>
            <w:tcW w:w="4950" w:type="dxa"/>
          </w:tcPr>
          <w:p w14:paraId="6D12DFCB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Language/Translation</w:t>
            </w:r>
          </w:p>
        </w:tc>
        <w:tc>
          <w:tcPr>
            <w:tcW w:w="4400" w:type="dxa"/>
            <w:vAlign w:val="center"/>
          </w:tcPr>
          <w:p w14:paraId="082060CA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0/17 (0%)</w:t>
            </w:r>
          </w:p>
        </w:tc>
      </w:tr>
      <w:tr w:rsidR="003A7D0C" w:rsidRPr="003A7D0C" w14:paraId="112C47C1" w14:textId="77777777" w:rsidTr="00DD617D">
        <w:tc>
          <w:tcPr>
            <w:tcW w:w="4950" w:type="dxa"/>
          </w:tcPr>
          <w:p w14:paraId="458BA313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Multi-Specialty/Team Approach</w:t>
            </w:r>
          </w:p>
        </w:tc>
        <w:tc>
          <w:tcPr>
            <w:tcW w:w="4400" w:type="dxa"/>
            <w:vAlign w:val="center"/>
          </w:tcPr>
          <w:p w14:paraId="18FBDBCF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1/17 (5.9%)</w:t>
            </w:r>
          </w:p>
        </w:tc>
      </w:tr>
      <w:tr w:rsidR="003A7D0C" w:rsidRPr="003A7D0C" w14:paraId="76ED1A54" w14:textId="77777777" w:rsidTr="00DD617D">
        <w:tc>
          <w:tcPr>
            <w:tcW w:w="4950" w:type="dxa"/>
          </w:tcPr>
          <w:p w14:paraId="6AC96963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Frequency of Clinical Visits</w:t>
            </w:r>
          </w:p>
        </w:tc>
        <w:tc>
          <w:tcPr>
            <w:tcW w:w="4400" w:type="dxa"/>
            <w:vAlign w:val="center"/>
          </w:tcPr>
          <w:p w14:paraId="4BDCF699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0/17 (0%)</w:t>
            </w:r>
          </w:p>
        </w:tc>
      </w:tr>
      <w:tr w:rsidR="003A7D0C" w:rsidRPr="003A7D0C" w14:paraId="6DF6B871" w14:textId="77777777" w:rsidTr="00DD617D">
        <w:tc>
          <w:tcPr>
            <w:tcW w:w="4950" w:type="dxa"/>
          </w:tcPr>
          <w:p w14:paraId="0118050D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Insurance/Cost Issues</w:t>
            </w:r>
          </w:p>
        </w:tc>
        <w:tc>
          <w:tcPr>
            <w:tcW w:w="4400" w:type="dxa"/>
            <w:vAlign w:val="center"/>
          </w:tcPr>
          <w:p w14:paraId="11867301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2/17 (11.8%)</w:t>
            </w:r>
          </w:p>
        </w:tc>
      </w:tr>
      <w:tr w:rsidR="003A7D0C" w:rsidRPr="003A7D0C" w14:paraId="7CFED5B1" w14:textId="77777777" w:rsidTr="00DD617D">
        <w:tc>
          <w:tcPr>
            <w:tcW w:w="4950" w:type="dxa"/>
          </w:tcPr>
          <w:p w14:paraId="2D0EAC8B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4400" w:type="dxa"/>
            <w:vAlign w:val="center"/>
          </w:tcPr>
          <w:p w14:paraId="26FE1881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6/17 (35.3%)</w:t>
            </w:r>
          </w:p>
        </w:tc>
      </w:tr>
      <w:tr w:rsidR="003A7D0C" w:rsidRPr="003A7D0C" w14:paraId="15181EF6" w14:textId="77777777" w:rsidTr="00DD617D">
        <w:tc>
          <w:tcPr>
            <w:tcW w:w="4950" w:type="dxa"/>
          </w:tcPr>
          <w:p w14:paraId="5758D66B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Dietary</w:t>
            </w:r>
          </w:p>
        </w:tc>
        <w:tc>
          <w:tcPr>
            <w:tcW w:w="4400" w:type="dxa"/>
            <w:vAlign w:val="center"/>
          </w:tcPr>
          <w:p w14:paraId="0626AF1A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4/17 (23.5%)</w:t>
            </w:r>
          </w:p>
        </w:tc>
      </w:tr>
      <w:tr w:rsidR="003A7D0C" w:rsidRPr="003A7D0C" w14:paraId="2AE84422" w14:textId="77777777" w:rsidTr="00DD617D">
        <w:tc>
          <w:tcPr>
            <w:tcW w:w="4950" w:type="dxa"/>
          </w:tcPr>
          <w:p w14:paraId="596884C7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Shared Decision Making</w:t>
            </w:r>
          </w:p>
        </w:tc>
        <w:tc>
          <w:tcPr>
            <w:tcW w:w="4400" w:type="dxa"/>
            <w:vAlign w:val="center"/>
          </w:tcPr>
          <w:p w14:paraId="19BAB617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0/17 (0%)</w:t>
            </w:r>
          </w:p>
        </w:tc>
      </w:tr>
      <w:tr w:rsidR="003A7D0C" w:rsidRPr="003A7D0C" w14:paraId="13753793" w14:textId="77777777" w:rsidTr="00DD617D">
        <w:tc>
          <w:tcPr>
            <w:tcW w:w="4950" w:type="dxa"/>
          </w:tcPr>
          <w:p w14:paraId="2B8A9389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Psychiatric Support</w:t>
            </w:r>
          </w:p>
        </w:tc>
        <w:tc>
          <w:tcPr>
            <w:tcW w:w="4400" w:type="dxa"/>
            <w:vAlign w:val="center"/>
          </w:tcPr>
          <w:p w14:paraId="7E4AB7AC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0/17 (0%)</w:t>
            </w:r>
          </w:p>
        </w:tc>
      </w:tr>
      <w:tr w:rsidR="003A7D0C" w:rsidRPr="003A7D0C" w14:paraId="799AB8A9" w14:textId="77777777" w:rsidTr="00DD617D">
        <w:tc>
          <w:tcPr>
            <w:tcW w:w="4950" w:type="dxa"/>
          </w:tcPr>
          <w:p w14:paraId="12E1C012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Social Support</w:t>
            </w:r>
          </w:p>
        </w:tc>
        <w:tc>
          <w:tcPr>
            <w:tcW w:w="4400" w:type="dxa"/>
            <w:vAlign w:val="center"/>
          </w:tcPr>
          <w:p w14:paraId="799238D2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0/17 (0%)</w:t>
            </w:r>
          </w:p>
        </w:tc>
      </w:tr>
      <w:tr w:rsidR="003A7D0C" w:rsidRPr="003A7D0C" w14:paraId="3E6D6758" w14:textId="77777777" w:rsidTr="00DD617D">
        <w:tc>
          <w:tcPr>
            <w:tcW w:w="4950" w:type="dxa"/>
          </w:tcPr>
          <w:p w14:paraId="3FAB2CA5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Cultural Context/Sensitivity</w:t>
            </w:r>
          </w:p>
        </w:tc>
        <w:tc>
          <w:tcPr>
            <w:tcW w:w="4400" w:type="dxa"/>
            <w:vAlign w:val="center"/>
          </w:tcPr>
          <w:p w14:paraId="24DC9C85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1/17 (5.9%)</w:t>
            </w:r>
          </w:p>
        </w:tc>
      </w:tr>
      <w:tr w:rsidR="003A7D0C" w:rsidRPr="003A7D0C" w14:paraId="7A0E2DB5" w14:textId="77777777" w:rsidTr="00DD617D">
        <w:tc>
          <w:tcPr>
            <w:tcW w:w="4950" w:type="dxa"/>
          </w:tcPr>
          <w:p w14:paraId="06226A52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Individualize Care</w:t>
            </w:r>
          </w:p>
        </w:tc>
        <w:tc>
          <w:tcPr>
            <w:tcW w:w="4400" w:type="dxa"/>
            <w:vAlign w:val="center"/>
          </w:tcPr>
          <w:p w14:paraId="71558CF9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3/17 (17.7%)</w:t>
            </w:r>
          </w:p>
        </w:tc>
      </w:tr>
      <w:tr w:rsidR="00024EFC" w:rsidRPr="003A7D0C" w14:paraId="2318CF81" w14:textId="77777777" w:rsidTr="00DD617D">
        <w:tc>
          <w:tcPr>
            <w:tcW w:w="4950" w:type="dxa"/>
          </w:tcPr>
          <w:p w14:paraId="0CFC5F56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Other (included Citizenship status, Empathy)</w:t>
            </w:r>
          </w:p>
        </w:tc>
        <w:tc>
          <w:tcPr>
            <w:tcW w:w="4400" w:type="dxa"/>
            <w:vAlign w:val="center"/>
          </w:tcPr>
          <w:p w14:paraId="48E20CFB" w14:textId="77777777" w:rsidR="00024EFC" w:rsidRPr="003A7D0C" w:rsidRDefault="00024EFC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6/17 (35.3%)</w:t>
            </w:r>
          </w:p>
        </w:tc>
      </w:tr>
    </w:tbl>
    <w:p w14:paraId="3A853929" w14:textId="77777777" w:rsidR="00E223E0" w:rsidRPr="003A7D0C" w:rsidRDefault="00E223E0" w:rsidP="00E223E0">
      <w:pPr>
        <w:keepNext/>
        <w:spacing w:line="480" w:lineRule="auto"/>
        <w:rPr>
          <w:rFonts w:ascii="Times New Roman" w:hAnsi="Times New Roman" w:cs="Times New Roman"/>
        </w:rPr>
      </w:pPr>
    </w:p>
    <w:p w14:paraId="2D3700C9" w14:textId="4245937A" w:rsidR="00E223E0" w:rsidRPr="003A7D0C" w:rsidRDefault="00172B8A" w:rsidP="00E223E0">
      <w:pPr>
        <w:keepNext/>
        <w:spacing w:line="480" w:lineRule="auto"/>
        <w:rPr>
          <w:rFonts w:ascii="Times New Roman" w:hAnsi="Times New Roman" w:cs="Times New Roman"/>
          <w:b/>
          <w:bCs/>
        </w:rPr>
      </w:pPr>
      <w:r w:rsidRPr="003A7D0C">
        <w:rPr>
          <w:rFonts w:ascii="Times New Roman" w:hAnsi="Times New Roman" w:cs="Times New Roman"/>
          <w:b/>
          <w:bCs/>
        </w:rPr>
        <w:t>Online Resource 5</w:t>
      </w:r>
    </w:p>
    <w:p w14:paraId="3225DF29" w14:textId="77777777" w:rsidR="00E223E0" w:rsidRPr="003A7D0C" w:rsidRDefault="00E223E0" w:rsidP="00E223E0">
      <w:pPr>
        <w:keepNext/>
        <w:spacing w:line="480" w:lineRule="auto"/>
        <w:rPr>
          <w:rFonts w:ascii="Times New Roman" w:hAnsi="Times New Roman" w:cs="Times New Roman"/>
          <w:i/>
          <w:iCs/>
        </w:rPr>
      </w:pPr>
      <w:r w:rsidRPr="003A7D0C">
        <w:rPr>
          <w:rFonts w:ascii="Times New Roman" w:hAnsi="Times New Roman" w:cs="Times New Roman"/>
          <w:i/>
          <w:iCs/>
        </w:rPr>
        <w:t xml:space="preserve">Qualitative themes observed from </w:t>
      </w:r>
      <w:proofErr w:type="spellStart"/>
      <w:r w:rsidRPr="003A7D0C">
        <w:rPr>
          <w:rFonts w:ascii="Times New Roman" w:hAnsi="Times New Roman" w:cs="Times New Roman"/>
          <w:i/>
          <w:iCs/>
        </w:rPr>
        <w:t>HCPs’</w:t>
      </w:r>
      <w:proofErr w:type="spellEnd"/>
      <w:r w:rsidRPr="003A7D0C">
        <w:rPr>
          <w:rFonts w:ascii="Times New Roman" w:hAnsi="Times New Roman" w:cs="Times New Roman"/>
          <w:i/>
          <w:iCs/>
        </w:rPr>
        <w:t xml:space="preserve"> response to: “What is the most important thing HCPs/doctors can do to help you better care for your diabetes?”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4950"/>
        <w:gridCol w:w="4400"/>
      </w:tblGrid>
      <w:tr w:rsidR="003A7D0C" w:rsidRPr="003A7D0C" w14:paraId="7D6B827F" w14:textId="77777777" w:rsidTr="00DD617D">
        <w:tc>
          <w:tcPr>
            <w:tcW w:w="4950" w:type="dxa"/>
            <w:vAlign w:val="center"/>
          </w:tcPr>
          <w:p w14:paraId="71EEEDF3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  <w:b/>
                <w:bCs/>
              </w:rPr>
              <w:t>Theme Observed</w:t>
            </w:r>
          </w:p>
        </w:tc>
        <w:tc>
          <w:tcPr>
            <w:tcW w:w="4400" w:type="dxa"/>
            <w:vAlign w:val="center"/>
          </w:tcPr>
          <w:p w14:paraId="762B7D1C" w14:textId="77777777" w:rsidR="00E223E0" w:rsidRPr="003A7D0C" w:rsidRDefault="003A7D0C" w:rsidP="00DD617D">
            <w:pPr>
              <w:keepNext/>
              <w:rPr>
                <w:rFonts w:ascii="Times New Roman" w:hAnsi="Times New Roman" w:cs="Times New Roman"/>
              </w:rPr>
            </w:pPr>
            <m:oMathPara>
              <m:oMath>
                <m:box>
                  <m:box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i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 xml:space="preserve">#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of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 xml:space="preserve">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Responses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 xml:space="preserve">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to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 xml:space="preserve">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theme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 xml:space="preserve">#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of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 xml:space="preserve">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HCPs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 xml:space="preserve">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Responded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 xml:space="preserve">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to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 xml:space="preserve"> 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</w:rPr>
                          <m:t>question</m:t>
                        </m:r>
                      </m:den>
                    </m:f>
                  </m:e>
                </m:box>
              </m:oMath>
            </m:oMathPara>
          </w:p>
        </w:tc>
      </w:tr>
      <w:tr w:rsidR="003A7D0C" w:rsidRPr="003A7D0C" w14:paraId="121B8AEC" w14:textId="77777777" w:rsidTr="00DD617D">
        <w:tc>
          <w:tcPr>
            <w:tcW w:w="4950" w:type="dxa"/>
          </w:tcPr>
          <w:p w14:paraId="207A2E8F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HCP Knowledge of Latest Treatment</w:t>
            </w:r>
          </w:p>
        </w:tc>
        <w:tc>
          <w:tcPr>
            <w:tcW w:w="4400" w:type="dxa"/>
            <w:vAlign w:val="center"/>
          </w:tcPr>
          <w:p w14:paraId="0A58F77F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1/25 (4%)</w:t>
            </w:r>
          </w:p>
        </w:tc>
      </w:tr>
      <w:tr w:rsidR="003A7D0C" w:rsidRPr="003A7D0C" w14:paraId="42911B9E" w14:textId="77777777" w:rsidTr="00DD617D">
        <w:tc>
          <w:tcPr>
            <w:tcW w:w="4950" w:type="dxa"/>
          </w:tcPr>
          <w:p w14:paraId="45AD33A9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Communication Technique (Including Listening)</w:t>
            </w:r>
          </w:p>
        </w:tc>
        <w:tc>
          <w:tcPr>
            <w:tcW w:w="4400" w:type="dxa"/>
            <w:vAlign w:val="center"/>
          </w:tcPr>
          <w:p w14:paraId="20A3AF84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4/25 (16%)</w:t>
            </w:r>
          </w:p>
        </w:tc>
      </w:tr>
      <w:tr w:rsidR="003A7D0C" w:rsidRPr="003A7D0C" w14:paraId="4769976F" w14:textId="77777777" w:rsidTr="00DD617D">
        <w:tc>
          <w:tcPr>
            <w:tcW w:w="4950" w:type="dxa"/>
          </w:tcPr>
          <w:p w14:paraId="53DD4CDF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Language/Translation</w:t>
            </w:r>
          </w:p>
        </w:tc>
        <w:tc>
          <w:tcPr>
            <w:tcW w:w="4400" w:type="dxa"/>
            <w:vAlign w:val="center"/>
          </w:tcPr>
          <w:p w14:paraId="6BDAE3FF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5/25 (20%)</w:t>
            </w:r>
          </w:p>
        </w:tc>
      </w:tr>
      <w:tr w:rsidR="003A7D0C" w:rsidRPr="003A7D0C" w14:paraId="4D20EC2C" w14:textId="77777777" w:rsidTr="00DD617D">
        <w:tc>
          <w:tcPr>
            <w:tcW w:w="4950" w:type="dxa"/>
          </w:tcPr>
          <w:p w14:paraId="38E36972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Multi-Specialty/Team Approach</w:t>
            </w:r>
          </w:p>
        </w:tc>
        <w:tc>
          <w:tcPr>
            <w:tcW w:w="4400" w:type="dxa"/>
            <w:vAlign w:val="center"/>
          </w:tcPr>
          <w:p w14:paraId="07511861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1/25 (4%)</w:t>
            </w:r>
          </w:p>
        </w:tc>
      </w:tr>
      <w:tr w:rsidR="003A7D0C" w:rsidRPr="003A7D0C" w14:paraId="65DA440F" w14:textId="77777777" w:rsidTr="00DD617D">
        <w:tc>
          <w:tcPr>
            <w:tcW w:w="4950" w:type="dxa"/>
          </w:tcPr>
          <w:p w14:paraId="031130E6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Frequency of Clinical Visits</w:t>
            </w:r>
          </w:p>
        </w:tc>
        <w:tc>
          <w:tcPr>
            <w:tcW w:w="4400" w:type="dxa"/>
            <w:vAlign w:val="center"/>
          </w:tcPr>
          <w:p w14:paraId="458DA406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2/25 (8%)</w:t>
            </w:r>
          </w:p>
        </w:tc>
      </w:tr>
      <w:tr w:rsidR="003A7D0C" w:rsidRPr="003A7D0C" w14:paraId="612608F1" w14:textId="77777777" w:rsidTr="00DD617D">
        <w:tc>
          <w:tcPr>
            <w:tcW w:w="4950" w:type="dxa"/>
          </w:tcPr>
          <w:p w14:paraId="0171E80B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Insurance/Cost Issues</w:t>
            </w:r>
          </w:p>
        </w:tc>
        <w:tc>
          <w:tcPr>
            <w:tcW w:w="4400" w:type="dxa"/>
            <w:vAlign w:val="center"/>
          </w:tcPr>
          <w:p w14:paraId="09DF9364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3/25 (12%)</w:t>
            </w:r>
          </w:p>
        </w:tc>
      </w:tr>
      <w:tr w:rsidR="003A7D0C" w:rsidRPr="003A7D0C" w14:paraId="2E9A9644" w14:textId="77777777" w:rsidTr="00DD617D">
        <w:tc>
          <w:tcPr>
            <w:tcW w:w="4950" w:type="dxa"/>
          </w:tcPr>
          <w:p w14:paraId="0B31F1F0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4400" w:type="dxa"/>
            <w:vAlign w:val="center"/>
          </w:tcPr>
          <w:p w14:paraId="161B4108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9/25 (36%)</w:t>
            </w:r>
          </w:p>
        </w:tc>
      </w:tr>
      <w:tr w:rsidR="003A7D0C" w:rsidRPr="003A7D0C" w14:paraId="16BB4FB0" w14:textId="77777777" w:rsidTr="00DD617D">
        <w:tc>
          <w:tcPr>
            <w:tcW w:w="4950" w:type="dxa"/>
          </w:tcPr>
          <w:p w14:paraId="7B8377AE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Dietary</w:t>
            </w:r>
          </w:p>
        </w:tc>
        <w:tc>
          <w:tcPr>
            <w:tcW w:w="4400" w:type="dxa"/>
            <w:vAlign w:val="center"/>
          </w:tcPr>
          <w:p w14:paraId="7D934B43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0/25 (0%)</w:t>
            </w:r>
          </w:p>
        </w:tc>
      </w:tr>
      <w:tr w:rsidR="003A7D0C" w:rsidRPr="003A7D0C" w14:paraId="37935DD5" w14:textId="77777777" w:rsidTr="00DD617D">
        <w:tc>
          <w:tcPr>
            <w:tcW w:w="4950" w:type="dxa"/>
          </w:tcPr>
          <w:p w14:paraId="2AECE0A4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Shared Decision Making</w:t>
            </w:r>
          </w:p>
        </w:tc>
        <w:tc>
          <w:tcPr>
            <w:tcW w:w="4400" w:type="dxa"/>
            <w:vAlign w:val="center"/>
          </w:tcPr>
          <w:p w14:paraId="5C72B4EA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1/25 (4%)</w:t>
            </w:r>
          </w:p>
        </w:tc>
      </w:tr>
      <w:tr w:rsidR="003A7D0C" w:rsidRPr="003A7D0C" w14:paraId="3E20F664" w14:textId="77777777" w:rsidTr="00DD617D">
        <w:tc>
          <w:tcPr>
            <w:tcW w:w="4950" w:type="dxa"/>
          </w:tcPr>
          <w:p w14:paraId="2B8392A4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Psychiatric Support</w:t>
            </w:r>
          </w:p>
        </w:tc>
        <w:tc>
          <w:tcPr>
            <w:tcW w:w="4400" w:type="dxa"/>
            <w:vAlign w:val="center"/>
          </w:tcPr>
          <w:p w14:paraId="719D6462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0/25 (0%)</w:t>
            </w:r>
          </w:p>
        </w:tc>
      </w:tr>
      <w:tr w:rsidR="003A7D0C" w:rsidRPr="003A7D0C" w14:paraId="54392A54" w14:textId="77777777" w:rsidTr="00DD617D">
        <w:tc>
          <w:tcPr>
            <w:tcW w:w="4950" w:type="dxa"/>
          </w:tcPr>
          <w:p w14:paraId="11993EA9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Social Support</w:t>
            </w:r>
          </w:p>
        </w:tc>
        <w:tc>
          <w:tcPr>
            <w:tcW w:w="4400" w:type="dxa"/>
            <w:vAlign w:val="center"/>
          </w:tcPr>
          <w:p w14:paraId="3F059530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2/25 (8%)</w:t>
            </w:r>
          </w:p>
        </w:tc>
      </w:tr>
      <w:tr w:rsidR="003A7D0C" w:rsidRPr="003A7D0C" w14:paraId="22A76BB8" w14:textId="77777777" w:rsidTr="00DD617D">
        <w:tc>
          <w:tcPr>
            <w:tcW w:w="4950" w:type="dxa"/>
          </w:tcPr>
          <w:p w14:paraId="3019B4D4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Cultural Context/Sensitivity</w:t>
            </w:r>
          </w:p>
        </w:tc>
        <w:tc>
          <w:tcPr>
            <w:tcW w:w="4400" w:type="dxa"/>
            <w:vAlign w:val="center"/>
          </w:tcPr>
          <w:p w14:paraId="653AFA76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11/25 (44%)</w:t>
            </w:r>
          </w:p>
        </w:tc>
      </w:tr>
      <w:tr w:rsidR="003A7D0C" w:rsidRPr="003A7D0C" w14:paraId="6E298729" w14:textId="77777777" w:rsidTr="00DD617D">
        <w:trPr>
          <w:trHeight w:val="87"/>
        </w:trPr>
        <w:tc>
          <w:tcPr>
            <w:tcW w:w="4950" w:type="dxa"/>
          </w:tcPr>
          <w:p w14:paraId="0BDC2613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Individualize Care</w:t>
            </w:r>
          </w:p>
        </w:tc>
        <w:tc>
          <w:tcPr>
            <w:tcW w:w="4400" w:type="dxa"/>
            <w:vAlign w:val="center"/>
          </w:tcPr>
          <w:p w14:paraId="17AD4B2C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4/25 (16%)</w:t>
            </w:r>
          </w:p>
        </w:tc>
      </w:tr>
      <w:tr w:rsidR="00E223E0" w:rsidRPr="003A7D0C" w14:paraId="075316BA" w14:textId="77777777" w:rsidTr="00DD617D">
        <w:tc>
          <w:tcPr>
            <w:tcW w:w="4950" w:type="dxa"/>
          </w:tcPr>
          <w:p w14:paraId="4A33283B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Other (included Acceptance)</w:t>
            </w:r>
          </w:p>
        </w:tc>
        <w:tc>
          <w:tcPr>
            <w:tcW w:w="4400" w:type="dxa"/>
            <w:vAlign w:val="center"/>
          </w:tcPr>
          <w:p w14:paraId="279B2E7C" w14:textId="77777777" w:rsidR="00E223E0" w:rsidRPr="003A7D0C" w:rsidRDefault="00E223E0" w:rsidP="00DD617D">
            <w:pPr>
              <w:keepNext/>
              <w:rPr>
                <w:rFonts w:ascii="Times New Roman" w:hAnsi="Times New Roman" w:cs="Times New Roman"/>
              </w:rPr>
            </w:pPr>
            <w:r w:rsidRPr="003A7D0C">
              <w:rPr>
                <w:rFonts w:ascii="Times New Roman" w:hAnsi="Times New Roman" w:cs="Times New Roman"/>
              </w:rPr>
              <w:t>1/25 (4%)</w:t>
            </w:r>
          </w:p>
        </w:tc>
      </w:tr>
    </w:tbl>
    <w:p w14:paraId="04085C8B" w14:textId="77777777" w:rsidR="002F60C5" w:rsidRPr="003A7D0C" w:rsidRDefault="002F60C5"/>
    <w:sectPr w:rsidR="002F60C5" w:rsidRPr="003A7D0C" w:rsidSect="003A7D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676E78"/>
    <w:multiLevelType w:val="hybridMultilevel"/>
    <w:tmpl w:val="6D1438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758"/>
    <w:rsid w:val="00024EFC"/>
    <w:rsid w:val="0009504F"/>
    <w:rsid w:val="000D1B53"/>
    <w:rsid w:val="00100B28"/>
    <w:rsid w:val="00172B8A"/>
    <w:rsid w:val="001C236D"/>
    <w:rsid w:val="001E76A9"/>
    <w:rsid w:val="002F60C5"/>
    <w:rsid w:val="0035465A"/>
    <w:rsid w:val="0037729D"/>
    <w:rsid w:val="0037770D"/>
    <w:rsid w:val="003A7D0C"/>
    <w:rsid w:val="00545418"/>
    <w:rsid w:val="00554FB5"/>
    <w:rsid w:val="006D0758"/>
    <w:rsid w:val="006E5156"/>
    <w:rsid w:val="008C20FC"/>
    <w:rsid w:val="008D47BB"/>
    <w:rsid w:val="008E1AF7"/>
    <w:rsid w:val="008E4CFA"/>
    <w:rsid w:val="00934389"/>
    <w:rsid w:val="00AD0BAE"/>
    <w:rsid w:val="00C07D75"/>
    <w:rsid w:val="00CA5DDC"/>
    <w:rsid w:val="00CC0516"/>
    <w:rsid w:val="00D25B64"/>
    <w:rsid w:val="00DA488C"/>
    <w:rsid w:val="00E223E0"/>
    <w:rsid w:val="00FD0192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95CE4"/>
  <w15:chartTrackingRefBased/>
  <w15:docId w15:val="{D02B469B-0549-5A46-98CF-3CC755D3B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60C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24EFC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5156"/>
    <w:pPr>
      <w:ind w:left="720"/>
      <w:contextualSpacing/>
    </w:pPr>
    <w:rPr>
      <w:kern w:val="0"/>
      <w14:ligatures w14:val="none"/>
    </w:rPr>
  </w:style>
  <w:style w:type="character" w:styleId="CommentReference">
    <w:name w:val="annotation reference"/>
    <w:semiHidden/>
    <w:rsid w:val="006E515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h579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Healy, Michael E</dc:creator>
  <cp:keywords/>
  <dc:description/>
  <cp:lastModifiedBy>Revathi   Thangaraj</cp:lastModifiedBy>
  <cp:revision>8</cp:revision>
  <dcterms:created xsi:type="dcterms:W3CDTF">2024-06-04T18:15:00Z</dcterms:created>
  <dcterms:modified xsi:type="dcterms:W3CDTF">2024-09-12T06:41:00Z</dcterms:modified>
</cp:coreProperties>
</file>