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6023F5">
      <w:pPr>
        <w:spacing w:line="240" w:lineRule="auto"/>
        <w:jc w:val="both"/>
        <w:rPr>
          <w:rFonts w:hint="eastAsia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Supplement 2. The age-standardized mortality rate, number of cases, and EAPC of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euroblastoma and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p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eripheral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ervous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ell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sz w:val="28"/>
          <w:szCs w:val="28"/>
        </w:rPr>
        <w:t>umors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 xml:space="preserve"> among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hildren and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dolescents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u</w:t>
      </w:r>
      <w:r>
        <w:rPr>
          <w:rFonts w:hint="default" w:ascii="Times New Roman" w:hAnsi="Times New Roman" w:eastAsia="宋体" w:cs="Times New Roman"/>
          <w:sz w:val="28"/>
          <w:szCs w:val="28"/>
        </w:rPr>
        <w:t xml:space="preserve">nder 19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/>
        </w:rPr>
        <w:t>y</w:t>
      </w:r>
      <w:r>
        <w:rPr>
          <w:rFonts w:hint="default" w:ascii="Times New Roman" w:hAnsi="Times New Roman" w:eastAsia="宋体" w:cs="Times New Roman"/>
          <w:sz w:val="28"/>
          <w:szCs w:val="28"/>
        </w:rPr>
        <w:t>ears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 xml:space="preserve"> globally and regionally from 1990 to 2021.</w:t>
      </w:r>
    </w:p>
    <w:tbl>
      <w:tblPr>
        <w:tblStyle w:val="2"/>
        <w:tblW w:w="2033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3"/>
        <w:gridCol w:w="4199"/>
        <w:gridCol w:w="3288"/>
        <w:gridCol w:w="3359"/>
        <w:gridCol w:w="3359"/>
        <w:gridCol w:w="2301"/>
      </w:tblGrid>
      <w:tr w14:paraId="4707B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3833" w:type="dxa"/>
            <w:vMerge w:val="restart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69431A50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506" w:type="dxa"/>
            <w:gridSpan w:val="5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2FE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Deaths (95% UI)</w:t>
            </w:r>
          </w:p>
        </w:tc>
      </w:tr>
      <w:tr w14:paraId="5EC29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833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C6E1E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0E88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Cases in 1990 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FE5E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Cases in 2021</w:t>
            </w:r>
            <w:bookmarkStart w:id="0" w:name="_GoBack"/>
            <w:bookmarkEnd w:id="0"/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4B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 in 1990 (per 100 000)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D90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ASR in 2021 (per 100 000)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EEE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EAPC (95% CI)</w:t>
            </w:r>
          </w:p>
        </w:tc>
      </w:tr>
      <w:tr w14:paraId="3605C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833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BC86B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6335E42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46A1E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46711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FC37E9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2811707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9D99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80D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826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1711.82(1417.57,2061.47)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2DF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2094.66(1516.52,2695.86)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9AC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0.08(0.06,0.09)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EA0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0.08(0.06,0.11)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230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0.48(0.38,0.58)</w:t>
            </w:r>
          </w:p>
        </w:tc>
      </w:tr>
      <w:tr w14:paraId="24C536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D6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Sex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6B6C53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A42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74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8DB1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945.51(782.88,1094.00)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1A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1227.12(861.55,1636.60)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63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0.08(0.07,0.09)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A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0.10(0.07,0.13)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093A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0.62(0.52,0.73)</w:t>
            </w:r>
          </w:p>
        </w:tc>
      </w:tr>
      <w:tr w14:paraId="0A3ED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93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BA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766.31(517.84,1014.97)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BD7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867.54(600.12,1170.64)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80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0.07(0.05,0.09)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D31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0.07(0.05,0.10)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A592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0.30(0.19,0.41)</w:t>
            </w:r>
          </w:p>
        </w:tc>
      </w:tr>
      <w:tr w14:paraId="1B286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FFC2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SDI quintile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B2C5F8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B6C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B3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85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373.36(349.85,398.34)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F06C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243.13(213.84,272.17)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F8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0.16(0.15,0.17)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40FE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0.11(0.10,0.13)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6420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-1.10(-1.31,-0.89)</w:t>
            </w:r>
          </w:p>
        </w:tc>
      </w:tr>
      <w:tr w14:paraId="492BCF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EA6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 middle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EC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306.72(256.13,368.42)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D4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237.78(183.11,294.05)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F0B6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0.09(0.07,0.11)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BAB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0.08(0.06,0.10)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D376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0.04(-0.24,0.32)</w:t>
            </w:r>
          </w:p>
        </w:tc>
      </w:tr>
      <w:tr w14:paraId="67D01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Middle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E1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467.78(373.97,563.24)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27E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525.30(393.72,668.11)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771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0.06(0.05,0.08)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EF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0.08(0.06,0.10)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7557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0.78(0.54,1.01)</w:t>
            </w:r>
          </w:p>
        </w:tc>
      </w:tr>
      <w:tr w14:paraId="2385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1DA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 middle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56C4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379.63(284.03,515.27)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418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642.09(447.28,883.81)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D7B8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0.06(0.05,0.08)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40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0.09(0.06,0.12)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377D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1.57(1.38,1.75)</w:t>
            </w:r>
          </w:p>
        </w:tc>
      </w:tr>
      <w:tr w14:paraId="79F83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B7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1A8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182.79(119.64,287.25)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AD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444.78(238.27,720.00)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20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0.06(0.04,0.09)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8A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B3A7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1.12(0.69,1.55)</w:t>
            </w:r>
          </w:p>
        </w:tc>
      </w:tr>
      <w:tr w14:paraId="22D1E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A8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GBD region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3C9F15">
            <w:pPr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A75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433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Andean Latin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986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18.31(12.36,25.92)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BD27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15.37(10.26,22.22)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C1C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0.09(0.06,0.13)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3FF2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0.07(0.04,0.10)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2987A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-0.75(-0.91,-0.58)</w:t>
            </w:r>
          </w:p>
        </w:tc>
      </w:tr>
      <w:tr w14:paraId="2E25E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81F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Australasia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49F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8.39(6.90,10.13)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AD9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8.30(5.74,11.96)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9D8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0.14(0.12,0.17)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ED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0.12(0.08,0.17)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6126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-0.61(-0.89,-0.34)</w:t>
            </w:r>
          </w:p>
        </w:tc>
      </w:tr>
      <w:tr w14:paraId="6ECB7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2DC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Caribbean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1FB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15.15(10.70,22.11)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D83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21.81(14.36,33.15)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79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0.10(0.07,0.15)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CA2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0.15(0.10,0.23)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161C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1.41(0.95,1.87)</w:t>
            </w:r>
          </w:p>
        </w:tc>
      </w:tr>
      <w:tr w14:paraId="33FD3F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83B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Asia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EE6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5.68(4.06,8.11)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E0B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8.43(5.90,11.79)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E01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36A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0.02(0.02,0.03)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DD5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2.20(1.87,2.52)</w:t>
            </w:r>
          </w:p>
        </w:tc>
      </w:tr>
      <w:tr w14:paraId="2B835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B7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Europe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5F88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35.75(29.83,43.13)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E84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15.49(12.41,19.37)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48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0.10(0.08,0.12)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3B7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0.07(0.06,0.09)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B96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-1.26(-1.83,-0.69)</w:t>
            </w:r>
          </w:p>
        </w:tc>
      </w:tr>
      <w:tr w14:paraId="1C614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2DF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Latin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D39A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77.82(69.31,87.02)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F664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63.10(48.63,81.90)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ABC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0.09(0.08,0.10)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B0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0.08(0.06,0.10)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49D7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-0.33(-0.94,0.28)</w:t>
            </w:r>
          </w:p>
        </w:tc>
      </w:tr>
      <w:tr w14:paraId="25DB4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794F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Central Sub-Saharan Africa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56CD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7.33(2.76,14.64)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786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12.33(7.14,20.55)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FDD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40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0.02(0.01,0.03)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C806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-0.39(-0.77,-0.01)</w:t>
            </w:r>
          </w:p>
        </w:tc>
      </w:tr>
      <w:tr w14:paraId="1A007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E14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 Asia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BC9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206.81(148.87,282.45)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41B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180.78(126.34,240.40)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AD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0.05(0.03,0.07)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130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0.05(0.04,0.07)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C0F2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0.84(0.49,1.19)</w:t>
            </w:r>
          </w:p>
        </w:tc>
      </w:tr>
      <w:tr w14:paraId="3ABF5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2DE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 Europe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60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55.22(43.67,71.86)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CD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23.95(18.30,29.52)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2900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0.08(0.07,0.11)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94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0.06(0.04,0.07)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7383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-1.97(-2.30,-1.64)</w:t>
            </w:r>
          </w:p>
        </w:tc>
      </w:tr>
      <w:tr w14:paraId="5FD7B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AAA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Eastern Sub-Saharan Africa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886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113.92(77.08,191.12)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D1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243.97(119.08,406.95)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6C82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0.09(0.06,0.15)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91B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0.10(0.05,0.17)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0C53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0.97(0.62,1.32)</w:t>
            </w:r>
          </w:p>
        </w:tc>
      </w:tr>
      <w:tr w14:paraId="08896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36E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High-income Asia Pacific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A77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81.24(70.56,96.53)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E29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41.68(36.38,47.65)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A2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0.19(0.16,0.22)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8D2D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0.15(0.13,0.17)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012B5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-1.12(-1.39,-0.85)</w:t>
            </w:r>
          </w:p>
        </w:tc>
      </w:tr>
      <w:tr w14:paraId="34BF2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A0B5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High-income North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3D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147.36(134.91,159.51)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32F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99.30(84.97,114.92)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EDB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0.18(0.17,0.20)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CF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0.12(0.10,0.14)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BB60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-1.15(-1.35,-0.96)</w:t>
            </w:r>
          </w:p>
        </w:tc>
      </w:tr>
      <w:tr w14:paraId="12252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AB4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North Africa and Middle East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152A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101.39(67.02,150.40)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41C5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119.35(82.98,168.80)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129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0.05(0.04,0.08)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58F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0.05(0.04,0.07)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734D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0.16(-0.09,0.41)</w:t>
            </w:r>
          </w:p>
        </w:tc>
      </w:tr>
      <w:tr w14:paraId="2276C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C7DC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Oceania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F112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0.22(0.12,0.40)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E1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0.35(0.18,0.65)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C6E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E542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0.01(0.00,0.01)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5835A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-1.28(-1.75,-0.82)</w:t>
            </w:r>
          </w:p>
        </w:tc>
      </w:tr>
      <w:tr w14:paraId="1BE7D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07D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 Asia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A4F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358.13(234.51,498.56)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05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598.92(399.58,870.45)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ED7F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0.06(0.04,0.09)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DD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0.10(0.07,0.14)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5002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1.72(1.38,2.07)</w:t>
            </w:r>
          </w:p>
        </w:tc>
      </w:tr>
      <w:tr w14:paraId="644784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E10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Southeast Asia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0F5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103.12(68.99,146.91)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E300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126.26(94.00,163.10)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8E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0.05(0.03,0.07)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DE5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0.06(0.04,0.08)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7B4D4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0.62(0.52,0.72)</w:t>
            </w:r>
          </w:p>
        </w:tc>
      </w:tr>
      <w:tr w14:paraId="0DCFD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5AD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Southern Latin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96DC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17.82(12.59,24.73)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DAC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20.30(13.91,29.85)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3F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0.09(0.07,0.13)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1D2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0.11(0.08,0.16)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B2F4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0.96(0.46,1.47)</w:t>
            </w:r>
          </w:p>
        </w:tc>
      </w:tr>
      <w:tr w14:paraId="6297F5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71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Southern Sub-Saharan Africa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35C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11.98(8.38,16.69)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A5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17.99(13.05,24.13)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13D3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0.04(0.03,0.06)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94F7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0.06(0.04,0.08)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3F079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1.14(0.83,1.45)</w:t>
            </w:r>
          </w:p>
        </w:tc>
      </w:tr>
      <w:tr w14:paraId="6D6A1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9F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Tropical Latin America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F21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100.93(84.86,117.82)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DB4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92.71(70.44,116.59)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944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0.15(0.13,0.18)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726A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0.14(0.11,0.18)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4B5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0.17(-0.32,0.67)</w:t>
            </w:r>
          </w:p>
        </w:tc>
      </w:tr>
      <w:tr w14:paraId="6593C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5C3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 Europe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622B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167.63(157.04,179.56)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159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112.56(93.50,135.54)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1D19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0.19(0.18,0.20)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04F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0.13(0.11,0.16)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4B066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-1.12(-1.32,-0.91)</w:t>
            </w:r>
          </w:p>
        </w:tc>
      </w:tr>
      <w:tr w14:paraId="60231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12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69C6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Western Sub-Saharan Africa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FF2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77.64(22.31,123.12)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A2DD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271.70(69.73,477.32)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6DA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0.06(0.02,0.10)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6F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0.09(0.02,0.17)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12" w:space="0"/>
              <w:right w:val="single" w:color="000000" w:sz="12" w:space="0"/>
            </w:tcBorders>
            <w:shd w:val="clear" w:color="auto" w:fill="FFFFFF"/>
            <w:noWrap/>
            <w:vAlign w:val="center"/>
          </w:tcPr>
          <w:p w14:paraId="1CE0B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1.71(1.30,2.13)</w:t>
            </w:r>
          </w:p>
        </w:tc>
      </w:tr>
    </w:tbl>
    <w:p w14:paraId="6C8CA344">
      <w:pPr>
        <w:jc w:val="both"/>
      </w:pP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EAPC: Estimated annual percentage change</w:t>
      </w:r>
    </w:p>
    <w:sectPr>
      <w:pgSz w:w="23811" w:h="16838" w:orient="landscape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Y2Q1NzU5ODljNzUwMzMwNDViYjJhYjdiMmI1OTYifQ=="/>
  </w:docVars>
  <w:rsids>
    <w:rsidRoot w:val="00000000"/>
    <w:rsid w:val="1081396A"/>
    <w:rsid w:val="218F0A9D"/>
    <w:rsid w:val="231D27EE"/>
    <w:rsid w:val="33D80061"/>
    <w:rsid w:val="3B861D2B"/>
    <w:rsid w:val="513F0904"/>
    <w:rsid w:val="5D8660BC"/>
    <w:rsid w:val="6A0F31FC"/>
    <w:rsid w:val="6BCF67A4"/>
    <w:rsid w:val="6CCB55A0"/>
    <w:rsid w:val="6F787660"/>
    <w:rsid w:val="71CB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3211</Characters>
  <Lines>0</Lines>
  <Paragraphs>0</Paragraphs>
  <TotalTime>1</TotalTime>
  <ScaleCrop>false</ScaleCrop>
  <LinksUpToDate>false</LinksUpToDate>
  <CharactersWithSpaces>3300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2024-10-03T15:34:00Z</dcterms:created>
  <dc:creator>zi'ying'you'ran</dc:creator>
  <cp:lastModifiedBy>眸昔成风</cp:lastModifiedBy>
  <dcterms:modified xsi:type="dcterms:W3CDTF">2024-11-21T01:32:13Z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A31C41963DC841AEB659ECEEB088ED72_12</vt:lpwstr>
  </property>
</Properties>
</file>