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22CB" w:rsidRPr="007022CB" w:rsidRDefault="007022CB" w:rsidP="007022CB">
      <w:pPr>
        <w:pStyle w:val="Titre2"/>
        <w:jc w:val="center"/>
        <w:rPr>
          <w:rFonts w:asciiTheme="majorBidi" w:hAnsiTheme="majorBidi"/>
          <w:lang w:val="en-GB" w:eastAsia="fr-MA"/>
        </w:rPr>
      </w:pPr>
      <w:r w:rsidRPr="0001298E">
        <w:rPr>
          <w:rFonts w:asciiTheme="majorBidi" w:hAnsiTheme="majorBidi"/>
          <w:lang w:val="en-GB" w:eastAsia="fr-MA"/>
        </w:rPr>
        <w:t>Research Protocol</w:t>
      </w:r>
    </w:p>
    <w:p w:rsidR="007022CB" w:rsidRDefault="007022CB" w:rsidP="007022CB">
      <w:pPr>
        <w:pStyle w:val="NormalWeb"/>
        <w:rPr>
          <w:rFonts w:eastAsia="Times New Roman"/>
          <w:lang w:val="en-GB" w:eastAsia="fr-MA"/>
        </w:rPr>
      </w:pPr>
      <w:r w:rsidRPr="00F6156F">
        <w:rPr>
          <w:rFonts w:eastAsia="Times New Roman"/>
          <w:b/>
          <w:bCs/>
          <w:lang w:val="en-GB" w:eastAsia="fr-MA"/>
        </w:rPr>
        <w:t xml:space="preserve">Title: </w:t>
      </w:r>
      <w:r w:rsidRPr="00F6156F">
        <w:rPr>
          <w:rFonts w:eastAsia="Times New Roman"/>
          <w:lang w:val="en-GB" w:eastAsia="fr-MA"/>
        </w:rPr>
        <w:t>Systematic Review and Econometric Analysis of Environmental, Urban, and Socioeconomic Risk Factors Associated with the Incidence of Respiratory Diseases</w:t>
      </w:r>
    </w:p>
    <w:p w:rsidR="007022CB" w:rsidRPr="007022CB" w:rsidRDefault="007022CB" w:rsidP="007022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</w:pPr>
      <w:r w:rsidRPr="007022C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fr-MA"/>
        </w:rPr>
        <w:t>Main Objective:</w:t>
      </w:r>
      <w:r w:rsidRPr="007022CB"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  <w:t xml:space="preserve"> To study the correlations between urban planning, quality of life, and respiratory diseases within a medico-economic framework.</w:t>
      </w:r>
    </w:p>
    <w:p w:rsidR="007022CB" w:rsidRPr="00F6156F" w:rsidRDefault="007022CB" w:rsidP="007022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fr-MA" w:eastAsia="fr-MA"/>
        </w:rPr>
      </w:pPr>
      <w:proofErr w:type="spellStart"/>
      <w:r w:rsidRPr="00F6156F">
        <w:rPr>
          <w:rFonts w:ascii="Times New Roman" w:eastAsia="Times New Roman" w:hAnsi="Times New Roman" w:cs="Times New Roman"/>
          <w:b/>
          <w:bCs/>
          <w:sz w:val="24"/>
          <w:szCs w:val="24"/>
          <w:lang w:val="fr-MA" w:eastAsia="fr-MA"/>
        </w:rPr>
        <w:t>Specific</w:t>
      </w:r>
      <w:proofErr w:type="spellEnd"/>
      <w:r w:rsidRPr="00F6156F">
        <w:rPr>
          <w:rFonts w:ascii="Times New Roman" w:eastAsia="Times New Roman" w:hAnsi="Times New Roman" w:cs="Times New Roman"/>
          <w:b/>
          <w:bCs/>
          <w:sz w:val="24"/>
          <w:szCs w:val="24"/>
          <w:lang w:val="fr-MA" w:eastAsia="fr-MA"/>
        </w:rPr>
        <w:t xml:space="preserve"> </w:t>
      </w:r>
      <w:proofErr w:type="gramStart"/>
      <w:r w:rsidRPr="00F6156F">
        <w:rPr>
          <w:rFonts w:ascii="Times New Roman" w:eastAsia="Times New Roman" w:hAnsi="Times New Roman" w:cs="Times New Roman"/>
          <w:b/>
          <w:bCs/>
          <w:sz w:val="24"/>
          <w:szCs w:val="24"/>
          <w:lang w:val="fr-MA" w:eastAsia="fr-MA"/>
        </w:rPr>
        <w:t>Objectives:</w:t>
      </w:r>
      <w:proofErr w:type="gramEnd"/>
    </w:p>
    <w:p w:rsidR="007022CB" w:rsidRPr="00F6156F" w:rsidRDefault="007022CB" w:rsidP="007022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</w:pPr>
      <w:proofErr w:type="spellStart"/>
      <w:r w:rsidRPr="00F6156F"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  <w:t>Analyze</w:t>
      </w:r>
      <w:proofErr w:type="spellEnd"/>
      <w:r w:rsidRPr="00F6156F"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  <w:t xml:space="preserve"> spatial and urban factors influencing quality of life (density, built environment, greening, transportation).</w:t>
      </w:r>
    </w:p>
    <w:p w:rsidR="007022CB" w:rsidRPr="00F6156F" w:rsidRDefault="007022CB" w:rsidP="007022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</w:pPr>
      <w:r w:rsidRPr="00F6156F"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  <w:t>Identify risk areas for respiratory diseases—specifi</w:t>
      </w:r>
      <w:r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  <w:t xml:space="preserve">cally tuberculosis and COVID-19 </w:t>
      </w:r>
      <w:bookmarkStart w:id="0" w:name="_GoBack"/>
      <w:bookmarkEnd w:id="0"/>
      <w:r w:rsidRPr="00F6156F"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  <w:t>within various urban contexts.</w:t>
      </w:r>
    </w:p>
    <w:p w:rsidR="007022CB" w:rsidRPr="00F6156F" w:rsidRDefault="007022CB" w:rsidP="007022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</w:pPr>
      <w:r w:rsidRPr="00F6156F"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  <w:t>Develop predictive models linking city configuration to respiratory health risks.</w:t>
      </w:r>
    </w:p>
    <w:p w:rsidR="007022CB" w:rsidRPr="00F6156F" w:rsidRDefault="007022CB" w:rsidP="007022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</w:pPr>
      <w:proofErr w:type="spellStart"/>
      <w:r w:rsidRPr="00F6156F"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  <w:t>Analyze</w:t>
      </w:r>
      <w:proofErr w:type="spellEnd"/>
      <w:r w:rsidRPr="00F6156F"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  <w:t xml:space="preserve"> urban planning strategies in relation to the economic and medical management of respiratory diseases.</w:t>
      </w:r>
    </w:p>
    <w:p w:rsidR="007022CB" w:rsidRPr="00F6156F" w:rsidRDefault="007022CB" w:rsidP="007022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</w:pPr>
      <w:r w:rsidRPr="00F6156F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fr-MA"/>
        </w:rPr>
        <w:t>Theoretical Framework</w:t>
      </w:r>
      <w:r w:rsidRPr="00F6156F"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  <w:t xml:space="preserve"> This research is based on a multidisciplinary approach integrating:</w:t>
      </w:r>
    </w:p>
    <w:p w:rsidR="007022CB" w:rsidRPr="00F6156F" w:rsidRDefault="007022CB" w:rsidP="007022C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</w:pPr>
      <w:r w:rsidRPr="00F6156F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fr-MA"/>
        </w:rPr>
        <w:t>Public Health:</w:t>
      </w:r>
      <w:r w:rsidRPr="00F6156F"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  <w:t xml:space="preserve"> Epidemiological models and chronic disease management.</w:t>
      </w:r>
    </w:p>
    <w:p w:rsidR="007022CB" w:rsidRPr="00F6156F" w:rsidRDefault="007022CB" w:rsidP="007022C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</w:pPr>
      <w:r w:rsidRPr="00F6156F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fr-MA"/>
        </w:rPr>
        <w:t>Urban Planning:</w:t>
      </w:r>
      <w:r w:rsidRPr="00F6156F"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  <w:t xml:space="preserve"> Sustainable planning, pollution reduction, and social equity.</w:t>
      </w:r>
    </w:p>
    <w:p w:rsidR="007022CB" w:rsidRPr="00F6156F" w:rsidRDefault="007022CB" w:rsidP="007022C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</w:pPr>
      <w:r w:rsidRPr="00F6156F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fr-MA"/>
        </w:rPr>
        <w:t>Health Economics:</w:t>
      </w:r>
      <w:r w:rsidRPr="00F6156F"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  <w:t xml:space="preserve"> Cost-effectiveness analysis and budgetary impact of interventions.</w:t>
      </w:r>
    </w:p>
    <w:p w:rsidR="007022CB" w:rsidRDefault="007022CB" w:rsidP="007022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</w:pPr>
      <w:r w:rsidRPr="00F6156F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fr-MA"/>
        </w:rPr>
        <w:t>Methodology</w:t>
      </w:r>
      <w:r w:rsidRPr="00F6156F"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  <w:t xml:space="preserve"> </w:t>
      </w:r>
    </w:p>
    <w:p w:rsidR="007022CB" w:rsidRPr="00F6156F" w:rsidRDefault="007022CB" w:rsidP="007022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</w:pPr>
      <w:r w:rsidRPr="00F6156F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fr-MA"/>
        </w:rPr>
        <w:t>General Approach:</w:t>
      </w:r>
      <w:r w:rsidRPr="00F6156F"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  <w:t xml:space="preserve"> The research combines quantitative analysis (environmental, epidemiological, and economic data) with qualitative methods (interviews with experts and residents).</w:t>
      </w:r>
    </w:p>
    <w:p w:rsidR="007022CB" w:rsidRPr="00F6156F" w:rsidRDefault="007022CB" w:rsidP="007022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fr-MA" w:eastAsia="fr-MA"/>
        </w:rPr>
      </w:pPr>
      <w:proofErr w:type="spellStart"/>
      <w:r w:rsidRPr="00F6156F">
        <w:rPr>
          <w:rFonts w:ascii="Times New Roman" w:eastAsia="Times New Roman" w:hAnsi="Times New Roman" w:cs="Times New Roman"/>
          <w:b/>
          <w:bCs/>
          <w:sz w:val="24"/>
          <w:szCs w:val="24"/>
          <w:lang w:val="fr-MA" w:eastAsia="fr-MA"/>
        </w:rPr>
        <w:t>Database</w:t>
      </w:r>
      <w:proofErr w:type="spellEnd"/>
      <w:r w:rsidRPr="00F6156F">
        <w:rPr>
          <w:rFonts w:ascii="Times New Roman" w:eastAsia="Times New Roman" w:hAnsi="Times New Roman" w:cs="Times New Roman"/>
          <w:b/>
          <w:bCs/>
          <w:sz w:val="24"/>
          <w:szCs w:val="24"/>
          <w:lang w:val="fr-MA" w:eastAsia="fr-MA"/>
        </w:rPr>
        <w:t xml:space="preserve"> </w:t>
      </w:r>
      <w:proofErr w:type="gramStart"/>
      <w:r w:rsidRPr="00F6156F">
        <w:rPr>
          <w:rFonts w:ascii="Times New Roman" w:eastAsia="Times New Roman" w:hAnsi="Times New Roman" w:cs="Times New Roman"/>
          <w:b/>
          <w:bCs/>
          <w:sz w:val="24"/>
          <w:szCs w:val="24"/>
          <w:lang w:val="fr-MA" w:eastAsia="fr-MA"/>
        </w:rPr>
        <w:t>Sources:</w:t>
      </w:r>
      <w:proofErr w:type="gramEnd"/>
    </w:p>
    <w:p w:rsidR="007022CB" w:rsidRPr="00F6156F" w:rsidRDefault="007022CB" w:rsidP="007022C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</w:pPr>
      <w:r w:rsidRPr="00F6156F"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  <w:t>Literature review and meta-analysis using the PRISMA framework.</w:t>
      </w:r>
    </w:p>
    <w:p w:rsidR="007022CB" w:rsidRPr="00F6156F" w:rsidRDefault="007022CB" w:rsidP="007022C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</w:pPr>
      <w:r w:rsidRPr="00F6156F"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  <w:t>Health data: Morbidity and mortality related to respiratory diseases.</w:t>
      </w:r>
    </w:p>
    <w:p w:rsidR="007022CB" w:rsidRPr="00F6156F" w:rsidRDefault="007022CB" w:rsidP="007022C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</w:pPr>
      <w:r w:rsidRPr="00F6156F"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  <w:t>Territorial data: Urban planning documents, ministerial programs, and development projects.</w:t>
      </w:r>
    </w:p>
    <w:p w:rsidR="007022CB" w:rsidRPr="00F6156F" w:rsidRDefault="007022CB" w:rsidP="007022C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</w:pPr>
      <w:r w:rsidRPr="00F6156F"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  <w:t>Socioeconomic data: Population monographs, health insurance databases (CNSS, CNOPS), and Ministry of Health records.</w:t>
      </w:r>
    </w:p>
    <w:p w:rsidR="007022CB" w:rsidRDefault="007022CB" w:rsidP="007022C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</w:pPr>
      <w:r w:rsidRPr="00F6156F"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  <w:t>Qualitative surveys: Residents' perceptions of their quality of life.</w:t>
      </w:r>
    </w:p>
    <w:p w:rsidR="007022CB" w:rsidRDefault="007022CB" w:rsidP="007022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fr-MA"/>
        </w:rPr>
      </w:pPr>
      <w:r w:rsidRPr="0001298E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fr-MA"/>
        </w:rPr>
        <w:t>Target Population:</w:t>
      </w:r>
      <w:r w:rsidRPr="00F6156F"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  <w:t xml:space="preserve"> Residents of various urban areas (both high- and low-density zones, with differing levels of greening).</w:t>
      </w:r>
      <w:r w:rsidRPr="00F6156F"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  <w:br/>
      </w:r>
    </w:p>
    <w:p w:rsidR="007022CB" w:rsidRPr="00F6156F" w:rsidRDefault="007022CB" w:rsidP="007022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</w:pPr>
      <w:r w:rsidRPr="0001298E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fr-MA"/>
        </w:rPr>
        <w:t>Study Area:</w:t>
      </w:r>
      <w:r w:rsidRPr="00F6156F"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  <w:t xml:space="preserve"> Global and Moroccan urban contexts with notable prevalence rates of respiratory diseases.</w:t>
      </w:r>
    </w:p>
    <w:p w:rsidR="007022CB" w:rsidRDefault="007022CB" w:rsidP="007022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fr-MA"/>
        </w:rPr>
      </w:pPr>
    </w:p>
    <w:p w:rsidR="007022CB" w:rsidRPr="00F6156F" w:rsidRDefault="007022CB" w:rsidP="007022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</w:pPr>
      <w:r w:rsidRPr="00F6156F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fr-MA"/>
        </w:rPr>
        <w:lastRenderedPageBreak/>
        <w:t>Inclusion and Exclusion Criteria:</w:t>
      </w:r>
      <w:r w:rsidRPr="00F6156F"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  <w:t xml:space="preserve"> </w:t>
      </w:r>
      <w:r w:rsidRPr="00F6156F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fr-MA"/>
        </w:rPr>
        <w:t>Inclusion Criteria:</w:t>
      </w:r>
    </w:p>
    <w:p w:rsidR="007022CB" w:rsidRPr="00F6156F" w:rsidRDefault="007022CB" w:rsidP="007022C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</w:pPr>
      <w:r w:rsidRPr="00F6156F"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  <w:t>Studies published between 2014 and the present.</w:t>
      </w:r>
    </w:p>
    <w:p w:rsidR="007022CB" w:rsidRPr="00F6156F" w:rsidRDefault="007022CB" w:rsidP="007022C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</w:pPr>
      <w:r w:rsidRPr="00F6156F"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  <w:t>Articles in English or French.</w:t>
      </w:r>
    </w:p>
    <w:p w:rsidR="007022CB" w:rsidRPr="00F6156F" w:rsidRDefault="007022CB" w:rsidP="007022C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</w:pPr>
      <w:r w:rsidRPr="00F6156F"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  <w:t>Research addressing the relationship between urbanism, respiratory health, and economics.</w:t>
      </w:r>
    </w:p>
    <w:p w:rsidR="007022CB" w:rsidRPr="00F6156F" w:rsidRDefault="007022CB" w:rsidP="007022C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</w:pPr>
      <w:r w:rsidRPr="00F6156F"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  <w:t>Quantitative, qualitative, or mixed-method studies with robust data.</w:t>
      </w:r>
    </w:p>
    <w:p w:rsidR="007022CB" w:rsidRPr="00F6156F" w:rsidRDefault="007022CB" w:rsidP="007022C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</w:pPr>
      <w:r w:rsidRPr="00F6156F"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  <w:t>Epidemiological, biomedical, urban, environmental, and economic studies.</w:t>
      </w:r>
    </w:p>
    <w:p w:rsidR="007022CB" w:rsidRPr="00F6156F" w:rsidRDefault="007022CB" w:rsidP="007022C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</w:pPr>
      <w:r w:rsidRPr="00F6156F"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  <w:t>Local, regional, national, or international levels.</w:t>
      </w:r>
    </w:p>
    <w:p w:rsidR="007022CB" w:rsidRPr="00F6156F" w:rsidRDefault="007022CB" w:rsidP="007022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fr-MA" w:eastAsia="fr-MA"/>
        </w:rPr>
      </w:pPr>
      <w:r w:rsidRPr="00F6156F">
        <w:rPr>
          <w:rFonts w:ascii="Times New Roman" w:eastAsia="Times New Roman" w:hAnsi="Times New Roman" w:cs="Times New Roman"/>
          <w:b/>
          <w:bCs/>
          <w:sz w:val="24"/>
          <w:szCs w:val="24"/>
          <w:lang w:val="fr-MA" w:eastAsia="fr-MA"/>
        </w:rPr>
        <w:t xml:space="preserve">Exclusion </w:t>
      </w:r>
      <w:proofErr w:type="spellStart"/>
      <w:proofErr w:type="gramStart"/>
      <w:r w:rsidRPr="00F6156F">
        <w:rPr>
          <w:rFonts w:ascii="Times New Roman" w:eastAsia="Times New Roman" w:hAnsi="Times New Roman" w:cs="Times New Roman"/>
          <w:b/>
          <w:bCs/>
          <w:sz w:val="24"/>
          <w:szCs w:val="24"/>
          <w:lang w:val="fr-MA" w:eastAsia="fr-MA"/>
        </w:rPr>
        <w:t>Criteria</w:t>
      </w:r>
      <w:proofErr w:type="spellEnd"/>
      <w:r w:rsidRPr="00F6156F">
        <w:rPr>
          <w:rFonts w:ascii="Times New Roman" w:eastAsia="Times New Roman" w:hAnsi="Times New Roman" w:cs="Times New Roman"/>
          <w:b/>
          <w:bCs/>
          <w:sz w:val="24"/>
          <w:szCs w:val="24"/>
          <w:lang w:val="fr-MA" w:eastAsia="fr-MA"/>
        </w:rPr>
        <w:t>:</w:t>
      </w:r>
      <w:proofErr w:type="gramEnd"/>
    </w:p>
    <w:p w:rsidR="007022CB" w:rsidRPr="00F6156F" w:rsidRDefault="007022CB" w:rsidP="007022C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</w:pPr>
      <w:r w:rsidRPr="00F6156F"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  <w:t>Studies unrelated to urban settings or respiratory diseases.</w:t>
      </w:r>
    </w:p>
    <w:p w:rsidR="007022CB" w:rsidRPr="00F6156F" w:rsidRDefault="007022CB" w:rsidP="007022C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</w:pPr>
      <w:r w:rsidRPr="00F6156F"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  <w:t>Opinion pieces, editorials, or articles lacking clear methodology.</w:t>
      </w:r>
    </w:p>
    <w:p w:rsidR="007022CB" w:rsidRDefault="007022CB" w:rsidP="007022C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</w:pPr>
      <w:r w:rsidRPr="00F6156F"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  <w:t>Duplicate studies already included in other systematic reviews.</w:t>
      </w:r>
    </w:p>
    <w:p w:rsidR="007022CB" w:rsidRPr="00F6156F" w:rsidRDefault="007022CB" w:rsidP="007022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</w:pPr>
      <w:proofErr w:type="spellStart"/>
      <w:r w:rsidRPr="0001298E">
        <w:rPr>
          <w:rFonts w:ascii="Times New Roman" w:eastAsia="Times New Roman" w:hAnsi="Times New Roman" w:cs="Times New Roman"/>
          <w:b/>
          <w:bCs/>
          <w:sz w:val="24"/>
          <w:szCs w:val="24"/>
          <w:lang w:val="fr-MA" w:eastAsia="fr-MA"/>
        </w:rPr>
        <w:t>Analytical</w:t>
      </w:r>
      <w:proofErr w:type="spellEnd"/>
      <w:r w:rsidRPr="0001298E">
        <w:rPr>
          <w:rFonts w:ascii="Times New Roman" w:eastAsia="Times New Roman" w:hAnsi="Times New Roman" w:cs="Times New Roman"/>
          <w:b/>
          <w:bCs/>
          <w:sz w:val="24"/>
          <w:szCs w:val="24"/>
          <w:lang w:val="fr-MA" w:eastAsia="fr-MA"/>
        </w:rPr>
        <w:t xml:space="preserve"> </w:t>
      </w:r>
      <w:proofErr w:type="gramStart"/>
      <w:r w:rsidRPr="0001298E">
        <w:rPr>
          <w:rFonts w:ascii="Times New Roman" w:eastAsia="Times New Roman" w:hAnsi="Times New Roman" w:cs="Times New Roman"/>
          <w:b/>
          <w:bCs/>
          <w:sz w:val="24"/>
          <w:szCs w:val="24"/>
          <w:lang w:val="fr-MA" w:eastAsia="fr-MA"/>
        </w:rPr>
        <w:t>Techniques:</w:t>
      </w:r>
      <w:proofErr w:type="gramEnd"/>
    </w:p>
    <w:p w:rsidR="007022CB" w:rsidRPr="00F6156F" w:rsidRDefault="007022CB" w:rsidP="007022C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</w:pPr>
      <w:r w:rsidRPr="00F6156F"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  <w:t>Literature review and PRISMA framework development.</w:t>
      </w:r>
    </w:p>
    <w:p w:rsidR="007022CB" w:rsidRPr="00F6156F" w:rsidRDefault="007022CB" w:rsidP="007022C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</w:pPr>
      <w:r w:rsidRPr="00F6156F"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  <w:t>Extraction of risk and improvement factors.</w:t>
      </w:r>
    </w:p>
    <w:p w:rsidR="007022CB" w:rsidRPr="00F6156F" w:rsidRDefault="007022CB" w:rsidP="007022C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</w:pPr>
      <w:r w:rsidRPr="00F6156F"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  <w:t xml:space="preserve">Scoring of four evaluation criteria through NLP analysis using </w:t>
      </w:r>
      <w:proofErr w:type="spellStart"/>
      <w:r w:rsidRPr="00F6156F"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  <w:t>SpaCy</w:t>
      </w:r>
      <w:proofErr w:type="spellEnd"/>
      <w:r w:rsidRPr="00F6156F"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  <w:t>.</w:t>
      </w:r>
    </w:p>
    <w:p w:rsidR="007022CB" w:rsidRPr="00F6156F" w:rsidRDefault="007022CB" w:rsidP="007022C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</w:pPr>
      <w:r w:rsidRPr="00F6156F"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  <w:t>Calculation and normalization of factor weightings.</w:t>
      </w:r>
    </w:p>
    <w:p w:rsidR="007022CB" w:rsidRPr="00F6156F" w:rsidRDefault="007022CB" w:rsidP="007022C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</w:pPr>
      <w:r w:rsidRPr="00F6156F"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  <w:t>Multivariate econometric and statistical analysis (binary analysis, ANOVA, and correlation testing).</w:t>
      </w:r>
    </w:p>
    <w:p w:rsidR="007022CB" w:rsidRPr="00F6156F" w:rsidRDefault="007022CB" w:rsidP="007022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fr-MA" w:eastAsia="fr-MA"/>
        </w:rPr>
      </w:pPr>
      <w:proofErr w:type="spellStart"/>
      <w:r w:rsidRPr="00F6156F">
        <w:rPr>
          <w:rFonts w:ascii="Times New Roman" w:eastAsia="Times New Roman" w:hAnsi="Times New Roman" w:cs="Times New Roman"/>
          <w:b/>
          <w:bCs/>
          <w:sz w:val="24"/>
          <w:szCs w:val="24"/>
          <w:lang w:val="fr-MA" w:eastAsia="fr-MA"/>
        </w:rPr>
        <w:t>Work</w:t>
      </w:r>
      <w:proofErr w:type="spellEnd"/>
      <w:r w:rsidRPr="00F6156F">
        <w:rPr>
          <w:rFonts w:ascii="Times New Roman" w:eastAsia="Times New Roman" w:hAnsi="Times New Roman" w:cs="Times New Roman"/>
          <w:b/>
          <w:bCs/>
          <w:sz w:val="24"/>
          <w:szCs w:val="24"/>
          <w:lang w:val="fr-MA" w:eastAsia="fr-MA"/>
        </w:rPr>
        <w:t xml:space="preserve"> Plan</w:t>
      </w:r>
    </w:p>
    <w:p w:rsidR="007022CB" w:rsidRPr="00F6156F" w:rsidRDefault="007022CB" w:rsidP="007022C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</w:pPr>
      <w:r w:rsidRPr="00F6156F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fr-MA"/>
        </w:rPr>
        <w:t>Phase 1:</w:t>
      </w:r>
      <w:r w:rsidRPr="00F6156F"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  <w:t xml:space="preserve"> Literature review and conceptual framework (1 month).</w:t>
      </w:r>
    </w:p>
    <w:p w:rsidR="007022CB" w:rsidRPr="00F6156F" w:rsidRDefault="007022CB" w:rsidP="007022C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</w:pPr>
      <w:r w:rsidRPr="00F6156F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fr-MA"/>
        </w:rPr>
        <w:t>Phase 2:</w:t>
      </w:r>
      <w:r w:rsidRPr="00F6156F"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  <w:t xml:space="preserve"> Collection of quantitative and qualitative data (1 month).</w:t>
      </w:r>
    </w:p>
    <w:p w:rsidR="007022CB" w:rsidRPr="00F6156F" w:rsidRDefault="007022CB" w:rsidP="007022C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</w:pPr>
      <w:r w:rsidRPr="00F6156F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fr-MA"/>
        </w:rPr>
        <w:t>Phase 3:</w:t>
      </w:r>
      <w:r w:rsidRPr="00F6156F"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  <w:t xml:space="preserve"> Analysis and </w:t>
      </w:r>
      <w:proofErr w:type="spellStart"/>
      <w:r w:rsidRPr="00F6156F"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  <w:t>modeling</w:t>
      </w:r>
      <w:proofErr w:type="spellEnd"/>
      <w:r w:rsidRPr="00F6156F"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  <w:t xml:space="preserve"> (2 months).</w:t>
      </w:r>
    </w:p>
    <w:p w:rsidR="007022CB" w:rsidRPr="00675E9D" w:rsidRDefault="007022CB" w:rsidP="007022C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</w:pPr>
      <w:r w:rsidRPr="00F6156F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fr-MA"/>
        </w:rPr>
        <w:t>Phase 4:</w:t>
      </w:r>
      <w:r w:rsidRPr="00F6156F">
        <w:rPr>
          <w:rFonts w:ascii="Times New Roman" w:eastAsia="Times New Roman" w:hAnsi="Times New Roman" w:cs="Times New Roman"/>
          <w:sz w:val="24"/>
          <w:szCs w:val="24"/>
          <w:lang w:val="en-GB" w:eastAsia="fr-MA"/>
        </w:rPr>
        <w:t xml:space="preserve"> Writing and dissemination of results (1 month).</w:t>
      </w:r>
    </w:p>
    <w:p w:rsidR="00E92502" w:rsidRPr="007022CB" w:rsidRDefault="00E92502">
      <w:pPr>
        <w:rPr>
          <w:lang w:val="en-GB"/>
        </w:rPr>
      </w:pPr>
    </w:p>
    <w:sectPr w:rsidR="00E92502" w:rsidRPr="007022CB" w:rsidSect="007022CB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94178"/>
    <w:multiLevelType w:val="multilevel"/>
    <w:tmpl w:val="CC486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F43C1F"/>
    <w:multiLevelType w:val="multilevel"/>
    <w:tmpl w:val="894A6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870789"/>
    <w:multiLevelType w:val="multilevel"/>
    <w:tmpl w:val="F39650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41FB6B77"/>
    <w:multiLevelType w:val="hybridMultilevel"/>
    <w:tmpl w:val="B76ACF84"/>
    <w:lvl w:ilvl="0" w:tplc="556A53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80C0019" w:tentative="1">
      <w:start w:val="1"/>
      <w:numFmt w:val="lowerLetter"/>
      <w:lvlText w:val="%2."/>
      <w:lvlJc w:val="left"/>
      <w:pPr>
        <w:ind w:left="1440" w:hanging="360"/>
      </w:pPr>
    </w:lvl>
    <w:lvl w:ilvl="2" w:tplc="380C001B" w:tentative="1">
      <w:start w:val="1"/>
      <w:numFmt w:val="lowerRoman"/>
      <w:lvlText w:val="%3."/>
      <w:lvlJc w:val="right"/>
      <w:pPr>
        <w:ind w:left="2160" w:hanging="180"/>
      </w:pPr>
    </w:lvl>
    <w:lvl w:ilvl="3" w:tplc="380C000F" w:tentative="1">
      <w:start w:val="1"/>
      <w:numFmt w:val="decimal"/>
      <w:lvlText w:val="%4."/>
      <w:lvlJc w:val="left"/>
      <w:pPr>
        <w:ind w:left="2880" w:hanging="360"/>
      </w:pPr>
    </w:lvl>
    <w:lvl w:ilvl="4" w:tplc="380C0019" w:tentative="1">
      <w:start w:val="1"/>
      <w:numFmt w:val="lowerLetter"/>
      <w:lvlText w:val="%5."/>
      <w:lvlJc w:val="left"/>
      <w:pPr>
        <w:ind w:left="3600" w:hanging="360"/>
      </w:pPr>
    </w:lvl>
    <w:lvl w:ilvl="5" w:tplc="380C001B" w:tentative="1">
      <w:start w:val="1"/>
      <w:numFmt w:val="lowerRoman"/>
      <w:lvlText w:val="%6."/>
      <w:lvlJc w:val="right"/>
      <w:pPr>
        <w:ind w:left="4320" w:hanging="180"/>
      </w:pPr>
    </w:lvl>
    <w:lvl w:ilvl="6" w:tplc="380C000F" w:tentative="1">
      <w:start w:val="1"/>
      <w:numFmt w:val="decimal"/>
      <w:lvlText w:val="%7."/>
      <w:lvlJc w:val="left"/>
      <w:pPr>
        <w:ind w:left="5040" w:hanging="360"/>
      </w:pPr>
    </w:lvl>
    <w:lvl w:ilvl="7" w:tplc="380C0019" w:tentative="1">
      <w:start w:val="1"/>
      <w:numFmt w:val="lowerLetter"/>
      <w:lvlText w:val="%8."/>
      <w:lvlJc w:val="left"/>
      <w:pPr>
        <w:ind w:left="5760" w:hanging="360"/>
      </w:pPr>
    </w:lvl>
    <w:lvl w:ilvl="8" w:tplc="3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81480C"/>
    <w:multiLevelType w:val="multilevel"/>
    <w:tmpl w:val="8E5AB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EC0361C"/>
    <w:multiLevelType w:val="multilevel"/>
    <w:tmpl w:val="013EF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3770B3"/>
    <w:multiLevelType w:val="multilevel"/>
    <w:tmpl w:val="94A62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6BD71CF"/>
    <w:multiLevelType w:val="multilevel"/>
    <w:tmpl w:val="AF1EB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C00F07"/>
    <w:multiLevelType w:val="multilevel"/>
    <w:tmpl w:val="7E761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8"/>
  </w:num>
  <w:num w:numId="3">
    <w:abstractNumId w:val="1"/>
  </w:num>
  <w:num w:numId="4">
    <w:abstractNumId w:val="0"/>
  </w:num>
  <w:num w:numId="5">
    <w:abstractNumId w:val="7"/>
  </w:num>
  <w:num w:numId="6">
    <w:abstractNumId w:val="6"/>
  </w:num>
  <w:num w:numId="7">
    <w:abstractNumId w:val="4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2CB"/>
    <w:rsid w:val="007022CB"/>
    <w:rsid w:val="00987001"/>
    <w:rsid w:val="00E92502"/>
    <w:rsid w:val="00FB1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13003"/>
  <w15:chartTrackingRefBased/>
  <w15:docId w15:val="{C313166C-0612-46D5-A209-3A1396259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22CB"/>
    <w:pPr>
      <w:spacing w:after="200" w:line="276" w:lineRule="auto"/>
    </w:pPr>
    <w:rPr>
      <w:rFonts w:eastAsiaTheme="minorEastAsia"/>
      <w:lang w:val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7022C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022C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022C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customStyle="1" w:styleId="Titre2Car">
    <w:name w:val="Titre 2 Car"/>
    <w:basedOn w:val="Policepardfaut"/>
    <w:link w:val="Titre2"/>
    <w:uiPriority w:val="9"/>
    <w:rsid w:val="007022C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paragraph" w:styleId="NormalWeb">
    <w:name w:val="Normal (Web)"/>
    <w:basedOn w:val="Normal"/>
    <w:uiPriority w:val="99"/>
    <w:unhideWhenUsed/>
    <w:rsid w:val="007022C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IE" w:eastAsia="en-IE"/>
    </w:rPr>
  </w:style>
  <w:style w:type="paragraph" w:styleId="Paragraphedeliste">
    <w:name w:val="List Paragraph"/>
    <w:basedOn w:val="Normal"/>
    <w:uiPriority w:val="34"/>
    <w:qFormat/>
    <w:rsid w:val="007022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485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jihane erraji</dc:creator>
  <cp:keywords/>
  <dc:description/>
  <cp:lastModifiedBy>jihane erraji</cp:lastModifiedBy>
  <cp:revision>1</cp:revision>
  <dcterms:created xsi:type="dcterms:W3CDTF">2025-05-02T21:32:00Z</dcterms:created>
  <dcterms:modified xsi:type="dcterms:W3CDTF">2025-05-02T21:35:00Z</dcterms:modified>
</cp:coreProperties>
</file>