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B26" w:rsidRPr="00EF18FB" w:rsidRDefault="00022B26" w:rsidP="00022B26">
      <w:pPr>
        <w:jc w:val="center"/>
        <w:rPr>
          <w:lang w:val="en-GB"/>
        </w:rPr>
      </w:pPr>
      <w:r w:rsidRPr="00EF18FB">
        <w:rPr>
          <w:b/>
          <w:sz w:val="24"/>
          <w:lang w:val="en-GB"/>
        </w:rPr>
        <w:t xml:space="preserve">Guideline Adherence, </w:t>
      </w:r>
      <w:proofErr w:type="spellStart"/>
      <w:r w:rsidRPr="00EF18FB">
        <w:rPr>
          <w:b/>
          <w:sz w:val="24"/>
          <w:lang w:val="en-GB"/>
        </w:rPr>
        <w:t>AWaRe</w:t>
      </w:r>
      <w:proofErr w:type="spellEnd"/>
      <w:r w:rsidRPr="00EF18FB">
        <w:rPr>
          <w:b/>
          <w:sz w:val="24"/>
          <w:lang w:val="en-GB"/>
        </w:rPr>
        <w:t xml:space="preserve"> Antibiotics, and Outcomes in Severe Childhood Pneumonia in Tanzania</w:t>
      </w:r>
    </w:p>
    <w:p w:rsidR="00FD08AA" w:rsidRDefault="00022B26" w:rsidP="00022B26">
      <w:pPr>
        <w:jc w:val="center"/>
        <w:rPr>
          <w:b/>
          <w:u w:val="single"/>
          <w:lang w:val="en-GB"/>
        </w:rPr>
      </w:pPr>
      <w:r w:rsidRPr="00022B26">
        <w:rPr>
          <w:b/>
          <w:u w:val="single"/>
          <w:lang w:val="en-GB"/>
        </w:rPr>
        <w:t>Supplementary Materials</w:t>
      </w:r>
    </w:p>
    <w:p w:rsidR="00022B26" w:rsidRDefault="00C2222E" w:rsidP="00022B26">
      <w:pPr>
        <w:rPr>
          <w:lang w:val="en-GB"/>
        </w:rPr>
      </w:pPr>
      <w:r>
        <w:rPr>
          <w:lang w:val="en-GB"/>
        </w:rPr>
        <w:br w:type="page"/>
      </w:r>
      <w:r w:rsidR="003C4DF4" w:rsidRPr="003C4DF4">
        <w:rPr>
          <w:b/>
          <w:lang w:val="en-GB"/>
        </w:rPr>
        <w:lastRenderedPageBreak/>
        <w:t>Table S1</w:t>
      </w:r>
      <w:r w:rsidR="003C4DF4" w:rsidRPr="003C4DF4">
        <w:rPr>
          <w:lang w:val="en-GB"/>
        </w:rPr>
        <w:t xml:space="preserve">. </w:t>
      </w:r>
      <w:r w:rsidR="00CA0021" w:rsidRPr="00CA0021">
        <w:rPr>
          <w:lang w:val="en-GB"/>
        </w:rPr>
        <w:t>Complete 2023 Access, Watch, and Reserve (</w:t>
      </w:r>
      <w:proofErr w:type="spellStart"/>
      <w:r w:rsidR="00CA0021" w:rsidRPr="00CA0021">
        <w:rPr>
          <w:lang w:val="en-GB"/>
        </w:rPr>
        <w:t>AWaRe</w:t>
      </w:r>
      <w:proofErr w:type="spellEnd"/>
      <w:r w:rsidR="00CA0021" w:rsidRPr="00CA0021">
        <w:rPr>
          <w:lang w:val="en-GB"/>
        </w:rPr>
        <w:t>) classification of antibiotics according to the World Health Organization, with antibiotics used in the study highlighted.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00"/>
        <w:gridCol w:w="3125"/>
        <w:gridCol w:w="3113"/>
      </w:tblGrid>
      <w:tr w:rsidR="00837123" w:rsidTr="00CA0021">
        <w:tc>
          <w:tcPr>
            <w:tcW w:w="3400" w:type="dxa"/>
            <w:tcBorders>
              <w:left w:val="nil"/>
              <w:bottom w:val="single" w:sz="4" w:space="0" w:color="auto"/>
            </w:tcBorders>
          </w:tcPr>
          <w:p w:rsidR="00837123" w:rsidRPr="00022B26" w:rsidRDefault="00837123" w:rsidP="00022B26">
            <w:pPr>
              <w:jc w:val="center"/>
              <w:rPr>
                <w:b/>
                <w:lang w:val="en-GB"/>
              </w:rPr>
            </w:pPr>
            <w:r w:rsidRPr="00022B26">
              <w:rPr>
                <w:b/>
                <w:lang w:val="en-GB"/>
              </w:rPr>
              <w:t>Access antibiotics</w:t>
            </w:r>
          </w:p>
        </w:tc>
        <w:tc>
          <w:tcPr>
            <w:tcW w:w="3125" w:type="dxa"/>
            <w:tcBorders>
              <w:bottom w:val="single" w:sz="4" w:space="0" w:color="auto"/>
              <w:right w:val="nil"/>
            </w:tcBorders>
          </w:tcPr>
          <w:p w:rsidR="00837123" w:rsidRPr="00022B26" w:rsidRDefault="00837123" w:rsidP="00022B26">
            <w:pPr>
              <w:jc w:val="center"/>
              <w:rPr>
                <w:b/>
                <w:lang w:val="en-GB"/>
              </w:rPr>
            </w:pPr>
            <w:r w:rsidRPr="00022B26">
              <w:rPr>
                <w:b/>
                <w:lang w:val="en-GB"/>
              </w:rPr>
              <w:t>Watch antibiotics</w:t>
            </w:r>
          </w:p>
        </w:tc>
        <w:tc>
          <w:tcPr>
            <w:tcW w:w="3113" w:type="dxa"/>
            <w:tcBorders>
              <w:bottom w:val="single" w:sz="4" w:space="0" w:color="auto"/>
              <w:right w:val="nil"/>
            </w:tcBorders>
          </w:tcPr>
          <w:p w:rsidR="00837123" w:rsidRPr="00022B26" w:rsidRDefault="00837123" w:rsidP="00022B2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Reserve Antibiotics</w:t>
            </w:r>
          </w:p>
        </w:tc>
      </w:tr>
      <w:tr w:rsidR="00837123" w:rsidTr="00CA0021">
        <w:tc>
          <w:tcPr>
            <w:tcW w:w="3400" w:type="dxa"/>
            <w:tcBorders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Amikacin</w:t>
            </w:r>
            <w:proofErr w:type="spellEnd"/>
          </w:p>
        </w:tc>
        <w:tc>
          <w:tcPr>
            <w:tcW w:w="3125" w:type="dxa"/>
            <w:tcBorders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Arbekacin</w:t>
            </w:r>
            <w:proofErr w:type="spellEnd"/>
          </w:p>
        </w:tc>
        <w:tc>
          <w:tcPr>
            <w:tcW w:w="3113" w:type="dxa"/>
            <w:tcBorders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Aztreonam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Amoxicillin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Aspoxicillin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Carumonam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AE24AD" w:rsidRDefault="00837123" w:rsidP="00837123">
            <w:pPr>
              <w:rPr>
                <w:b/>
                <w:u w:val="single"/>
              </w:rPr>
            </w:pPr>
            <w:proofErr w:type="spellStart"/>
            <w:r w:rsidRPr="00AE24AD">
              <w:rPr>
                <w:b/>
                <w:u w:val="single"/>
              </w:rPr>
              <w:t>Amoxicillin</w:t>
            </w:r>
            <w:proofErr w:type="spellEnd"/>
            <w:r w:rsidRPr="00AE24AD">
              <w:rPr>
                <w:b/>
                <w:u w:val="single"/>
              </w:rPr>
              <w:t>/</w:t>
            </w:r>
            <w:proofErr w:type="spellStart"/>
            <w:r w:rsidRPr="00AE24AD">
              <w:rPr>
                <w:b/>
                <w:u w:val="single"/>
              </w:rPr>
              <w:t>clavulanic</w:t>
            </w:r>
            <w:proofErr w:type="spellEnd"/>
            <w:r w:rsidRPr="00AE24AD">
              <w:rPr>
                <w:b/>
                <w:u w:val="single"/>
              </w:rPr>
              <w:t>-acid</w:t>
            </w:r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Azithromycin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Cefiderocol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AE24AD" w:rsidRDefault="00837123" w:rsidP="00837123">
            <w:pPr>
              <w:rPr>
                <w:b/>
                <w:u w:val="single"/>
              </w:rPr>
            </w:pPr>
            <w:proofErr w:type="spellStart"/>
            <w:r w:rsidRPr="00AE24AD">
              <w:rPr>
                <w:b/>
                <w:u w:val="single"/>
              </w:rPr>
              <w:t>Ampicillin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Azlocillin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Ceftaroline-fosamil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Ampicillin</w:t>
            </w:r>
            <w:proofErr w:type="spellEnd"/>
            <w:r w:rsidRPr="005A1C0C">
              <w:t>/</w:t>
            </w:r>
            <w:proofErr w:type="spellStart"/>
            <w:r w:rsidRPr="005A1C0C">
              <w:t>sulbactam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Bekanamycin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Ceftazidime</w:t>
            </w:r>
            <w:proofErr w:type="spellEnd"/>
            <w:r w:rsidRPr="004862D7">
              <w:t>/</w:t>
            </w:r>
            <w:proofErr w:type="spellStart"/>
            <w:r w:rsidRPr="004862D7">
              <w:t>avibactam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Azidocillin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Biapenem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Ceftobiprole-medocaril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Bacampicillin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Carbenicillin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Ceftolozane</w:t>
            </w:r>
            <w:proofErr w:type="spellEnd"/>
            <w:r w:rsidRPr="004862D7">
              <w:t>/</w:t>
            </w:r>
            <w:proofErr w:type="spellStart"/>
            <w:r w:rsidRPr="004862D7">
              <w:t>tazobactam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Benzathine-benzylpenicillin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Carindacillin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Colistin_IV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Benzylpenicillin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Cefaclor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Colistin_oral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Brodimoprim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Cefamandole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Dalbavancin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Cefacetrile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Cefbuperazone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Dalfopristin</w:t>
            </w:r>
            <w:proofErr w:type="spellEnd"/>
            <w:r w:rsidRPr="004862D7">
              <w:t>/</w:t>
            </w:r>
            <w:proofErr w:type="spellStart"/>
            <w:r w:rsidRPr="004862D7">
              <w:t>quinupristin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Cefadroxil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Cefcapene-pivoxil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Daptomycin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Cefalexin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Cefdinir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Eravacycline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Cefaloridine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Cefditoren-pivoxil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Faropenem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Cefalotin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Cefepime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Fosfomycin_IV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Cefapirin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Cefetamet-pivoxil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Iclaprim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Cefatrizine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Cefixime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Imipenem</w:t>
            </w:r>
            <w:proofErr w:type="spellEnd"/>
            <w:r w:rsidRPr="004862D7">
              <w:t>/</w:t>
            </w:r>
            <w:proofErr w:type="spellStart"/>
            <w:r w:rsidRPr="004862D7">
              <w:t>cilastatin</w:t>
            </w:r>
            <w:proofErr w:type="spellEnd"/>
            <w:r w:rsidRPr="004862D7">
              <w:t>/</w:t>
            </w:r>
            <w:proofErr w:type="spellStart"/>
            <w:r w:rsidRPr="004862D7">
              <w:t>relebactam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Cefazedone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Cefmenoxime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Lefamulin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Cefazolin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Cefmetazole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Linezolid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Cefradine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Cefminox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Meropenem</w:t>
            </w:r>
            <w:proofErr w:type="spellEnd"/>
            <w:r w:rsidRPr="004862D7">
              <w:t>/</w:t>
            </w:r>
            <w:proofErr w:type="spellStart"/>
            <w:r w:rsidRPr="004862D7">
              <w:t>vaborbactam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Cefroxadine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Cefodizime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Minocycline_IV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Ceftezole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Cefonicid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Omadacycline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AE24AD" w:rsidRDefault="00837123" w:rsidP="00837123">
            <w:pPr>
              <w:rPr>
                <w:b/>
                <w:u w:val="single"/>
              </w:rPr>
            </w:pPr>
            <w:proofErr w:type="spellStart"/>
            <w:r w:rsidRPr="00AE24AD">
              <w:rPr>
                <w:b/>
                <w:u w:val="single"/>
              </w:rPr>
              <w:t>Chloramphenicol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Cefoperazone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Oritavancin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Clindamycin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Ceforanide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Plazomicin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Clometocillin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Cefoselis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Polymyxin</w:t>
            </w:r>
            <w:proofErr w:type="spellEnd"/>
            <w:r w:rsidRPr="004862D7">
              <w:t>-B_IV</w:t>
            </w: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AE24AD" w:rsidRDefault="00837123" w:rsidP="00837123">
            <w:pPr>
              <w:rPr>
                <w:b/>
                <w:u w:val="single"/>
              </w:rPr>
            </w:pPr>
            <w:proofErr w:type="spellStart"/>
            <w:r w:rsidRPr="00AE24AD">
              <w:rPr>
                <w:b/>
                <w:u w:val="single"/>
              </w:rPr>
              <w:t>Cloxacillin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Cefotaxime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Polymyxin-B_oral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Dicloxacillin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Cefotetan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Tedizolid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Doxycycline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Cefotiam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>
            <w:proofErr w:type="spellStart"/>
            <w:r w:rsidRPr="004862D7">
              <w:t>Telavancin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Epicillin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Cefoxitin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roofErr w:type="spellStart"/>
            <w:r w:rsidRPr="004862D7">
              <w:t>Tigecycline</w:t>
            </w:r>
            <w:proofErr w:type="spellEnd"/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Flucloxacillin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Cefozopran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Furazidin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Cefpiramide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AE24AD" w:rsidRDefault="00837123" w:rsidP="00837123">
            <w:pPr>
              <w:rPr>
                <w:b/>
                <w:u w:val="single"/>
              </w:rPr>
            </w:pPr>
            <w:proofErr w:type="spellStart"/>
            <w:r w:rsidRPr="00AE24AD">
              <w:rPr>
                <w:b/>
                <w:u w:val="single"/>
              </w:rPr>
              <w:t>Gentamicin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Cefpirome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Hetacillin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Cefpodoxime-proxetil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Mecillinam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Cefprozil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Metampicillin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Cefsulodin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Meticillin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Ceftazidime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AE24AD" w:rsidRDefault="00837123" w:rsidP="00837123">
            <w:pPr>
              <w:rPr>
                <w:b/>
                <w:u w:val="single"/>
              </w:rPr>
            </w:pPr>
            <w:proofErr w:type="spellStart"/>
            <w:r w:rsidRPr="00AE24AD">
              <w:rPr>
                <w:b/>
                <w:u w:val="single"/>
              </w:rPr>
              <w:t>Metronidazole_IV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Cefteram-pivoxil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Metronidazole_oral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Ceftibuten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Nafcillin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Ceftizoxime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Nifurtoinol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B91393" w:rsidRDefault="00837123" w:rsidP="00837123">
            <w:pPr>
              <w:rPr>
                <w:b/>
                <w:u w:val="single"/>
              </w:rPr>
            </w:pPr>
            <w:proofErr w:type="spellStart"/>
            <w:r w:rsidRPr="00B91393">
              <w:rPr>
                <w:b/>
                <w:u w:val="single"/>
              </w:rPr>
              <w:t>Ceftriaxone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Nitrofurantoin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Cefuroxime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Ornidazole_IV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Chlortetracycline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Ornidazole_oral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Cinoxacin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Oxacillin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Ciprofloxacin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Penamecillin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Clarithromycin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Phenoxymethylpenicillin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Clofoctol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Pivampicillin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Clomocycline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5A1C0C" w:rsidRDefault="00837123" w:rsidP="00837123">
            <w:proofErr w:type="spellStart"/>
            <w:r w:rsidRPr="005A1C0C">
              <w:t>Pivmecillinam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Delafloxacin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r w:rsidRPr="008F1ED0">
              <w:lastRenderedPageBreak/>
              <w:t>Procaine-</w:t>
            </w:r>
            <w:proofErr w:type="spellStart"/>
            <w:r w:rsidRPr="008F1ED0">
              <w:t>benzylpenicillin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Demeclocycline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Propicillin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Dibekacin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Secnidazole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Dirithromycin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Spectinomycin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Doripenem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Sulbactam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Enoxacin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4862D7" w:rsidRDefault="00837123" w:rsidP="00837123"/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Sulfadiazine</w:t>
            </w:r>
            <w:proofErr w:type="spellEnd"/>
            <w:r w:rsidRPr="008F1ED0">
              <w:t xml:space="preserve"> </w:t>
            </w:r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Ertapenem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Sulfadiazine</w:t>
            </w:r>
            <w:proofErr w:type="spellEnd"/>
            <w:r w:rsidRPr="008F1ED0">
              <w:t>/</w:t>
            </w:r>
            <w:proofErr w:type="spellStart"/>
            <w:r w:rsidRPr="008F1ED0">
              <w:t>tetroxoprim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B91393" w:rsidRDefault="00837123" w:rsidP="00837123">
            <w:pPr>
              <w:rPr>
                <w:b/>
                <w:u w:val="single"/>
              </w:rPr>
            </w:pPr>
            <w:proofErr w:type="spellStart"/>
            <w:r w:rsidRPr="00B91393">
              <w:rPr>
                <w:b/>
                <w:u w:val="single"/>
              </w:rPr>
              <w:t>Erythromycin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Sulfadiazine</w:t>
            </w:r>
            <w:proofErr w:type="spellEnd"/>
            <w:r w:rsidRPr="008F1ED0">
              <w:t>/</w:t>
            </w:r>
            <w:proofErr w:type="spellStart"/>
            <w:r w:rsidRPr="008F1ED0">
              <w:t>trimethoprim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Fidaxomicin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Sulfadimethoxine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Fleroxacin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Sulfadimidine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Flomoxef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Sulfadimidine</w:t>
            </w:r>
            <w:proofErr w:type="spellEnd"/>
            <w:r w:rsidRPr="008F1ED0">
              <w:t>/</w:t>
            </w:r>
            <w:proofErr w:type="spellStart"/>
            <w:r w:rsidRPr="008F1ED0">
              <w:t>trimethoprim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Flumequine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Sulfafurazole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Flurithromycin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Sulfaisodimidine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Fosfomycin_oral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Sulfalene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Fusidic</w:t>
            </w:r>
            <w:proofErr w:type="spellEnd"/>
            <w:r w:rsidRPr="0070016D">
              <w:t>-acid</w:t>
            </w:r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Sulfamazone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Garenoxacin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Sulfamerazine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Gatifloxacin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Sulfamerazine</w:t>
            </w:r>
            <w:proofErr w:type="spellEnd"/>
            <w:r w:rsidRPr="008F1ED0">
              <w:t>/</w:t>
            </w:r>
            <w:proofErr w:type="spellStart"/>
            <w:r w:rsidRPr="008F1ED0">
              <w:t>trimethoprim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Gemifloxacin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Sulfamethizole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Grepafloxacin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Sulfamethoxazole</w:t>
            </w:r>
            <w:proofErr w:type="spellEnd"/>
            <w:r w:rsidRPr="008F1ED0">
              <w:t xml:space="preserve"> </w:t>
            </w:r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Imipenem</w:t>
            </w:r>
            <w:proofErr w:type="spellEnd"/>
            <w:r w:rsidRPr="0070016D">
              <w:t>/</w:t>
            </w:r>
            <w:proofErr w:type="spellStart"/>
            <w:r w:rsidRPr="0070016D">
              <w:t>cilastatin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Sulfamethoxazole</w:t>
            </w:r>
            <w:proofErr w:type="spellEnd"/>
            <w:r w:rsidRPr="008F1ED0">
              <w:t>/</w:t>
            </w:r>
            <w:proofErr w:type="spellStart"/>
            <w:r w:rsidRPr="008F1ED0">
              <w:t>trimethoprim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Isepamicin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Sulfamethoxypyridazine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Josamycin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Sulfametomidine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Kanamycin_IV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Sulfametoxydiazine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Kanamycin_oral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Sulfametrole</w:t>
            </w:r>
            <w:proofErr w:type="spellEnd"/>
            <w:r w:rsidRPr="008F1ED0">
              <w:t>/</w:t>
            </w:r>
            <w:proofErr w:type="spellStart"/>
            <w:r w:rsidRPr="008F1ED0">
              <w:t>trimethoprim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Lascufloxacin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Sulfamoxole</w:t>
            </w:r>
            <w:proofErr w:type="spellEnd"/>
            <w:r w:rsidRPr="008F1ED0">
              <w:t xml:space="preserve"> </w:t>
            </w:r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Latamoxef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Sulfamoxole</w:t>
            </w:r>
            <w:proofErr w:type="spellEnd"/>
            <w:r w:rsidRPr="008F1ED0">
              <w:t>/</w:t>
            </w:r>
            <w:proofErr w:type="spellStart"/>
            <w:r w:rsidRPr="008F1ED0">
              <w:t>trimethoprim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Levofloxacin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Sulfanilamide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Levonadifloxacin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Sulfaperin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Lincomycin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Sulfaphenazole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Lomefloxacin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Sulfapyridine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Loracarbef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Sulfathiazole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Lymecycline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Sulfathiourea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Meropenem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Sultamicillin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Metacycline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Talampicillin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Mezlocillin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Tetracycline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Micronomicin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Thiamphenicol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Midecamycin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Tinidazole_IV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Minocycline_oral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>
            <w:proofErr w:type="spellStart"/>
            <w:r w:rsidRPr="008F1ED0">
              <w:t>Tinidazole_oral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Miocamycin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Default="00837123" w:rsidP="00837123">
            <w:proofErr w:type="spellStart"/>
            <w:r w:rsidRPr="008F1ED0">
              <w:t>Trimethoprim</w:t>
            </w:r>
            <w:proofErr w:type="spellEnd"/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70016D" w:rsidRDefault="00837123" w:rsidP="00837123">
            <w:proofErr w:type="spellStart"/>
            <w:r w:rsidRPr="0070016D">
              <w:t>Moxifloxacin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Nemonoxacin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Neomycin_IV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Neomycin_oral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Netilmicin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Norfloxacin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Ofloxacin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Oleandomycin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Oxolinic</w:t>
            </w:r>
            <w:proofErr w:type="spellEnd"/>
            <w:r w:rsidRPr="008A7FE0">
              <w:t>-acid</w:t>
            </w:r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Oxytetracycline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Panipenem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Pazufloxacin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Pefloxacin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Penimepicycline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Pheneticillin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Pipemidic</w:t>
            </w:r>
            <w:proofErr w:type="spellEnd"/>
            <w:r w:rsidRPr="008A7FE0">
              <w:t>-acid</w:t>
            </w:r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Piperacillin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Piperacillin</w:t>
            </w:r>
            <w:proofErr w:type="spellEnd"/>
            <w:r w:rsidRPr="008A7FE0">
              <w:t>/</w:t>
            </w:r>
            <w:proofErr w:type="spellStart"/>
            <w:r w:rsidRPr="008A7FE0">
              <w:t>tazobactam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Piromidic</w:t>
            </w:r>
            <w:proofErr w:type="spellEnd"/>
            <w:r w:rsidRPr="008A7FE0">
              <w:t>-acid</w:t>
            </w:r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Pristinamycin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Prulifloxacin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Ribostamycin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Rifabutin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Rifampicin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Rifamycin_IV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Rifamycin_oral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Rifaximin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Rokitamycin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Rolitetracycline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Rosoxacin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Roxithromycin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Rufloxacin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Sarecycline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Sisomicin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Sitafloxacin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Solithromycin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Sparfloxacin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Spiramycin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Streptoduocin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8A7FE0" w:rsidRDefault="00837123" w:rsidP="00837123">
            <w:proofErr w:type="spellStart"/>
            <w:r w:rsidRPr="008A7FE0">
              <w:t>Streptomycin_IV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Streptomycin_oral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Sulbenicillin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Tazobactam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Tebipenem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Teicoplanin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Telithromycin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Temafloxacin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Temocillin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Ticarcillin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Tobramycin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Tosufloxacin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Troleandomycin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Trovafloxacin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Vancomycin_IV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roofErr w:type="spellStart"/>
            <w:r w:rsidRPr="00672C97">
              <w:t>Vancomycin_oral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Streptomycin_oral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Sulbenicillin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Tazobactam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Tebipenem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Teicoplanin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Telithromycin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Temafloxacin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Temocillin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672C97" w:rsidRDefault="00837123" w:rsidP="00837123">
            <w:proofErr w:type="spellStart"/>
            <w:r w:rsidRPr="00672C97">
              <w:t>Ticarcillin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C5510A" w:rsidRDefault="00837123" w:rsidP="00837123">
            <w:proofErr w:type="spellStart"/>
            <w:r w:rsidRPr="00C5510A">
              <w:t>Tigecycline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C5510A" w:rsidRDefault="00837123" w:rsidP="00837123">
            <w:proofErr w:type="spellStart"/>
            <w:r w:rsidRPr="00C5510A">
              <w:t>Tinidazole_IV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C5510A" w:rsidRDefault="00837123" w:rsidP="00837123">
            <w:proofErr w:type="spellStart"/>
            <w:r w:rsidRPr="00C5510A">
              <w:t>Tinidazole_oral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C5510A" w:rsidRDefault="00837123" w:rsidP="00837123">
            <w:proofErr w:type="spellStart"/>
            <w:r w:rsidRPr="00C5510A">
              <w:t>Tobramycin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C5510A" w:rsidRDefault="00837123" w:rsidP="00837123">
            <w:proofErr w:type="spellStart"/>
            <w:r w:rsidRPr="00C5510A">
              <w:t>Tosufloxacin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C5510A" w:rsidRDefault="00837123" w:rsidP="00837123">
            <w:proofErr w:type="spellStart"/>
            <w:r w:rsidRPr="00C5510A">
              <w:t>Trimethoprim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C5510A" w:rsidRDefault="00837123" w:rsidP="00837123">
            <w:proofErr w:type="spellStart"/>
            <w:r w:rsidRPr="00C5510A">
              <w:t>Troleandomycin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C5510A" w:rsidRDefault="00837123" w:rsidP="00837123">
            <w:proofErr w:type="spellStart"/>
            <w:r w:rsidRPr="00C5510A">
              <w:t>Trovafloxacin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Pr="00C5510A" w:rsidRDefault="00837123" w:rsidP="00837123">
            <w:proofErr w:type="spellStart"/>
            <w:r w:rsidRPr="00C5510A">
              <w:t>Vancomycin_IV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837123" w:rsidTr="00CA0021"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7123" w:rsidRPr="008F1ED0" w:rsidRDefault="00837123" w:rsidP="00837123"/>
        </w:tc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7123" w:rsidRDefault="00837123" w:rsidP="00837123">
            <w:proofErr w:type="spellStart"/>
            <w:r w:rsidRPr="00C5510A">
              <w:t>Vancomycin_oral</w:t>
            </w:r>
            <w:proofErr w:type="spellEnd"/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37123" w:rsidRDefault="00837123" w:rsidP="00837123">
            <w:pPr>
              <w:jc w:val="center"/>
              <w:rPr>
                <w:lang w:val="en-GB"/>
              </w:rPr>
            </w:pPr>
          </w:p>
        </w:tc>
      </w:tr>
      <w:tr w:rsidR="00CA0021" w:rsidRPr="00CA0021" w:rsidTr="00CA0021">
        <w:tc>
          <w:tcPr>
            <w:tcW w:w="9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0021" w:rsidRDefault="00CA0021" w:rsidP="00CA0021">
            <w:pPr>
              <w:rPr>
                <w:lang w:val="en-GB"/>
              </w:rPr>
            </w:pPr>
            <w:r w:rsidRPr="00CA0021">
              <w:rPr>
                <w:sz w:val="18"/>
                <w:lang w:val="en-GB"/>
              </w:rPr>
              <w:t>Antibiotics used in the study are shown in bold and underlined.</w:t>
            </w:r>
          </w:p>
        </w:tc>
      </w:tr>
    </w:tbl>
    <w:p w:rsidR="00A47148" w:rsidRPr="00BE3F5B" w:rsidRDefault="00A47148">
      <w:pPr>
        <w:rPr>
          <w:i/>
          <w:sz w:val="18"/>
          <w:lang w:val="en-GB"/>
        </w:rPr>
      </w:pPr>
      <w:r w:rsidRPr="00BE3F5B">
        <w:rPr>
          <w:sz w:val="18"/>
          <w:lang w:val="en-GB"/>
        </w:rPr>
        <w:t>IV</w:t>
      </w:r>
      <w:r w:rsidRPr="00BE3F5B">
        <w:rPr>
          <w:i/>
          <w:sz w:val="18"/>
          <w:lang w:val="en-GB"/>
        </w:rPr>
        <w:t>, Intravenous</w:t>
      </w:r>
      <w:r w:rsidR="00CA0021" w:rsidRPr="00BE3F5B">
        <w:rPr>
          <w:i/>
          <w:sz w:val="18"/>
          <w:lang w:val="en-GB"/>
        </w:rPr>
        <w:t>.</w:t>
      </w:r>
    </w:p>
    <w:p w:rsidR="00BE3F5B" w:rsidRPr="00BE3F5B" w:rsidRDefault="00BE3F5B">
      <w:pPr>
        <w:rPr>
          <w:sz w:val="20"/>
          <w:lang w:val="en-GB"/>
        </w:rPr>
      </w:pPr>
      <w:r w:rsidRPr="00BE3F5B">
        <w:rPr>
          <w:sz w:val="20"/>
          <w:lang w:val="en-GB"/>
        </w:rPr>
        <w:t xml:space="preserve">World Health Organization. WHO. </w:t>
      </w:r>
      <w:proofErr w:type="spellStart"/>
      <w:r w:rsidRPr="00BE3F5B">
        <w:rPr>
          <w:sz w:val="20"/>
          <w:lang w:val="en-GB"/>
        </w:rPr>
        <w:t>AWaRe</w:t>
      </w:r>
      <w:proofErr w:type="spellEnd"/>
      <w:r w:rsidRPr="00BE3F5B">
        <w:rPr>
          <w:sz w:val="20"/>
          <w:lang w:val="en-GB"/>
        </w:rPr>
        <w:t xml:space="preserve"> classification of antibiotics for evaluation and monitoring of use, 2023 [Internet]. www.who.int. 2023. Available from: </w:t>
      </w:r>
      <w:proofErr w:type="gramStart"/>
      <w:r w:rsidRPr="00BE3F5B">
        <w:rPr>
          <w:sz w:val="20"/>
          <w:lang w:val="en-GB"/>
        </w:rPr>
        <w:t>https://www.who.int/publications/i/item/WHO-MHP-HPS-EML-2023.04 .</w:t>
      </w:r>
      <w:proofErr w:type="gramEnd"/>
    </w:p>
    <w:p w:rsidR="00C2222E" w:rsidRDefault="00C2222E">
      <w:pPr>
        <w:rPr>
          <w:lang w:val="en-GB"/>
        </w:rPr>
      </w:pPr>
      <w:r>
        <w:rPr>
          <w:lang w:val="en-GB"/>
        </w:rPr>
        <w:br w:type="page"/>
      </w:r>
      <w:bookmarkStart w:id="0" w:name="_GoBack"/>
      <w:bookmarkEnd w:id="0"/>
    </w:p>
    <w:p w:rsidR="00BA0EF5" w:rsidRDefault="003C4DF4" w:rsidP="00022B26">
      <w:pPr>
        <w:rPr>
          <w:lang w:val="en-GB"/>
        </w:rPr>
      </w:pPr>
      <w:r w:rsidRPr="003C4DF4">
        <w:rPr>
          <w:b/>
          <w:lang w:val="en-GB"/>
        </w:rPr>
        <w:lastRenderedPageBreak/>
        <w:t>Table S2.</w:t>
      </w:r>
      <w:r w:rsidRPr="003C4DF4">
        <w:rPr>
          <w:lang w:val="en-GB"/>
        </w:rPr>
        <w:t xml:space="preserve"> Comorbidities among patient</w:t>
      </w:r>
      <w:r w:rsidR="004A18E8">
        <w:rPr>
          <w:lang w:val="en-GB"/>
        </w:rPr>
        <w:t>s included in the study</w:t>
      </w:r>
      <w:r w:rsidRPr="003C4DF4">
        <w:rPr>
          <w:lang w:val="en-GB"/>
        </w:rPr>
        <w:t>.</w:t>
      </w:r>
    </w:p>
    <w:tbl>
      <w:tblPr>
        <w:tblStyle w:val="Grigliatabella"/>
        <w:tblW w:w="11111" w:type="dxa"/>
        <w:tblInd w:w="-851" w:type="dxa"/>
        <w:tblLook w:val="04A0" w:firstRow="1" w:lastRow="0" w:firstColumn="1" w:lastColumn="0" w:noHBand="0" w:noVBand="1"/>
      </w:tblPr>
      <w:tblGrid>
        <w:gridCol w:w="5669"/>
        <w:gridCol w:w="1814"/>
        <w:gridCol w:w="1814"/>
        <w:gridCol w:w="1814"/>
      </w:tblGrid>
      <w:tr w:rsidR="004A18E8" w:rsidTr="00C96628">
        <w:tc>
          <w:tcPr>
            <w:tcW w:w="5669" w:type="dxa"/>
            <w:tcBorders>
              <w:left w:val="nil"/>
              <w:bottom w:val="single" w:sz="4" w:space="0" w:color="auto"/>
            </w:tcBorders>
          </w:tcPr>
          <w:p w:rsidR="004A18E8" w:rsidRPr="004A18E8" w:rsidRDefault="004A18E8" w:rsidP="004A18E8">
            <w:pPr>
              <w:rPr>
                <w:b/>
                <w:lang w:val="en-GB"/>
              </w:rPr>
            </w:pPr>
            <w:r w:rsidRPr="004A18E8">
              <w:rPr>
                <w:b/>
                <w:lang w:val="en-GB"/>
              </w:rPr>
              <w:t>Comorbidity</w:t>
            </w:r>
          </w:p>
        </w:tc>
        <w:tc>
          <w:tcPr>
            <w:tcW w:w="1814" w:type="dxa"/>
            <w:tcBorders>
              <w:bottom w:val="single" w:sz="4" w:space="0" w:color="auto"/>
              <w:right w:val="nil"/>
            </w:tcBorders>
          </w:tcPr>
          <w:p w:rsidR="004A18E8" w:rsidRDefault="004A18E8" w:rsidP="00C96628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Total sample</w:t>
            </w:r>
          </w:p>
          <w:p w:rsidR="004A18E8" w:rsidRPr="004A18E8" w:rsidRDefault="004A18E8" w:rsidP="00C96628">
            <w:pPr>
              <w:jc w:val="center"/>
              <w:rPr>
                <w:b/>
                <w:lang w:val="en-GB"/>
              </w:rPr>
            </w:pPr>
            <w:r w:rsidRPr="004A18E8">
              <w:rPr>
                <w:b/>
                <w:lang w:val="en-GB"/>
              </w:rPr>
              <w:t>(n = 27)</w:t>
            </w:r>
          </w:p>
        </w:tc>
        <w:tc>
          <w:tcPr>
            <w:tcW w:w="1814" w:type="dxa"/>
            <w:tcBorders>
              <w:bottom w:val="single" w:sz="4" w:space="0" w:color="auto"/>
              <w:right w:val="nil"/>
            </w:tcBorders>
          </w:tcPr>
          <w:p w:rsidR="004A18E8" w:rsidRPr="00A1565D" w:rsidRDefault="004A18E8" w:rsidP="00C96628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Therapy not adherent </w:t>
            </w:r>
            <w:r w:rsidRPr="00A1565D">
              <w:rPr>
                <w:b/>
                <w:lang w:val="en-GB"/>
              </w:rPr>
              <w:t xml:space="preserve">(n = </w:t>
            </w:r>
            <w:r>
              <w:rPr>
                <w:b/>
                <w:lang w:val="en-GB"/>
              </w:rPr>
              <w:t>10</w:t>
            </w:r>
            <w:r w:rsidRPr="00A1565D">
              <w:rPr>
                <w:b/>
                <w:lang w:val="en-GB"/>
              </w:rPr>
              <w:t>)</w:t>
            </w:r>
          </w:p>
        </w:tc>
        <w:tc>
          <w:tcPr>
            <w:tcW w:w="1814" w:type="dxa"/>
            <w:tcBorders>
              <w:bottom w:val="single" w:sz="4" w:space="0" w:color="auto"/>
              <w:right w:val="nil"/>
            </w:tcBorders>
          </w:tcPr>
          <w:p w:rsidR="004A18E8" w:rsidRPr="00A1565D" w:rsidRDefault="004A18E8" w:rsidP="00C96628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Therapy adherent (n = 17</w:t>
            </w:r>
            <w:r w:rsidRPr="00A1565D">
              <w:rPr>
                <w:b/>
                <w:lang w:val="en-GB"/>
              </w:rPr>
              <w:t>)</w:t>
            </w:r>
          </w:p>
        </w:tc>
      </w:tr>
      <w:tr w:rsidR="004A18E8" w:rsidTr="00C96628">
        <w:tc>
          <w:tcPr>
            <w:tcW w:w="5669" w:type="dxa"/>
            <w:tcBorders>
              <w:left w:val="nil"/>
              <w:bottom w:val="nil"/>
              <w:right w:val="single" w:sz="4" w:space="0" w:color="auto"/>
            </w:tcBorders>
          </w:tcPr>
          <w:p w:rsidR="004A18E8" w:rsidRPr="003C4DF4" w:rsidRDefault="004A18E8" w:rsidP="003C4DF4">
            <w:pPr>
              <w:rPr>
                <w:lang w:val="en-GB"/>
              </w:rPr>
            </w:pPr>
            <w:r w:rsidRPr="003C4DF4">
              <w:rPr>
                <w:lang w:val="en-GB"/>
              </w:rPr>
              <w:t>Sickle cell disease</w:t>
            </w:r>
          </w:p>
        </w:tc>
        <w:tc>
          <w:tcPr>
            <w:tcW w:w="1814" w:type="dxa"/>
            <w:tcBorders>
              <w:left w:val="single" w:sz="4" w:space="0" w:color="auto"/>
              <w:bottom w:val="nil"/>
              <w:right w:val="nil"/>
            </w:tcBorders>
          </w:tcPr>
          <w:p w:rsidR="004A18E8" w:rsidRPr="003C4DF4" w:rsidRDefault="004A18E8" w:rsidP="00C96628">
            <w:pPr>
              <w:jc w:val="center"/>
              <w:rPr>
                <w:lang w:val="en-GB"/>
              </w:rPr>
            </w:pPr>
            <w:r w:rsidRPr="003C4DF4">
              <w:rPr>
                <w:lang w:val="en-GB"/>
              </w:rPr>
              <w:t>9</w:t>
            </w:r>
            <w:r>
              <w:rPr>
                <w:lang w:val="en-GB"/>
              </w:rPr>
              <w:t xml:space="preserve"> (33.3)</w:t>
            </w:r>
          </w:p>
        </w:tc>
        <w:tc>
          <w:tcPr>
            <w:tcW w:w="1814" w:type="dxa"/>
            <w:tcBorders>
              <w:left w:val="single" w:sz="4" w:space="0" w:color="auto"/>
              <w:bottom w:val="nil"/>
              <w:right w:val="nil"/>
            </w:tcBorders>
          </w:tcPr>
          <w:p w:rsidR="004A18E8" w:rsidRPr="003C4DF4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 (20.0)</w:t>
            </w:r>
          </w:p>
        </w:tc>
        <w:tc>
          <w:tcPr>
            <w:tcW w:w="1814" w:type="dxa"/>
            <w:tcBorders>
              <w:left w:val="single" w:sz="4" w:space="0" w:color="auto"/>
              <w:bottom w:val="nil"/>
              <w:right w:val="nil"/>
            </w:tcBorders>
          </w:tcPr>
          <w:p w:rsidR="004A18E8" w:rsidRPr="003C4DF4" w:rsidRDefault="004A18E8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  <w:r w:rsidR="007C1BCD">
              <w:rPr>
                <w:lang w:val="en-GB"/>
              </w:rPr>
              <w:t xml:space="preserve"> (41.2)</w:t>
            </w:r>
          </w:p>
        </w:tc>
      </w:tr>
      <w:tr w:rsidR="004A18E8" w:rsidTr="00C96628"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18E8" w:rsidRPr="003C4DF4" w:rsidRDefault="004A18E8" w:rsidP="003C4DF4">
            <w:pPr>
              <w:rPr>
                <w:lang w:val="en-GB"/>
              </w:rPr>
            </w:pPr>
            <w:r w:rsidRPr="003C4DF4">
              <w:rPr>
                <w:lang w:val="en-GB"/>
              </w:rPr>
              <w:t>An</w:t>
            </w:r>
            <w:r>
              <w:rPr>
                <w:lang w:val="en-GB"/>
              </w:rPr>
              <w:t>a</w:t>
            </w:r>
            <w:r w:rsidRPr="003C4DF4">
              <w:rPr>
                <w:lang w:val="en-GB"/>
              </w:rPr>
              <w:t>emia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3C4DF4" w:rsidRDefault="004A18E8" w:rsidP="00C96628">
            <w:pPr>
              <w:jc w:val="center"/>
              <w:rPr>
                <w:lang w:val="en-GB"/>
              </w:rPr>
            </w:pPr>
            <w:r w:rsidRPr="003C4DF4">
              <w:rPr>
                <w:lang w:val="en-GB"/>
              </w:rPr>
              <w:t>4</w:t>
            </w:r>
            <w:r>
              <w:rPr>
                <w:lang w:val="en-GB"/>
              </w:rPr>
              <w:t xml:space="preserve"> (14.8)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3C4DF4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 (10.0)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3C4DF4" w:rsidRDefault="004A18E8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  <w:r w:rsidR="007C1BCD">
              <w:rPr>
                <w:lang w:val="en-GB"/>
              </w:rPr>
              <w:t xml:space="preserve"> (17.6)</w:t>
            </w:r>
          </w:p>
        </w:tc>
      </w:tr>
      <w:tr w:rsidR="004A18E8" w:rsidTr="00C96628"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18E8" w:rsidRPr="003C4DF4" w:rsidRDefault="004A18E8" w:rsidP="003C4DF4">
            <w:pPr>
              <w:rPr>
                <w:lang w:val="en-GB"/>
              </w:rPr>
            </w:pPr>
            <w:r w:rsidRPr="003C4DF4">
              <w:rPr>
                <w:lang w:val="en-GB"/>
              </w:rPr>
              <w:t>Atrial septal defect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3C4DF4" w:rsidRDefault="004A18E8" w:rsidP="00C96628">
            <w:pPr>
              <w:jc w:val="center"/>
              <w:rPr>
                <w:lang w:val="en-GB"/>
              </w:rPr>
            </w:pPr>
            <w:r w:rsidRPr="003C4DF4">
              <w:rPr>
                <w:lang w:val="en-GB"/>
              </w:rPr>
              <w:t>2</w:t>
            </w:r>
            <w:r>
              <w:rPr>
                <w:lang w:val="en-GB"/>
              </w:rPr>
              <w:t xml:space="preserve"> (7.4)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3C4DF4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 (10.0)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3C4DF4" w:rsidRDefault="004A18E8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="007C1BCD">
              <w:rPr>
                <w:lang w:val="en-GB"/>
              </w:rPr>
              <w:t xml:space="preserve"> (5.9)</w:t>
            </w:r>
          </w:p>
        </w:tc>
      </w:tr>
      <w:tr w:rsidR="004A18E8" w:rsidTr="00C96628"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18E8" w:rsidRPr="003C4DF4" w:rsidRDefault="004A18E8" w:rsidP="003C4DF4">
            <w:pPr>
              <w:rPr>
                <w:lang w:val="en-GB"/>
              </w:rPr>
            </w:pPr>
            <w:r w:rsidRPr="003C4DF4">
              <w:rPr>
                <w:lang w:val="en-GB"/>
              </w:rPr>
              <w:t>Ventricular septal defect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Default="004A18E8" w:rsidP="00C96628">
            <w:pPr>
              <w:jc w:val="center"/>
            </w:pPr>
            <w:r w:rsidRPr="00FD5821">
              <w:rPr>
                <w:lang w:val="en-GB"/>
              </w:rPr>
              <w:t>2 (7.4)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FD5821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FD5821" w:rsidRDefault="004A18E8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7C1BCD">
              <w:rPr>
                <w:lang w:val="en-GB"/>
              </w:rPr>
              <w:t xml:space="preserve"> (11.8)</w:t>
            </w:r>
          </w:p>
        </w:tc>
      </w:tr>
      <w:tr w:rsidR="00FC46D4" w:rsidTr="00C96628"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46D4" w:rsidRPr="003C4DF4" w:rsidRDefault="00FC46D4" w:rsidP="00FC46D4">
            <w:pPr>
              <w:rPr>
                <w:lang w:val="en-GB"/>
              </w:rPr>
            </w:pPr>
            <w:r w:rsidRPr="003C4DF4">
              <w:rPr>
                <w:lang w:val="en-GB"/>
              </w:rPr>
              <w:t>Cerebral palsy + epilepsy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6D4" w:rsidRDefault="00FC46D4" w:rsidP="00C96628">
            <w:pPr>
              <w:jc w:val="center"/>
            </w:pPr>
            <w:r w:rsidRPr="00FD5821">
              <w:rPr>
                <w:lang w:val="en-GB"/>
              </w:rPr>
              <w:t>2 (7.4)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6D4" w:rsidRDefault="00FC46D4" w:rsidP="00C96628">
            <w:pPr>
              <w:jc w:val="center"/>
            </w:pPr>
            <w:r w:rsidRPr="003E1CF9">
              <w:rPr>
                <w:lang w:val="en-GB"/>
              </w:rPr>
              <w:t>1 (10.0)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6D4" w:rsidRPr="00FD5821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 (5.9)</w:t>
            </w:r>
          </w:p>
        </w:tc>
      </w:tr>
      <w:tr w:rsidR="00FC46D4" w:rsidTr="00C96628"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46D4" w:rsidRPr="003C4DF4" w:rsidRDefault="00FC46D4" w:rsidP="00FC46D4">
            <w:pPr>
              <w:rPr>
                <w:lang w:val="en-GB"/>
              </w:rPr>
            </w:pPr>
            <w:r w:rsidRPr="003C4DF4">
              <w:rPr>
                <w:lang w:val="en-GB"/>
              </w:rPr>
              <w:t>Atrioventricular defect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6D4" w:rsidRPr="003C4DF4" w:rsidRDefault="00FC46D4" w:rsidP="00C96628">
            <w:pPr>
              <w:jc w:val="center"/>
              <w:rPr>
                <w:lang w:val="en-GB"/>
              </w:rPr>
            </w:pPr>
            <w:r w:rsidRPr="003C4DF4">
              <w:rPr>
                <w:lang w:val="en-GB"/>
              </w:rPr>
              <w:t>1</w:t>
            </w:r>
            <w:r>
              <w:rPr>
                <w:lang w:val="en-GB"/>
              </w:rPr>
              <w:t xml:space="preserve"> (3.7)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6D4" w:rsidRDefault="00FC46D4" w:rsidP="00C96628">
            <w:pPr>
              <w:jc w:val="center"/>
            </w:pPr>
            <w:r w:rsidRPr="003E1CF9">
              <w:rPr>
                <w:lang w:val="en-GB"/>
              </w:rPr>
              <w:t>1 (10.0)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6D4" w:rsidRPr="003C4DF4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</w:tr>
      <w:tr w:rsidR="007C1BCD" w:rsidTr="00C96628"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1BCD" w:rsidRPr="003C4DF4" w:rsidRDefault="007C1BCD" w:rsidP="007C1BCD">
            <w:pPr>
              <w:rPr>
                <w:lang w:val="en-GB"/>
              </w:rPr>
            </w:pPr>
            <w:r w:rsidRPr="003C4DF4">
              <w:rPr>
                <w:lang w:val="en-GB"/>
              </w:rPr>
              <w:t>Down syndrome + atrial septal defect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BCD" w:rsidRDefault="007C1BCD" w:rsidP="00C96628">
            <w:pPr>
              <w:jc w:val="center"/>
            </w:pPr>
            <w:r w:rsidRPr="00C157D6">
              <w:rPr>
                <w:lang w:val="en-GB"/>
              </w:rPr>
              <w:t>1 (3.7)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BCD" w:rsidRPr="00C157D6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BCD" w:rsidRDefault="007C1BCD" w:rsidP="00C96628">
            <w:pPr>
              <w:jc w:val="center"/>
            </w:pPr>
            <w:r w:rsidRPr="000503EB">
              <w:rPr>
                <w:lang w:val="en-GB"/>
              </w:rPr>
              <w:t>1 (5.9)</w:t>
            </w:r>
          </w:p>
        </w:tc>
      </w:tr>
      <w:tr w:rsidR="007C1BCD" w:rsidTr="00C96628"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1BCD" w:rsidRPr="003C4DF4" w:rsidRDefault="007C1BCD" w:rsidP="007C1BCD">
            <w:pPr>
              <w:rPr>
                <w:lang w:val="en-GB"/>
              </w:rPr>
            </w:pPr>
            <w:r w:rsidRPr="003C4DF4">
              <w:rPr>
                <w:lang w:val="en-GB"/>
              </w:rPr>
              <w:t>Mitral valve prolapse + ventricular septal defect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BCD" w:rsidRDefault="007C1BCD" w:rsidP="00C96628">
            <w:pPr>
              <w:jc w:val="center"/>
            </w:pPr>
            <w:r w:rsidRPr="00C157D6">
              <w:rPr>
                <w:lang w:val="en-GB"/>
              </w:rPr>
              <w:t>1 (3.7)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BCD" w:rsidRPr="00C157D6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BCD" w:rsidRDefault="007C1BCD" w:rsidP="00C96628">
            <w:pPr>
              <w:jc w:val="center"/>
            </w:pPr>
            <w:r w:rsidRPr="000503EB">
              <w:rPr>
                <w:lang w:val="en-GB"/>
              </w:rPr>
              <w:t>1 (5.9)</w:t>
            </w:r>
          </w:p>
        </w:tc>
      </w:tr>
      <w:tr w:rsidR="004A18E8" w:rsidTr="00C96628"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18E8" w:rsidRPr="003C4DF4" w:rsidRDefault="004A18E8" w:rsidP="003C4DF4">
            <w:pPr>
              <w:rPr>
                <w:lang w:val="en-GB"/>
              </w:rPr>
            </w:pPr>
            <w:r w:rsidRPr="003C4DF4">
              <w:rPr>
                <w:lang w:val="en-GB"/>
              </w:rPr>
              <w:t>Splenomegaly of unknown origin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Default="004A18E8" w:rsidP="00C96628">
            <w:pPr>
              <w:jc w:val="center"/>
            </w:pPr>
            <w:r w:rsidRPr="00C157D6">
              <w:rPr>
                <w:lang w:val="en-GB"/>
              </w:rPr>
              <w:t>1 (3.7)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C157D6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 (10.0)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C157D6" w:rsidRDefault="007C1BCD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</w:tr>
      <w:tr w:rsidR="004A18E8" w:rsidTr="00C96628"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18E8" w:rsidRPr="003C4DF4" w:rsidRDefault="004A18E8" w:rsidP="003C4DF4">
            <w:pPr>
              <w:rPr>
                <w:lang w:val="en-GB"/>
              </w:rPr>
            </w:pPr>
            <w:r w:rsidRPr="003C4DF4">
              <w:rPr>
                <w:lang w:val="en-GB"/>
              </w:rPr>
              <w:t>Adenoid hypertrophy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Default="004A18E8" w:rsidP="00C96628">
            <w:pPr>
              <w:jc w:val="center"/>
            </w:pPr>
            <w:r w:rsidRPr="00C157D6">
              <w:rPr>
                <w:lang w:val="en-GB"/>
              </w:rPr>
              <w:t>1 (3.7)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C157D6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C157D6" w:rsidRDefault="007C1BCD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 (5.9)</w:t>
            </w:r>
          </w:p>
        </w:tc>
      </w:tr>
      <w:tr w:rsidR="004A18E8" w:rsidTr="00C96628"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18E8" w:rsidRPr="003C4DF4" w:rsidRDefault="004A18E8" w:rsidP="003C4DF4">
            <w:pPr>
              <w:rPr>
                <w:lang w:val="en-GB"/>
              </w:rPr>
            </w:pPr>
            <w:r w:rsidRPr="003C4DF4">
              <w:rPr>
                <w:lang w:val="en-GB"/>
              </w:rPr>
              <w:t>Ventricular septal defect + cardiomegaly + mitral and tricuspid insufficiency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Default="004A18E8" w:rsidP="00C96628">
            <w:pPr>
              <w:jc w:val="center"/>
            </w:pPr>
            <w:r w:rsidRPr="00C157D6">
              <w:rPr>
                <w:lang w:val="en-GB"/>
              </w:rPr>
              <w:t>1 (3.7)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C157D6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 (10.0)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18E8" w:rsidRPr="00C157D6" w:rsidRDefault="007C1BCD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</w:tr>
      <w:tr w:rsidR="00FC46D4" w:rsidTr="00C96628">
        <w:trPr>
          <w:trHeight w:val="60"/>
        </w:trPr>
        <w:tc>
          <w:tcPr>
            <w:tcW w:w="56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46D4" w:rsidRPr="003C4DF4" w:rsidRDefault="00FC46D4" w:rsidP="00FC46D4">
            <w:pPr>
              <w:rPr>
                <w:lang w:val="en-GB"/>
              </w:rPr>
            </w:pPr>
            <w:r w:rsidRPr="003C4DF4">
              <w:rPr>
                <w:lang w:val="en-GB"/>
              </w:rPr>
              <w:t>An</w:t>
            </w:r>
            <w:r>
              <w:rPr>
                <w:lang w:val="en-GB"/>
              </w:rPr>
              <w:t>a</w:t>
            </w:r>
            <w:r w:rsidRPr="003C4DF4">
              <w:rPr>
                <w:lang w:val="en-GB"/>
              </w:rPr>
              <w:t xml:space="preserve">emia + Down syndrome + acute lymphoblastic </w:t>
            </w:r>
            <w:proofErr w:type="spellStart"/>
            <w:r w:rsidRPr="003C4DF4">
              <w:rPr>
                <w:lang w:val="en-GB"/>
              </w:rPr>
              <w:t>leukemia</w:t>
            </w:r>
            <w:proofErr w:type="spellEnd"/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6D4" w:rsidRDefault="00FC46D4" w:rsidP="00C96628">
            <w:pPr>
              <w:jc w:val="center"/>
            </w:pPr>
            <w:r w:rsidRPr="00C157D6">
              <w:rPr>
                <w:lang w:val="en-GB"/>
              </w:rPr>
              <w:t>1 (3.7)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6D4" w:rsidRDefault="00FC46D4" w:rsidP="00C96628">
            <w:pPr>
              <w:jc w:val="center"/>
            </w:pPr>
            <w:r w:rsidRPr="0074447B">
              <w:rPr>
                <w:lang w:val="en-GB"/>
              </w:rPr>
              <w:t>1 (10.0)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46D4" w:rsidRPr="00C157D6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</w:tr>
      <w:tr w:rsidR="00FC46D4" w:rsidTr="00C96628">
        <w:trPr>
          <w:trHeight w:val="60"/>
        </w:trPr>
        <w:tc>
          <w:tcPr>
            <w:tcW w:w="5669" w:type="dxa"/>
            <w:tcBorders>
              <w:top w:val="nil"/>
              <w:left w:val="nil"/>
              <w:right w:val="single" w:sz="4" w:space="0" w:color="auto"/>
            </w:tcBorders>
          </w:tcPr>
          <w:p w:rsidR="00FC46D4" w:rsidRPr="003C4DF4" w:rsidRDefault="00FC46D4" w:rsidP="00FC46D4">
            <w:pPr>
              <w:rPr>
                <w:lang w:val="en-GB"/>
              </w:rPr>
            </w:pPr>
            <w:r w:rsidRPr="003C4DF4">
              <w:rPr>
                <w:lang w:val="en-GB"/>
              </w:rPr>
              <w:t>Asthma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right w:val="nil"/>
            </w:tcBorders>
          </w:tcPr>
          <w:p w:rsidR="00FC46D4" w:rsidRDefault="00FC46D4" w:rsidP="00C96628">
            <w:pPr>
              <w:jc w:val="center"/>
            </w:pPr>
            <w:r w:rsidRPr="00C157D6">
              <w:rPr>
                <w:lang w:val="en-GB"/>
              </w:rPr>
              <w:t>1 (3.7)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right w:val="nil"/>
            </w:tcBorders>
          </w:tcPr>
          <w:p w:rsidR="00FC46D4" w:rsidRDefault="00FC46D4" w:rsidP="00C96628">
            <w:pPr>
              <w:jc w:val="center"/>
            </w:pPr>
            <w:r w:rsidRPr="0074447B">
              <w:rPr>
                <w:lang w:val="en-GB"/>
              </w:rPr>
              <w:t>1 (10.0)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right w:val="nil"/>
            </w:tcBorders>
          </w:tcPr>
          <w:p w:rsidR="00FC46D4" w:rsidRPr="00C157D6" w:rsidRDefault="00FC46D4" w:rsidP="00C9662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</w:tr>
    </w:tbl>
    <w:p w:rsidR="003C4DF4" w:rsidRDefault="003C4DF4" w:rsidP="00022B26">
      <w:pPr>
        <w:rPr>
          <w:lang w:val="en-GB"/>
        </w:rPr>
      </w:pPr>
    </w:p>
    <w:p w:rsidR="00B93785" w:rsidRDefault="00B93785">
      <w:pPr>
        <w:rPr>
          <w:lang w:val="en-GB"/>
        </w:rPr>
      </w:pPr>
      <w:r>
        <w:rPr>
          <w:lang w:val="en-GB"/>
        </w:rPr>
        <w:br w:type="page"/>
      </w:r>
    </w:p>
    <w:p w:rsidR="003C4DF4" w:rsidRDefault="00B93785" w:rsidP="00B93785">
      <w:pPr>
        <w:rPr>
          <w:lang w:val="en-GB"/>
        </w:rPr>
      </w:pPr>
      <w:r>
        <w:rPr>
          <w:lang w:val="en-GB"/>
        </w:rPr>
        <w:lastRenderedPageBreak/>
        <w:t>Figure S1:</w:t>
      </w:r>
      <w:r w:rsidRPr="00B93785">
        <w:rPr>
          <w:lang w:val="en-GB"/>
        </w:rPr>
        <w:t xml:space="preserve"> Inclusion/exclusion flowchart. The inclusion criteria were a </w:t>
      </w:r>
      <w:proofErr w:type="spellStart"/>
      <w:r w:rsidRPr="00B93785">
        <w:rPr>
          <w:lang w:val="en-GB"/>
        </w:rPr>
        <w:t>pediatric</w:t>
      </w:r>
      <w:proofErr w:type="spellEnd"/>
      <w:r w:rsidRPr="00B93785">
        <w:rPr>
          <w:lang w:val="en-GB"/>
        </w:rPr>
        <w:t xml:space="preserve"> ward admission of a patient aged 2–59 months with a clinical diagnosis of</w:t>
      </w:r>
      <w:r>
        <w:rPr>
          <w:lang w:val="en-GB"/>
        </w:rPr>
        <w:t xml:space="preserve"> </w:t>
      </w:r>
      <w:r w:rsidRPr="00B93785">
        <w:rPr>
          <w:lang w:val="en-GB"/>
        </w:rPr>
        <w:t>severe pneumonia during the observational period (1 May 2021 and 30 April 2024). Exclusion criteria were (1) incomplete information (missing medical</w:t>
      </w:r>
      <w:r>
        <w:rPr>
          <w:lang w:val="en-GB"/>
        </w:rPr>
        <w:t xml:space="preserve"> </w:t>
      </w:r>
      <w:r w:rsidRPr="00B93785">
        <w:rPr>
          <w:lang w:val="en-GB"/>
        </w:rPr>
        <w:t>record), (2) a known HIV infection, (3) an ongoing antibiotic treatment before the admission not correlated with acute pneumonia, and (4) other</w:t>
      </w:r>
      <w:r>
        <w:rPr>
          <w:lang w:val="en-GB"/>
        </w:rPr>
        <w:t xml:space="preserve"> </w:t>
      </w:r>
      <w:r w:rsidRPr="00B93785">
        <w:rPr>
          <w:lang w:val="en-GB"/>
        </w:rPr>
        <w:t>concomitants severe bacterial infections confirmed or suspected (e.g., sepsis and meningitis).</w:t>
      </w:r>
    </w:p>
    <w:p w:rsidR="00B93785" w:rsidRDefault="00B93785" w:rsidP="00B93785">
      <w:pPr>
        <w:rPr>
          <w:lang w:val="en-GB"/>
        </w:rPr>
      </w:pPr>
    </w:p>
    <w:p w:rsidR="00B93785" w:rsidRPr="00837123" w:rsidRDefault="00B93785" w:rsidP="00B93785">
      <w:pPr>
        <w:rPr>
          <w:noProof/>
          <w:lang w:val="en-GB" w:eastAsia="it-IT"/>
        </w:rPr>
      </w:pPr>
      <w:r w:rsidRPr="00703BE8">
        <w:rPr>
          <w:lang w:val="en-GB"/>
        </w:rPr>
        <w:t xml:space="preserve">St. Gaspar Hospital, </w:t>
      </w:r>
      <w:proofErr w:type="spellStart"/>
      <w:r w:rsidRPr="00703BE8">
        <w:rPr>
          <w:lang w:val="en-GB"/>
        </w:rPr>
        <w:t>Itigi</w:t>
      </w:r>
      <w:proofErr w:type="spellEnd"/>
      <w:r w:rsidRPr="00703BE8">
        <w:rPr>
          <w:lang w:val="en-GB"/>
        </w:rPr>
        <w:t xml:space="preserve">, </w:t>
      </w:r>
      <w:proofErr w:type="spellStart"/>
      <w:r w:rsidRPr="00703BE8">
        <w:rPr>
          <w:lang w:val="en-GB"/>
        </w:rPr>
        <w:t>Singida</w:t>
      </w:r>
      <w:proofErr w:type="spellEnd"/>
      <w:r w:rsidRPr="00703BE8">
        <w:rPr>
          <w:lang w:val="en-GB"/>
        </w:rPr>
        <w:t xml:space="preserve"> Region, Tanzania</w:t>
      </w:r>
      <w:r w:rsidRPr="00837123">
        <w:rPr>
          <w:noProof/>
          <w:lang w:val="en-GB" w:eastAsia="it-IT"/>
        </w:rPr>
        <w:t xml:space="preserve"> </w:t>
      </w:r>
    </w:p>
    <w:p w:rsidR="00B93785" w:rsidRDefault="00B93785" w:rsidP="00B93785">
      <w:pPr>
        <w:rPr>
          <w:lang w:val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37127" wp14:editId="48A8A3BC">
                <wp:simplePos x="0" y="0"/>
                <wp:positionH relativeFrom="margin">
                  <wp:posOffset>378460</wp:posOffset>
                </wp:positionH>
                <wp:positionV relativeFrom="paragraph">
                  <wp:posOffset>236855</wp:posOffset>
                </wp:positionV>
                <wp:extent cx="1979930" cy="450850"/>
                <wp:effectExtent l="0" t="0" r="20320" b="2540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930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3785" w:rsidRPr="00665055" w:rsidRDefault="00B93785" w:rsidP="00B93785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10</w:t>
                            </w:r>
                            <w:r w:rsidRPr="00665055">
                              <w:rPr>
                                <w:lang w:val="en-GB"/>
                              </w:rPr>
                              <w:t xml:space="preserve">6 </w:t>
                            </w:r>
                            <w:r>
                              <w:rPr>
                                <w:lang w:val="en-GB"/>
                              </w:rPr>
                              <w:t>eligible patients from</w:t>
                            </w:r>
                            <w:r w:rsidRPr="00AA764D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the </w:t>
                            </w:r>
                            <w:r w:rsidRPr="007E5CB6">
                              <w:rPr>
                                <w:lang w:val="en-US"/>
                              </w:rPr>
                              <w:t>admission register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3712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9.8pt;margin-top:18.65pt;width:155.9pt;height:3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" fillcolor="white [3201]" strokeweight=".5pt">
                <v:textbox>
                  <w:txbxContent>
                    <w:p w:rsidR="00B93785" w:rsidRPr="00665055" w:rsidRDefault="00B93785" w:rsidP="00B93785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10</w:t>
                      </w:r>
                      <w:r w:rsidRPr="00665055">
                        <w:rPr>
                          <w:lang w:val="en-GB"/>
                        </w:rPr>
                        <w:t xml:space="preserve">6 </w:t>
                      </w:r>
                      <w:r>
                        <w:rPr>
                          <w:lang w:val="en-GB"/>
                        </w:rPr>
                        <w:t>eligible patients from</w:t>
                      </w:r>
                      <w:r w:rsidRPr="00AA764D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the </w:t>
                      </w:r>
                      <w:r w:rsidRPr="007E5CB6">
                        <w:rPr>
                          <w:lang w:val="en-US"/>
                        </w:rPr>
                        <w:t>admission register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93785" w:rsidRPr="00693A27" w:rsidRDefault="00B93785" w:rsidP="00B93785">
      <w:pPr>
        <w:rPr>
          <w:lang w:val="en-GB"/>
        </w:rPr>
      </w:pPr>
    </w:p>
    <w:p w:rsidR="00B93785" w:rsidRPr="00693A27" w:rsidRDefault="00B93785" w:rsidP="00B93785">
      <w:pPr>
        <w:rPr>
          <w:lang w:val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9E307A" wp14:editId="37B66F3E">
                <wp:simplePos x="0" y="0"/>
                <wp:positionH relativeFrom="column">
                  <wp:posOffset>1375410</wp:posOffset>
                </wp:positionH>
                <wp:positionV relativeFrom="paragraph">
                  <wp:posOffset>116840</wp:posOffset>
                </wp:positionV>
                <wp:extent cx="12700" cy="1619250"/>
                <wp:effectExtent l="57150" t="0" r="63500" b="57150"/>
                <wp:wrapNone/>
                <wp:docPr id="13" name="Connettore 2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1619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50E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3" o:spid="_x0000_s1026" type="#_x0000_t32" style="position:absolute;margin-left:108.3pt;margin-top:9.2pt;width:1pt;height:12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</w:p>
    <w:p w:rsidR="00B93785" w:rsidRPr="00693A27" w:rsidRDefault="00B93785" w:rsidP="00B93785">
      <w:pPr>
        <w:rPr>
          <w:lang w:val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D67CD4" wp14:editId="7B7FD303">
                <wp:simplePos x="0" y="0"/>
                <wp:positionH relativeFrom="margin">
                  <wp:posOffset>2848610</wp:posOffset>
                </wp:positionH>
                <wp:positionV relativeFrom="paragraph">
                  <wp:posOffset>110490</wp:posOffset>
                </wp:positionV>
                <wp:extent cx="2749550" cy="939800"/>
                <wp:effectExtent l="0" t="0" r="12700" b="1270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749550" cy="93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3785" w:rsidRDefault="00B93785" w:rsidP="00B9378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25 patients excluded:</w:t>
                            </w:r>
                          </w:p>
                          <w:p w:rsidR="00B93785" w:rsidRPr="00D3476E" w:rsidRDefault="00B93785" w:rsidP="00B93785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23</w:t>
                            </w:r>
                            <w:r w:rsidRPr="00D3476E">
                              <w:rPr>
                                <w:lang w:val="en-GB"/>
                              </w:rPr>
                              <w:t xml:space="preserve"> another bacterial infection</w:t>
                            </w:r>
                          </w:p>
                          <w:p w:rsidR="00B93785" w:rsidRDefault="00B93785" w:rsidP="00B93785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1</w:t>
                            </w:r>
                            <w:r w:rsidRPr="00D3476E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>HIV positivity</w:t>
                            </w:r>
                          </w:p>
                          <w:p w:rsidR="00B93785" w:rsidRPr="00D3476E" w:rsidRDefault="00B93785" w:rsidP="00B93785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1</w:t>
                            </w:r>
                            <w:r w:rsidRPr="00D3476E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>incomplete therapy data</w:t>
                            </w:r>
                          </w:p>
                          <w:p w:rsidR="00B93785" w:rsidRPr="00665055" w:rsidRDefault="00B93785" w:rsidP="00B93785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67CD4" id="Casella di testo 6" o:spid="_x0000_s1027" type="#_x0000_t202" style="position:absolute;margin-left:224.3pt;margin-top:8.7pt;width:216.5pt;height:74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" fillcolor="white [3201]" strokeweight=".5pt">
                <v:textbox>
                  <w:txbxContent>
                    <w:p w:rsidR="00B93785" w:rsidRDefault="00B93785" w:rsidP="00B9378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25</w:t>
                      </w:r>
                      <w:r>
                        <w:rPr>
                          <w:lang w:val="en-GB"/>
                        </w:rPr>
                        <w:t xml:space="preserve"> patients excluded:</w:t>
                      </w:r>
                    </w:p>
                    <w:p w:rsidR="00B93785" w:rsidRPr="00D3476E" w:rsidRDefault="00B93785" w:rsidP="00B93785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23</w:t>
                      </w:r>
                      <w:r w:rsidRPr="00D3476E">
                        <w:rPr>
                          <w:lang w:val="en-GB"/>
                        </w:rPr>
                        <w:t xml:space="preserve"> another bacterial infection</w:t>
                      </w:r>
                    </w:p>
                    <w:p w:rsidR="00B93785" w:rsidRDefault="00B93785" w:rsidP="00B93785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1</w:t>
                      </w:r>
                      <w:r w:rsidRPr="00D3476E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>HIV positivity</w:t>
                      </w:r>
                    </w:p>
                    <w:p w:rsidR="00B93785" w:rsidRPr="00D3476E" w:rsidRDefault="00B93785" w:rsidP="00B93785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1</w:t>
                      </w:r>
                      <w:r w:rsidRPr="00D3476E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>incomplete therapy data</w:t>
                      </w:r>
                    </w:p>
                    <w:p w:rsidR="00B93785" w:rsidRPr="00665055" w:rsidRDefault="00B93785" w:rsidP="00B93785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93785" w:rsidRPr="00693A27" w:rsidRDefault="00B93785" w:rsidP="00B93785">
      <w:pPr>
        <w:rPr>
          <w:lang w:val="en-GB"/>
        </w:rPr>
      </w:pPr>
      <w:r w:rsidRPr="00693A27">
        <w:rPr>
          <w:lang w:val="en-GB"/>
        </w:rPr>
        <w:tab/>
      </w:r>
      <w:r w:rsidRPr="00693A27">
        <w:rPr>
          <w:lang w:val="en-GB"/>
        </w:rPr>
        <w:tab/>
      </w:r>
      <w:r w:rsidRPr="00693A27">
        <w:rPr>
          <w:lang w:val="en-GB"/>
        </w:rPr>
        <w:tab/>
      </w:r>
      <w:r w:rsidRPr="00693A27">
        <w:rPr>
          <w:lang w:val="en-GB"/>
        </w:rPr>
        <w:tab/>
      </w:r>
      <w:r w:rsidRPr="00693A27">
        <w:rPr>
          <w:lang w:val="en-GB"/>
        </w:rPr>
        <w:tab/>
      </w:r>
      <w:r w:rsidRPr="00693A27">
        <w:rPr>
          <w:lang w:val="en-GB"/>
        </w:rPr>
        <w:tab/>
      </w:r>
      <w:r w:rsidRPr="00693A27">
        <w:rPr>
          <w:lang w:val="en-GB"/>
        </w:rPr>
        <w:tab/>
      </w:r>
      <w:r w:rsidRPr="00693A27">
        <w:rPr>
          <w:lang w:val="en-GB"/>
        </w:rPr>
        <w:tab/>
      </w:r>
      <w:r w:rsidRPr="00693A27">
        <w:rPr>
          <w:lang w:val="en-GB"/>
        </w:rPr>
        <w:tab/>
      </w:r>
      <w:r w:rsidRPr="00693A27">
        <w:rPr>
          <w:lang w:val="en-GB"/>
        </w:rPr>
        <w:tab/>
      </w:r>
      <w:r w:rsidRPr="00693A27">
        <w:rPr>
          <w:lang w:val="en-GB"/>
        </w:rPr>
        <w:tab/>
      </w:r>
      <w:r w:rsidRPr="00693A27">
        <w:rPr>
          <w:lang w:val="en-GB"/>
        </w:rPr>
        <w:tab/>
      </w:r>
    </w:p>
    <w:p w:rsidR="00B93785" w:rsidRPr="00693A27" w:rsidRDefault="00B93785" w:rsidP="00B93785">
      <w:pPr>
        <w:rPr>
          <w:lang w:val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CF1FFC" wp14:editId="320AF72A">
                <wp:simplePos x="0" y="0"/>
                <wp:positionH relativeFrom="column">
                  <wp:posOffset>1394460</wp:posOffset>
                </wp:positionH>
                <wp:positionV relativeFrom="paragraph">
                  <wp:posOffset>15240</wp:posOffset>
                </wp:positionV>
                <wp:extent cx="1422400" cy="12700"/>
                <wp:effectExtent l="0" t="76200" r="25400" b="82550"/>
                <wp:wrapNone/>
                <wp:docPr id="14" name="Connettore 2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2400" cy="12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68829D" id="Connettore 2 14" o:spid="_x0000_s1026" type="#_x0000_t32" style="position:absolute;margin-left:109.8pt;margin-top:1.2pt;width:112pt;height:1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</w:p>
    <w:p w:rsidR="00B93785" w:rsidRPr="00693A27" w:rsidRDefault="00B93785" w:rsidP="00B93785">
      <w:pPr>
        <w:rPr>
          <w:lang w:val="en-GB"/>
        </w:rPr>
      </w:pPr>
    </w:p>
    <w:p w:rsidR="00B93785" w:rsidRPr="00693A27" w:rsidRDefault="00B93785" w:rsidP="00B93785">
      <w:pPr>
        <w:rPr>
          <w:lang w:val="en-GB"/>
        </w:rPr>
      </w:pPr>
    </w:p>
    <w:p w:rsidR="00B93785" w:rsidRPr="00693A27" w:rsidRDefault="00B93785" w:rsidP="00B93785">
      <w:pPr>
        <w:rPr>
          <w:lang w:val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8E065" wp14:editId="7485703C">
                <wp:simplePos x="0" y="0"/>
                <wp:positionH relativeFrom="margin">
                  <wp:posOffset>391160</wp:posOffset>
                </wp:positionH>
                <wp:positionV relativeFrom="paragraph">
                  <wp:posOffset>73025</wp:posOffset>
                </wp:positionV>
                <wp:extent cx="1980000" cy="360000"/>
                <wp:effectExtent l="0" t="0" r="20320" b="2159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0000" cy="3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3785" w:rsidRPr="00665055" w:rsidRDefault="00B93785" w:rsidP="00B93785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81 patients 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8E065" id="Casella di testo 5" o:spid="_x0000_s1028" type="#_x0000_t202" style="position:absolute;margin-left:30.8pt;margin-top:5.75pt;width:155.9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" fillcolor="white [3201]" strokeweight=".5pt">
                <v:textbox>
                  <w:txbxContent>
                    <w:p w:rsidR="00B93785" w:rsidRPr="00665055" w:rsidRDefault="00B93785" w:rsidP="00B93785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81</w:t>
                      </w:r>
                      <w:r>
                        <w:rPr>
                          <w:lang w:val="en-GB"/>
                        </w:rPr>
                        <w:t xml:space="preserve"> patients included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93785" w:rsidRPr="00693A27" w:rsidRDefault="00B93785" w:rsidP="00B93785">
      <w:pPr>
        <w:rPr>
          <w:lang w:val="en-GB"/>
        </w:rPr>
      </w:pPr>
    </w:p>
    <w:p w:rsidR="00B93785" w:rsidRDefault="00B93785" w:rsidP="00022B26">
      <w:pPr>
        <w:rPr>
          <w:lang w:val="en-GB"/>
        </w:rPr>
      </w:pPr>
    </w:p>
    <w:p w:rsidR="00B93785" w:rsidRPr="00B93785" w:rsidRDefault="00B93785" w:rsidP="00022B26">
      <w:pPr>
        <w:rPr>
          <w:sz w:val="20"/>
          <w:lang w:val="en-GB"/>
        </w:rPr>
      </w:pPr>
      <w:r w:rsidRPr="00B93785">
        <w:rPr>
          <w:sz w:val="20"/>
          <w:lang w:val="en-GB"/>
        </w:rPr>
        <w:t>HIV, Human Immunodeficiency Virus</w:t>
      </w:r>
    </w:p>
    <w:p w:rsidR="00C2222E" w:rsidRDefault="00C2222E" w:rsidP="00022B26">
      <w:pPr>
        <w:rPr>
          <w:lang w:val="en-GB"/>
        </w:rPr>
      </w:pPr>
    </w:p>
    <w:p w:rsidR="00C2222E" w:rsidRPr="00022B26" w:rsidRDefault="00C2222E" w:rsidP="00022B26">
      <w:pPr>
        <w:rPr>
          <w:lang w:val="en-GB"/>
        </w:rPr>
      </w:pPr>
    </w:p>
    <w:sectPr w:rsidR="00C2222E" w:rsidRPr="00022B26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95D" w:rsidRDefault="00B4395D" w:rsidP="00022B26">
      <w:pPr>
        <w:spacing w:after="0" w:line="240" w:lineRule="auto"/>
      </w:pPr>
      <w:r>
        <w:separator/>
      </w:r>
    </w:p>
  </w:endnote>
  <w:endnote w:type="continuationSeparator" w:id="0">
    <w:p w:rsidR="00B4395D" w:rsidRDefault="00B4395D" w:rsidP="00022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5835945"/>
      <w:docPartObj>
        <w:docPartGallery w:val="Page Numbers (Bottom of Page)"/>
        <w:docPartUnique/>
      </w:docPartObj>
    </w:sdtPr>
    <w:sdtEndPr/>
    <w:sdtContent>
      <w:p w:rsidR="00022B26" w:rsidRDefault="00022B2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F5B">
          <w:rPr>
            <w:noProof/>
          </w:rPr>
          <w:t>7</w:t>
        </w:r>
        <w:r>
          <w:fldChar w:fldCharType="end"/>
        </w:r>
      </w:p>
    </w:sdtContent>
  </w:sdt>
  <w:p w:rsidR="00022B26" w:rsidRDefault="00022B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95D" w:rsidRDefault="00B4395D" w:rsidP="00022B26">
      <w:pPr>
        <w:spacing w:after="0" w:line="240" w:lineRule="auto"/>
      </w:pPr>
      <w:r>
        <w:separator/>
      </w:r>
    </w:p>
  </w:footnote>
  <w:footnote w:type="continuationSeparator" w:id="0">
    <w:p w:rsidR="00B4395D" w:rsidRDefault="00B4395D" w:rsidP="00022B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6EAD"/>
    <w:multiLevelType w:val="hybridMultilevel"/>
    <w:tmpl w:val="EB2C98FC"/>
    <w:lvl w:ilvl="0" w:tplc="9C3E68EE">
      <w:start w:val="32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BE2"/>
    <w:rsid w:val="00022B26"/>
    <w:rsid w:val="002871BE"/>
    <w:rsid w:val="0031129F"/>
    <w:rsid w:val="003C4DF4"/>
    <w:rsid w:val="004A18E8"/>
    <w:rsid w:val="00745BE2"/>
    <w:rsid w:val="007C1BCD"/>
    <w:rsid w:val="00837123"/>
    <w:rsid w:val="008604EC"/>
    <w:rsid w:val="009A42B5"/>
    <w:rsid w:val="00A47148"/>
    <w:rsid w:val="00AE24AD"/>
    <w:rsid w:val="00B4395D"/>
    <w:rsid w:val="00B91393"/>
    <w:rsid w:val="00B93785"/>
    <w:rsid w:val="00BA0EF5"/>
    <w:rsid w:val="00BA2713"/>
    <w:rsid w:val="00BE3F5B"/>
    <w:rsid w:val="00C2222E"/>
    <w:rsid w:val="00C96628"/>
    <w:rsid w:val="00CA0021"/>
    <w:rsid w:val="00D82947"/>
    <w:rsid w:val="00F012C8"/>
    <w:rsid w:val="00FC46D4"/>
    <w:rsid w:val="00FD08AA"/>
    <w:rsid w:val="00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1BA6D"/>
  <w15:chartTrackingRefBased/>
  <w15:docId w15:val="{FBB7FEA6-5BD2-4A5A-92D8-4E02FB50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2B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2B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2B26"/>
  </w:style>
  <w:style w:type="paragraph" w:styleId="Pidipagina">
    <w:name w:val="footer"/>
    <w:basedOn w:val="Normale"/>
    <w:link w:val="PidipaginaCarattere"/>
    <w:uiPriority w:val="99"/>
    <w:unhideWhenUsed/>
    <w:rsid w:val="00022B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2B26"/>
  </w:style>
  <w:style w:type="table" w:styleId="Grigliatabella">
    <w:name w:val="Table Grid"/>
    <w:basedOn w:val="Tabellanormale"/>
    <w:uiPriority w:val="39"/>
    <w:rsid w:val="00022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93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La Vecchia</dc:creator>
  <cp:keywords/>
  <dc:description/>
  <cp:lastModifiedBy>Adriano La Vecchia</cp:lastModifiedBy>
  <cp:revision>18</cp:revision>
  <dcterms:created xsi:type="dcterms:W3CDTF">2026-03-16T16:35:00Z</dcterms:created>
  <dcterms:modified xsi:type="dcterms:W3CDTF">2026-04-10T17:54:00Z</dcterms:modified>
</cp:coreProperties>
</file>