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1C2" w:rsidRPr="00976B50" w:rsidRDefault="000D020C" w:rsidP="00976B5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</w:rPr>
      </w:pPr>
      <w:r w:rsidRPr="00976B5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search strategies for </w:t>
      </w:r>
      <w:r w:rsidR="00976B50" w:rsidRPr="00976B50">
        <w:rPr>
          <w:rFonts w:ascii="Times New Roman" w:hAnsi="Times New Roman" w:cs="Times New Roman"/>
          <w:sz w:val="26"/>
        </w:rPr>
        <w:t xml:space="preserve">bacterial meningitis treatment outcome and associated factors among pediatrics patients in Ethiopia: A systematic review and meta-analysis. </w:t>
      </w:r>
    </w:p>
    <w:tbl>
      <w:tblPr>
        <w:tblStyle w:val="PlainTable21"/>
        <w:tblpPr w:leftFromText="180" w:rightFromText="180" w:vertAnchor="text" w:horzAnchor="margin" w:tblpY="-37"/>
        <w:tblW w:w="9450" w:type="dxa"/>
        <w:tblLook w:val="04A0" w:firstRow="1" w:lastRow="0" w:firstColumn="1" w:lastColumn="0" w:noHBand="0" w:noVBand="1"/>
      </w:tblPr>
      <w:tblGrid>
        <w:gridCol w:w="1543"/>
        <w:gridCol w:w="5624"/>
        <w:gridCol w:w="883"/>
        <w:gridCol w:w="1400"/>
      </w:tblGrid>
      <w:tr w:rsidR="00B94017" w:rsidRPr="000D020C" w:rsidTr="00B940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B94017" w:rsidRPr="000D020C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D02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Database</w:t>
            </w:r>
          </w:p>
        </w:tc>
        <w:tc>
          <w:tcPr>
            <w:tcW w:w="5624" w:type="dxa"/>
          </w:tcPr>
          <w:p w:rsidR="00B94017" w:rsidRPr="000D020C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D02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Search strategy</w:t>
            </w:r>
          </w:p>
        </w:tc>
        <w:tc>
          <w:tcPr>
            <w:tcW w:w="883" w:type="dxa"/>
          </w:tcPr>
          <w:p w:rsidR="00B94017" w:rsidRPr="000D020C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B94017" w:rsidRPr="00B94017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B94017" w:rsidTr="00B94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B94017" w:rsidRPr="000D020C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D020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PubMed</w:t>
            </w:r>
          </w:p>
        </w:tc>
        <w:tc>
          <w:tcPr>
            <w:tcW w:w="5624" w:type="dxa"/>
          </w:tcPr>
          <w:p w:rsidR="00B94017" w:rsidRPr="006F2D32" w:rsidRDefault="00B471C2" w:rsidP="00B471C2">
            <w:pPr>
              <w:spacing w:before="120" w:after="12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("Bacterial meningitis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"[Mesh] OR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meningitis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</w:t>
            </w:r>
            <w:proofErr w:type="spellStart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tiab</w:t>
            </w:r>
            <w:proofErr w:type="spellEnd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AND ("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outcome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"[Mesh] OR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mortality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</w:t>
            </w:r>
            <w:proofErr w:type="spellStart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tiab</w:t>
            </w:r>
            <w:proofErr w:type="spellEnd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 (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Pediatrics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"[Mesh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 OR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Children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"[Mesh]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 Magnitude "[Mesh</w:t>
            </w:r>
            <w:r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 "[Mesh</w:t>
            </w:r>
            <w:r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Prevalence 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associated factors"[Mesh</w:t>
            </w:r>
            <w:r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OR Predictors </w:t>
            </w:r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"[</w:t>
            </w:r>
            <w:proofErr w:type="spellStart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tiab</w:t>
            </w:r>
            <w:proofErr w:type="spellEnd"/>
            <w:r w:rsidR="00B94017" w:rsidRPr="007E0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]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AND (Ethiopia) </w:t>
            </w:r>
          </w:p>
        </w:tc>
        <w:tc>
          <w:tcPr>
            <w:tcW w:w="883" w:type="dxa"/>
          </w:tcPr>
          <w:p w:rsidR="00B94017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B94017" w:rsidRPr="00B94017" w:rsidRDefault="00B94017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B1" w:rsidTr="00B940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262CB1" w:rsidRPr="00262CB1" w:rsidRDefault="00262CB1" w:rsidP="002C1D6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62CB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Science direct</w:t>
            </w:r>
          </w:p>
        </w:tc>
        <w:tc>
          <w:tcPr>
            <w:tcW w:w="5624" w:type="dxa"/>
          </w:tcPr>
          <w:p w:rsidR="00262CB1" w:rsidRPr="00262CB1" w:rsidRDefault="00262CB1" w:rsidP="00262CB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outcome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) OR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(prevalence) AND ("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Bacterial meningitis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") AND ("cross-sectional" OR cohort OR observational)</w:t>
            </w:r>
          </w:p>
          <w:p w:rsidR="00262CB1" w:rsidRDefault="00262CB1" w:rsidP="00B471C2">
            <w:pPr>
              <w:spacing w:before="120" w:after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</w:tcPr>
          <w:p w:rsidR="00262CB1" w:rsidRDefault="00262CB1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262CB1" w:rsidRPr="00B94017" w:rsidRDefault="00262CB1" w:rsidP="002C1D62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B1" w:rsidTr="00B94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262CB1" w:rsidRP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Google Scholar</w:t>
            </w:r>
          </w:p>
        </w:tc>
        <w:tc>
          <w:tcPr>
            <w:tcW w:w="5624" w:type="dxa"/>
          </w:tcPr>
          <w:p w:rsid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(Meningitis)AND(magnitude) AND (mortality )OR (Predictors)OR (associated factors)AND(Ethiopia) AND (</w:t>
            </w:r>
            <w:r w:rsidRPr="0038511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cross-sectional </w:t>
            </w:r>
            <w:r w:rsidRPr="0038511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 cohort OR prospective OR </w:t>
            </w:r>
            <w:r w:rsidRPr="007E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follow-up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883" w:type="dxa"/>
          </w:tcPr>
          <w:p w:rsid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262CB1" w:rsidRPr="00B94017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B1" w:rsidTr="00B940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262CB1" w:rsidRP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62CB1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Web of Science</w:t>
            </w:r>
          </w:p>
        </w:tc>
        <w:tc>
          <w:tcPr>
            <w:tcW w:w="5624" w:type="dxa"/>
          </w:tcPr>
          <w:p w:rsidR="00262CB1" w:rsidRPr="00262CB1" w:rsidRDefault="00262CB1" w:rsidP="00262CB1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Mortality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) OR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(prevalence) AND ("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Bacterial meningitis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") AND ("cross-sectional" OR cohort OR observational)</w:t>
            </w:r>
          </w:p>
          <w:p w:rsid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3" w:type="dxa"/>
          </w:tcPr>
          <w:p w:rsid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262CB1" w:rsidRPr="00B94017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62CB1" w:rsidTr="00B94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3" w:type="dxa"/>
          </w:tcPr>
          <w:p w:rsidR="00262CB1" w:rsidRP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Scopus</w:t>
            </w:r>
          </w:p>
        </w:tc>
        <w:tc>
          <w:tcPr>
            <w:tcW w:w="5624" w:type="dxa"/>
          </w:tcPr>
          <w:p w:rsidR="00262CB1" w:rsidRPr="00262CB1" w:rsidRDefault="00262CB1" w:rsidP="00262CB1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outcome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) OR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magnitude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) AND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(Associated factors OR 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("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meningitis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 ") AND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 xml:space="preserve">(Ethiopia) AND </w:t>
            </w:r>
            <w:r w:rsidRPr="00262CB1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("cross-sectional" OR cohort OR observational)</w:t>
            </w:r>
          </w:p>
          <w:p w:rsidR="00262CB1" w:rsidRPr="00262CB1" w:rsidRDefault="00262CB1" w:rsidP="00262C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262CB1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0" w:type="dxa"/>
          </w:tcPr>
          <w:p w:rsidR="00262CB1" w:rsidRPr="00B94017" w:rsidRDefault="00262CB1" w:rsidP="00262CB1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D020C" w:rsidRDefault="000D020C" w:rsidP="000D020C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  <w:bookmarkStart w:id="0" w:name="_GoBack"/>
      <w:bookmarkEnd w:id="0"/>
    </w:p>
    <w:sectPr w:rsidR="000D020C" w:rsidSect="00EB0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A6"/>
    <w:rsid w:val="000D020C"/>
    <w:rsid w:val="001439BF"/>
    <w:rsid w:val="00262CB1"/>
    <w:rsid w:val="002C1D62"/>
    <w:rsid w:val="00385112"/>
    <w:rsid w:val="003D5A8C"/>
    <w:rsid w:val="0044725E"/>
    <w:rsid w:val="005F05A6"/>
    <w:rsid w:val="006564EC"/>
    <w:rsid w:val="006C6E29"/>
    <w:rsid w:val="006F2D32"/>
    <w:rsid w:val="00715A25"/>
    <w:rsid w:val="007D4CFC"/>
    <w:rsid w:val="00902F5C"/>
    <w:rsid w:val="00906D31"/>
    <w:rsid w:val="00976B50"/>
    <w:rsid w:val="00A6536D"/>
    <w:rsid w:val="00B471C2"/>
    <w:rsid w:val="00B94017"/>
    <w:rsid w:val="00D539F7"/>
    <w:rsid w:val="00DE3534"/>
    <w:rsid w:val="00EB00C8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F6914-37EE-4B75-9490-158E71E9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5F05A6"/>
    <w:pPr>
      <w:spacing w:after="0" w:line="240" w:lineRule="auto"/>
    </w:pPr>
    <w:rPr>
      <w:rFonts w:eastAsiaTheme="minorEastAsia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D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B47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1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Indhumathi S Sukumar K</cp:lastModifiedBy>
  <cp:revision>4</cp:revision>
  <dcterms:created xsi:type="dcterms:W3CDTF">2026-05-11T10:55:00Z</dcterms:created>
  <dcterms:modified xsi:type="dcterms:W3CDTF">2026-06-11T17:29:00Z</dcterms:modified>
</cp:coreProperties>
</file>