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654DCA" w14:textId="61525272" w:rsidR="00BE79D6" w:rsidRPr="001A48BA" w:rsidRDefault="00BE79D6" w:rsidP="00BE79D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A48BA">
        <w:rPr>
          <w:rFonts w:ascii="Times New Roman" w:hAnsi="Times New Roman" w:cs="Times New Roman"/>
          <w:b/>
          <w:bCs/>
          <w:sz w:val="28"/>
          <w:szCs w:val="28"/>
        </w:rPr>
        <w:t>Supplementary File-C</w:t>
      </w:r>
    </w:p>
    <w:p w14:paraId="3763D168" w14:textId="77777777" w:rsidR="00BE79D6" w:rsidRPr="001A48BA" w:rsidRDefault="00BE79D6" w:rsidP="00BE79D6">
      <w:pPr>
        <w:spacing w:after="0" w:line="480" w:lineRule="auto"/>
        <w:rPr>
          <w:rFonts w:ascii="Times New Roman" w:eastAsiaTheme="minorEastAsia" w:hAnsi="Times New Roman" w:cs="Times New Roman"/>
          <w:b/>
          <w:bCs/>
        </w:rPr>
      </w:pPr>
    </w:p>
    <w:p w14:paraId="754555DA" w14:textId="6FA566C0" w:rsidR="00BE79D6" w:rsidRPr="001A48BA" w:rsidRDefault="00BE79D6" w:rsidP="00BE79D6">
      <w:pPr>
        <w:spacing w:after="0" w:line="480" w:lineRule="auto"/>
        <w:rPr>
          <w:rFonts w:ascii="Times New Roman" w:eastAsiaTheme="minorEastAsia" w:hAnsi="Times New Roman" w:cs="Times New Roman"/>
          <w:b/>
          <w:bCs/>
        </w:rPr>
      </w:pPr>
      <w:r w:rsidRPr="001A48BA">
        <w:rPr>
          <w:rFonts w:ascii="Times New Roman" w:eastAsiaTheme="minorEastAsia" w:hAnsi="Times New Roman" w:cs="Times New Roman"/>
          <w:b/>
          <w:bCs/>
        </w:rPr>
        <w:t xml:space="preserve"> Sociodemographic Correlates of Depression and Anxiety</w:t>
      </w:r>
      <w:bookmarkStart w:id="0" w:name="_GoBack"/>
      <w:bookmarkEnd w:id="0"/>
      <w:r w:rsidRPr="001A48BA">
        <w:rPr>
          <w:rFonts w:ascii="Times New Roman" w:eastAsiaTheme="minorEastAsia" w:hAnsi="Times New Roman" w:cs="Times New Roman"/>
          <w:b/>
          <w:bCs/>
        </w:rPr>
        <w:t xml:space="preserve"> Symptom</w:t>
      </w:r>
    </w:p>
    <w:p w14:paraId="7FFB88B9" w14:textId="77777777" w:rsidR="00BE79D6" w:rsidRPr="001A48BA" w:rsidRDefault="00BE79D6" w:rsidP="00BE79D6">
      <w:pPr>
        <w:spacing w:after="0" w:line="480" w:lineRule="auto"/>
        <w:jc w:val="both"/>
        <w:rPr>
          <w:rFonts w:ascii="Times New Roman" w:eastAsiaTheme="minorEastAsia" w:hAnsi="Times New Roman" w:cs="Times New Roman"/>
        </w:rPr>
      </w:pPr>
      <w:r w:rsidRPr="001A48BA">
        <w:rPr>
          <w:rFonts w:ascii="Times New Roman" w:eastAsiaTheme="minorEastAsia" w:hAnsi="Times New Roman" w:cs="Times New Roman"/>
        </w:rPr>
        <w:t xml:space="preserve">The chi-square tests demonstrated significant associations between depression-anxiety symptoms and demographic variables. Anxiety levels showed statistically significant relationships with gender (χ²[3]=6.20, p=0.013), marital status (χ²[9]=52.76, p=0.001), education level (χ²[12]=68.13, p=.001), employment status (χ²[3]=12.73, p=0.005), and socioeconomic status (χ²[6]=33.09, p=0.001). Female participants exhibited higher anxiety levels than males, with severe anxiety being particularly prevalent among married individuals, those with lower education, unemployed respondents, and participants from low-income backgrounds. </w:t>
      </w:r>
    </w:p>
    <w:p w14:paraId="6FB91D36" w14:textId="77777777" w:rsidR="00BE79D6" w:rsidRPr="001A48BA" w:rsidRDefault="00BE79D6" w:rsidP="00BE79D6">
      <w:pPr>
        <w:spacing w:after="0" w:line="480" w:lineRule="auto"/>
        <w:ind w:firstLine="630"/>
        <w:jc w:val="both"/>
        <w:rPr>
          <w:rFonts w:ascii="Times New Roman" w:eastAsiaTheme="minorEastAsia" w:hAnsi="Times New Roman" w:cs="Times New Roman"/>
        </w:rPr>
      </w:pPr>
      <w:r w:rsidRPr="001A48BA">
        <w:rPr>
          <w:rFonts w:ascii="Times New Roman" w:eastAsiaTheme="minorEastAsia" w:hAnsi="Times New Roman" w:cs="Times New Roman"/>
        </w:rPr>
        <w:t>No significant association was found between anxiety levels and age group (χ²[6]=2.95, p=.775). Similarly, depression levels were significantly associated with gender (χ²[2]=3.97, p=0.046), education level (χ²[8]=56.34, p=0.001), employment status (χ²[2]=79.76, p=0.001), and socioeconomic status (χ²[4]=72.91, p=0.001). Females reported higher depression levels than males, with severe depression being most common among participants with only matriculation-level education, unemployed individuals, and those from low and middle socioeconomic backgrounds. No significant relationships emerged between depression levels and either age group (χ²[4]=3.89, p=0.423) or marital status (χ²[4]=4.56, p=0.331).</w:t>
      </w:r>
    </w:p>
    <w:p w14:paraId="22FBE3D6" w14:textId="77777777" w:rsidR="00624812" w:rsidRPr="001A48BA" w:rsidRDefault="00624812"/>
    <w:sectPr w:rsidR="00624812" w:rsidRPr="001A48BA" w:rsidSect="001A48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95"/>
    <w:rsid w:val="001A48BA"/>
    <w:rsid w:val="002D163C"/>
    <w:rsid w:val="005F6E95"/>
    <w:rsid w:val="00624812"/>
    <w:rsid w:val="00662977"/>
    <w:rsid w:val="006B3DA0"/>
    <w:rsid w:val="008B24D8"/>
    <w:rsid w:val="00B377A2"/>
    <w:rsid w:val="00BC63F5"/>
    <w:rsid w:val="00BE79D6"/>
    <w:rsid w:val="00C358C1"/>
    <w:rsid w:val="00CC0E78"/>
    <w:rsid w:val="00DC3E18"/>
    <w:rsid w:val="00E478C6"/>
    <w:rsid w:val="00F13ED7"/>
    <w:rsid w:val="00F660A6"/>
    <w:rsid w:val="00FB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C87DC"/>
  <w15:chartTrackingRefBased/>
  <w15:docId w15:val="{48E1F82D-1F8C-49A8-9A53-62E7A5CC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9D6"/>
  </w:style>
  <w:style w:type="paragraph" w:styleId="Heading1">
    <w:name w:val="heading 1"/>
    <w:basedOn w:val="Normal"/>
    <w:next w:val="Normal"/>
    <w:link w:val="Heading1Char"/>
    <w:uiPriority w:val="9"/>
    <w:qFormat/>
    <w:rsid w:val="005F6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6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E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E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E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6E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E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E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E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E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E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E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E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E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E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E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E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E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E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Anwar Khan</dc:creator>
  <cp:keywords/>
  <dc:description/>
  <cp:lastModifiedBy>Durga  Ramu</cp:lastModifiedBy>
  <cp:revision>3</cp:revision>
  <dcterms:created xsi:type="dcterms:W3CDTF">2026-03-31T14:23:00Z</dcterms:created>
  <dcterms:modified xsi:type="dcterms:W3CDTF">2026-07-07T12:11:00Z</dcterms:modified>
</cp:coreProperties>
</file>