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05" w:rsidRPr="00FA7112" w:rsidRDefault="00367E05" w:rsidP="00367E05">
      <w:pPr>
        <w:rPr>
          <w:rFonts w:ascii="Times New Roman" w:hAnsi="Times New Roman" w:cs="Times New Roman"/>
          <w:sz w:val="24"/>
          <w:szCs w:val="24"/>
        </w:rPr>
      </w:pPr>
    </w:p>
    <w:p w:rsidR="00367E05" w:rsidRPr="00FA7112" w:rsidRDefault="00367E05" w:rsidP="00367E0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Tables</w:t>
      </w:r>
    </w:p>
    <w:p w:rsidR="00367E05" w:rsidRPr="00FA7112" w:rsidRDefault="00367E05" w:rsidP="00367E05">
      <w:pPr>
        <w:rPr>
          <w:rFonts w:ascii="Times New Roman" w:hAnsi="Times New Roman" w:cs="Times New Roman"/>
          <w:sz w:val="24"/>
          <w:szCs w:val="24"/>
        </w:rPr>
      </w:pP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1: Peritonitis-Related Deaths, Stratified by Sex and Race in the United States, 1999 to 2023</w:t>
      </w:r>
    </w:p>
    <w:tbl>
      <w:tblPr>
        <w:tblW w:w="9660" w:type="dxa"/>
        <w:tblLayout w:type="fixed"/>
        <w:tblLook w:val="0400" w:firstRow="0" w:lastRow="0" w:firstColumn="0" w:lastColumn="0" w:noHBand="0" w:noVBand="1"/>
      </w:tblPr>
      <w:tblGrid>
        <w:gridCol w:w="735"/>
        <w:gridCol w:w="735"/>
        <w:gridCol w:w="570"/>
        <w:gridCol w:w="765"/>
        <w:gridCol w:w="1500"/>
        <w:gridCol w:w="1215"/>
        <w:gridCol w:w="1215"/>
        <w:gridCol w:w="720"/>
        <w:gridCol w:w="1380"/>
        <w:gridCol w:w="825"/>
      </w:tblGrid>
      <w:tr w:rsidR="00367E05" w:rsidRPr="00FA7112" w:rsidTr="0083310E">
        <w:trPr>
          <w:trHeight w:val="390"/>
        </w:trPr>
        <w:tc>
          <w:tcPr>
            <w:tcW w:w="73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81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ind w:firstLine="28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Deaths</w:t>
            </w:r>
          </w:p>
        </w:tc>
        <w:tc>
          <w:tcPr>
            <w:tcW w:w="825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Population</w:t>
            </w:r>
          </w:p>
        </w:tc>
      </w:tr>
      <w:tr w:rsidR="00367E05" w:rsidRPr="00FA7112" w:rsidTr="0083310E">
        <w:trPr>
          <w:trHeight w:val="1275"/>
        </w:trPr>
        <w:tc>
          <w:tcPr>
            <w:tcW w:w="73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Male </w:t>
            </w:r>
          </w:p>
        </w:tc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15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American Indian or Alaska Native</w:t>
            </w:r>
          </w:p>
        </w:tc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Asian or Pacific Islander</w:t>
            </w:r>
          </w:p>
        </w:tc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Black or African American</w:t>
            </w:r>
          </w:p>
        </w:tc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White</w:t>
            </w:r>
          </w:p>
        </w:tc>
        <w:tc>
          <w:tcPr>
            <w:tcW w:w="13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Hispanics</w:t>
            </w:r>
          </w:p>
        </w:tc>
        <w:tc>
          <w:tcPr>
            <w:tcW w:w="825" w:type="dxa"/>
            <w:vMerge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6400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3083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3317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5063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95153686</w:t>
            </w:r>
          </w:p>
        </w:tc>
      </w:tr>
      <w:tr w:rsidR="00367E05" w:rsidRPr="00FA7112" w:rsidTr="0083310E">
        <w:trPr>
          <w:trHeight w:val="28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6461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5114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96944389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6356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2936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5036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99781854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6179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4934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6163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2930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1.05E+08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5973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2925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3048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4723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1.07E+08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2869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4730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6058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2901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4782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3014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4658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1.15E+08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6077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3062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4718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1.17E+08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5918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2936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4547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2010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6161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3165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2996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4759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1.22E+08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6334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3203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3131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4834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1.24E+08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6419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3194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3225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4879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1.26E+08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6583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3321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3262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752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4997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1.28E+08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6781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3475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5182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637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7087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3725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5320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1.32E+08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7292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3776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3516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5413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3740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3470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5420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1.35E+08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7478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3860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5473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1.36E+08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7391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3909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796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5490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1.37E+08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8059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4125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3934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5872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8717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4489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4228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6392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1.39E+08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8970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4576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4394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6468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1.4E+08</w:t>
            </w:r>
          </w:p>
        </w:tc>
      </w:tr>
      <w:tr w:rsidR="00367E05" w:rsidRPr="00FA7112" w:rsidTr="0083310E">
        <w:trPr>
          <w:trHeight w:val="375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8532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4310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4222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861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6178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1017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1.42E+08</w:t>
            </w:r>
          </w:p>
        </w:tc>
      </w:tr>
      <w:tr w:rsidR="00367E05" w:rsidRPr="00FA7112" w:rsidTr="0083310E">
        <w:trPr>
          <w:trHeight w:val="420"/>
        </w:trPr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170610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85390</w:t>
            </w:r>
          </w:p>
        </w:tc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85220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1642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4346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19019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129833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14944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3041879929</w:t>
            </w:r>
          </w:p>
        </w:tc>
      </w:tr>
    </w:tbl>
    <w:p w:rsidR="00367E05" w:rsidRPr="00FA7112" w:rsidRDefault="00367E05" w:rsidP="00367E0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Supplemental Table 2: Peritonitis- Related Deaths, Stratified by Place of Death in the United States, 1999 to 2023</w:t>
      </w:r>
    </w:p>
    <w:tbl>
      <w:tblPr>
        <w:tblW w:w="7257" w:type="dxa"/>
        <w:tblLayout w:type="fixed"/>
        <w:tblLook w:val="0400" w:firstRow="0" w:lastRow="0" w:firstColumn="0" w:lastColumn="0" w:noHBand="0" w:noVBand="1"/>
      </w:tblPr>
      <w:tblGrid>
        <w:gridCol w:w="3163"/>
        <w:gridCol w:w="1967"/>
        <w:gridCol w:w="2127"/>
      </w:tblGrid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Place of Death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Deaths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of Total Deaths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Medical Facility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135118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81.3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Decedent's home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13414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8.07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Hospice facility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6444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Nursing home/long term care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7901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2815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Place of death unknown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367E05" w:rsidRPr="00FA7112" w:rsidTr="0083310E">
        <w:trPr>
          <w:trHeight w:val="315"/>
        </w:trPr>
        <w:tc>
          <w:tcPr>
            <w:tcW w:w="316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96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166025</w:t>
            </w:r>
          </w:p>
        </w:tc>
        <w:tc>
          <w:tcPr>
            <w:tcW w:w="212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left w:w="45" w:type="dxa"/>
              <w:right w:w="4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99.76</w:t>
            </w:r>
          </w:p>
        </w:tc>
      </w:tr>
    </w:tbl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Table 3: Annual Percent Change (APC) and Average Annual Percent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Change(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AAPC) of Peritonitis-Related Age-Adjusted Mortality Rates per 100,000 in the United States, 1999 to 2023</w:t>
      </w:r>
    </w:p>
    <w:tbl>
      <w:tblPr>
        <w:tblW w:w="8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2792"/>
        <w:gridCol w:w="2841"/>
      </w:tblGrid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 Interval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APC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AAPC</w:t>
            </w: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1999- 2010    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-2.71* (-3.36 to -2.07)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-0.67 (-1.04 to -0.30)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1.09* (0.61 to 1.57)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1999–2009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-2.95* (-3.53 to -2.36)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-0.47 (-0.93 to 0.04)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2009-2019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-0.33 (-0.36 to 1.02)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4.07* (1.85 to 6.33)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1999–2009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-2.74* (-3.56 to -1.91)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-0.72 (-1.13 to -0.30)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0.75* (0.29 to 1.22)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American Indian or Alaska Native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1999–2017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-0.30 (-1.40 to 0.82)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1999-2017: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-0.30 (-1.40 to 0.82)</w:t>
            </w:r>
          </w:p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2017-2023: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1.64 (-12.2 to 17.7)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2017–2023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1.64 (-12.23 to 17.71)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NH Asian or Pacific Islander</w:t>
            </w:r>
          </w:p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1999–2017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-2.67* (-3.49 to -1.84)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1999-2017: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-2.67 (-3.49 to -1.84)</w:t>
            </w:r>
          </w:p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2017-2023: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1.92 (-2.71 to 6.8)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2017–2023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1.93 (-2.72 to 6.80)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Black or African American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1999–2006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-5.01* (-6.60 to -3.39)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1999-2017: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-3.15 (-3.88 to -2.40)</w:t>
            </w:r>
          </w:p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2017-2023: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(-3.4 to 6)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2006-2017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-1.94* (-2.78 to -1.15)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 (-3.36 to 5.94)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NH White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1999-2010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-2.48* (-2.74 to –2.15)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1999-2017: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-1.08 (-1.3 to –0.87)</w:t>
            </w:r>
          </w:p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2017-2023: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3.13 (-0.016 to 6.42)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2009-2017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0.63* (0.24 to 1.02)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3.13 (-0.01 to 6.39)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Hispanic or Latino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1999–2005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-4.73* (-7.4 to –2.002)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1999-2017: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-1.54(-2.52 to –0.56)</w:t>
            </w:r>
          </w:p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2017-2023: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2.20 (-1.07 to 5.63)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2005–2017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0.081 (-0.72 to 0.89)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2.20 (-1.07 to 5.6)</w:t>
            </w:r>
          </w:p>
        </w:tc>
        <w:tc>
          <w:tcPr>
            <w:tcW w:w="2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Northeast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1999–2006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-3.34* (-4.36 to –2.30)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-0.92* (-1.45 to –0.38)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2006-2019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-0.77* (-1.25 to -0.30)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2.95* (0.42 to 5.53)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Midwest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1999–2012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-2.34 (-2.93 to -1.76)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-0.89* (-1.33 to -0.44)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0.87* (0.11 to 1.63)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South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1999–2010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-2.94* (-3.60 to -2.27)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-0.43* (-0.81 to -0.05)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2010–2023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1.74* (1.26 to 2.22)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West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1999–2007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-2.93* (-4.35 to -1.48)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-0.46* (-0.85 to 0.05)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2007–2018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 (-0.84 to 1.12)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2018–2023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2.99* (0.37 to 5.68)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Metropolitan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1999–2009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-2.80* (-3.25 to -2.34)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-1.29 (-1.56 to -1.01)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2009–2020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 (-0.27 to 0.49)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Non-Metropolitan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1999–2009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-2.43* (-2.9 to -1.9)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-0.45 (-0.72 to -0.09)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2009–2020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1.45* (1.09 to 1.98)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45-54 years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1999-2008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-2.03* (-2.75 to –1.30)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0.26 (-0.82 to 1.36)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2008-2018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1.01* (0.27 to 1.75)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2018-2021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7.04 (-0.7 to 15.40)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-2.80 (-9.67 to 4.58)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55-64 years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1999-2005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-3.15* (-5.47 to –0.78)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0.85* (0.23 to 1.48)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2.23* (1.86 to 2.60)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65-74 years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1999-2011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-2.72* (-3.47 to –1.98)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-0.24 (-0.71 to 0.22)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2.29* (1.64 to 2.95)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75-84 years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1999-2009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-3.08* (-3.63 to –2.53) 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-1.20* (-1.68 to –0.71)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2009-2019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-0.95* (-1.65 to –0.25)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3.01* (0.78 to 5.30)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367E05" w:rsidRPr="00FA7112" w:rsidTr="0083310E">
        <w:trPr>
          <w:trHeight w:val="300"/>
        </w:trPr>
        <w:tc>
          <w:tcPr>
            <w:tcW w:w="84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85+ years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1999-2018</w:t>
            </w:r>
          </w:p>
        </w:tc>
        <w:tc>
          <w:tcPr>
            <w:tcW w:w="27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-3.45* (-3.79 to –3.10)</w:t>
            </w:r>
          </w:p>
        </w:tc>
        <w:tc>
          <w:tcPr>
            <w:tcW w:w="28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-2.52* (-3.12 to –1.91)</w:t>
            </w:r>
          </w:p>
        </w:tc>
      </w:tr>
      <w:tr w:rsidR="00367E05" w:rsidRPr="00FA7112" w:rsidTr="0083310E">
        <w:trPr>
          <w:trHeight w:val="300"/>
        </w:trPr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2018-2023</w:t>
            </w:r>
          </w:p>
        </w:tc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1.10 (-1.77 to 4.06)</w:t>
            </w:r>
          </w:p>
        </w:tc>
        <w:tc>
          <w:tcPr>
            <w:tcW w:w="28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widowControl w:val="0"/>
              <w:spacing w:line="276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</w:tbl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4: Overall and Sex‐Stratified Peritonitis-Related Age-Adjusted Mortality Rates per 100,000 in the United States, 1999 to 2023</w:t>
      </w:r>
    </w:p>
    <w:tbl>
      <w:tblPr>
        <w:tblW w:w="9279" w:type="dxa"/>
        <w:tblLayout w:type="fixed"/>
        <w:tblLook w:val="0400" w:firstRow="0" w:lastRow="0" w:firstColumn="0" w:lastColumn="0" w:noHBand="0" w:noVBand="1"/>
      </w:tblPr>
      <w:tblGrid>
        <w:gridCol w:w="1260"/>
        <w:gridCol w:w="2673"/>
        <w:gridCol w:w="2673"/>
        <w:gridCol w:w="2673"/>
      </w:tblGrid>
      <w:tr w:rsidR="00367E05" w:rsidRPr="00FA7112" w:rsidTr="0083310E">
        <w:trPr>
          <w:trHeight w:val="1275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ind w:firstLine="241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80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ind w:firstLine="2168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Age-Adjusted Rate (95% CI)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26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Female</w:t>
            </w:r>
          </w:p>
        </w:tc>
        <w:tc>
          <w:tcPr>
            <w:tcW w:w="26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Male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6.75 (6.58 to 6.91)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5.89 (5.69 to 6.1)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7.73 (7.45 to 8.01)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 (6.54 to 6.87)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6.02 (5.81 to 6.22)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7.53 (7.26 to 7.8)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6.45 (6.29 to 6.61)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5.93 (5.73 to 6.13)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7.09 (6.83 to 7.35)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6.18 (6.02 to 6.33)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5.68 (5.49 to 5.87)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6.65 (6.4 to 6.9)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6.04 (5.89 to 6.19)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5.44 (5.25 to 5.62)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6.74 (6.49 to 6.99)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5.75 (5.6 to 5.89)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5.02 (4.84 to 5.2)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 (6.26 to 6.74)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(5.51 to 5.79)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5.09 (4.91 to 5.26)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6.24 (6.01 to 6.47)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5.58 (5.44 to 5.72)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5.04 (4.86 to 5.22)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6.11 (5.89 to 6.34)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 (5.26 to 5.54)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4.73 (4.56 to 4.9)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6.27 (6.05 to 6.5)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5.31 (5.17 to 5.44)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4.65 (4.48 to 4.82)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(5.88 to 6.32)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5.09 (4.96 to 5.22)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4.53 (4.36 to 4.69)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 (5.49 to 5.91)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 (5.07 to 5.33)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4.48 (4.31 to 4.64)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6.02 (5.8 to 6.23)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5.22 (5.09 to 5.35)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4.61 (4.45 to 4.78)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5.89 (5.69 to 6.1)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5.16 (5.03 to 5.29)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4.64 (4.48 to 4.8)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 (5.5 to 5.91)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5.14 (5.01 to 5.26)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4.58 (4.42 to 4.73)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5.75 (5.55 to 5.95)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5.19 (5.07 to 5.32)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4.59 (4.43 to 4.75)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5.84 (5.64 to 6.04)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(5.18 to 5.43)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4.58 (4.42 to 4.73)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6.11 (5.91 to 6.31)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5.33 (5.21 to 5.46)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4.66 (4.5 to 4.82)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6.08 (5.89 to 6.28)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5.17 (5.05 to 5.29)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4.55 (4.4 to 4.7)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5.91 (5.71 to 6.1)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5.29 (5.17 to 5.41)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4.66 (4.51 to 4.82)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5.91 (5.72 to 6.1)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 (5 to 5.23)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4.43 (4.28 to 4.58)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5.89 (5.7 to 6.08)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5.47 (5.35 to 5.59)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4.94 (4.78 to 5.1)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6.15 (5.96 to 6.35)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5.98 (5.85 to 6.1)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5.35 (5.18 to 5.51)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6.68 (6.48 to 6.88)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6.02 (5.89 to 6.14)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 (5.24 to 5.57)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 (6.4 to 6.79)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(5.53 to 5.78)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 (5.04 to 5.36)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6.12 (5.93 to 6.31)</w:t>
            </w:r>
          </w:p>
        </w:tc>
      </w:tr>
      <w:tr w:rsidR="00367E05" w:rsidRPr="00FA7112" w:rsidTr="0083310E">
        <w:trPr>
          <w:trHeight w:val="300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Average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5.60 (5.47 to 5.73)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4.98 (4.81 to 5.15)</w:t>
            </w:r>
          </w:p>
        </w:tc>
        <w:tc>
          <w:tcPr>
            <w:tcW w:w="2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6.32 (6.07 to 6.54)</w:t>
            </w:r>
          </w:p>
        </w:tc>
      </w:tr>
    </w:tbl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5: Peritonitis-Related Age-Adjusted Mortality Rates per 100,000, Stratified by Race in the United States, 1999 to 2023</w:t>
      </w:r>
    </w:p>
    <w:tbl>
      <w:tblPr>
        <w:tblW w:w="9501" w:type="dxa"/>
        <w:tblLayout w:type="fixed"/>
        <w:tblLook w:val="0400" w:firstRow="0" w:lastRow="0" w:firstColumn="0" w:lastColumn="0" w:noHBand="0" w:noVBand="1"/>
      </w:tblPr>
      <w:tblGrid>
        <w:gridCol w:w="795"/>
        <w:gridCol w:w="1098"/>
        <w:gridCol w:w="1968"/>
        <w:gridCol w:w="1836"/>
        <w:gridCol w:w="1930"/>
        <w:gridCol w:w="1874"/>
      </w:tblGrid>
      <w:tr w:rsidR="00367E05" w:rsidRPr="00FA7112" w:rsidTr="0083310E">
        <w:trPr>
          <w:trHeight w:val="315"/>
        </w:trPr>
        <w:tc>
          <w:tcPr>
            <w:tcW w:w="79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Year </w:t>
            </w:r>
          </w:p>
        </w:tc>
        <w:tc>
          <w:tcPr>
            <w:tcW w:w="87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Age-Adjusted Rate (95% CI)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 American Indian or Alaska Native</w:t>
            </w:r>
          </w:p>
        </w:tc>
        <w:tc>
          <w:tcPr>
            <w:tcW w:w="19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 Asian or Pacific Islander</w:t>
            </w:r>
          </w:p>
        </w:tc>
        <w:tc>
          <w:tcPr>
            <w:tcW w:w="18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 Black or African American</w:t>
            </w:r>
          </w:p>
        </w:tc>
        <w:tc>
          <w:tcPr>
            <w:tcW w:w="19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 White</w:t>
            </w:r>
          </w:p>
        </w:tc>
        <w:tc>
          <w:tcPr>
            <w:tcW w:w="18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Hispanic or Latino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8.61 (6.03 to 11.92)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5.27 (4.29 to 6.26)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9.35 (8.68 to 10.01)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6.38 (6.21 to 6.56)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7.29 (6.51 to 8.06)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 (7.22 to 13.76)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4.49 (3.59 to 5.40)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9.34 (8.68 to 10.00)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6.39 (6.21 to 6.56)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7.04 (6.30 to 7.78)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7.06 (4.79 to 10.01)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5.15 (4.26 to 6.04)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8.44 (7.82 to 9.06)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6.18 (6.01 to 6.35)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6.62 (5.92 to 7.31)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 (7.43 to 13.45)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3.94 (3.18 to 4.71)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8.01 (7.42 to 8.61)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5.98 (5.81 to 6.15)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5.43 (4.82 to 6.04)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8.85 (6.35 to 12.00)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3.58 (2.88 to 4.27)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7.75 (7.17 to 8.33)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5.80 (5.64 to 5.97)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6.54 (5.88 to 7.20)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 (6.83 to 12.37)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4.20 (3.46 to 4.94)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6.93 (6.39 to 7.46)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5.60 (5.44 to 5.76)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5.74 (5.13 to 6.34)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2005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8.19 (5.90 to 11.07)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3.84 (3.14 to 4.54)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7.19 (6.65 to 7.74)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5.51 (5.35 to 5.66)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5.40 (4.84 to 5.97)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8.37 (6.15 to 11.14)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3.49 (2.85 to 4.13)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6.64 (6.12 to 7.16)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5.47 (5.31 to 5.62)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5.60 (5.03 to 6.16)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8.28 (6.04 to 11.08)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3.90 (3.24 to 4.56)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6.76 (6.25 to 7.27)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5.28 (5.13 to 5.43)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5.32 (4.79 to 5.84)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7.76 (5.74 to 10.26)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3.88 (3.23 to 4.52)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6.48 (5.98 to 6.98)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5.21 (5.06 to 5.36)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5.34 (4.82 to 5.86)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6.09 (4.35 to 8.29)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3.44 (2.87 to 4.01)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6.07 (5.60 to 6.54)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4.97 (4.83 to 5.12)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5.44 (4.94 to 5.95)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7.08 (5.12 to 9.53)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3.38 (2.81 to 3.94)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5.81 (5.36 to 6.27)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5.11 (4.97 to 5.26)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5.48 (4.98 to 5.97)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8.18 (6.21 to 10.57)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3.16 (2.63 to 3.68)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5.92 (5.47 to 6.38)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5.13 (4.98 to 5.28)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5.68 (5.19 to 6.18)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7.44 (5.54 to 9.79)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3.83 (3.26 to 4.39)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5.69 (5.25 to 6.13)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5.05 (4.91 to 5.20)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5.31 (4.86 to 5.76)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8.61 (6.70 to 10.90)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3.01 (2.53 to 3.48)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5.96 (5.52 to 6.40)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5.10 (4.96 to 5.25)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5.17 (4.73 to 5.61)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7.23 (5.46 to 9.38)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2.97 (2.51 to 3.43)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5.37 (4.96 to 5.79)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5.25 (5.11 to 5.40)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5.25 (4.83 to 5.68)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8.72 (6.75 to 11.10)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2.86 (2.43 to 3.29)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 (5.30 to 6.13)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5.31 (5.16 to 5.45)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5.46 (5.04 to 5.89)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8.09 (6.31 to 10.22)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3.45 (2.99 to 3.91)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5.82 (5.41 to 6.24)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5.26 (5.12 to 5.40)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5.56 (5.14 to 5.97)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2017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9.73 (7.77 to 12.04)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2.78 (2.38 to 3.19)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5.06 (4.68 to 5.44)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5.22 (5.07 to 5.36)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5.62 (5.21 to 6.04)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 (8.91 to 13.65)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3.51 (3.06 to 3.97)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5.63 (5.23 to 6.02)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5.24 (5.10 to 5.39)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5.45 (5.06 to 5.85)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8.31 (6.53 to 10.43)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3.07 (2.65 to 3.49)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5.30 (4.92 to 5.68)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5.23 (5.09 to 5.37)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5.05 (4.67 to 5.42)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8.14 (6.36 to 10.27)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3.52 (3.08 to 3.95)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5.93 (5.54 to 6.33)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5.54 (5.39 to 5.68)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 (5.32 to 6.10)</w:t>
            </w:r>
          </w:p>
        </w:tc>
      </w:tr>
      <w:tr w:rsidR="00367E05" w:rsidRPr="00FA7112" w:rsidTr="0083310E">
        <w:trPr>
          <w:trHeight w:val="58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13.70 (11.16 to 16.24)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3.66 (3.21 to 4.10)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6.08 (5.67 to 6.48)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6.14 (5.98 to 6.29)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5.56 (5.19 to 5.93)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10.84 (8.69 to 13.00)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3.87 (3.42 to 4.31)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6.29 (5.89 to 6.70)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6.06 (5.90 to 6.21)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6.06 (5.68 to 6.44)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9.67 (7.75 to 11.93)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3.51 (3.10 to 3.93)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5.49 (5.12 to 5.87)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5.81 (5.66 to 5.96)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5.74 (5.37 to 6.11)</w:t>
            </w:r>
          </w:p>
        </w:tc>
      </w:tr>
      <w:tr w:rsidR="00367E05" w:rsidRPr="00FA7112" w:rsidTr="0083310E">
        <w:trPr>
          <w:trHeight w:val="31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8.78 (6.64 to 11.37)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3.67 (3.08 to 4.25)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6.52 (6.04 to 7.08)</w:t>
            </w:r>
          </w:p>
        </w:tc>
        <w:tc>
          <w:tcPr>
            <w:tcW w:w="1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5.52 (5.37 to 5.68)</w:t>
            </w:r>
          </w:p>
        </w:tc>
        <w:tc>
          <w:tcPr>
            <w:tcW w:w="1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5.74 (5.21 to 6.24)</w:t>
            </w:r>
          </w:p>
        </w:tc>
      </w:tr>
    </w:tbl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6: Peritonitis-Related Age-Adjusted Mortality Rates per 100,000, Stratified by Census Region in the United States, 1999 to 2023</w:t>
      </w:r>
    </w:p>
    <w:tbl>
      <w:tblPr>
        <w:tblW w:w="9362" w:type="dxa"/>
        <w:tblLayout w:type="fixed"/>
        <w:tblLook w:val="0400" w:firstRow="0" w:lastRow="0" w:firstColumn="0" w:lastColumn="0" w:noHBand="0" w:noVBand="1"/>
      </w:tblPr>
      <w:tblGrid>
        <w:gridCol w:w="962"/>
        <w:gridCol w:w="2085"/>
        <w:gridCol w:w="2065"/>
        <w:gridCol w:w="2165"/>
        <w:gridCol w:w="2085"/>
      </w:tblGrid>
      <w:tr w:rsidR="00367E05" w:rsidRPr="00FA7112" w:rsidTr="0083310E">
        <w:trPr>
          <w:trHeight w:val="405"/>
        </w:trPr>
        <w:tc>
          <w:tcPr>
            <w:tcW w:w="962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8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Age-Adjusted Rate (95% CI)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20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Midwest</w:t>
            </w:r>
          </w:p>
        </w:tc>
        <w:tc>
          <w:tcPr>
            <w:tcW w:w="21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West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6.46 (6.11 to 6.82)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7.16 (6.81 to 7.51)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6.17 (5.91 to 6.44)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7.45 (7.06 to 7.83)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6.23 (5.88 to 6.57)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7.30 (6.95 to 7.65)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6.29 (6.03 to 6.56)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7.21 (6.83 to 7.58)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6.23 (5.89 to 6.58)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6.83 (6.49 to 7.16)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5.96 (5.70 to 6.22)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7.09 (6.72 to 7.46)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5.80 (5.47 to 6.12)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6.48 (6.15 to 6.80)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5.74 (5.49 to 5.99)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6.84 (6.48 to 7.20)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2003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5.40 (5.09 to 5.72)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6.63 (6.30 to 6.96)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5.61 (5.37 to 5.86)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6.71 (6.36 to 7.06)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5.43 (5.12 to 5.74)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6.01 (5.70 to 6.32)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5.34 (5.11 to 5.58)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6.40 (6.06 to 6.74)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5.39 (5.09 to 5.69)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5.99 (5.69 to 6.29)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5.25 (5.02 to 5.48)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6.13 (5.80 to 6.46)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5.25 (4.96 to 5.54)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5.94 (5.65 to 6.24)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5.15 (4.93 to 5.37)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5.98 (5.66 to 6.30)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4.90 (4.62 to 5.18)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5.61 (5.33 to 5.89)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5.09 (4.87 to 5.31)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5.99 (5.68 to 6.30)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4.92 (4.64 to 5.19)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5.49 (5.22 to 5.77)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4.96 (4.75 to 5.18)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5.84 (5.54 to 6.14)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4.70 (4.44 to 4.96)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5.24 (4.98 to 5.50)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4.78 (4.58 to 4.99)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5.57 (5.28 to 5.86)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4.63 (4.38 to 4.88)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5.42 (5.16 to 5.68)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4.93 (4.73 to 5.13)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5.76 (5.47 to 6.05)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4.78 (4.53 to 5.03)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5.38 (5.13 to 5.64)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4.98 (4.78 to 5.18)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 (5.43 to 6.00)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4.58 (4.34 to 4.83)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5.26 (5.01 to 5.52)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4.96 (4.77 to 5.16)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5.73 (5.46 to 6.01)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4.67 (4.43 to 4.91)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5.42 (5.17 to 5.68)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4.88 (4.69 to 5.07)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5.57 (5.30 to 5.84)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4.77 (4.53 to 5.02)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5.52 (5.27 to 5.78)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4.86 (4.68 to 5.05)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5.63 (5.37 to 5.89)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4.84 (4.60 to 5.08)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5.72 (5.46 to 5.98)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5.00 (4.82 to 5.19)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(5.39 to 5.91)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4.87 (4.63 to 5.11)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5.67 (5.42 to 5.93)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5.04 (4.86 to 5.23)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5.66 (5.40 to 5.92)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4.73 (4.50 to 4.97)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(5.40 to 5.90)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4.85 (4.67 to 5.02)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5.43 (5.18 to 5.68)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4.76 (4.53 to 5.00)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(5.41 to 5.90)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4.94 (4.77 to 5.11)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5.75 (5.50 to 6.00)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4.71 (4.48 to 4.94)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5.44 (5.20 to 5.68)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4.81 (4.65 to 4.98)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5.47 (5.22 to 5.71)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5.37 (5.13 to 5.61)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5.72 (5.48 to 5.96)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5.14 (4.97 to 5.31)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5.69 (5.45 to 5.93)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5.62 (5.38 to 5.86)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6.27 (6.02 to 6.52)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5.62 (5.45 to 5.80)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6.36 (6.11 to 6.61)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5.50 (5.26 to 5.73)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6.25 (6.00 to 6.49)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5.73 (5.56 to 5.91)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6.47 (6.22 to 6.72)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5.18 (4.96 to 5.41)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5.84 (5.60 to 6.08)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5.38 (5.21 to 5.55)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6.13 (5.89 to 6.37)</w:t>
            </w:r>
          </w:p>
        </w:tc>
      </w:tr>
      <w:tr w:rsidR="00367E05" w:rsidRPr="00FA7112" w:rsidTr="0083310E">
        <w:trPr>
          <w:trHeight w:val="405"/>
        </w:trPr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Average 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5.14 (4.85 to 5.44)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5.86 (5.52 to 6.18)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5.22 (5.06 to 5.44)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6.36 (6.06 to 6.62)</w:t>
            </w:r>
          </w:p>
        </w:tc>
      </w:tr>
    </w:tbl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7: Peritonitis-Related Age-Adjusted Mortality Rates per 100,000, Stratified by States in the United States, 1999 to 2023</w:t>
      </w:r>
    </w:p>
    <w:tbl>
      <w:tblPr>
        <w:tblW w:w="8701" w:type="dxa"/>
        <w:tblInd w:w="105" w:type="dxa"/>
        <w:tblLayout w:type="fixed"/>
        <w:tblLook w:val="0400" w:firstRow="0" w:lastRow="0" w:firstColumn="0" w:lastColumn="0" w:noHBand="0" w:noVBand="1"/>
      </w:tblPr>
      <w:tblGrid>
        <w:gridCol w:w="2301"/>
        <w:gridCol w:w="3200"/>
        <w:gridCol w:w="3200"/>
      </w:tblGrid>
      <w:tr w:rsidR="00367E05" w:rsidRPr="00FA7112" w:rsidTr="0083310E">
        <w:trPr>
          <w:trHeight w:val="435"/>
        </w:trPr>
        <w:tc>
          <w:tcPr>
            <w:tcW w:w="230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States</w:t>
            </w:r>
          </w:p>
        </w:tc>
        <w:tc>
          <w:tcPr>
            <w:tcW w:w="6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Age-Adjusted Rate (95% CI)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1999-2020</w:t>
            </w:r>
          </w:p>
        </w:tc>
        <w:tc>
          <w:tcPr>
            <w:tcW w:w="32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2021-2023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Alabama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4.51 (4.30 to 4.71)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4.39 (3.89 to 4.89)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Alaska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6.81 (5.96 to 7.65)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9.17 (7.09 to 11.67)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Arizona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5.47 (5.27 to 5.66)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 (5.61 to 6.60)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Arkansas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5.28 (5.00 to 5.56)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6.48 (5.69 to 7.28)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California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6.29 (6.20 to 6.39)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6.19 (5.97 to 6.41)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Colorado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5.90 (5.65 to 6.15)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8.02 (7.35 to 8.69)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Connecticut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5.45 (5.20 to 5.70)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5.55 (4.89 to 6.20)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Delaware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5.51 (4.99 to 6.02)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 (4.53 to 7.10)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District of Columbia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6.93 (6.17 to 7.70)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5.80 (4.14 to 7.90)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Florida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4.32 (4.23 to 4.42)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4.54 (4.31 to 4.76)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Georgia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4.37 (4.21 to 4.53)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4.15 (3.80 to 4.51)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Hawaii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4.54 (4.16 to 4.92)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6.02 (4.93 to 7.11)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Idaho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6.53 (6.08 to 6.98)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7.42 (6.32 to 8.51)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Illinois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5.92 (5.78 to 6.07)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5.38 (5.02 to 5.73)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Indiana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6.28 (6.07 to 6.49)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6.74 (6.20 to 7.29)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Iowa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5.15 (4.89 to 5.42)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5.25 (4.57 to 5.94)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Kansas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5.05 (4.77 to 5.34)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7.13 (6.27 to 7.99)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Kentucky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5.41 (5.18 to 5.65)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7.25 (6.56 to 7.94)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Louisiana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4.58 (4.36 to 4.80)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3.98 (3.46 to 4.49)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Maine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5.69 (5.29 to 6.10)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5.83 (4.79 to 6.88)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Maryland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6.05 (5.83 to 6.27)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6.00 (5.46 to 6.53)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Massachusetts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5.04 (4.85 to 5.22)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5.10 (4.64 to 5.56)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Michigan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6.25 (6.08 to 6.41)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 (5.30 to 6.11)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Minnesota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5.52 (5.31 to 5.74)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6.37 (5.80 to 6.94)</w:t>
            </w:r>
          </w:p>
        </w:tc>
      </w:tr>
      <w:tr w:rsidR="00367E05" w:rsidRPr="00FA7112" w:rsidTr="0083310E">
        <w:trPr>
          <w:trHeight w:val="46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Mississippi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4.69 (4.42 to 4.97)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5.48 (4.73 to 6.23)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Missouri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5.85 (5.64 to 6.05)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(5.13 to 6.17)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Montana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5.35 (4.88 to 5.83)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7.09 (5.74 to 8.44)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Nebraska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5.37 (5.01 to 5.73)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6.58 (5.55 to 7.62)</w:t>
            </w:r>
          </w:p>
        </w:tc>
      </w:tr>
      <w:tr w:rsidR="00367E05" w:rsidRPr="00FA7112" w:rsidTr="0083310E">
        <w:trPr>
          <w:trHeight w:val="360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Nevada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6.13 (5.78 to 6.47)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7.83 (6.95 to 8.70)</w:t>
            </w:r>
          </w:p>
        </w:tc>
      </w:tr>
      <w:tr w:rsidR="00367E05" w:rsidRPr="00FA7112" w:rsidTr="0083310E">
        <w:trPr>
          <w:trHeight w:val="46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Hampshire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5.61 (5.18 to 6.03)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5.90 (4.81 to 7.00)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Jersey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4.93 (4.77 to 5.09)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4.69 (4.31 to 5.07)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Mexico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7.14 (6.74 to 7.54)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9.57 (8.39 to 10.76)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 York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4.87 (4.77 to 4.98)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4.35 (4.10 to 4.60)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Carolina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4.98 (4.83 to 5.14)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5.50 (5.11 to 5.89)</w:t>
            </w:r>
          </w:p>
        </w:tc>
      </w:tr>
      <w:tr w:rsidR="00367E05" w:rsidRPr="00FA7112" w:rsidTr="0083310E">
        <w:trPr>
          <w:trHeight w:val="52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Dakota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6.20 (5.58 to 6.82)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7.17 (5.53 to 9.13)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Ohio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5.83 (5.68 to 5.98)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5.76 (5.39 to 6.14)</w:t>
            </w:r>
          </w:p>
        </w:tc>
      </w:tr>
      <w:tr w:rsidR="00367E05" w:rsidRPr="00FA7112" w:rsidTr="0083310E">
        <w:trPr>
          <w:trHeight w:val="480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Oklahoma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5.51 (5.25 to 5.77)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7.84 (7.05 to 8.63)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Oregon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6.13 (5.87 to 6.39)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7.39 (6.68 to 8.10)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Pennsylvania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5.30 (5.17 to 5.43)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5.87 (5.52 to 6.22)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Rhode Island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6.58 (6.08 to 7.09)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6.51 (5.27 to 7.75)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South Carolina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5.87 (5.63 to 6.11)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7.63 (6.99 to 8.27)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South Dakota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6.34 (5.77 to 6.92)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7.29 (5.76 to 9.09)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Tennessee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5.79 (5.59 to 6.00)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6.57 (6.05 to 7.10)</w:t>
            </w:r>
          </w:p>
        </w:tc>
      </w:tr>
      <w:tr w:rsidR="00367E05" w:rsidRPr="00FA7112" w:rsidTr="0083310E">
        <w:trPr>
          <w:trHeight w:val="450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Texas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6.08 (5.96 to 6.19)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6.79 (6.51 to 7.08)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Utah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6.01 (5.63 to 6.39)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6.25 (5.36 to 7.13)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Vermont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5.62 (5.02 to 6.23)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5.13 (3.85 to 6.71)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Virginia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4.56 (4.39 to 4.73)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4.64 (4.24 to 5.04)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Washington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6.86 (6.64 to 7.08)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8.80 (8.20 to 9.39)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West Virginia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5.56 (5.22 to 5.91)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7.11 (6.06 to 8.16)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Wisconsin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5.68 (5.47 to 5.89)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5.98 (5.44 to 6.52)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Wyoming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6.62 (5.87 to 7.37)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7.02 (5.18 to 9.31)</w:t>
            </w:r>
          </w:p>
        </w:tc>
      </w:tr>
      <w:tr w:rsidR="00367E05" w:rsidRPr="00FA7112" w:rsidTr="0083310E">
        <w:trPr>
          <w:trHeight w:val="435"/>
        </w:trPr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Overall AMMR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(5.34 to 5.96)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6.28 (5.49 to 7.12)</w:t>
            </w:r>
          </w:p>
        </w:tc>
      </w:tr>
    </w:tbl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7E05" w:rsidRPr="00FA7112" w:rsidRDefault="00367E05" w:rsidP="00367E05">
      <w:pPr>
        <w:spacing w:line="278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8: Peritonitis -Related Age-Adjusted Mortality Rates per 100,000 in the United States, Stratified by Urban-Rural Classification, 1999 to 2020</w:t>
      </w:r>
    </w:p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1665"/>
        <w:gridCol w:w="3090"/>
        <w:gridCol w:w="4590"/>
      </w:tblGrid>
      <w:tr w:rsidR="00367E05" w:rsidRPr="00FA7112" w:rsidTr="0083310E">
        <w:trPr>
          <w:trHeight w:val="450"/>
        </w:trPr>
        <w:tc>
          <w:tcPr>
            <w:tcW w:w="166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7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Age-Adjusted Rate (95%CI)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Urban (Metro)</w:t>
            </w:r>
          </w:p>
        </w:tc>
        <w:tc>
          <w:tcPr>
            <w:tcW w:w="45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Rural (Non-metro)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6.72 (6.54 to 6.9)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6.83 (6.45 to 7.22)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6.69 (6.51 to 6.87)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 (6.32 to 7.08)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6.47 (6.3 to 6.65)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6.48 (6.11 to 6.85)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6.14 (5.97 to 6.31)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6.27 (5.9 to 6.63)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5.97 (5.81 to 6.14)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6.27 (5.91 to 6.63)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5.75 (5.59 to 5.91)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5.74 (5.4 to 6.08)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(5.49 to 5.81)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5.77 (5.43 to 6.11)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5.54 (5.39 to 5.7)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5.78 (5.44 to 6.11)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5.37 (5.22 to 5.52)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5.51 (5.18 to 5.84)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5.29 (5.14 to 5.44)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 (5.37 to 6.03)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5.08 (4.93 to 5.22)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5.16 (4.85 to 5.47)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5.16 (5.02 to 5.31)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5.44 (5.12 to 5.76)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5.17 (5.03 to 5.31)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5.44 (5.12 to 5.76)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5.06 (4.92 to 5.2)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5.52 (5.21 to 5.84)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5.05 (4.91 to 5.19)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5.65 (5.33 to 5.97)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5.07 (4.94 to 5.21)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5.83 (5.51 to 6.16)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5.14 (5.0 to 5.27)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5.92 (5.6 to 6.25)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5.19 (5.06 to 5.33)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5.99 (5.66 to 6.32)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5.08 (4.95 to 5.21)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5.78 (5.46 to 6.1)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5.19 (5.06 to 5.32)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5.87 (5.55 to 6.19)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4.92 (4.79 to 5.05)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6.16 (5.83 to 6.48)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5.35 (5.22 to 5.48)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6.33 (6.0 to 6.67)</w:t>
            </w:r>
          </w:p>
        </w:tc>
      </w:tr>
      <w:tr w:rsidR="00367E05" w:rsidRPr="00FA7112" w:rsidTr="0083310E">
        <w:trPr>
          <w:trHeight w:val="450"/>
        </w:trPr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jc w:val="right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Average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5.53 (5.35 to 5.65)</w:t>
            </w:r>
          </w:p>
        </w:tc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5.95 (5.55 to 6.23)</w:t>
            </w:r>
          </w:p>
        </w:tc>
      </w:tr>
    </w:tbl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9: Peritonitis -Related Crude Mortality Rates per 100,000 in the United States, Stratified by Ten-Year Age Group, 1999 to 2023</w:t>
      </w:r>
    </w:p>
    <w:tbl>
      <w:tblPr>
        <w:tblW w:w="10371" w:type="dxa"/>
        <w:tblLayout w:type="fixed"/>
        <w:tblLook w:val="0400" w:firstRow="0" w:lastRow="0" w:firstColumn="0" w:lastColumn="0" w:noHBand="0" w:noVBand="1"/>
      </w:tblPr>
      <w:tblGrid>
        <w:gridCol w:w="780"/>
        <w:gridCol w:w="1918"/>
        <w:gridCol w:w="1918"/>
        <w:gridCol w:w="1918"/>
        <w:gridCol w:w="1918"/>
        <w:gridCol w:w="1919"/>
      </w:tblGrid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Year </w:t>
            </w:r>
          </w:p>
        </w:tc>
        <w:tc>
          <w:tcPr>
            <w:tcW w:w="95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Crude Rate (95% CI)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45-54 years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55-64 years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65-74 years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75-84 years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85+ years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2.36 (2.20 to 2.52)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4.13 (3.88 to 4.39)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8.46 (8.04 to 8.88)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15.06 (14.37 to 15.75)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27.78 (26.18 to 29.38)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2.31 (2.16 to 2.46)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4.18 (3.92 to 4.43)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8.06 (7.65 to 8.47)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14.75 (14.07 to 15.42)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29.98 (28.33 to 31.63)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2.22 (2.08 to 2.37)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3.99 (3.74 to 4.24)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7.91 (7.50 to 8.32)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14.23 (13.57 to 14.89)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28.57 (26.97 to 30.16)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2.18 (2.03 to 2.32)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3.67 (3.44 to 3.90)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7.13 (6.75 to 7.52)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14.18 (13.53 to 14.83)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27.63 (26.07 to 29.19)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2.17 (2.03 to 2.31)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3.64 (3.41 to 3.86)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7.29 (6.90 to 7.68)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13.47 (12.84 to 14.10)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26.26 (24.76 to 27.77)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2.17 (2.03 to 2.31)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3.49 (3.28 to 3.71)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6.80 (6.42 to 7.17)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12.94 (12.32 to 13.56)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 (22.66 to 25.51)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 (1.96 to 2.24)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3.56 (3.35 to 3.77)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6.41 (6.05 to 6.77)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12.75 (12.14 to 13.36)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24.48 (23.07 to 25.9)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2.05 (1.92 to 2.19)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3.63 (3.42 to 3.84)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6.69 (6.33 to 7.06)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 (11.52 to 12.72)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23.39 (22.03 to 24.75)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1.90 (1.77 to 2.03)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3.52 (3.32 to 3.72)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6.39 (6.03 to 6.74)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12.34 (11.74 to 12.94)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22.32 (21.02 to 23.63)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1.93 (1.80 to 2.06)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3.74 (3.53 to 3.94)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6.45 (6.10 to 6.79)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11.53 (10.95 to 12.11)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21.42 (20.16 to 22.68)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1.99 (1.86 to 2.12)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3.71 (3.51 to 3.91)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6.09 (5.76 to 6.42)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10.66 (10.10 to 11.22)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19.21 (18.04 to 20.38)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1.98 (1.85 to 2.11)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3.80 (3.60 to 4.00)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6.25 (5.92 to 6.58)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11.07 (10.50 to 11.64)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19.62 (18.45 to 20.79)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1.99 (1.86 to 2.12)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3.78 (3.59 to 3.98)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 (5.78 to 6.42)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11.21 (10.64 to 11.78)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20.15 (18.99 to 21.31)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2.07 (1.94 to 2.21)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4.08 (3.88 to 4.28)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5.92 (5.62 to 6.23)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10.56 (10.01 to 11.12)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18.75 (17.65 to 19.86)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2.04 (1.90 to 2.17)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4.20 (4.00 to 4.40)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5.82 (5.52 to 6.12)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10.69 (10.13 to 11.24)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18.79 (17.70 to 19.88)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2.13 (1.99 to 2.27)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4.31 (4.11 to 4.51)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6.17 (5.87 to 6.47)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10.78 (10.23 to 11.33)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16.62 (15.60 to 17.64)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2.20 (2.06 to 2.34)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4.52 (4.31 to 4.73)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6.55 (6.25 to 6.85)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10.39 (9.85 to 10.92)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16.53 (15.52 to 17.53)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 (1.99 to 2.26)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4.47 (4.26 to 4.67)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6.82 (6.52 to 7.13)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10.26 (9.73 to 10.78)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17.51 (16.48 to 18.53)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2.03 (1.90 to 2.17)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4.31 (4.11 to 4.51)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6.59 (6.30 to 6.89)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10.45 (9.93 to 10.97)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16.14 (15.16 to 17.12)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2.22 (2.08 to 2.37)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4.45 (4.25 to 4.65)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6.87 (6.58 to 7.17)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10.27 (9.76 to 10.78)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15.19 (14.24 to 16.13)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2.20 (2.05 to 2.34)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4.41 (4.21 to 4.61)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6.63 (6.34 to 6.91)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9.84 (9.35 to 10.32)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14.61 (13.69 to 15.53)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2.43 (2.28 to 2.58)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4.84 (4.63 to 5.05)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7.04 (6.75 to 7.33)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10.24 (9.75 to 10.73)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15.75 (14.80 to 16.71)</w:t>
            </w:r>
          </w:p>
        </w:tc>
      </w:tr>
      <w:tr w:rsidR="00367E05" w:rsidRPr="00FA7112" w:rsidTr="0083310E">
        <w:trPr>
          <w:trHeight w:val="5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2.72 (2.56 to 2.88)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5.21 (4.99 to 5.42)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7.60 (7.30 to 7.89)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11.34 (10.82 to 11.86)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16.52 (15.49 to 17.55)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2.56 (2.40 to 2.71)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5.28 (5.06 to 5.50)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7.91 (7.61 to 8.21)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11.46 (10.95 to 11.96)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15.94 (14.97 to 16.91)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2.51 (2.36 to 2.67)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4.83 (4.62 to 5.04)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7.25 (6.97 to 7.54)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10.90 (10.43 to 11.38)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:rsidR="00367E05" w:rsidRPr="00FA7112" w:rsidRDefault="00367E05" w:rsidP="0083310E">
            <w:pPr>
              <w:spacing w:line="27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15.74 (14.75 to 16.73)</w:t>
            </w:r>
          </w:p>
        </w:tc>
      </w:tr>
      <w:tr w:rsidR="00367E05" w:rsidRPr="00FA7112" w:rsidTr="0083310E">
        <w:trPr>
          <w:trHeight w:val="31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2.18 (2.04 to 2.32)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4.15 (3.98 to 4.34)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6.88 (6.54 to 7.14)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11.73 (11.12 to 12.34)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bottom"/>
          </w:tcPr>
          <w:p w:rsidR="00367E05" w:rsidRPr="00FA7112" w:rsidRDefault="00367E05" w:rsidP="0083310E">
            <w:pPr>
              <w:spacing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20.56 (19.32 to 21.72)</w:t>
            </w:r>
          </w:p>
        </w:tc>
      </w:tr>
    </w:tbl>
    <w:p w:rsidR="00367E05" w:rsidRPr="00FA7112" w:rsidRDefault="00367E05" w:rsidP="00367E0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67E05" w:rsidRPr="00FA7112" w:rsidRDefault="00367E05" w:rsidP="00367E05">
      <w:pPr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Table 10: Code-Specific and Sensitivity Analyses of ICD-10 Peritonitis Subtypes and Age-Adjusted Mortality Rates per 100,000 in the United States, 1999 to 2023</w:t>
      </w:r>
    </w:p>
    <w:tbl>
      <w:tblPr>
        <w:tblW w:w="10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1"/>
        <w:gridCol w:w="1701"/>
        <w:gridCol w:w="1701"/>
        <w:gridCol w:w="1843"/>
        <w:gridCol w:w="1701"/>
        <w:gridCol w:w="1985"/>
      </w:tblGrid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Year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spacing w:line="276" w:lineRule="auto"/>
              <w:rPr>
                <w:rFonts w:ascii="Times New Roman" w:eastAsia="Gungsuh" w:hAnsi="Times New Roman" w:cs="Times New Roman"/>
                <w:sz w:val="24"/>
                <w:szCs w:val="24"/>
              </w:rPr>
            </w:pPr>
            <w:r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K65.0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AAMR (95% CI)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K65.8 AAMR (95% CI)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K65.9 AAMR (95% CI)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K65.0+K65.8 AAMR (95% CI)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K65.0+K65.8</w:t>
            </w:r>
          </w:p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+K65.9 AAMR (95% CI)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1999 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2.5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(2.4 - 2.6)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(0.1 - 0.1)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(4.0 - 4.3)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F23CE5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(2.5 - 2.7)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F23CE5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(6.6 - 6.9)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2000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2.5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(2.4 - 2.6)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(0.1 - 0.2)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(4.0 - 4.2)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(2.6 - 2.8)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7E05" w:rsidRPr="00D5099D" w:rsidRDefault="00367E05" w:rsidP="008331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(6.5 - 6.9)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spacing w:line="276" w:lineRule="auto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(2.2 - 2.4)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7E05" w:rsidRPr="00340089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(0.1 - 0.2)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7E05" w:rsidRPr="00340089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4.0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(3.9 - 4.2)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(2.4 - 2.5)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6.4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(6.3 - 6.6)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(2.1 - 2.3)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3.8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(3.7 - 4.0)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6.2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(6.0 - 6.3)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(2.1 - 2.3)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3.7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(3.5 - 3.8)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6.0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(5.9 - 6.2)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(2.1 - 2.3)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3.4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(3.3 - 3.5)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(5.6 - 5.9)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(2.1 - 2.3)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3.3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(3.2 - 3.4)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(5.5 - 5.8)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(2.1 - 2.3)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3.3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(3.2 - 3.5)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5.6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(5.4 - 5.7)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(2.0 - 2.2)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(0.1 - 0.1)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(3.1 - 3.3)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(5.3 - 5.5)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(2.1 - 2.3)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(3.0 - 3.2)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(5.2 - 5.4)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2.1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(2.0 - 2.2)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2.9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(2.8 - 3.0)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(2.1 - 2.3)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(5.0 - 5.2)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(2.2 - 2.3)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2.9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(2.8 - 3.0)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(5.1 - 5.3)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2.9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(2.8 - 3.0)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(5.1 - 5.3)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(2.3 - 2.4)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(2.7 - 2.9)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(2.3 - 2.5)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(5.0 - 5.3)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(2.3 - 2.5)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(2.6 - 2.8)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(2.4 - 2.5)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(5.0 - 5.3)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(2.4 - 2.6)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2.6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(2.5 - 2.7)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2.6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(2.5 - 2.6)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(5.1 - 5.3)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2015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2.6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(2.5 - 2.7)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2.6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(2.5 - 2.7)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(2.6 - 2.8)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(5.2 - 5.4)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(2.7 - 2.9)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(2.4 - 2.6)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(2.7 - 2.9)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(5.2 - 5.5)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2.7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(2.7 - 2.8)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(2.3 - 2.5)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(2.7 - 2.9)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(5.0 - 5.3)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(2.8 - 2.9)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(2.3 - 2.5)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2.9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(2.8 - 3.0)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(5.2 - 5.4)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(2.7 - 2.9)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(0.0 - 0.0)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2.9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(2.8 - 3.0)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(5.0 - 5.2)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(3.1 - 3.2)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(2.2 - 2.4)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3.2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(3.1 - 3.3)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F23CE5" w:rsidRDefault="00367E05" w:rsidP="0083310E">
            <w:pPr>
              <w:widowControl w:val="0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5.5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(5.4 - 5.6)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3.5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(3.4 - 3.6)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2.4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(2.3 - 2.5)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3.6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(3.5 - 3.7)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340089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6.0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(5.8 - 6.1)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3.4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(3.3 - 3.5)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2.6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(2.5 - 2.6)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3.4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(3.4 - 3.5)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340089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6.0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(5.9 - 6.1)</w:t>
            </w:r>
          </w:p>
        </w:tc>
      </w:tr>
      <w:tr w:rsidR="00367E05" w:rsidRPr="00FA7112" w:rsidTr="0083310E">
        <w:trPr>
          <w:trHeight w:val="30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367E05" w:rsidRPr="00340089" w:rsidRDefault="00367E05" w:rsidP="0083310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67E05" w:rsidRPr="00D5099D" w:rsidRDefault="00367E05" w:rsidP="0083310E">
            <w:pPr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3.3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(3.2 - 3.4)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(0.0 - 0.1)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2.3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(2.2 - 2.4)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D5099D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3.4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(3.3 - 3.5)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5" w:rsidRPr="00340089" w:rsidRDefault="00367E05" w:rsidP="0083310E">
            <w:pPr>
              <w:widowControl w:val="0"/>
              <w:rPr>
                <w:rFonts w:ascii="Times New Roman" w:eastAsia="Apto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t>5.7</w:t>
            </w:r>
            <w:r>
              <w:rPr>
                <w:rFonts w:ascii="Times New Roman" w:eastAsia="Aptos" w:hAnsi="Times New Roman" w:cs="Times New Roman"/>
                <w:bCs/>
                <w:sz w:val="24"/>
                <w:szCs w:val="24"/>
              </w:rPr>
              <w:br/>
              <w:t>(5.5 - 5.8)</w:t>
            </w:r>
          </w:p>
        </w:tc>
      </w:tr>
    </w:tbl>
    <w:p w:rsidR="00367E05" w:rsidRDefault="00367E05" w:rsidP="00367E05">
      <w:pPr>
        <w:rPr>
          <w:rFonts w:ascii="Times New Roman" w:hAnsi="Times New Roman" w:cs="Times New Roman"/>
          <w:sz w:val="24"/>
          <w:szCs w:val="24"/>
        </w:rPr>
      </w:pPr>
    </w:p>
    <w:p w:rsidR="0058502F" w:rsidRDefault="0058502F">
      <w:bookmarkStart w:id="0" w:name="_GoBack"/>
      <w:bookmarkEnd w:id="0"/>
    </w:p>
    <w:sectPr w:rsidR="00585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60916"/>
    <w:multiLevelType w:val="hybridMultilevel"/>
    <w:tmpl w:val="B170B616"/>
    <w:lvl w:ilvl="0" w:tplc="271265C4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B11892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8E02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98814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2099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98804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3B4F1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0674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6EDC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E05"/>
    <w:rsid w:val="00001380"/>
    <w:rsid w:val="00002E5C"/>
    <w:rsid w:val="00003E70"/>
    <w:rsid w:val="00010054"/>
    <w:rsid w:val="00010B4B"/>
    <w:rsid w:val="00011D81"/>
    <w:rsid w:val="00012C8F"/>
    <w:rsid w:val="000151DD"/>
    <w:rsid w:val="000163DA"/>
    <w:rsid w:val="00017895"/>
    <w:rsid w:val="000179D3"/>
    <w:rsid w:val="00023B26"/>
    <w:rsid w:val="00024F06"/>
    <w:rsid w:val="00026C79"/>
    <w:rsid w:val="0003439C"/>
    <w:rsid w:val="00051344"/>
    <w:rsid w:val="000575AF"/>
    <w:rsid w:val="000651E2"/>
    <w:rsid w:val="00070755"/>
    <w:rsid w:val="00075B00"/>
    <w:rsid w:val="000804FB"/>
    <w:rsid w:val="0008123F"/>
    <w:rsid w:val="00083848"/>
    <w:rsid w:val="00083CC9"/>
    <w:rsid w:val="00084F39"/>
    <w:rsid w:val="0009262E"/>
    <w:rsid w:val="00092A9A"/>
    <w:rsid w:val="0009340C"/>
    <w:rsid w:val="000966D0"/>
    <w:rsid w:val="00096730"/>
    <w:rsid w:val="00097E0C"/>
    <w:rsid w:val="00097E20"/>
    <w:rsid w:val="000A5F21"/>
    <w:rsid w:val="000B53AC"/>
    <w:rsid w:val="000B5E81"/>
    <w:rsid w:val="000B628B"/>
    <w:rsid w:val="000C6BA5"/>
    <w:rsid w:val="000D19B6"/>
    <w:rsid w:val="000D2E4F"/>
    <w:rsid w:val="000D57F6"/>
    <w:rsid w:val="000E2BC5"/>
    <w:rsid w:val="000F3A08"/>
    <w:rsid w:val="000F5E41"/>
    <w:rsid w:val="000F5F1C"/>
    <w:rsid w:val="000F64B0"/>
    <w:rsid w:val="000F697C"/>
    <w:rsid w:val="00100153"/>
    <w:rsid w:val="00100647"/>
    <w:rsid w:val="001038CD"/>
    <w:rsid w:val="001053E6"/>
    <w:rsid w:val="001077AA"/>
    <w:rsid w:val="00107808"/>
    <w:rsid w:val="00107CC6"/>
    <w:rsid w:val="00110EA6"/>
    <w:rsid w:val="0011105B"/>
    <w:rsid w:val="001131F8"/>
    <w:rsid w:val="001137FF"/>
    <w:rsid w:val="001138DF"/>
    <w:rsid w:val="00115A20"/>
    <w:rsid w:val="00115FB7"/>
    <w:rsid w:val="001205C7"/>
    <w:rsid w:val="00122B9A"/>
    <w:rsid w:val="00124336"/>
    <w:rsid w:val="00125FA6"/>
    <w:rsid w:val="0012713F"/>
    <w:rsid w:val="00127761"/>
    <w:rsid w:val="001343A6"/>
    <w:rsid w:val="00136631"/>
    <w:rsid w:val="00137331"/>
    <w:rsid w:val="00137F1A"/>
    <w:rsid w:val="00141307"/>
    <w:rsid w:val="00144DA4"/>
    <w:rsid w:val="00145A9D"/>
    <w:rsid w:val="00146FC4"/>
    <w:rsid w:val="001513BF"/>
    <w:rsid w:val="001609B5"/>
    <w:rsid w:val="00162369"/>
    <w:rsid w:val="001628D2"/>
    <w:rsid w:val="00164B36"/>
    <w:rsid w:val="00170618"/>
    <w:rsid w:val="00171613"/>
    <w:rsid w:val="00171983"/>
    <w:rsid w:val="00173D4F"/>
    <w:rsid w:val="00174D52"/>
    <w:rsid w:val="00175890"/>
    <w:rsid w:val="001774E4"/>
    <w:rsid w:val="001824CF"/>
    <w:rsid w:val="0018467F"/>
    <w:rsid w:val="0018710B"/>
    <w:rsid w:val="00191C23"/>
    <w:rsid w:val="001929B0"/>
    <w:rsid w:val="00193075"/>
    <w:rsid w:val="0019534A"/>
    <w:rsid w:val="001A0C13"/>
    <w:rsid w:val="001A2D21"/>
    <w:rsid w:val="001A2FB7"/>
    <w:rsid w:val="001A3D77"/>
    <w:rsid w:val="001A47B2"/>
    <w:rsid w:val="001A73E8"/>
    <w:rsid w:val="001B380B"/>
    <w:rsid w:val="001C4F12"/>
    <w:rsid w:val="001C68DA"/>
    <w:rsid w:val="001C74D3"/>
    <w:rsid w:val="001D01C2"/>
    <w:rsid w:val="001D25BF"/>
    <w:rsid w:val="001D6109"/>
    <w:rsid w:val="001D7796"/>
    <w:rsid w:val="001E187E"/>
    <w:rsid w:val="001E1A38"/>
    <w:rsid w:val="001E396A"/>
    <w:rsid w:val="001E41E8"/>
    <w:rsid w:val="001F0B16"/>
    <w:rsid w:val="001F1544"/>
    <w:rsid w:val="001F50FD"/>
    <w:rsid w:val="001F624D"/>
    <w:rsid w:val="001F7297"/>
    <w:rsid w:val="00204510"/>
    <w:rsid w:val="00207219"/>
    <w:rsid w:val="00220F69"/>
    <w:rsid w:val="0022194D"/>
    <w:rsid w:val="00223E4E"/>
    <w:rsid w:val="00225DBA"/>
    <w:rsid w:val="00226C2D"/>
    <w:rsid w:val="00233C52"/>
    <w:rsid w:val="00236EE8"/>
    <w:rsid w:val="002455B6"/>
    <w:rsid w:val="002460B0"/>
    <w:rsid w:val="002475F6"/>
    <w:rsid w:val="00247790"/>
    <w:rsid w:val="002478FB"/>
    <w:rsid w:val="00254CF5"/>
    <w:rsid w:val="00255381"/>
    <w:rsid w:val="00260184"/>
    <w:rsid w:val="002624F7"/>
    <w:rsid w:val="00263876"/>
    <w:rsid w:val="002664B2"/>
    <w:rsid w:val="002715CF"/>
    <w:rsid w:val="00276E7E"/>
    <w:rsid w:val="00276F7E"/>
    <w:rsid w:val="00283027"/>
    <w:rsid w:val="0029331C"/>
    <w:rsid w:val="00293ADD"/>
    <w:rsid w:val="0029685E"/>
    <w:rsid w:val="002A3AD3"/>
    <w:rsid w:val="002A3F71"/>
    <w:rsid w:val="002A7C4E"/>
    <w:rsid w:val="002B04B4"/>
    <w:rsid w:val="002B28BA"/>
    <w:rsid w:val="002B3D94"/>
    <w:rsid w:val="002B6771"/>
    <w:rsid w:val="002B6C32"/>
    <w:rsid w:val="002C0105"/>
    <w:rsid w:val="002C0F53"/>
    <w:rsid w:val="002C1C9F"/>
    <w:rsid w:val="002C37D3"/>
    <w:rsid w:val="002C4368"/>
    <w:rsid w:val="002C5CA2"/>
    <w:rsid w:val="002E0B9D"/>
    <w:rsid w:val="002E15B4"/>
    <w:rsid w:val="002F00EB"/>
    <w:rsid w:val="002F0703"/>
    <w:rsid w:val="002F116B"/>
    <w:rsid w:val="002F32D7"/>
    <w:rsid w:val="002F6763"/>
    <w:rsid w:val="002F6ADD"/>
    <w:rsid w:val="003036AA"/>
    <w:rsid w:val="003046B8"/>
    <w:rsid w:val="003073AB"/>
    <w:rsid w:val="003116F6"/>
    <w:rsid w:val="00311F24"/>
    <w:rsid w:val="00312274"/>
    <w:rsid w:val="00314CED"/>
    <w:rsid w:val="003162F1"/>
    <w:rsid w:val="00320C01"/>
    <w:rsid w:val="00322BA4"/>
    <w:rsid w:val="0032457E"/>
    <w:rsid w:val="003277D7"/>
    <w:rsid w:val="00330612"/>
    <w:rsid w:val="00335E23"/>
    <w:rsid w:val="00335F75"/>
    <w:rsid w:val="003406C6"/>
    <w:rsid w:val="00342EA6"/>
    <w:rsid w:val="0034362F"/>
    <w:rsid w:val="00346D45"/>
    <w:rsid w:val="00347B48"/>
    <w:rsid w:val="003523B7"/>
    <w:rsid w:val="00354647"/>
    <w:rsid w:val="00354699"/>
    <w:rsid w:val="00356543"/>
    <w:rsid w:val="003622E2"/>
    <w:rsid w:val="003647DD"/>
    <w:rsid w:val="0036549D"/>
    <w:rsid w:val="00367B34"/>
    <w:rsid w:val="00367E05"/>
    <w:rsid w:val="00371550"/>
    <w:rsid w:val="00372C64"/>
    <w:rsid w:val="00372D09"/>
    <w:rsid w:val="003742A8"/>
    <w:rsid w:val="003745CD"/>
    <w:rsid w:val="003770C8"/>
    <w:rsid w:val="00384C8E"/>
    <w:rsid w:val="00385A19"/>
    <w:rsid w:val="0039008A"/>
    <w:rsid w:val="00391285"/>
    <w:rsid w:val="00391721"/>
    <w:rsid w:val="003936F5"/>
    <w:rsid w:val="00393D0C"/>
    <w:rsid w:val="003940D9"/>
    <w:rsid w:val="00397B94"/>
    <w:rsid w:val="003A2477"/>
    <w:rsid w:val="003A4C7F"/>
    <w:rsid w:val="003A773E"/>
    <w:rsid w:val="003B12A8"/>
    <w:rsid w:val="003B34C3"/>
    <w:rsid w:val="003B5205"/>
    <w:rsid w:val="003B7FDD"/>
    <w:rsid w:val="003C46E3"/>
    <w:rsid w:val="003D2811"/>
    <w:rsid w:val="003E3D4D"/>
    <w:rsid w:val="003F1C57"/>
    <w:rsid w:val="003F29FC"/>
    <w:rsid w:val="003F432D"/>
    <w:rsid w:val="003F445F"/>
    <w:rsid w:val="003F5941"/>
    <w:rsid w:val="003F7F6E"/>
    <w:rsid w:val="00402C00"/>
    <w:rsid w:val="0040305E"/>
    <w:rsid w:val="00405862"/>
    <w:rsid w:val="0040620A"/>
    <w:rsid w:val="00412B59"/>
    <w:rsid w:val="00413FF4"/>
    <w:rsid w:val="004143A3"/>
    <w:rsid w:val="00422AF7"/>
    <w:rsid w:val="00423D0C"/>
    <w:rsid w:val="00423EB1"/>
    <w:rsid w:val="00424309"/>
    <w:rsid w:val="00424595"/>
    <w:rsid w:val="0042488A"/>
    <w:rsid w:val="0042682D"/>
    <w:rsid w:val="00440661"/>
    <w:rsid w:val="00445F49"/>
    <w:rsid w:val="00446180"/>
    <w:rsid w:val="004471F1"/>
    <w:rsid w:val="00450081"/>
    <w:rsid w:val="0045238A"/>
    <w:rsid w:val="00454BD6"/>
    <w:rsid w:val="00456274"/>
    <w:rsid w:val="00456B3A"/>
    <w:rsid w:val="004608EB"/>
    <w:rsid w:val="00461779"/>
    <w:rsid w:val="00461BDF"/>
    <w:rsid w:val="00463B43"/>
    <w:rsid w:val="00464121"/>
    <w:rsid w:val="00470B5B"/>
    <w:rsid w:val="00471606"/>
    <w:rsid w:val="00472495"/>
    <w:rsid w:val="00476A84"/>
    <w:rsid w:val="00481D23"/>
    <w:rsid w:val="00484161"/>
    <w:rsid w:val="004873E4"/>
    <w:rsid w:val="004876FB"/>
    <w:rsid w:val="00491994"/>
    <w:rsid w:val="00495D54"/>
    <w:rsid w:val="004A079B"/>
    <w:rsid w:val="004A0861"/>
    <w:rsid w:val="004A1809"/>
    <w:rsid w:val="004A36F3"/>
    <w:rsid w:val="004A6581"/>
    <w:rsid w:val="004A7FC2"/>
    <w:rsid w:val="004B1F10"/>
    <w:rsid w:val="004B3A78"/>
    <w:rsid w:val="004B684B"/>
    <w:rsid w:val="004B6B58"/>
    <w:rsid w:val="004B6BA6"/>
    <w:rsid w:val="004B7814"/>
    <w:rsid w:val="004C166C"/>
    <w:rsid w:val="004C1761"/>
    <w:rsid w:val="004C38D8"/>
    <w:rsid w:val="004C3BCB"/>
    <w:rsid w:val="004C5025"/>
    <w:rsid w:val="004C5E8E"/>
    <w:rsid w:val="004D2BB0"/>
    <w:rsid w:val="004D6C68"/>
    <w:rsid w:val="004E2D90"/>
    <w:rsid w:val="004E4434"/>
    <w:rsid w:val="004F01B1"/>
    <w:rsid w:val="004F37E9"/>
    <w:rsid w:val="004F7968"/>
    <w:rsid w:val="00507446"/>
    <w:rsid w:val="00507FA6"/>
    <w:rsid w:val="00510571"/>
    <w:rsid w:val="00511CE6"/>
    <w:rsid w:val="005139FD"/>
    <w:rsid w:val="00517B3D"/>
    <w:rsid w:val="00520D33"/>
    <w:rsid w:val="0052162A"/>
    <w:rsid w:val="00525BC8"/>
    <w:rsid w:val="00525DD7"/>
    <w:rsid w:val="00526392"/>
    <w:rsid w:val="0052697B"/>
    <w:rsid w:val="00527AEA"/>
    <w:rsid w:val="00531728"/>
    <w:rsid w:val="00533BE9"/>
    <w:rsid w:val="00536DDF"/>
    <w:rsid w:val="005377DC"/>
    <w:rsid w:val="00542166"/>
    <w:rsid w:val="00543C10"/>
    <w:rsid w:val="00546852"/>
    <w:rsid w:val="00551802"/>
    <w:rsid w:val="0056204E"/>
    <w:rsid w:val="005666CF"/>
    <w:rsid w:val="00570B34"/>
    <w:rsid w:val="00576936"/>
    <w:rsid w:val="00577443"/>
    <w:rsid w:val="005777D9"/>
    <w:rsid w:val="0057799E"/>
    <w:rsid w:val="0058097B"/>
    <w:rsid w:val="005814CE"/>
    <w:rsid w:val="0058502F"/>
    <w:rsid w:val="00586335"/>
    <w:rsid w:val="0058680C"/>
    <w:rsid w:val="00591CB5"/>
    <w:rsid w:val="00595F08"/>
    <w:rsid w:val="005966FC"/>
    <w:rsid w:val="00596A03"/>
    <w:rsid w:val="00597CF5"/>
    <w:rsid w:val="005A3DCD"/>
    <w:rsid w:val="005A42FB"/>
    <w:rsid w:val="005B572D"/>
    <w:rsid w:val="005B5AF4"/>
    <w:rsid w:val="005C1170"/>
    <w:rsid w:val="005C4A55"/>
    <w:rsid w:val="005C4CFB"/>
    <w:rsid w:val="005C58A0"/>
    <w:rsid w:val="005C6F77"/>
    <w:rsid w:val="005C729C"/>
    <w:rsid w:val="005C77A0"/>
    <w:rsid w:val="005D20D6"/>
    <w:rsid w:val="005D28D1"/>
    <w:rsid w:val="005D42EB"/>
    <w:rsid w:val="005D758F"/>
    <w:rsid w:val="005E05F7"/>
    <w:rsid w:val="005E0F23"/>
    <w:rsid w:val="005E1F91"/>
    <w:rsid w:val="005E348E"/>
    <w:rsid w:val="005E3AA1"/>
    <w:rsid w:val="005E4071"/>
    <w:rsid w:val="005E4A6A"/>
    <w:rsid w:val="005E578C"/>
    <w:rsid w:val="005E5D8C"/>
    <w:rsid w:val="005E63B7"/>
    <w:rsid w:val="005E6508"/>
    <w:rsid w:val="005E6A91"/>
    <w:rsid w:val="005E7EA1"/>
    <w:rsid w:val="005F1047"/>
    <w:rsid w:val="00600001"/>
    <w:rsid w:val="00610CFC"/>
    <w:rsid w:val="00612A10"/>
    <w:rsid w:val="006176F0"/>
    <w:rsid w:val="00617BB2"/>
    <w:rsid w:val="00617E1D"/>
    <w:rsid w:val="00626D61"/>
    <w:rsid w:val="00632B2E"/>
    <w:rsid w:val="00635E2A"/>
    <w:rsid w:val="006369B5"/>
    <w:rsid w:val="00641090"/>
    <w:rsid w:val="00644CBE"/>
    <w:rsid w:val="00645CFF"/>
    <w:rsid w:val="006476D8"/>
    <w:rsid w:val="006479B6"/>
    <w:rsid w:val="006526D4"/>
    <w:rsid w:val="006562C5"/>
    <w:rsid w:val="0065739E"/>
    <w:rsid w:val="00665590"/>
    <w:rsid w:val="0066573A"/>
    <w:rsid w:val="00666B8F"/>
    <w:rsid w:val="006673AC"/>
    <w:rsid w:val="00673C28"/>
    <w:rsid w:val="006773F8"/>
    <w:rsid w:val="0068171D"/>
    <w:rsid w:val="006843FC"/>
    <w:rsid w:val="00684943"/>
    <w:rsid w:val="00685251"/>
    <w:rsid w:val="006879FC"/>
    <w:rsid w:val="00690CC2"/>
    <w:rsid w:val="00690EFC"/>
    <w:rsid w:val="00691C6B"/>
    <w:rsid w:val="0069222A"/>
    <w:rsid w:val="00692CC2"/>
    <w:rsid w:val="00695278"/>
    <w:rsid w:val="006A1B35"/>
    <w:rsid w:val="006A7358"/>
    <w:rsid w:val="006B1567"/>
    <w:rsid w:val="006B2A4C"/>
    <w:rsid w:val="006B4BBE"/>
    <w:rsid w:val="006B63AC"/>
    <w:rsid w:val="006B7A19"/>
    <w:rsid w:val="006B7E8E"/>
    <w:rsid w:val="006C17A4"/>
    <w:rsid w:val="006C4D06"/>
    <w:rsid w:val="006C6225"/>
    <w:rsid w:val="006C643F"/>
    <w:rsid w:val="006C6B02"/>
    <w:rsid w:val="006C6DCA"/>
    <w:rsid w:val="006D066E"/>
    <w:rsid w:val="006D1E2B"/>
    <w:rsid w:val="006D6225"/>
    <w:rsid w:val="006E2A00"/>
    <w:rsid w:val="006E5D18"/>
    <w:rsid w:val="006F1053"/>
    <w:rsid w:val="006F22C8"/>
    <w:rsid w:val="006F2AE0"/>
    <w:rsid w:val="006F2FEE"/>
    <w:rsid w:val="006F5C20"/>
    <w:rsid w:val="00703C3E"/>
    <w:rsid w:val="0070712B"/>
    <w:rsid w:val="00710D69"/>
    <w:rsid w:val="00710EAF"/>
    <w:rsid w:val="00717B02"/>
    <w:rsid w:val="00722598"/>
    <w:rsid w:val="00724372"/>
    <w:rsid w:val="00725FE8"/>
    <w:rsid w:val="0073246C"/>
    <w:rsid w:val="00733423"/>
    <w:rsid w:val="00735313"/>
    <w:rsid w:val="007366D5"/>
    <w:rsid w:val="007427F5"/>
    <w:rsid w:val="007447CB"/>
    <w:rsid w:val="00745330"/>
    <w:rsid w:val="00747694"/>
    <w:rsid w:val="0075030A"/>
    <w:rsid w:val="0075124F"/>
    <w:rsid w:val="00752656"/>
    <w:rsid w:val="00752E95"/>
    <w:rsid w:val="007531E5"/>
    <w:rsid w:val="00753937"/>
    <w:rsid w:val="0076058D"/>
    <w:rsid w:val="00760C5E"/>
    <w:rsid w:val="007610C4"/>
    <w:rsid w:val="00763C6D"/>
    <w:rsid w:val="00780974"/>
    <w:rsid w:val="00782C05"/>
    <w:rsid w:val="00783A5F"/>
    <w:rsid w:val="00784210"/>
    <w:rsid w:val="00786F59"/>
    <w:rsid w:val="007870AD"/>
    <w:rsid w:val="007874EC"/>
    <w:rsid w:val="00791A45"/>
    <w:rsid w:val="007948E1"/>
    <w:rsid w:val="00796C09"/>
    <w:rsid w:val="007A3D7B"/>
    <w:rsid w:val="007A4289"/>
    <w:rsid w:val="007B1613"/>
    <w:rsid w:val="007B2F5C"/>
    <w:rsid w:val="007B366E"/>
    <w:rsid w:val="007B4676"/>
    <w:rsid w:val="007B7819"/>
    <w:rsid w:val="007C118F"/>
    <w:rsid w:val="007C5EFD"/>
    <w:rsid w:val="007D1329"/>
    <w:rsid w:val="007D15CD"/>
    <w:rsid w:val="007D1945"/>
    <w:rsid w:val="007D50A3"/>
    <w:rsid w:val="007D6FB2"/>
    <w:rsid w:val="007E1F0B"/>
    <w:rsid w:val="007E30AB"/>
    <w:rsid w:val="007E5DBB"/>
    <w:rsid w:val="007E5F71"/>
    <w:rsid w:val="007E7D62"/>
    <w:rsid w:val="007F12C4"/>
    <w:rsid w:val="007F13C3"/>
    <w:rsid w:val="007F37B8"/>
    <w:rsid w:val="00801257"/>
    <w:rsid w:val="008019E1"/>
    <w:rsid w:val="00802E62"/>
    <w:rsid w:val="00805779"/>
    <w:rsid w:val="008068C0"/>
    <w:rsid w:val="00807331"/>
    <w:rsid w:val="00811852"/>
    <w:rsid w:val="00814084"/>
    <w:rsid w:val="00820F6B"/>
    <w:rsid w:val="0082207E"/>
    <w:rsid w:val="008230DC"/>
    <w:rsid w:val="00823A9B"/>
    <w:rsid w:val="00826A9A"/>
    <w:rsid w:val="00827AB8"/>
    <w:rsid w:val="008312B6"/>
    <w:rsid w:val="008353A7"/>
    <w:rsid w:val="00835862"/>
    <w:rsid w:val="00835F1F"/>
    <w:rsid w:val="00840044"/>
    <w:rsid w:val="00840BBF"/>
    <w:rsid w:val="00841A41"/>
    <w:rsid w:val="00842B61"/>
    <w:rsid w:val="008431C4"/>
    <w:rsid w:val="008458F5"/>
    <w:rsid w:val="008459F0"/>
    <w:rsid w:val="00847216"/>
    <w:rsid w:val="008508AE"/>
    <w:rsid w:val="00850E87"/>
    <w:rsid w:val="008517B9"/>
    <w:rsid w:val="0085229A"/>
    <w:rsid w:val="00853308"/>
    <w:rsid w:val="0085435C"/>
    <w:rsid w:val="00855B1D"/>
    <w:rsid w:val="00855B2D"/>
    <w:rsid w:val="00856604"/>
    <w:rsid w:val="0085798A"/>
    <w:rsid w:val="00870960"/>
    <w:rsid w:val="00874C69"/>
    <w:rsid w:val="00875E8B"/>
    <w:rsid w:val="00876897"/>
    <w:rsid w:val="00877D9E"/>
    <w:rsid w:val="008801C4"/>
    <w:rsid w:val="00883CD8"/>
    <w:rsid w:val="008841F5"/>
    <w:rsid w:val="00885A23"/>
    <w:rsid w:val="00893322"/>
    <w:rsid w:val="008A0062"/>
    <w:rsid w:val="008A28A5"/>
    <w:rsid w:val="008A3631"/>
    <w:rsid w:val="008A65FF"/>
    <w:rsid w:val="008B38B5"/>
    <w:rsid w:val="008B7872"/>
    <w:rsid w:val="008C08EB"/>
    <w:rsid w:val="008C0D9D"/>
    <w:rsid w:val="008C229B"/>
    <w:rsid w:val="008C5EF2"/>
    <w:rsid w:val="008C6031"/>
    <w:rsid w:val="008C7EB9"/>
    <w:rsid w:val="008D1140"/>
    <w:rsid w:val="008D18A0"/>
    <w:rsid w:val="008D2960"/>
    <w:rsid w:val="008E349D"/>
    <w:rsid w:val="008E40EC"/>
    <w:rsid w:val="008E6829"/>
    <w:rsid w:val="008E7DC7"/>
    <w:rsid w:val="008F03F4"/>
    <w:rsid w:val="008F101D"/>
    <w:rsid w:val="008F389A"/>
    <w:rsid w:val="008F4003"/>
    <w:rsid w:val="0090161D"/>
    <w:rsid w:val="009039D9"/>
    <w:rsid w:val="00904B1E"/>
    <w:rsid w:val="009067ED"/>
    <w:rsid w:val="009159E3"/>
    <w:rsid w:val="00915BDC"/>
    <w:rsid w:val="00920BC6"/>
    <w:rsid w:val="00920D61"/>
    <w:rsid w:val="00926699"/>
    <w:rsid w:val="0092793D"/>
    <w:rsid w:val="00932126"/>
    <w:rsid w:val="0093315B"/>
    <w:rsid w:val="0093321F"/>
    <w:rsid w:val="009347C6"/>
    <w:rsid w:val="00935E07"/>
    <w:rsid w:val="00942C31"/>
    <w:rsid w:val="00942D8B"/>
    <w:rsid w:val="009440DE"/>
    <w:rsid w:val="009473DF"/>
    <w:rsid w:val="00954E3D"/>
    <w:rsid w:val="00956D8C"/>
    <w:rsid w:val="00957CE3"/>
    <w:rsid w:val="009624E6"/>
    <w:rsid w:val="00963232"/>
    <w:rsid w:val="009636C7"/>
    <w:rsid w:val="00963C3B"/>
    <w:rsid w:val="009649AD"/>
    <w:rsid w:val="00964F8F"/>
    <w:rsid w:val="0096629D"/>
    <w:rsid w:val="00967701"/>
    <w:rsid w:val="00973C71"/>
    <w:rsid w:val="00974744"/>
    <w:rsid w:val="00975380"/>
    <w:rsid w:val="009807E5"/>
    <w:rsid w:val="00984544"/>
    <w:rsid w:val="00993781"/>
    <w:rsid w:val="00994A9C"/>
    <w:rsid w:val="00995ADC"/>
    <w:rsid w:val="00995F3E"/>
    <w:rsid w:val="0099605B"/>
    <w:rsid w:val="009A2E50"/>
    <w:rsid w:val="009A30C1"/>
    <w:rsid w:val="009A6AF3"/>
    <w:rsid w:val="009B040A"/>
    <w:rsid w:val="009B2BDA"/>
    <w:rsid w:val="009B56FA"/>
    <w:rsid w:val="009B7331"/>
    <w:rsid w:val="009C058B"/>
    <w:rsid w:val="009C528A"/>
    <w:rsid w:val="009C6501"/>
    <w:rsid w:val="009C79B3"/>
    <w:rsid w:val="009D1E17"/>
    <w:rsid w:val="009D49DF"/>
    <w:rsid w:val="009D4EB7"/>
    <w:rsid w:val="009D6166"/>
    <w:rsid w:val="009D6B03"/>
    <w:rsid w:val="009E22EC"/>
    <w:rsid w:val="009E25EA"/>
    <w:rsid w:val="009E4B81"/>
    <w:rsid w:val="009E7214"/>
    <w:rsid w:val="009E7DC3"/>
    <w:rsid w:val="009F1125"/>
    <w:rsid w:val="009F1B62"/>
    <w:rsid w:val="009F3116"/>
    <w:rsid w:val="009F5703"/>
    <w:rsid w:val="009F7303"/>
    <w:rsid w:val="00A01D35"/>
    <w:rsid w:val="00A0438A"/>
    <w:rsid w:val="00A07136"/>
    <w:rsid w:val="00A10883"/>
    <w:rsid w:val="00A1405A"/>
    <w:rsid w:val="00A158CD"/>
    <w:rsid w:val="00A15F4E"/>
    <w:rsid w:val="00A1609F"/>
    <w:rsid w:val="00A207C8"/>
    <w:rsid w:val="00A244A8"/>
    <w:rsid w:val="00A30946"/>
    <w:rsid w:val="00A309D8"/>
    <w:rsid w:val="00A354F1"/>
    <w:rsid w:val="00A36DCD"/>
    <w:rsid w:val="00A3774B"/>
    <w:rsid w:val="00A45895"/>
    <w:rsid w:val="00A4796C"/>
    <w:rsid w:val="00A5092C"/>
    <w:rsid w:val="00A52AD2"/>
    <w:rsid w:val="00A52DD1"/>
    <w:rsid w:val="00A63DA8"/>
    <w:rsid w:val="00A6530C"/>
    <w:rsid w:val="00A674B9"/>
    <w:rsid w:val="00A7359A"/>
    <w:rsid w:val="00A75C34"/>
    <w:rsid w:val="00A800E7"/>
    <w:rsid w:val="00A80575"/>
    <w:rsid w:val="00A80DF4"/>
    <w:rsid w:val="00A81DFF"/>
    <w:rsid w:val="00A81F9A"/>
    <w:rsid w:val="00A84FD5"/>
    <w:rsid w:val="00A9684C"/>
    <w:rsid w:val="00A97AC3"/>
    <w:rsid w:val="00AA21AB"/>
    <w:rsid w:val="00AA27CB"/>
    <w:rsid w:val="00AA50E5"/>
    <w:rsid w:val="00AA5B13"/>
    <w:rsid w:val="00AA60ED"/>
    <w:rsid w:val="00AA6FAE"/>
    <w:rsid w:val="00AB2261"/>
    <w:rsid w:val="00AB3AF9"/>
    <w:rsid w:val="00AC3FC8"/>
    <w:rsid w:val="00AC608E"/>
    <w:rsid w:val="00AD0B41"/>
    <w:rsid w:val="00AD1E27"/>
    <w:rsid w:val="00AD34FE"/>
    <w:rsid w:val="00AD78B2"/>
    <w:rsid w:val="00AE0446"/>
    <w:rsid w:val="00AE11E3"/>
    <w:rsid w:val="00AE4761"/>
    <w:rsid w:val="00AE5BBC"/>
    <w:rsid w:val="00AF1DAA"/>
    <w:rsid w:val="00AF6710"/>
    <w:rsid w:val="00B0349E"/>
    <w:rsid w:val="00B04DB5"/>
    <w:rsid w:val="00B0712C"/>
    <w:rsid w:val="00B11B5C"/>
    <w:rsid w:val="00B16920"/>
    <w:rsid w:val="00B16F49"/>
    <w:rsid w:val="00B245CA"/>
    <w:rsid w:val="00B24D20"/>
    <w:rsid w:val="00B24E86"/>
    <w:rsid w:val="00B25E2C"/>
    <w:rsid w:val="00B27BBB"/>
    <w:rsid w:val="00B27EE8"/>
    <w:rsid w:val="00B310C1"/>
    <w:rsid w:val="00B3144B"/>
    <w:rsid w:val="00B36B76"/>
    <w:rsid w:val="00B36E50"/>
    <w:rsid w:val="00B40FFE"/>
    <w:rsid w:val="00B41872"/>
    <w:rsid w:val="00B42F5B"/>
    <w:rsid w:val="00B436B9"/>
    <w:rsid w:val="00B43EAC"/>
    <w:rsid w:val="00B47577"/>
    <w:rsid w:val="00B6189F"/>
    <w:rsid w:val="00B662E8"/>
    <w:rsid w:val="00B821DF"/>
    <w:rsid w:val="00B82409"/>
    <w:rsid w:val="00B84929"/>
    <w:rsid w:val="00B84988"/>
    <w:rsid w:val="00B854B6"/>
    <w:rsid w:val="00B86113"/>
    <w:rsid w:val="00B93FCD"/>
    <w:rsid w:val="00B94035"/>
    <w:rsid w:val="00BA18FA"/>
    <w:rsid w:val="00BA5156"/>
    <w:rsid w:val="00BA58AF"/>
    <w:rsid w:val="00BA7123"/>
    <w:rsid w:val="00BA774B"/>
    <w:rsid w:val="00BB0162"/>
    <w:rsid w:val="00BB26F5"/>
    <w:rsid w:val="00BB459D"/>
    <w:rsid w:val="00BB52EA"/>
    <w:rsid w:val="00BB5709"/>
    <w:rsid w:val="00BB646E"/>
    <w:rsid w:val="00BB7267"/>
    <w:rsid w:val="00BB73B4"/>
    <w:rsid w:val="00BB78CB"/>
    <w:rsid w:val="00BC1753"/>
    <w:rsid w:val="00BD253A"/>
    <w:rsid w:val="00BD2896"/>
    <w:rsid w:val="00BD676A"/>
    <w:rsid w:val="00BD7166"/>
    <w:rsid w:val="00BD7D62"/>
    <w:rsid w:val="00BE1470"/>
    <w:rsid w:val="00BE4281"/>
    <w:rsid w:val="00BE5783"/>
    <w:rsid w:val="00BE69E4"/>
    <w:rsid w:val="00BF1271"/>
    <w:rsid w:val="00BF3D0D"/>
    <w:rsid w:val="00BF4B23"/>
    <w:rsid w:val="00BF630B"/>
    <w:rsid w:val="00BF68CA"/>
    <w:rsid w:val="00C0183C"/>
    <w:rsid w:val="00C03601"/>
    <w:rsid w:val="00C03F9A"/>
    <w:rsid w:val="00C0438C"/>
    <w:rsid w:val="00C043F5"/>
    <w:rsid w:val="00C0462B"/>
    <w:rsid w:val="00C10D1D"/>
    <w:rsid w:val="00C130EE"/>
    <w:rsid w:val="00C14243"/>
    <w:rsid w:val="00C147D9"/>
    <w:rsid w:val="00C14D05"/>
    <w:rsid w:val="00C17EA1"/>
    <w:rsid w:val="00C21FF8"/>
    <w:rsid w:val="00C23AAB"/>
    <w:rsid w:val="00C24930"/>
    <w:rsid w:val="00C24A7D"/>
    <w:rsid w:val="00C3290B"/>
    <w:rsid w:val="00C34CD1"/>
    <w:rsid w:val="00C40935"/>
    <w:rsid w:val="00C41B3A"/>
    <w:rsid w:val="00C43069"/>
    <w:rsid w:val="00C54701"/>
    <w:rsid w:val="00C60C86"/>
    <w:rsid w:val="00C628EF"/>
    <w:rsid w:val="00C64158"/>
    <w:rsid w:val="00C641B3"/>
    <w:rsid w:val="00C65970"/>
    <w:rsid w:val="00C66ECD"/>
    <w:rsid w:val="00C6759C"/>
    <w:rsid w:val="00C67903"/>
    <w:rsid w:val="00C7187B"/>
    <w:rsid w:val="00C71FC9"/>
    <w:rsid w:val="00C720E6"/>
    <w:rsid w:val="00C7611F"/>
    <w:rsid w:val="00C76C80"/>
    <w:rsid w:val="00C8291C"/>
    <w:rsid w:val="00C82DB5"/>
    <w:rsid w:val="00C85457"/>
    <w:rsid w:val="00C85666"/>
    <w:rsid w:val="00C9289E"/>
    <w:rsid w:val="00C97780"/>
    <w:rsid w:val="00CA2E4B"/>
    <w:rsid w:val="00CA3AEC"/>
    <w:rsid w:val="00CA4146"/>
    <w:rsid w:val="00CB032E"/>
    <w:rsid w:val="00CB24BC"/>
    <w:rsid w:val="00CB3F82"/>
    <w:rsid w:val="00CB6AB2"/>
    <w:rsid w:val="00CB7061"/>
    <w:rsid w:val="00CB758A"/>
    <w:rsid w:val="00CC26E0"/>
    <w:rsid w:val="00CC40E6"/>
    <w:rsid w:val="00CC7BDC"/>
    <w:rsid w:val="00CC7FF3"/>
    <w:rsid w:val="00CD2624"/>
    <w:rsid w:val="00CD3461"/>
    <w:rsid w:val="00CE63A9"/>
    <w:rsid w:val="00CF2AA9"/>
    <w:rsid w:val="00CF6C03"/>
    <w:rsid w:val="00D029FA"/>
    <w:rsid w:val="00D02AA3"/>
    <w:rsid w:val="00D0332C"/>
    <w:rsid w:val="00D033F2"/>
    <w:rsid w:val="00D03F52"/>
    <w:rsid w:val="00D0730D"/>
    <w:rsid w:val="00D12CA1"/>
    <w:rsid w:val="00D15BBF"/>
    <w:rsid w:val="00D20CDB"/>
    <w:rsid w:val="00D20DC1"/>
    <w:rsid w:val="00D22C5E"/>
    <w:rsid w:val="00D22DBF"/>
    <w:rsid w:val="00D266E6"/>
    <w:rsid w:val="00D3028B"/>
    <w:rsid w:val="00D30D87"/>
    <w:rsid w:val="00D35769"/>
    <w:rsid w:val="00D44A28"/>
    <w:rsid w:val="00D461A2"/>
    <w:rsid w:val="00D5460D"/>
    <w:rsid w:val="00D57945"/>
    <w:rsid w:val="00D67D5C"/>
    <w:rsid w:val="00D74ABC"/>
    <w:rsid w:val="00D74E51"/>
    <w:rsid w:val="00D8069F"/>
    <w:rsid w:val="00D82BFB"/>
    <w:rsid w:val="00D85566"/>
    <w:rsid w:val="00D86605"/>
    <w:rsid w:val="00D902B4"/>
    <w:rsid w:val="00D950A5"/>
    <w:rsid w:val="00D96C40"/>
    <w:rsid w:val="00D9787F"/>
    <w:rsid w:val="00DA0752"/>
    <w:rsid w:val="00DA0C98"/>
    <w:rsid w:val="00DA500B"/>
    <w:rsid w:val="00DB443E"/>
    <w:rsid w:val="00DB4B81"/>
    <w:rsid w:val="00DC1626"/>
    <w:rsid w:val="00DC277A"/>
    <w:rsid w:val="00DC2BA3"/>
    <w:rsid w:val="00DC43AD"/>
    <w:rsid w:val="00DC555E"/>
    <w:rsid w:val="00DC5939"/>
    <w:rsid w:val="00DD2924"/>
    <w:rsid w:val="00DD30B2"/>
    <w:rsid w:val="00DD7250"/>
    <w:rsid w:val="00DD725C"/>
    <w:rsid w:val="00DE0EAB"/>
    <w:rsid w:val="00DE310E"/>
    <w:rsid w:val="00DE3EB8"/>
    <w:rsid w:val="00DF3D73"/>
    <w:rsid w:val="00DF4593"/>
    <w:rsid w:val="00DF5523"/>
    <w:rsid w:val="00DF5E22"/>
    <w:rsid w:val="00E01616"/>
    <w:rsid w:val="00E026B0"/>
    <w:rsid w:val="00E03B60"/>
    <w:rsid w:val="00E068E7"/>
    <w:rsid w:val="00E10DC3"/>
    <w:rsid w:val="00E1273D"/>
    <w:rsid w:val="00E12BEC"/>
    <w:rsid w:val="00E1320D"/>
    <w:rsid w:val="00E1498E"/>
    <w:rsid w:val="00E16388"/>
    <w:rsid w:val="00E17990"/>
    <w:rsid w:val="00E2285F"/>
    <w:rsid w:val="00E276D7"/>
    <w:rsid w:val="00E331EF"/>
    <w:rsid w:val="00E404D2"/>
    <w:rsid w:val="00E5067F"/>
    <w:rsid w:val="00E51923"/>
    <w:rsid w:val="00E51B4D"/>
    <w:rsid w:val="00E57052"/>
    <w:rsid w:val="00E571F7"/>
    <w:rsid w:val="00E61753"/>
    <w:rsid w:val="00E6496A"/>
    <w:rsid w:val="00E65985"/>
    <w:rsid w:val="00E65DEE"/>
    <w:rsid w:val="00E66421"/>
    <w:rsid w:val="00E671F1"/>
    <w:rsid w:val="00E75ED1"/>
    <w:rsid w:val="00E76477"/>
    <w:rsid w:val="00E76932"/>
    <w:rsid w:val="00E813E4"/>
    <w:rsid w:val="00E825FC"/>
    <w:rsid w:val="00E82CFC"/>
    <w:rsid w:val="00E91266"/>
    <w:rsid w:val="00EA0218"/>
    <w:rsid w:val="00EA1C2F"/>
    <w:rsid w:val="00EA3667"/>
    <w:rsid w:val="00EA4EB3"/>
    <w:rsid w:val="00EA5236"/>
    <w:rsid w:val="00EA5F87"/>
    <w:rsid w:val="00EB0EAF"/>
    <w:rsid w:val="00EB503D"/>
    <w:rsid w:val="00EB558D"/>
    <w:rsid w:val="00EB7020"/>
    <w:rsid w:val="00EC356F"/>
    <w:rsid w:val="00EC3A59"/>
    <w:rsid w:val="00ED342E"/>
    <w:rsid w:val="00ED4F89"/>
    <w:rsid w:val="00EE1C21"/>
    <w:rsid w:val="00EF040B"/>
    <w:rsid w:val="00EF452D"/>
    <w:rsid w:val="00EF4F8C"/>
    <w:rsid w:val="00F0058D"/>
    <w:rsid w:val="00F009CD"/>
    <w:rsid w:val="00F035CB"/>
    <w:rsid w:val="00F03C97"/>
    <w:rsid w:val="00F076DA"/>
    <w:rsid w:val="00F105BA"/>
    <w:rsid w:val="00F26C51"/>
    <w:rsid w:val="00F33CE3"/>
    <w:rsid w:val="00F40AE6"/>
    <w:rsid w:val="00F4118A"/>
    <w:rsid w:val="00F43058"/>
    <w:rsid w:val="00F447CC"/>
    <w:rsid w:val="00F45203"/>
    <w:rsid w:val="00F4551C"/>
    <w:rsid w:val="00F459E6"/>
    <w:rsid w:val="00F4770E"/>
    <w:rsid w:val="00F50825"/>
    <w:rsid w:val="00F508B3"/>
    <w:rsid w:val="00F51389"/>
    <w:rsid w:val="00F51EC9"/>
    <w:rsid w:val="00F55FA9"/>
    <w:rsid w:val="00F629DC"/>
    <w:rsid w:val="00F65278"/>
    <w:rsid w:val="00F65413"/>
    <w:rsid w:val="00F7034F"/>
    <w:rsid w:val="00F717A9"/>
    <w:rsid w:val="00F72BEF"/>
    <w:rsid w:val="00F7760F"/>
    <w:rsid w:val="00F77F5B"/>
    <w:rsid w:val="00F8004D"/>
    <w:rsid w:val="00F82B95"/>
    <w:rsid w:val="00F85A96"/>
    <w:rsid w:val="00F86A88"/>
    <w:rsid w:val="00F86AA1"/>
    <w:rsid w:val="00F87315"/>
    <w:rsid w:val="00F90522"/>
    <w:rsid w:val="00F943AF"/>
    <w:rsid w:val="00F966E1"/>
    <w:rsid w:val="00FA0446"/>
    <w:rsid w:val="00FA57DD"/>
    <w:rsid w:val="00FA589E"/>
    <w:rsid w:val="00FA6EEA"/>
    <w:rsid w:val="00FB2B25"/>
    <w:rsid w:val="00FB45F7"/>
    <w:rsid w:val="00FB5B00"/>
    <w:rsid w:val="00FB5E5E"/>
    <w:rsid w:val="00FB6641"/>
    <w:rsid w:val="00FC0755"/>
    <w:rsid w:val="00FC0798"/>
    <w:rsid w:val="00FC12FA"/>
    <w:rsid w:val="00FC1FDB"/>
    <w:rsid w:val="00FC27AA"/>
    <w:rsid w:val="00FC44CF"/>
    <w:rsid w:val="00FE1409"/>
    <w:rsid w:val="00FE1AFE"/>
    <w:rsid w:val="00FE35DD"/>
    <w:rsid w:val="00FE5A8C"/>
    <w:rsid w:val="00FE60B5"/>
    <w:rsid w:val="00FE7381"/>
    <w:rsid w:val="00FE74B9"/>
    <w:rsid w:val="00FF05DE"/>
    <w:rsid w:val="00FF1E74"/>
    <w:rsid w:val="00FF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02E723-8A31-43D8-ABF7-695FBEB5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E05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E05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E05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 w:eastAsia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E05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n" w:eastAsia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E05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lang w:val="en" w:eastAsia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E05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E05"/>
    <w:rPr>
      <w:rFonts w:ascii="Arial" w:eastAsia="Arial" w:hAnsi="Arial" w:cs="Arial"/>
      <w:sz w:val="40"/>
      <w:szCs w:val="40"/>
      <w:lang w:val="e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367E05"/>
    <w:rPr>
      <w:rFonts w:ascii="Arial" w:eastAsia="Arial" w:hAnsi="Arial" w:cs="Arial"/>
      <w:sz w:val="32"/>
      <w:szCs w:val="32"/>
      <w:lang w:val="en"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367E05"/>
    <w:rPr>
      <w:rFonts w:ascii="Arial" w:eastAsia="Arial" w:hAnsi="Arial" w:cs="Arial"/>
      <w:color w:val="434343"/>
      <w:sz w:val="28"/>
      <w:szCs w:val="28"/>
      <w:lang w:val="en"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367E05"/>
    <w:rPr>
      <w:rFonts w:ascii="Arial" w:eastAsia="Arial" w:hAnsi="Arial" w:cs="Arial"/>
      <w:color w:val="666666"/>
      <w:sz w:val="24"/>
      <w:szCs w:val="24"/>
      <w:lang w:val="en" w:eastAsia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E05"/>
    <w:rPr>
      <w:rFonts w:ascii="Arial" w:eastAsia="Arial" w:hAnsi="Arial" w:cs="Arial"/>
      <w:color w:val="666666"/>
      <w:lang w:val="en" w:eastAsia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E05"/>
    <w:rPr>
      <w:rFonts w:ascii="Arial" w:eastAsia="Arial" w:hAnsi="Arial" w:cs="Arial"/>
      <w:i/>
      <w:color w:val="666666"/>
      <w:lang w:val="en" w:eastAsia="en-IN"/>
    </w:rPr>
  </w:style>
  <w:style w:type="table" w:customStyle="1" w:styleId="TableNormal0">
    <w:name w:val="TableNormal"/>
    <w:rsid w:val="00367E05"/>
    <w:pPr>
      <w:spacing w:after="0" w:line="276" w:lineRule="auto"/>
    </w:pPr>
    <w:rPr>
      <w:rFonts w:ascii="Arial" w:eastAsia="Arial" w:hAnsi="Arial" w:cs="Arial"/>
      <w:lang w:val="en" w:eastAsia="en-I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367E05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 w:eastAsia="en-IN"/>
    </w:rPr>
  </w:style>
  <w:style w:type="character" w:customStyle="1" w:styleId="TitleChar">
    <w:name w:val="Title Char"/>
    <w:basedOn w:val="DefaultParagraphFont"/>
    <w:link w:val="Title"/>
    <w:uiPriority w:val="10"/>
    <w:rsid w:val="00367E05"/>
    <w:rPr>
      <w:rFonts w:ascii="Arial" w:eastAsia="Arial" w:hAnsi="Arial" w:cs="Arial"/>
      <w:sz w:val="52"/>
      <w:szCs w:val="52"/>
      <w:lang w:val="en" w:eastAsia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E05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 w:eastAsia="en-IN"/>
    </w:rPr>
  </w:style>
  <w:style w:type="character" w:customStyle="1" w:styleId="SubtitleChar">
    <w:name w:val="Subtitle Char"/>
    <w:basedOn w:val="DefaultParagraphFont"/>
    <w:link w:val="Subtitle"/>
    <w:uiPriority w:val="11"/>
    <w:rsid w:val="00367E05"/>
    <w:rPr>
      <w:rFonts w:ascii="Arial" w:eastAsia="Arial" w:hAnsi="Arial" w:cs="Arial"/>
      <w:color w:val="666666"/>
      <w:sz w:val="30"/>
      <w:szCs w:val="30"/>
      <w:lang w:val="en" w:eastAsia="en-IN"/>
    </w:rPr>
  </w:style>
  <w:style w:type="character" w:styleId="Hyperlink">
    <w:name w:val="Hyperlink"/>
    <w:basedOn w:val="DefaultParagraphFont"/>
    <w:uiPriority w:val="99"/>
    <w:unhideWhenUsed/>
    <w:rsid w:val="00367E0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7E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7E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67E05"/>
    <w:pPr>
      <w:spacing w:after="0" w:line="240" w:lineRule="auto"/>
    </w:pPr>
    <w:rPr>
      <w:rFonts w:ascii="Arial" w:eastAsia="Arial" w:hAnsi="Arial" w:cs="Arial"/>
      <w:lang w:val="en" w:eastAsia="en-IN"/>
    </w:rPr>
  </w:style>
  <w:style w:type="character" w:styleId="LineNumber">
    <w:name w:val="line number"/>
    <w:basedOn w:val="DefaultParagraphFont"/>
    <w:uiPriority w:val="99"/>
    <w:semiHidden/>
    <w:unhideWhenUsed/>
    <w:rsid w:val="00367E05"/>
  </w:style>
  <w:style w:type="paragraph" w:styleId="NormalWeb">
    <w:name w:val="Normal (Web)"/>
    <w:basedOn w:val="Normal"/>
    <w:uiPriority w:val="99"/>
    <w:semiHidden/>
    <w:unhideWhenUsed/>
    <w:rsid w:val="00367E05"/>
    <w:pPr>
      <w:spacing w:after="0" w:line="276" w:lineRule="auto"/>
    </w:pPr>
    <w:rPr>
      <w:rFonts w:ascii="Times New Roman" w:eastAsia="Arial" w:hAnsi="Times New Roman" w:cs="Times New Roman"/>
      <w:sz w:val="24"/>
      <w:szCs w:val="24"/>
      <w:lang w:val="e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3263</Words>
  <Characters>18605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</dc:creator>
  <cp:keywords/>
  <dc:description/>
  <cp:lastModifiedBy>Monica G</cp:lastModifiedBy>
  <cp:revision>1</cp:revision>
  <dcterms:created xsi:type="dcterms:W3CDTF">2026-07-11T06:25:00Z</dcterms:created>
  <dcterms:modified xsi:type="dcterms:W3CDTF">2026-07-11T06:26:00Z</dcterms:modified>
</cp:coreProperties>
</file>