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34E" w:rsidRPr="00FD134E" w:rsidRDefault="00FD134E" w:rsidP="00FD134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</w:rPr>
        <w:t>Table S</w:t>
      </w:r>
      <w:r w:rsidRPr="00FD134E">
        <w:rPr>
          <w:rFonts w:ascii="Times New Roman" w:hAnsi="Times New Roman" w:cs="Times New Roman"/>
          <w:b/>
          <w:sz w:val="24"/>
        </w:rPr>
        <w:t xml:space="preserve">1: </w:t>
      </w:r>
      <w:r>
        <w:rPr>
          <w:rFonts w:ascii="Times New Roman" w:hAnsi="Times New Roman" w:cs="Times New Roman"/>
          <w:b/>
          <w:sz w:val="24"/>
        </w:rPr>
        <w:t>Re</w:t>
      </w:r>
      <w:r w:rsidRPr="00FD134E">
        <w:rPr>
          <w:rFonts w:ascii="Times New Roman" w:hAnsi="Times New Roman" w:cs="Times New Roman"/>
          <w:b/>
          <w:sz w:val="24"/>
        </w:rPr>
        <w:t>sistance pattern (mask and environmental samples)</w:t>
      </w:r>
    </w:p>
    <w:tbl>
      <w:tblPr>
        <w:tblStyle w:val="TableGrid"/>
        <w:tblW w:w="15446" w:type="dxa"/>
        <w:jc w:val="center"/>
        <w:tblLayout w:type="fixed"/>
        <w:tblLook w:val="04A0" w:firstRow="1" w:lastRow="0" w:firstColumn="1" w:lastColumn="0" w:noHBand="0" w:noVBand="1"/>
      </w:tblPr>
      <w:tblGrid>
        <w:gridCol w:w="2231"/>
        <w:gridCol w:w="1030"/>
        <w:gridCol w:w="851"/>
        <w:gridCol w:w="709"/>
        <w:gridCol w:w="708"/>
        <w:gridCol w:w="851"/>
        <w:gridCol w:w="850"/>
        <w:gridCol w:w="709"/>
        <w:gridCol w:w="851"/>
        <w:gridCol w:w="850"/>
        <w:gridCol w:w="709"/>
        <w:gridCol w:w="709"/>
        <w:gridCol w:w="708"/>
        <w:gridCol w:w="987"/>
        <w:gridCol w:w="992"/>
        <w:gridCol w:w="851"/>
        <w:gridCol w:w="850"/>
      </w:tblGrid>
      <w:tr w:rsidR="00FD134E" w:rsidRPr="00FD134E" w:rsidTr="00FD134E">
        <w:trPr>
          <w:trHeight w:val="1150"/>
          <w:tblHeader/>
          <w:jc w:val="center"/>
        </w:trPr>
        <w:tc>
          <w:tcPr>
            <w:tcW w:w="2231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/>
                <w:sz w:val="20"/>
                <w:szCs w:val="20"/>
              </w:rPr>
              <w:t>ORGANISMS TESTED FOR ANTIMICROBIAL SUSCEPTIBILITY</w:t>
            </w:r>
            <w:r w:rsidRPr="00FD134E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(n=20)</w:t>
            </w:r>
          </w:p>
        </w:tc>
        <w:tc>
          <w:tcPr>
            <w:tcW w:w="1030" w:type="dxa"/>
            <w:textDirection w:val="btLr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/>
                <w:sz w:val="20"/>
                <w:szCs w:val="20"/>
              </w:rPr>
              <w:t>CEFOXITIN</w:t>
            </w:r>
          </w:p>
        </w:tc>
        <w:tc>
          <w:tcPr>
            <w:tcW w:w="851" w:type="dxa"/>
            <w:textDirection w:val="btLr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/>
                <w:sz w:val="20"/>
                <w:szCs w:val="20"/>
              </w:rPr>
              <w:t>BENZYL PENICILLIN</w:t>
            </w:r>
          </w:p>
        </w:tc>
        <w:tc>
          <w:tcPr>
            <w:tcW w:w="709" w:type="dxa"/>
            <w:textDirection w:val="btLr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/>
                <w:sz w:val="20"/>
                <w:szCs w:val="20"/>
              </w:rPr>
              <w:t>OXACILLIN</w:t>
            </w:r>
          </w:p>
        </w:tc>
        <w:tc>
          <w:tcPr>
            <w:tcW w:w="708" w:type="dxa"/>
            <w:textDirection w:val="btLr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/>
                <w:sz w:val="20"/>
                <w:szCs w:val="20"/>
              </w:rPr>
              <w:t>GENTAMICIN</w:t>
            </w:r>
          </w:p>
        </w:tc>
        <w:tc>
          <w:tcPr>
            <w:tcW w:w="851" w:type="dxa"/>
            <w:textDirection w:val="btLr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/>
                <w:sz w:val="20"/>
                <w:szCs w:val="20"/>
              </w:rPr>
              <w:t>CIPROFLOXACIN</w:t>
            </w:r>
          </w:p>
        </w:tc>
        <w:tc>
          <w:tcPr>
            <w:tcW w:w="850" w:type="dxa"/>
            <w:textDirection w:val="btLr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/>
                <w:sz w:val="20"/>
                <w:szCs w:val="20"/>
              </w:rPr>
              <w:t>LEVOFLOXACIN</w:t>
            </w:r>
          </w:p>
        </w:tc>
        <w:tc>
          <w:tcPr>
            <w:tcW w:w="709" w:type="dxa"/>
            <w:textDirection w:val="btLr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/>
                <w:sz w:val="20"/>
                <w:szCs w:val="20"/>
              </w:rPr>
              <w:t>IND CLIND</w:t>
            </w:r>
          </w:p>
        </w:tc>
        <w:tc>
          <w:tcPr>
            <w:tcW w:w="851" w:type="dxa"/>
            <w:textDirection w:val="btLr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/>
                <w:sz w:val="20"/>
                <w:szCs w:val="20"/>
              </w:rPr>
              <w:t>ERYTHROMYCIN</w:t>
            </w:r>
          </w:p>
        </w:tc>
        <w:tc>
          <w:tcPr>
            <w:tcW w:w="850" w:type="dxa"/>
            <w:textDirection w:val="btLr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/>
                <w:sz w:val="20"/>
                <w:szCs w:val="20"/>
              </w:rPr>
              <w:t>CLINDAMYCIN</w:t>
            </w:r>
          </w:p>
        </w:tc>
        <w:tc>
          <w:tcPr>
            <w:tcW w:w="709" w:type="dxa"/>
            <w:textDirection w:val="btLr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/>
                <w:sz w:val="20"/>
                <w:szCs w:val="20"/>
              </w:rPr>
              <w:t>LINEZOLID</w:t>
            </w:r>
          </w:p>
        </w:tc>
        <w:tc>
          <w:tcPr>
            <w:tcW w:w="709" w:type="dxa"/>
            <w:textDirection w:val="btLr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/>
                <w:sz w:val="20"/>
                <w:szCs w:val="20"/>
              </w:rPr>
              <w:t>DAPTOMYCIN</w:t>
            </w:r>
          </w:p>
        </w:tc>
        <w:tc>
          <w:tcPr>
            <w:tcW w:w="708" w:type="dxa"/>
            <w:textDirection w:val="btLr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/>
                <w:sz w:val="20"/>
                <w:szCs w:val="20"/>
              </w:rPr>
              <w:t>TEICOPLANIN</w:t>
            </w:r>
          </w:p>
        </w:tc>
        <w:tc>
          <w:tcPr>
            <w:tcW w:w="987" w:type="dxa"/>
            <w:textDirection w:val="btLr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/>
                <w:sz w:val="20"/>
                <w:szCs w:val="20"/>
              </w:rPr>
              <w:t>VANCOMYCIN</w:t>
            </w:r>
          </w:p>
        </w:tc>
        <w:tc>
          <w:tcPr>
            <w:tcW w:w="992" w:type="dxa"/>
            <w:textDirection w:val="btLr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/>
                <w:sz w:val="20"/>
                <w:szCs w:val="20"/>
              </w:rPr>
              <w:t>TETRACYCLINE</w:t>
            </w:r>
          </w:p>
        </w:tc>
        <w:tc>
          <w:tcPr>
            <w:tcW w:w="851" w:type="dxa"/>
            <w:textDirection w:val="btLr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/>
                <w:sz w:val="20"/>
                <w:szCs w:val="20"/>
              </w:rPr>
              <w:t>TIGECYCLINE</w:t>
            </w:r>
          </w:p>
        </w:tc>
        <w:tc>
          <w:tcPr>
            <w:tcW w:w="850" w:type="dxa"/>
            <w:textDirection w:val="btLr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/>
                <w:sz w:val="20"/>
                <w:szCs w:val="20"/>
              </w:rPr>
              <w:t>COTRIMOXAZOLE</w:t>
            </w:r>
          </w:p>
        </w:tc>
      </w:tr>
      <w:tr w:rsidR="00FD134E" w:rsidRPr="00FD134E" w:rsidTr="00FD134E">
        <w:trPr>
          <w:jc w:val="center"/>
        </w:trPr>
        <w:tc>
          <w:tcPr>
            <w:tcW w:w="2231" w:type="dxa"/>
            <w:vAlign w:val="center"/>
          </w:tcPr>
          <w:p w:rsidR="00FD134E" w:rsidRPr="00FD134E" w:rsidRDefault="00FD134E" w:rsidP="00FD134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MRSA (n=6)</w:t>
            </w:r>
          </w:p>
        </w:tc>
        <w:tc>
          <w:tcPr>
            <w:tcW w:w="1030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6 (100%)</w:t>
            </w:r>
          </w:p>
        </w:tc>
        <w:tc>
          <w:tcPr>
            <w:tcW w:w="851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6 (100%)</w:t>
            </w:r>
          </w:p>
        </w:tc>
        <w:tc>
          <w:tcPr>
            <w:tcW w:w="709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5 (83.3%)</w:t>
            </w:r>
          </w:p>
        </w:tc>
        <w:tc>
          <w:tcPr>
            <w:tcW w:w="708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851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3 (50%)</w:t>
            </w:r>
          </w:p>
        </w:tc>
        <w:tc>
          <w:tcPr>
            <w:tcW w:w="850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3 (50%)</w:t>
            </w:r>
          </w:p>
        </w:tc>
        <w:tc>
          <w:tcPr>
            <w:tcW w:w="709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851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3 (50%)</w:t>
            </w:r>
          </w:p>
        </w:tc>
        <w:tc>
          <w:tcPr>
            <w:tcW w:w="850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1 (16.7%)</w:t>
            </w:r>
          </w:p>
        </w:tc>
        <w:tc>
          <w:tcPr>
            <w:tcW w:w="709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709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708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987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992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1 (16.7%)</w:t>
            </w:r>
          </w:p>
        </w:tc>
        <w:tc>
          <w:tcPr>
            <w:tcW w:w="851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850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</w:tr>
      <w:tr w:rsidR="00FD134E" w:rsidRPr="00FD134E" w:rsidTr="00FD134E">
        <w:trPr>
          <w:jc w:val="center"/>
        </w:trPr>
        <w:tc>
          <w:tcPr>
            <w:tcW w:w="2231" w:type="dxa"/>
            <w:vAlign w:val="center"/>
          </w:tcPr>
          <w:p w:rsidR="00FD134E" w:rsidRPr="00FD134E" w:rsidRDefault="00FD134E" w:rsidP="00FD134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MSSA (n=3)</w:t>
            </w:r>
          </w:p>
        </w:tc>
        <w:tc>
          <w:tcPr>
            <w:tcW w:w="1030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851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2 (66.7%)</w:t>
            </w:r>
          </w:p>
        </w:tc>
        <w:tc>
          <w:tcPr>
            <w:tcW w:w="709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708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851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1 (33.3%)</w:t>
            </w:r>
          </w:p>
        </w:tc>
        <w:tc>
          <w:tcPr>
            <w:tcW w:w="850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1 (33.3%)</w:t>
            </w:r>
          </w:p>
        </w:tc>
        <w:tc>
          <w:tcPr>
            <w:tcW w:w="709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851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850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1 (33.3%)</w:t>
            </w:r>
          </w:p>
        </w:tc>
        <w:tc>
          <w:tcPr>
            <w:tcW w:w="709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709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708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987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992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851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850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</w:tr>
      <w:tr w:rsidR="00FD134E" w:rsidRPr="00FD134E" w:rsidTr="00FD134E">
        <w:trPr>
          <w:jc w:val="center"/>
        </w:trPr>
        <w:tc>
          <w:tcPr>
            <w:tcW w:w="2231" w:type="dxa"/>
            <w:vAlign w:val="center"/>
          </w:tcPr>
          <w:p w:rsidR="00FD134E" w:rsidRPr="00FD134E" w:rsidRDefault="00FD134E" w:rsidP="00FD134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S. epidermidis (n=5)</w:t>
            </w:r>
          </w:p>
        </w:tc>
        <w:tc>
          <w:tcPr>
            <w:tcW w:w="1030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5 (100%)</w:t>
            </w:r>
          </w:p>
        </w:tc>
        <w:tc>
          <w:tcPr>
            <w:tcW w:w="851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5 (100%)</w:t>
            </w:r>
          </w:p>
        </w:tc>
        <w:tc>
          <w:tcPr>
            <w:tcW w:w="709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5 (100%)</w:t>
            </w:r>
          </w:p>
        </w:tc>
        <w:tc>
          <w:tcPr>
            <w:tcW w:w="708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851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2 (40%)</w:t>
            </w:r>
          </w:p>
        </w:tc>
        <w:tc>
          <w:tcPr>
            <w:tcW w:w="850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2 (40%)</w:t>
            </w:r>
          </w:p>
        </w:tc>
        <w:tc>
          <w:tcPr>
            <w:tcW w:w="709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851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4 (80%)</w:t>
            </w:r>
          </w:p>
        </w:tc>
        <w:tc>
          <w:tcPr>
            <w:tcW w:w="850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3 (60%)</w:t>
            </w:r>
          </w:p>
        </w:tc>
        <w:tc>
          <w:tcPr>
            <w:tcW w:w="709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709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708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2 (40%)</w:t>
            </w:r>
          </w:p>
        </w:tc>
        <w:tc>
          <w:tcPr>
            <w:tcW w:w="987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992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1 (20%)</w:t>
            </w:r>
          </w:p>
        </w:tc>
        <w:tc>
          <w:tcPr>
            <w:tcW w:w="851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850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1 (20%)</w:t>
            </w:r>
          </w:p>
        </w:tc>
      </w:tr>
      <w:tr w:rsidR="00FD134E" w:rsidRPr="00FD134E" w:rsidTr="00FD134E">
        <w:trPr>
          <w:jc w:val="center"/>
        </w:trPr>
        <w:tc>
          <w:tcPr>
            <w:tcW w:w="2231" w:type="dxa"/>
            <w:vAlign w:val="center"/>
          </w:tcPr>
          <w:p w:rsidR="00FD134E" w:rsidRPr="00FD134E" w:rsidRDefault="00FD134E" w:rsidP="00FD134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S. </w:t>
            </w:r>
            <w:proofErr w:type="spellStart"/>
            <w:r w:rsidRPr="00FD13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haemolyticus</w:t>
            </w:r>
            <w:proofErr w:type="spellEnd"/>
            <w:r w:rsidRPr="00FD13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(n=4)</w:t>
            </w:r>
          </w:p>
        </w:tc>
        <w:tc>
          <w:tcPr>
            <w:tcW w:w="1030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2 (50%)</w:t>
            </w:r>
          </w:p>
        </w:tc>
        <w:tc>
          <w:tcPr>
            <w:tcW w:w="851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4 (100%)</w:t>
            </w:r>
          </w:p>
        </w:tc>
        <w:tc>
          <w:tcPr>
            <w:tcW w:w="709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2 (50%)</w:t>
            </w:r>
          </w:p>
        </w:tc>
        <w:tc>
          <w:tcPr>
            <w:tcW w:w="708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851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2 (50%)</w:t>
            </w:r>
          </w:p>
        </w:tc>
        <w:tc>
          <w:tcPr>
            <w:tcW w:w="850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2 (50%)</w:t>
            </w:r>
          </w:p>
        </w:tc>
        <w:tc>
          <w:tcPr>
            <w:tcW w:w="709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851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2 (50%)</w:t>
            </w:r>
          </w:p>
        </w:tc>
        <w:tc>
          <w:tcPr>
            <w:tcW w:w="850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2 (50%)</w:t>
            </w:r>
          </w:p>
        </w:tc>
        <w:tc>
          <w:tcPr>
            <w:tcW w:w="709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709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708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987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1 (25%)</w:t>
            </w:r>
          </w:p>
        </w:tc>
        <w:tc>
          <w:tcPr>
            <w:tcW w:w="992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1 (25%)</w:t>
            </w:r>
          </w:p>
        </w:tc>
        <w:tc>
          <w:tcPr>
            <w:tcW w:w="851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850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</w:tr>
      <w:tr w:rsidR="00FD134E" w:rsidRPr="00FD134E" w:rsidTr="00FD134E">
        <w:trPr>
          <w:jc w:val="center"/>
        </w:trPr>
        <w:tc>
          <w:tcPr>
            <w:tcW w:w="2231" w:type="dxa"/>
            <w:vAlign w:val="center"/>
          </w:tcPr>
          <w:p w:rsidR="00FD134E" w:rsidRPr="00FD134E" w:rsidRDefault="00FD134E" w:rsidP="00FD134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S. </w:t>
            </w:r>
            <w:proofErr w:type="spellStart"/>
            <w:r w:rsidRPr="00FD13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hominis</w:t>
            </w:r>
            <w:proofErr w:type="spellEnd"/>
            <w:r w:rsidRPr="00FD13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(n=1)</w:t>
            </w:r>
          </w:p>
        </w:tc>
        <w:tc>
          <w:tcPr>
            <w:tcW w:w="1030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851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709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708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851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850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709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851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850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709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709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708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987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992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851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850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</w:tr>
      <w:tr w:rsidR="00FD134E" w:rsidRPr="00FD134E" w:rsidTr="00FD134E">
        <w:trPr>
          <w:jc w:val="center"/>
        </w:trPr>
        <w:tc>
          <w:tcPr>
            <w:tcW w:w="2231" w:type="dxa"/>
            <w:vAlign w:val="center"/>
          </w:tcPr>
          <w:p w:rsidR="00FD134E" w:rsidRPr="00FD134E" w:rsidRDefault="00FD134E" w:rsidP="00FD134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S. </w:t>
            </w:r>
            <w:proofErr w:type="spellStart"/>
            <w:r w:rsidRPr="00FD13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saprophyticus</w:t>
            </w:r>
            <w:proofErr w:type="spellEnd"/>
            <w:r w:rsidRPr="00FD13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(n=1)</w:t>
            </w:r>
          </w:p>
        </w:tc>
        <w:tc>
          <w:tcPr>
            <w:tcW w:w="1030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1 (100%)</w:t>
            </w:r>
          </w:p>
        </w:tc>
        <w:tc>
          <w:tcPr>
            <w:tcW w:w="851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1 (100%)</w:t>
            </w:r>
          </w:p>
        </w:tc>
        <w:tc>
          <w:tcPr>
            <w:tcW w:w="709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1 (100%)</w:t>
            </w:r>
          </w:p>
        </w:tc>
        <w:tc>
          <w:tcPr>
            <w:tcW w:w="708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851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850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709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851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1 (100%)</w:t>
            </w:r>
          </w:p>
        </w:tc>
        <w:tc>
          <w:tcPr>
            <w:tcW w:w="850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1 (100%)</w:t>
            </w:r>
          </w:p>
        </w:tc>
        <w:tc>
          <w:tcPr>
            <w:tcW w:w="709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709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708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987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992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851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  <w:tc>
          <w:tcPr>
            <w:tcW w:w="850" w:type="dxa"/>
            <w:vAlign w:val="center"/>
          </w:tcPr>
          <w:p w:rsidR="00FD134E" w:rsidRPr="00FD134E" w:rsidRDefault="00FD134E" w:rsidP="00FD134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34E">
              <w:rPr>
                <w:rFonts w:ascii="Times New Roman" w:hAnsi="Times New Roman" w:cs="Times New Roman"/>
                <w:bCs/>
                <w:sz w:val="20"/>
                <w:szCs w:val="20"/>
              </w:rPr>
              <w:t>0 (0%)</w:t>
            </w:r>
          </w:p>
        </w:tc>
      </w:tr>
    </w:tbl>
    <w:p w:rsidR="00FD134E" w:rsidRDefault="00FD134E" w:rsidP="009C1600">
      <w:pPr>
        <w:jc w:val="both"/>
        <w:rPr>
          <w:i/>
          <w:sz w:val="14"/>
          <w:szCs w:val="20"/>
        </w:rPr>
      </w:pPr>
    </w:p>
    <w:p w:rsidR="00FD134E" w:rsidRDefault="00FD134E" w:rsidP="009C1600">
      <w:pPr>
        <w:jc w:val="both"/>
        <w:rPr>
          <w:i/>
          <w:sz w:val="14"/>
          <w:szCs w:val="20"/>
        </w:rPr>
      </w:pPr>
    </w:p>
    <w:p w:rsidR="00FD134E" w:rsidRDefault="00FD134E" w:rsidP="009C1600">
      <w:pPr>
        <w:jc w:val="both"/>
        <w:rPr>
          <w:i/>
          <w:sz w:val="14"/>
          <w:szCs w:val="20"/>
        </w:rPr>
      </w:pPr>
    </w:p>
    <w:p w:rsidR="00FD134E" w:rsidRDefault="00FD134E" w:rsidP="009C1600">
      <w:pPr>
        <w:jc w:val="both"/>
        <w:rPr>
          <w:i/>
          <w:sz w:val="14"/>
          <w:szCs w:val="20"/>
        </w:rPr>
      </w:pPr>
    </w:p>
    <w:p w:rsidR="00FD134E" w:rsidRDefault="00FD134E" w:rsidP="009C1600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</w:p>
    <w:p w:rsidR="00FD134E" w:rsidRDefault="00FD134E" w:rsidP="009C1600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D134E" w:rsidRPr="00FD134E" w:rsidRDefault="00FD134E" w:rsidP="009C160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D134E">
        <w:rPr>
          <w:rFonts w:ascii="Times New Roman" w:hAnsi="Times New Roman" w:cs="Times New Roman"/>
          <w:b/>
          <w:sz w:val="24"/>
          <w:szCs w:val="24"/>
          <w:u w:val="single"/>
        </w:rPr>
        <w:t>Table S2: Distribution of the study population based on factors associated with Bacterial contamination (Not significant in univariate analysis)</w:t>
      </w:r>
    </w:p>
    <w:tbl>
      <w:tblPr>
        <w:tblpPr w:leftFromText="180" w:rightFromText="180" w:horzAnchor="margin" w:tblpXSpec="center" w:tblpY="1155"/>
        <w:tblW w:w="12895" w:type="dxa"/>
        <w:tblLayout w:type="fixed"/>
        <w:tblLook w:val="0400" w:firstRow="0" w:lastRow="0" w:firstColumn="0" w:lastColumn="0" w:noHBand="0" w:noVBand="1"/>
      </w:tblPr>
      <w:tblGrid>
        <w:gridCol w:w="2978"/>
        <w:gridCol w:w="1505"/>
        <w:gridCol w:w="680"/>
        <w:gridCol w:w="1760"/>
        <w:gridCol w:w="1720"/>
        <w:gridCol w:w="980"/>
        <w:gridCol w:w="1660"/>
        <w:gridCol w:w="1612"/>
      </w:tblGrid>
      <w:tr w:rsidR="00FD134E" w:rsidRPr="00B07E29" w:rsidTr="00FD134E">
        <w:trPr>
          <w:trHeight w:val="266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FFFF"/>
            <w:vAlign w:val="center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07E29">
              <w:rPr>
                <w:rFonts w:ascii="Times New Roman" w:eastAsia="Times New Roman" w:hAnsi="Times New Roman" w:cs="Times New Roman"/>
                <w:b/>
                <w:bCs/>
              </w:rPr>
              <w:t>Variables</w:t>
            </w:r>
          </w:p>
        </w:tc>
        <w:tc>
          <w:tcPr>
            <w:tcW w:w="1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5FFFF"/>
            <w:vAlign w:val="center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07E29">
              <w:rPr>
                <w:rFonts w:ascii="Times New Roman" w:eastAsia="Times New Roman" w:hAnsi="Times New Roman" w:cs="Times New Roman"/>
                <w:b/>
                <w:bCs/>
              </w:rPr>
              <w:t>categories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5FFFF"/>
            <w:vAlign w:val="center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07E29">
              <w:rPr>
                <w:rFonts w:ascii="Times New Roman" w:eastAsia="Times New Roman" w:hAnsi="Times New Roman" w:cs="Times New Roman"/>
                <w:b/>
                <w:bCs/>
              </w:rPr>
              <w:t>n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5FFFF"/>
            <w:vAlign w:val="center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07E29">
              <w:rPr>
                <w:rFonts w:ascii="Times New Roman" w:eastAsia="Times New Roman" w:hAnsi="Times New Roman" w:cs="Times New Roman"/>
                <w:b/>
                <w:bCs/>
              </w:rPr>
              <w:t>Median (IQR)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5FFFF"/>
            <w:vAlign w:val="center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07E29">
              <w:rPr>
                <w:rFonts w:ascii="Times New Roman" w:eastAsia="Times New Roman" w:hAnsi="Times New Roman" w:cs="Times New Roman"/>
                <w:b/>
                <w:bCs/>
              </w:rPr>
              <w:t>Unadjusted RR</w:t>
            </w:r>
          </w:p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07E29">
              <w:rPr>
                <w:rFonts w:ascii="Times New Roman" w:eastAsia="Times New Roman" w:hAnsi="Times New Roman" w:cs="Times New Roman"/>
                <w:b/>
                <w:bCs/>
              </w:rPr>
              <w:t>(95% CI)</w:t>
            </w: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5FFFF"/>
            <w:vAlign w:val="center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07E29">
              <w:rPr>
                <w:rFonts w:ascii="Times New Roman" w:eastAsia="Times New Roman" w:hAnsi="Times New Roman" w:cs="Times New Roman"/>
                <w:b/>
                <w:bCs/>
              </w:rPr>
              <w:t>p value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5FFFF"/>
            <w:vAlign w:val="center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07E29">
              <w:rPr>
                <w:rFonts w:ascii="Times New Roman" w:eastAsia="Times New Roman" w:hAnsi="Times New Roman" w:cs="Times New Roman"/>
                <w:b/>
                <w:bCs/>
              </w:rPr>
              <w:t>Adjusted RR</w:t>
            </w:r>
          </w:p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07E29">
              <w:rPr>
                <w:rFonts w:ascii="Times New Roman" w:eastAsia="Times New Roman" w:hAnsi="Times New Roman" w:cs="Times New Roman"/>
                <w:b/>
                <w:bCs/>
              </w:rPr>
              <w:t>(95% CI)</w:t>
            </w:r>
          </w:p>
        </w:tc>
        <w:tc>
          <w:tcPr>
            <w:tcW w:w="16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5FFFF"/>
            <w:vAlign w:val="center"/>
          </w:tcPr>
          <w:p w:rsidR="00FD134E" w:rsidRPr="00B07E29" w:rsidRDefault="00FD134E" w:rsidP="00DC5BBE">
            <w:pPr>
              <w:spacing w:before="60" w:line="360" w:lineRule="auto"/>
              <w:ind w:left="-1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07E29">
              <w:rPr>
                <w:rFonts w:ascii="Times New Roman" w:eastAsia="Times New Roman" w:hAnsi="Times New Roman" w:cs="Times New Roman"/>
                <w:b/>
                <w:bCs/>
              </w:rPr>
              <w:t>p-value</w:t>
            </w:r>
          </w:p>
        </w:tc>
      </w:tr>
      <w:tr w:rsidR="00FD134E" w:rsidRPr="00B07E29" w:rsidTr="00FD134E">
        <w:trPr>
          <w:trHeight w:val="266"/>
        </w:trPr>
        <w:tc>
          <w:tcPr>
            <w:tcW w:w="29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Occupation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Doctor/Nurse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254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13(3,26)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0.87(0.72,1.06)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0.16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ind w:left="-18" w:right="34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0.97 (0.81,1.16)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ind w:left="-18" w:right="34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FD134E" w:rsidRPr="00B07E29" w:rsidTr="00FD134E">
        <w:trPr>
          <w:trHeight w:val="266"/>
        </w:trPr>
        <w:tc>
          <w:tcPr>
            <w:tcW w:w="29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34E" w:rsidRPr="00B07E29" w:rsidRDefault="00FD134E" w:rsidP="00DC5BBE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Others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146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16.5(7,27.5)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 xml:space="preserve">       REF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ind w:left="-18" w:right="3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ind w:left="-18" w:right="34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D134E" w:rsidRPr="00B07E29" w:rsidTr="00FD134E">
        <w:trPr>
          <w:trHeight w:val="266"/>
        </w:trPr>
        <w:tc>
          <w:tcPr>
            <w:tcW w:w="29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34E" w:rsidRPr="00B07E29" w:rsidRDefault="00FD134E" w:rsidP="00DC5BBE">
            <w:pPr>
              <w:spacing w:before="6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Work Experience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Gungsuh" w:eastAsia="Gungsuh" w:hAnsi="Gungsuh" w:cs="Gungsuh"/>
              </w:rPr>
              <w:t>≥</w:t>
            </w:r>
            <w:r w:rsidRPr="00B07E29">
              <w:rPr>
                <w:rFonts w:ascii="Times New Roman" w:eastAsia="Times New Roman" w:hAnsi="Times New Roman" w:cs="Times New Roman"/>
              </w:rPr>
              <w:t>5 years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192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13(2,25)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0.90(0.75,1.09)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0.3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ind w:left="-18" w:right="34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0.87 (0.71,1.06)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ind w:left="-18" w:right="34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0.17</w:t>
            </w:r>
          </w:p>
        </w:tc>
      </w:tr>
      <w:tr w:rsidR="00FD134E" w:rsidRPr="00B07E29" w:rsidTr="00FD134E">
        <w:trPr>
          <w:trHeight w:val="266"/>
        </w:trPr>
        <w:tc>
          <w:tcPr>
            <w:tcW w:w="29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34E" w:rsidRPr="00B07E29" w:rsidRDefault="00FD134E" w:rsidP="00DC5BBE">
            <w:pPr>
              <w:widowControl w:val="0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&lt;5 years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208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15.5(6,30)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REF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ind w:left="-18" w:right="34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ind w:left="-18" w:right="34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FD134E" w:rsidRPr="00B07E29" w:rsidTr="00FD134E">
        <w:trPr>
          <w:trHeight w:val="266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34E" w:rsidRPr="00B07E29" w:rsidRDefault="00FD134E" w:rsidP="00DC5BBE">
            <w:pPr>
              <w:spacing w:before="6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 xml:space="preserve">Dental infection 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No</w:t>
            </w:r>
          </w:p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373</w:t>
            </w:r>
          </w:p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14(4,26)</w:t>
            </w:r>
          </w:p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18(7,30.5)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REF</w:t>
            </w:r>
          </w:p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1.31(0.92-1.80)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0.12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ind w:left="-18" w:right="34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1.15(0.87-1.50)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ind w:left="-18" w:right="34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0.31</w:t>
            </w:r>
          </w:p>
        </w:tc>
      </w:tr>
      <w:tr w:rsidR="00FD134E" w:rsidRPr="00B07E29" w:rsidTr="00FD134E">
        <w:trPr>
          <w:trHeight w:val="266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34E" w:rsidRPr="00B07E29" w:rsidRDefault="00FD134E" w:rsidP="00DC5BBE">
            <w:pPr>
              <w:spacing w:before="6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Respiratory infection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No</w:t>
            </w:r>
          </w:p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361</w:t>
            </w:r>
          </w:p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14(4,26)</w:t>
            </w:r>
          </w:p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18(7,31)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REF</w:t>
            </w:r>
          </w:p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1.09(0.79,1.47)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0.59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ind w:left="-18" w:right="34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#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ind w:left="-18" w:right="34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D134E" w:rsidRPr="00B07E29" w:rsidTr="00FD134E">
        <w:trPr>
          <w:trHeight w:val="266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34E" w:rsidRPr="00B07E29" w:rsidRDefault="00FD134E" w:rsidP="00DC5BBE">
            <w:pPr>
              <w:spacing w:before="6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Smoking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No</w:t>
            </w:r>
          </w:p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Yes</w:t>
            </w:r>
          </w:p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07E29">
              <w:rPr>
                <w:rFonts w:ascii="Times New Roman" w:eastAsia="Times New Roman" w:hAnsi="Times New Roman" w:cs="Times New Roman"/>
              </w:rPr>
              <w:t>Exsmoker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387</w:t>
            </w:r>
          </w:p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9</w:t>
            </w:r>
          </w:p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14(4,26)</w:t>
            </w:r>
          </w:p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26(12,42)</w:t>
            </w:r>
          </w:p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15(0,32.75)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REF</w:t>
            </w:r>
          </w:p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1.63(0.94,2.61)</w:t>
            </w:r>
          </w:p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0.96(0.30,2.24)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0.06</w:t>
            </w:r>
          </w:p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0.94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ind w:left="-18" w:right="34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1.30(0.86,1.91)</w:t>
            </w:r>
          </w:p>
          <w:p w:rsidR="00FD134E" w:rsidRPr="00B07E29" w:rsidRDefault="00FD134E" w:rsidP="00DC5BBE">
            <w:pPr>
              <w:spacing w:before="60" w:line="360" w:lineRule="auto"/>
              <w:ind w:left="-18" w:right="34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0.96(0.42,1.93)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ind w:left="-18" w:right="34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0.2</w:t>
            </w:r>
          </w:p>
          <w:p w:rsidR="00FD134E" w:rsidRPr="00B07E29" w:rsidRDefault="00FD134E" w:rsidP="00DC5BBE">
            <w:pPr>
              <w:spacing w:before="60" w:line="360" w:lineRule="auto"/>
              <w:ind w:left="-18" w:right="34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0.92</w:t>
            </w:r>
          </w:p>
        </w:tc>
      </w:tr>
      <w:tr w:rsidR="00FD134E" w:rsidRPr="00B07E29" w:rsidTr="00FD134E">
        <w:trPr>
          <w:trHeight w:val="266"/>
        </w:trPr>
        <w:tc>
          <w:tcPr>
            <w:tcW w:w="29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34E" w:rsidRPr="00B07E29" w:rsidRDefault="00FD134E" w:rsidP="00DC5BBE">
            <w:pPr>
              <w:spacing w:before="6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Hand hygiene before wearing the mask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204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16(5, 28.25)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REF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0.26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ind w:left="-18" w:right="34"/>
              <w:rPr>
                <w:rFonts w:ascii="Times New Roman" w:eastAsia="Times New Roman" w:hAnsi="Times New Roman" w:cs="Times New Roman"/>
                <w:color w:val="FF0000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#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ind w:left="-18" w:right="34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</w:p>
        </w:tc>
      </w:tr>
      <w:tr w:rsidR="00FD134E" w:rsidRPr="00B07E29" w:rsidTr="00FD134E">
        <w:trPr>
          <w:trHeight w:val="266"/>
        </w:trPr>
        <w:tc>
          <w:tcPr>
            <w:tcW w:w="29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34E" w:rsidRPr="00B07E29" w:rsidRDefault="00FD134E" w:rsidP="00DC5BBE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196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13(2,26)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0.90 (0.74,1.08)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ind w:left="-18" w:right="34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ind w:left="-18" w:right="34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FD134E" w:rsidRPr="00B07E29" w:rsidTr="00FD134E">
        <w:trPr>
          <w:trHeight w:val="266"/>
        </w:trPr>
        <w:tc>
          <w:tcPr>
            <w:tcW w:w="29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34E" w:rsidRPr="00B07E29" w:rsidRDefault="00FD134E" w:rsidP="00DC5BBE">
            <w:pPr>
              <w:spacing w:before="6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Hand hygiene after removing the mask</w:t>
            </w:r>
          </w:p>
        </w:tc>
        <w:tc>
          <w:tcPr>
            <w:tcW w:w="1505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No</w:t>
            </w:r>
          </w:p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lastRenderedPageBreak/>
              <w:t>Yes</w:t>
            </w:r>
          </w:p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0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lastRenderedPageBreak/>
              <w:t>186</w:t>
            </w:r>
          </w:p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lastRenderedPageBreak/>
              <w:t>214</w:t>
            </w:r>
          </w:p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0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lastRenderedPageBreak/>
              <w:t>16.5(6,27.5)</w:t>
            </w:r>
          </w:p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lastRenderedPageBreak/>
              <w:t>13(2,26)</w:t>
            </w:r>
          </w:p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0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lastRenderedPageBreak/>
              <w:t>REF</w:t>
            </w:r>
          </w:p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lastRenderedPageBreak/>
              <w:t>0.94(0.78,1.14)</w:t>
            </w:r>
          </w:p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lastRenderedPageBreak/>
              <w:t>0.53</w:t>
            </w:r>
          </w:p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lastRenderedPageBreak/>
              <w:t>1.11(0.95,1.30)</w:t>
            </w:r>
          </w:p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ind w:left="-18" w:right="34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</w:tr>
      <w:tr w:rsidR="00FD134E" w:rsidRPr="00B07E29" w:rsidTr="00FD134E">
        <w:trPr>
          <w:trHeight w:val="299"/>
        </w:trPr>
        <w:tc>
          <w:tcPr>
            <w:tcW w:w="29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34E" w:rsidRPr="00B07E29" w:rsidRDefault="00FD134E" w:rsidP="00DC5BBE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5" w:type="dxa"/>
            <w:vMerge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0" w:type="dxa"/>
            <w:vMerge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0" w:type="dxa"/>
            <w:vMerge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0" w:type="dxa"/>
            <w:vMerge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0" w:type="dxa"/>
            <w:vMerge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ind w:left="-18" w:right="34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0.2</w:t>
            </w:r>
          </w:p>
          <w:p w:rsidR="00FD134E" w:rsidRPr="00B07E29" w:rsidRDefault="00FD134E" w:rsidP="00DC5BBE">
            <w:pPr>
              <w:spacing w:before="60" w:line="360" w:lineRule="auto"/>
              <w:ind w:left="-18" w:right="34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D134E" w:rsidRPr="00B07E29" w:rsidTr="00FD134E">
        <w:trPr>
          <w:trHeight w:val="266"/>
        </w:trPr>
        <w:tc>
          <w:tcPr>
            <w:tcW w:w="29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34E" w:rsidRPr="00B07E29" w:rsidRDefault="00FD134E" w:rsidP="00DC5BBE">
            <w:pPr>
              <w:spacing w:before="6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Hand hygiene after touching the mask</w:t>
            </w:r>
          </w:p>
        </w:tc>
        <w:tc>
          <w:tcPr>
            <w:tcW w:w="150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No</w:t>
            </w:r>
          </w:p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Yes</w:t>
            </w:r>
          </w:p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272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15(4.75,25.25)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REF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0.85</w:t>
            </w:r>
          </w:p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#</w:t>
            </w:r>
          </w:p>
          <w:p w:rsidR="00FD134E" w:rsidRPr="00B07E29" w:rsidRDefault="00FD134E" w:rsidP="00DC5BBE">
            <w:pPr>
              <w:spacing w:before="60"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34E" w:rsidRPr="00B07E29" w:rsidRDefault="00FD134E" w:rsidP="00DC5BBE">
            <w:pPr>
              <w:spacing w:before="60" w:line="360" w:lineRule="auto"/>
              <w:ind w:left="-18" w:right="34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D134E" w:rsidRPr="00B07E29" w:rsidRDefault="00FD134E" w:rsidP="00DC5BBE">
            <w:pPr>
              <w:spacing w:before="60" w:line="360" w:lineRule="auto"/>
              <w:ind w:left="-18" w:right="34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D134E" w:rsidRPr="00B07E29" w:rsidRDefault="00FD134E" w:rsidP="00DC5BBE">
            <w:pPr>
              <w:spacing w:before="60" w:line="360" w:lineRule="auto"/>
              <w:ind w:left="-18" w:right="34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D134E" w:rsidRPr="00B07E29" w:rsidTr="00FD134E">
        <w:trPr>
          <w:trHeight w:val="266"/>
        </w:trPr>
        <w:tc>
          <w:tcPr>
            <w:tcW w:w="297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D134E" w:rsidRPr="00B07E29" w:rsidRDefault="00FD134E" w:rsidP="00DC5BBE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128</w:t>
            </w:r>
          </w:p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12.5(2.75,28)</w:t>
            </w:r>
          </w:p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7E29">
              <w:rPr>
                <w:rFonts w:ascii="Times New Roman" w:eastAsia="Times New Roman" w:hAnsi="Times New Roman" w:cs="Times New Roman"/>
              </w:rPr>
              <w:t>0.98(0.80,1.20)</w:t>
            </w:r>
          </w:p>
          <w:p w:rsidR="00FD134E" w:rsidRPr="00B07E29" w:rsidRDefault="00FD134E" w:rsidP="00DC5BBE">
            <w:pPr>
              <w:spacing w:before="6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B07E29" w:rsidRDefault="00FD134E" w:rsidP="00DC5BBE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34E" w:rsidRPr="00B07E29" w:rsidRDefault="00FD134E" w:rsidP="00DC5BBE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FD134E" w:rsidRPr="00B07E29" w:rsidTr="00FD134E">
        <w:trPr>
          <w:trHeight w:val="266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34E" w:rsidRPr="00B07E29" w:rsidRDefault="00FD134E" w:rsidP="00DC5BBE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17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134E" w:rsidRPr="00FD134E" w:rsidRDefault="00FD134E" w:rsidP="00FD134E">
            <w:pPr>
              <w:rPr>
                <w:rFonts w:ascii="Times New Roman" w:eastAsia="Times New Roman" w:hAnsi="Times New Roman" w:cs="Times New Roman"/>
              </w:rPr>
            </w:pPr>
            <w:r w:rsidRPr="00FD134E">
              <w:rPr>
                <w:rFonts w:ascii="Times New Roman" w:eastAsia="Times New Roman" w:hAnsi="Times New Roman" w:cs="Times New Roman"/>
              </w:rPr>
              <w:t xml:space="preserve"> # indicates not taken in the final multivariable model using stepwise regression, and REF indicates the reference category</w:t>
            </w:r>
          </w:p>
          <w:p w:rsidR="00FD134E" w:rsidRPr="00B07E29" w:rsidRDefault="00FD134E" w:rsidP="00DC5BBE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FD134E" w:rsidRPr="009C1600" w:rsidRDefault="00FD134E" w:rsidP="009C1600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sectPr w:rsidR="00FD134E" w:rsidRPr="009C1600" w:rsidSect="00FD134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ngsuh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FA5"/>
    <w:rsid w:val="000C0155"/>
    <w:rsid w:val="00292FA5"/>
    <w:rsid w:val="003F2D15"/>
    <w:rsid w:val="00584BF5"/>
    <w:rsid w:val="0087025F"/>
    <w:rsid w:val="009C1600"/>
    <w:rsid w:val="00FD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9EA48B-FFB6-4926-89D1-51F51AB78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F2D15"/>
    <w:pPr>
      <w:spacing w:after="0" w:line="276" w:lineRule="auto"/>
    </w:pPr>
    <w:rPr>
      <w:rFonts w:ascii="Arial" w:eastAsia="Arial" w:hAnsi="Arial" w:cs="Arial"/>
      <w:lang w:val="e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134E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369</Words>
  <Characters>2105</Characters>
  <Application>Microsoft Office Word</Application>
  <DocSecurity>0</DocSecurity>
  <Lines>17</Lines>
  <Paragraphs>4</Paragraphs>
  <ScaleCrop>false</ScaleCrop>
  <Company>HP Inc.</Company>
  <LinksUpToDate>false</LinksUpToDate>
  <CharactersWithSpaces>2470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2026-08-10T06:20:00Z</dcterms:created>
  <dcterms:modified xsi:type="dcterms:W3CDTF">2026-08-10T16:25:00Z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ef26a664-321a-470e-afee-12722797ad22</vt:lpwstr>
  </property>
</Properties>
</file>