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63C" w:rsidRPr="00BE0969" w:rsidRDefault="00FF063C" w:rsidP="00FF063C">
      <w:pPr>
        <w:rPr>
          <w:rFonts w:ascii="Arial" w:eastAsia="Times New Roman" w:hAnsi="Arial" w:cs="Arial"/>
          <w:b/>
          <w:bCs/>
          <w:sz w:val="20"/>
          <w:szCs w:val="20"/>
          <w:u w:val="single"/>
          <w:lang w:eastAsia="en-SG"/>
        </w:rPr>
      </w:pPr>
      <w:bookmarkStart w:id="0" w:name="_GoBack"/>
      <w:bookmarkEnd w:id="0"/>
      <w:r w:rsidRPr="00BE0969">
        <w:rPr>
          <w:rFonts w:ascii="Arial" w:eastAsia="Times New Roman" w:hAnsi="Arial" w:cs="Arial"/>
          <w:b/>
          <w:bCs/>
          <w:sz w:val="20"/>
          <w:szCs w:val="20"/>
          <w:u w:val="single"/>
          <w:lang w:eastAsia="en-SG"/>
        </w:rPr>
        <w:t>Supplementary Materials</w:t>
      </w:r>
    </w:p>
    <w:p w:rsidR="00FF063C" w:rsidRDefault="00FF063C" w:rsidP="00FF063C">
      <w:pPr>
        <w:spacing w:line="240" w:lineRule="auto"/>
        <w:jc w:val="both"/>
        <w:rPr>
          <w:rFonts w:ascii="Arial" w:hAnsi="Arial" w:cs="Arial"/>
          <w:b/>
          <w:sz w:val="20"/>
          <w:szCs w:val="20"/>
        </w:rPr>
      </w:pPr>
    </w:p>
    <w:p w:rsidR="00FF063C" w:rsidRPr="00136B6A" w:rsidRDefault="00FF063C" w:rsidP="00FF063C">
      <w:pPr>
        <w:spacing w:line="240" w:lineRule="auto"/>
        <w:jc w:val="both"/>
        <w:rPr>
          <w:rFonts w:ascii="Arial" w:hAnsi="Arial" w:cs="Arial"/>
          <w:b/>
          <w:sz w:val="20"/>
          <w:szCs w:val="20"/>
        </w:rPr>
      </w:pPr>
      <w:r w:rsidRPr="00136B6A">
        <w:rPr>
          <w:rFonts w:ascii="Arial" w:hAnsi="Arial" w:cs="Arial"/>
          <w:b/>
          <w:sz w:val="20"/>
          <w:szCs w:val="20"/>
        </w:rPr>
        <w:t>Supplementary Methods</w:t>
      </w:r>
    </w:p>
    <w:p w:rsidR="00FF063C" w:rsidRPr="00136B6A" w:rsidRDefault="00FF063C" w:rsidP="00FF063C">
      <w:pPr>
        <w:spacing w:line="240" w:lineRule="auto"/>
        <w:jc w:val="both"/>
        <w:rPr>
          <w:rFonts w:ascii="Arial" w:hAnsi="Arial" w:cs="Arial"/>
          <w:i/>
          <w:sz w:val="20"/>
          <w:szCs w:val="20"/>
        </w:rPr>
      </w:pPr>
      <w:r w:rsidRPr="00136B6A">
        <w:rPr>
          <w:rFonts w:ascii="Arial" w:hAnsi="Arial" w:cs="Arial"/>
          <w:i/>
          <w:sz w:val="20"/>
          <w:szCs w:val="20"/>
        </w:rPr>
        <w:t>DNA extraction</w:t>
      </w:r>
      <w:r>
        <w:rPr>
          <w:rFonts w:ascii="Arial" w:hAnsi="Arial" w:cs="Arial"/>
          <w:i/>
          <w:sz w:val="20"/>
          <w:szCs w:val="20"/>
        </w:rPr>
        <w:t xml:space="preserve"> </w:t>
      </w:r>
      <w:r w:rsidRPr="00136B6A">
        <w:rPr>
          <w:rFonts w:ascii="Arial" w:hAnsi="Arial" w:cs="Arial"/>
          <w:i/>
          <w:sz w:val="20"/>
          <w:szCs w:val="20"/>
        </w:rPr>
        <w:t>and sequencing</w:t>
      </w:r>
      <w:r>
        <w:rPr>
          <w:rFonts w:ascii="Arial" w:hAnsi="Arial" w:cs="Arial"/>
          <w:i/>
          <w:sz w:val="20"/>
          <w:szCs w:val="20"/>
        </w:rPr>
        <w:t xml:space="preserve"> for plant barcoding</w:t>
      </w:r>
    </w:p>
    <w:p w:rsidR="00FF063C" w:rsidRPr="00136B6A" w:rsidRDefault="00FF063C" w:rsidP="00FF063C">
      <w:pPr>
        <w:spacing w:line="240" w:lineRule="auto"/>
        <w:jc w:val="both"/>
        <w:rPr>
          <w:rFonts w:ascii="Arial" w:hAnsi="Arial" w:cs="Arial"/>
          <w:sz w:val="20"/>
          <w:szCs w:val="20"/>
        </w:rPr>
      </w:pPr>
      <w:r w:rsidRPr="00136B6A">
        <w:rPr>
          <w:rFonts w:ascii="Arial" w:hAnsi="Arial" w:cs="Arial"/>
          <w:sz w:val="20"/>
          <w:szCs w:val="20"/>
        </w:rPr>
        <w:t xml:space="preserve">For DNA extraction, tissues were ground using liquid nitrogen and extraction was carried out either with the CTAB method as described by Kutty </w:t>
      </w:r>
      <w:r w:rsidRPr="00136B6A">
        <w:rPr>
          <w:rFonts w:ascii="Arial" w:hAnsi="Arial" w:cs="Arial"/>
          <w:i/>
          <w:sz w:val="20"/>
          <w:szCs w:val="20"/>
        </w:rPr>
        <w:t>et al.,</w:t>
      </w:r>
      <w:r w:rsidRPr="00136B6A">
        <w:rPr>
          <w:rFonts w:ascii="Arial" w:hAnsi="Arial" w:cs="Arial"/>
          <w:sz w:val="20"/>
          <w:szCs w:val="20"/>
        </w:rPr>
        <w:t xml:space="preserve">(2007) or by modified method by Doyle &amp; Doyle (1987) </w:t>
      </w:r>
      <w:r w:rsidRPr="00136B6A">
        <w:rPr>
          <w:rFonts w:ascii="Arial" w:hAnsi="Arial" w:cs="Arial"/>
          <w:noProof/>
          <w:sz w:val="20"/>
          <w:szCs w:val="20"/>
        </w:rPr>
        <w:t>[1-3]</w:t>
      </w:r>
      <w:r w:rsidRPr="00136B6A">
        <w:rPr>
          <w:rFonts w:ascii="Arial" w:hAnsi="Arial" w:cs="Arial"/>
          <w:sz w:val="20"/>
          <w:szCs w:val="20"/>
        </w:rPr>
        <w:t>.  The primer pairs used were as follows (annealing temperatures are in brackets): r</w:t>
      </w:r>
      <w:r w:rsidR="001704F4">
        <w:rPr>
          <w:rFonts w:ascii="Arial" w:hAnsi="Arial" w:cs="Arial"/>
          <w:sz w:val="20"/>
          <w:szCs w:val="20"/>
        </w:rPr>
        <w:t>bcLa_f and rbcLa_rev (54-55°C) [4]</w:t>
      </w:r>
      <w:r w:rsidRPr="00136B6A">
        <w:rPr>
          <w:rFonts w:ascii="Arial" w:hAnsi="Arial" w:cs="Arial"/>
          <w:sz w:val="20"/>
          <w:szCs w:val="20"/>
        </w:rPr>
        <w:t>, 3F_KIM f and 1R_KIM r (52°C) (Kim Ki-Joong, unpublished) and trnL c and f (52-55°C)</w:t>
      </w:r>
      <w:r w:rsidR="001704F4">
        <w:rPr>
          <w:rFonts w:ascii="Arial" w:hAnsi="Arial" w:cs="Arial"/>
          <w:sz w:val="20"/>
          <w:szCs w:val="20"/>
        </w:rPr>
        <w:t xml:space="preserve"> [5]</w:t>
      </w:r>
      <w:r w:rsidRPr="00136B6A">
        <w:rPr>
          <w:rFonts w:ascii="Arial" w:hAnsi="Arial" w:cs="Arial"/>
          <w:sz w:val="20"/>
          <w:szCs w:val="20"/>
        </w:rPr>
        <w:t>. The PCR reactions were done using the following conditions: Initial denaturation at 95°C for 5 min, followed by 35 cycles of 94°C for 1 minute, annealing for 1 min and 72°C for 1 min 30 sec. Final extension was at 72°C for 5 min. Gel extractions were performed if there were multiple bands present after optimization of conditions. The amplified PCR products were purified with SureClean (Bioline, Randolph, MA). Cycle sequencing was performed using BigDye Terminator v3.1 and products were analysed in both directions on an ABI 3100 Genetic Analyser (Perkin Elmer, Waltham, MA). Sequences were edited with Sequencher v 4.6 (Gene Codes Crop, Ann Arbor, MI, USA).</w:t>
      </w:r>
    </w:p>
    <w:p w:rsidR="00FF063C" w:rsidRPr="00136B6A" w:rsidRDefault="00FF063C" w:rsidP="00FF063C">
      <w:pPr>
        <w:spacing w:line="240" w:lineRule="auto"/>
        <w:jc w:val="both"/>
        <w:rPr>
          <w:rFonts w:ascii="Arial" w:hAnsi="Arial" w:cs="Arial"/>
          <w:sz w:val="20"/>
          <w:szCs w:val="20"/>
        </w:rPr>
      </w:pPr>
    </w:p>
    <w:p w:rsidR="00FF063C" w:rsidRPr="00E91218" w:rsidRDefault="00E60E23" w:rsidP="00FF063C">
      <w:pPr>
        <w:spacing w:line="240" w:lineRule="auto"/>
        <w:jc w:val="both"/>
        <w:rPr>
          <w:rFonts w:ascii="Arial" w:hAnsi="Arial" w:cs="Arial"/>
          <w:i/>
          <w:sz w:val="20"/>
          <w:szCs w:val="20"/>
        </w:rPr>
      </w:pPr>
      <w:r>
        <w:rPr>
          <w:rFonts w:ascii="Arial" w:hAnsi="Arial" w:cs="Arial"/>
          <w:i/>
          <w:sz w:val="20"/>
          <w:szCs w:val="20"/>
        </w:rPr>
        <w:t>Building databases from</w:t>
      </w:r>
      <w:r w:rsidR="00FF063C" w:rsidRPr="00E91218">
        <w:rPr>
          <w:rFonts w:ascii="Arial" w:hAnsi="Arial" w:cs="Arial"/>
          <w:i/>
          <w:sz w:val="20"/>
          <w:szCs w:val="20"/>
        </w:rPr>
        <w:t xml:space="preserve"> GenBank data</w:t>
      </w:r>
    </w:p>
    <w:p w:rsidR="00FF063C" w:rsidRPr="00136B6A" w:rsidRDefault="00FF063C" w:rsidP="00FF063C">
      <w:pPr>
        <w:spacing w:line="240" w:lineRule="auto"/>
        <w:jc w:val="both"/>
        <w:rPr>
          <w:rFonts w:ascii="Arial" w:hAnsi="Arial" w:cs="Arial"/>
          <w:sz w:val="20"/>
          <w:szCs w:val="20"/>
        </w:rPr>
      </w:pPr>
      <w:r w:rsidRPr="00136B6A">
        <w:rPr>
          <w:rFonts w:ascii="Arial" w:hAnsi="Arial" w:cs="Arial"/>
          <w:sz w:val="20"/>
          <w:szCs w:val="20"/>
        </w:rPr>
        <w:t xml:space="preserve">We generated a database comprising all barcode sequences available at GenBank for </w:t>
      </w:r>
      <w:r w:rsidRPr="00136B6A">
        <w:rPr>
          <w:rFonts w:ascii="Arial" w:hAnsi="Arial" w:cs="Arial"/>
          <w:i/>
          <w:sz w:val="20"/>
          <w:szCs w:val="20"/>
        </w:rPr>
        <w:t>rbcL</w:t>
      </w:r>
      <w:r w:rsidRPr="00136B6A">
        <w:rPr>
          <w:rFonts w:ascii="Arial" w:hAnsi="Arial" w:cs="Arial"/>
          <w:sz w:val="20"/>
          <w:szCs w:val="20"/>
        </w:rPr>
        <w:t xml:space="preserve">, </w:t>
      </w:r>
      <w:r w:rsidRPr="00136B6A">
        <w:rPr>
          <w:rFonts w:ascii="Arial" w:hAnsi="Arial" w:cs="Arial"/>
          <w:i/>
          <w:sz w:val="20"/>
          <w:szCs w:val="20"/>
        </w:rPr>
        <w:t>matK</w:t>
      </w:r>
      <w:r w:rsidRPr="00136B6A">
        <w:rPr>
          <w:rFonts w:ascii="Arial" w:hAnsi="Arial" w:cs="Arial"/>
          <w:sz w:val="20"/>
          <w:szCs w:val="20"/>
        </w:rPr>
        <w:t xml:space="preserve">, </w:t>
      </w:r>
      <w:r>
        <w:rPr>
          <w:rFonts w:ascii="Arial" w:hAnsi="Arial" w:cs="Arial"/>
          <w:sz w:val="20"/>
          <w:szCs w:val="20"/>
        </w:rPr>
        <w:t xml:space="preserve">and </w:t>
      </w:r>
      <w:r w:rsidRPr="00136B6A">
        <w:rPr>
          <w:rFonts w:ascii="Arial" w:hAnsi="Arial" w:cs="Arial"/>
          <w:i/>
          <w:sz w:val="20"/>
          <w:szCs w:val="20"/>
        </w:rPr>
        <w:t>trnL-F</w:t>
      </w:r>
      <w:r>
        <w:rPr>
          <w:rFonts w:ascii="Arial" w:hAnsi="Arial" w:cs="Arial"/>
          <w:sz w:val="20"/>
          <w:szCs w:val="20"/>
        </w:rPr>
        <w:t xml:space="preserve"> as of June 2014</w:t>
      </w:r>
      <w:r w:rsidRPr="00136B6A">
        <w:rPr>
          <w:rFonts w:ascii="Arial" w:hAnsi="Arial" w:cs="Arial"/>
          <w:i/>
          <w:sz w:val="20"/>
          <w:szCs w:val="20"/>
        </w:rPr>
        <w:t xml:space="preserve">. </w:t>
      </w:r>
      <w:r w:rsidRPr="00136B6A">
        <w:rPr>
          <w:rFonts w:ascii="Arial" w:hAnsi="Arial" w:cs="Arial"/>
          <w:sz w:val="20"/>
          <w:szCs w:val="20"/>
        </w:rPr>
        <w:t xml:space="preserve">Here we first used a curated set of sequences containing the barcode region only. </w:t>
      </w:r>
      <w:r>
        <w:rPr>
          <w:rFonts w:ascii="Arial" w:hAnsi="Arial" w:cs="Arial"/>
          <w:sz w:val="20"/>
          <w:szCs w:val="20"/>
        </w:rPr>
        <w:t>The</w:t>
      </w:r>
      <w:r w:rsidRPr="00136B6A">
        <w:rPr>
          <w:rFonts w:ascii="Arial" w:hAnsi="Arial" w:cs="Arial"/>
          <w:sz w:val="20"/>
          <w:szCs w:val="20"/>
        </w:rPr>
        <w:t xml:space="preserve"> sequences </w:t>
      </w:r>
      <w:r>
        <w:rPr>
          <w:rFonts w:ascii="Arial" w:hAnsi="Arial" w:cs="Arial"/>
          <w:sz w:val="20"/>
          <w:szCs w:val="20"/>
        </w:rPr>
        <w:t xml:space="preserve">were then matched </w:t>
      </w:r>
      <w:r w:rsidRPr="00136B6A">
        <w:rPr>
          <w:rFonts w:ascii="Arial" w:hAnsi="Arial" w:cs="Arial"/>
          <w:sz w:val="20"/>
          <w:szCs w:val="20"/>
        </w:rPr>
        <w:t xml:space="preserve">to the downloaded sequences from GenBank (search limited to “Magnoliophyta”[organism]) using BLASTN, evalue 1e-5. We </w:t>
      </w:r>
      <w:r>
        <w:rPr>
          <w:rFonts w:ascii="Arial" w:hAnsi="Arial" w:cs="Arial"/>
          <w:sz w:val="20"/>
          <w:szCs w:val="20"/>
        </w:rPr>
        <w:t>retrieved</w:t>
      </w:r>
      <w:r w:rsidRPr="00136B6A">
        <w:rPr>
          <w:rFonts w:ascii="Arial" w:hAnsi="Arial" w:cs="Arial"/>
          <w:sz w:val="20"/>
          <w:szCs w:val="20"/>
        </w:rPr>
        <w:t xml:space="preserve"> a homologous subset of the downloaded sequences by parsing the BLAST outputs using pipeline of Hunt et al. (2007)</w:t>
      </w:r>
      <w:r w:rsidR="001704F4">
        <w:rPr>
          <w:rFonts w:ascii="Arial" w:hAnsi="Arial" w:cs="Arial"/>
          <w:sz w:val="20"/>
          <w:szCs w:val="20"/>
        </w:rPr>
        <w:t xml:space="preserve"> [6]</w:t>
      </w:r>
      <w:r w:rsidRPr="00136B6A">
        <w:rPr>
          <w:rFonts w:ascii="Arial" w:hAnsi="Arial" w:cs="Arial"/>
          <w:sz w:val="20"/>
          <w:szCs w:val="20"/>
        </w:rPr>
        <w:t xml:space="preserve"> to obtain a set of sequen</w:t>
      </w:r>
      <w:r>
        <w:rPr>
          <w:rFonts w:ascii="Arial" w:hAnsi="Arial" w:cs="Arial"/>
          <w:sz w:val="20"/>
          <w:szCs w:val="20"/>
        </w:rPr>
        <w:t>ces retaining</w:t>
      </w:r>
      <w:r w:rsidRPr="00136B6A">
        <w:rPr>
          <w:rFonts w:ascii="Arial" w:hAnsi="Arial" w:cs="Arial"/>
          <w:sz w:val="20"/>
          <w:szCs w:val="20"/>
        </w:rPr>
        <w:t xml:space="preserve"> only the barcode region from the available GenBank records. All sequences shorter than 50% of the longest sequence in the curated sequence set were discarded. This yielded a set of sequences that were limited to the region of interest. Lastly, we aligned the </w:t>
      </w:r>
      <w:r w:rsidRPr="00136B6A">
        <w:rPr>
          <w:rFonts w:ascii="Arial" w:hAnsi="Arial" w:cs="Arial"/>
          <w:i/>
          <w:sz w:val="20"/>
          <w:szCs w:val="20"/>
        </w:rPr>
        <w:t xml:space="preserve">rbcL </w:t>
      </w:r>
      <w:r w:rsidRPr="00136B6A">
        <w:rPr>
          <w:rFonts w:ascii="Arial" w:hAnsi="Arial" w:cs="Arial"/>
          <w:sz w:val="20"/>
          <w:szCs w:val="20"/>
        </w:rPr>
        <w:t xml:space="preserve">and </w:t>
      </w:r>
      <w:r w:rsidRPr="00136B6A">
        <w:rPr>
          <w:rFonts w:ascii="Arial" w:hAnsi="Arial" w:cs="Arial"/>
          <w:i/>
          <w:sz w:val="20"/>
          <w:szCs w:val="20"/>
        </w:rPr>
        <w:t xml:space="preserve">matK </w:t>
      </w:r>
      <w:r w:rsidRPr="00136B6A">
        <w:rPr>
          <w:rFonts w:ascii="Arial" w:hAnsi="Arial" w:cs="Arial"/>
          <w:sz w:val="20"/>
          <w:szCs w:val="20"/>
        </w:rPr>
        <w:t>datasets</w:t>
      </w:r>
      <w:r w:rsidRPr="00136B6A">
        <w:rPr>
          <w:rFonts w:ascii="Arial" w:hAnsi="Arial" w:cs="Arial"/>
          <w:i/>
          <w:sz w:val="20"/>
          <w:szCs w:val="20"/>
        </w:rPr>
        <w:t xml:space="preserve"> </w:t>
      </w:r>
      <w:r w:rsidRPr="00136B6A">
        <w:rPr>
          <w:rFonts w:ascii="Arial" w:hAnsi="Arial" w:cs="Arial"/>
          <w:sz w:val="20"/>
          <w:szCs w:val="20"/>
        </w:rPr>
        <w:t xml:space="preserve">using MAFFT v7 </w:t>
      </w:r>
      <w:r w:rsidRPr="00136B6A">
        <w:rPr>
          <w:rFonts w:ascii="Arial" w:hAnsi="Arial" w:cs="Arial"/>
          <w:noProof/>
          <w:sz w:val="20"/>
          <w:szCs w:val="20"/>
        </w:rPr>
        <w:t>[</w:t>
      </w:r>
      <w:r w:rsidR="001704F4">
        <w:rPr>
          <w:rFonts w:ascii="Arial" w:hAnsi="Arial" w:cs="Arial"/>
          <w:noProof/>
          <w:sz w:val="20"/>
          <w:szCs w:val="20"/>
        </w:rPr>
        <w:t>7</w:t>
      </w:r>
      <w:r w:rsidRPr="00136B6A">
        <w:rPr>
          <w:rFonts w:ascii="Arial" w:hAnsi="Arial" w:cs="Arial"/>
          <w:noProof/>
          <w:sz w:val="20"/>
          <w:szCs w:val="20"/>
        </w:rPr>
        <w:t>]</w:t>
      </w:r>
      <w:r>
        <w:rPr>
          <w:rFonts w:ascii="Arial" w:hAnsi="Arial" w:cs="Arial"/>
          <w:sz w:val="20"/>
          <w:szCs w:val="20"/>
        </w:rPr>
        <w:t xml:space="preserve"> and trimmed the edges</w:t>
      </w:r>
      <w:r w:rsidRPr="00136B6A">
        <w:rPr>
          <w:rFonts w:ascii="Arial" w:hAnsi="Arial" w:cs="Arial"/>
          <w:sz w:val="20"/>
          <w:szCs w:val="20"/>
        </w:rPr>
        <w:t xml:space="preserve"> to ensure the homology for these genes.</w:t>
      </w:r>
    </w:p>
    <w:p w:rsidR="00FF063C" w:rsidRPr="00136B6A" w:rsidRDefault="00FF063C" w:rsidP="00FF063C">
      <w:pPr>
        <w:spacing w:line="240" w:lineRule="auto"/>
        <w:jc w:val="both"/>
        <w:rPr>
          <w:rFonts w:ascii="Arial" w:hAnsi="Arial" w:cs="Arial"/>
          <w:sz w:val="20"/>
          <w:szCs w:val="20"/>
        </w:rPr>
      </w:pPr>
      <w:r w:rsidRPr="00136B6A">
        <w:rPr>
          <w:rFonts w:ascii="Arial" w:hAnsi="Arial" w:cs="Arial"/>
          <w:sz w:val="20"/>
          <w:szCs w:val="20"/>
        </w:rPr>
        <w:t xml:space="preserve"> </w:t>
      </w:r>
    </w:p>
    <w:p w:rsidR="00886EC0" w:rsidRPr="00236259" w:rsidRDefault="00886EC0" w:rsidP="00886EC0">
      <w:pPr>
        <w:spacing w:line="240" w:lineRule="auto"/>
        <w:jc w:val="both"/>
        <w:rPr>
          <w:rFonts w:ascii="Arial" w:hAnsi="Arial" w:cs="Arial"/>
          <w:i/>
          <w:sz w:val="20"/>
          <w:szCs w:val="20"/>
        </w:rPr>
      </w:pPr>
      <w:r w:rsidRPr="00236259">
        <w:rPr>
          <w:rFonts w:ascii="Arial" w:hAnsi="Arial" w:cs="Arial"/>
          <w:i/>
          <w:sz w:val="20"/>
          <w:szCs w:val="20"/>
        </w:rPr>
        <w:t xml:space="preserve">Validation of mt-genome </w:t>
      </w:r>
      <w:r>
        <w:rPr>
          <w:rFonts w:ascii="Arial" w:hAnsi="Arial" w:cs="Arial"/>
          <w:i/>
          <w:sz w:val="20"/>
          <w:szCs w:val="20"/>
        </w:rPr>
        <w:t>polymorphisms</w:t>
      </w:r>
    </w:p>
    <w:p w:rsidR="00886EC0" w:rsidRPr="00136B6A" w:rsidRDefault="00886EC0" w:rsidP="00886EC0">
      <w:pPr>
        <w:spacing w:line="240" w:lineRule="auto"/>
        <w:jc w:val="both"/>
        <w:rPr>
          <w:rFonts w:ascii="Arial" w:hAnsi="Arial" w:cs="Arial"/>
          <w:sz w:val="20"/>
          <w:szCs w:val="20"/>
        </w:rPr>
      </w:pPr>
      <w:r w:rsidRPr="00136B6A">
        <w:rPr>
          <w:rFonts w:ascii="Arial" w:hAnsi="Arial" w:cs="Arial"/>
          <w:sz w:val="20"/>
          <w:szCs w:val="20"/>
        </w:rPr>
        <w:t xml:space="preserve">SNP calling using FreeBayes was run for MiSeq and HiSeq data individually. In order to compare SNP calling from the two datasets </w:t>
      </w:r>
      <w:r>
        <w:rPr>
          <w:rFonts w:ascii="Arial" w:hAnsi="Arial" w:cs="Arial"/>
          <w:sz w:val="20"/>
          <w:szCs w:val="20"/>
        </w:rPr>
        <w:t>from</w:t>
      </w:r>
      <w:r w:rsidRPr="00136B6A">
        <w:rPr>
          <w:rFonts w:ascii="Arial" w:hAnsi="Arial" w:cs="Arial"/>
          <w:sz w:val="20"/>
          <w:szCs w:val="20"/>
        </w:rPr>
        <w:t xml:space="preserve"> the same samples, we used the cover</w:t>
      </w:r>
      <w:r>
        <w:rPr>
          <w:rFonts w:ascii="Arial" w:hAnsi="Arial" w:cs="Arial"/>
          <w:sz w:val="20"/>
          <w:szCs w:val="20"/>
        </w:rPr>
        <w:t xml:space="preserve">age per allele in each datasets and checked for consistency </w:t>
      </w:r>
      <w:r w:rsidR="005474DF">
        <w:rPr>
          <w:rFonts w:ascii="Arial" w:hAnsi="Arial" w:cs="Arial"/>
          <w:sz w:val="20"/>
          <w:szCs w:val="20"/>
        </w:rPr>
        <w:t>(Table S6</w:t>
      </w:r>
      <w:r w:rsidRPr="00136B6A">
        <w:rPr>
          <w:rFonts w:ascii="Arial" w:hAnsi="Arial" w:cs="Arial"/>
          <w:sz w:val="20"/>
          <w:szCs w:val="20"/>
        </w:rPr>
        <w:t>)</w:t>
      </w:r>
      <w:r>
        <w:rPr>
          <w:rFonts w:ascii="Arial" w:hAnsi="Arial" w:cs="Arial"/>
          <w:sz w:val="20"/>
          <w:szCs w:val="20"/>
        </w:rPr>
        <w:t>.</w:t>
      </w:r>
      <w:r w:rsidRPr="00136B6A">
        <w:rPr>
          <w:rFonts w:ascii="Arial" w:hAnsi="Arial" w:cs="Arial"/>
          <w:sz w:val="20"/>
          <w:szCs w:val="20"/>
        </w:rPr>
        <w:t xml:space="preserve"> </w:t>
      </w:r>
      <w:r>
        <w:rPr>
          <w:rFonts w:ascii="Arial" w:hAnsi="Arial" w:cs="Arial"/>
          <w:sz w:val="20"/>
          <w:szCs w:val="20"/>
        </w:rPr>
        <w:t xml:space="preserve">Once validated, </w:t>
      </w:r>
      <w:r w:rsidRPr="00136B6A">
        <w:rPr>
          <w:rFonts w:ascii="Arial" w:hAnsi="Arial" w:cs="Arial"/>
          <w:sz w:val="20"/>
          <w:szCs w:val="20"/>
        </w:rPr>
        <w:t>the values were added to yield the total coverage per site. For one of the variant sites we had additional data from Ang et al. (2012)</w:t>
      </w:r>
      <w:r>
        <w:rPr>
          <w:rFonts w:ascii="Arial" w:hAnsi="Arial" w:cs="Arial"/>
          <w:sz w:val="20"/>
          <w:szCs w:val="20"/>
        </w:rPr>
        <w:t xml:space="preserve"> [8], which confirmed the polymorphism</w:t>
      </w:r>
      <w:r w:rsidRPr="00136B6A">
        <w:rPr>
          <w:rFonts w:ascii="Arial" w:hAnsi="Arial" w:cs="Arial"/>
          <w:sz w:val="20"/>
          <w:szCs w:val="20"/>
        </w:rPr>
        <w:t>. Lastly, we applied the coverage of 5X to ensure reduce the effect of nuclear genome paralogs of the mitochondrial ge</w:t>
      </w:r>
      <w:r>
        <w:rPr>
          <w:rFonts w:ascii="Arial" w:hAnsi="Arial" w:cs="Arial"/>
          <w:sz w:val="20"/>
          <w:szCs w:val="20"/>
        </w:rPr>
        <w:t xml:space="preserve">nes in influencing the analyses. </w:t>
      </w:r>
    </w:p>
    <w:p w:rsidR="00886EC0" w:rsidRDefault="00886EC0" w:rsidP="00FF063C">
      <w:pPr>
        <w:rPr>
          <w:rFonts w:ascii="Arial" w:hAnsi="Arial" w:cs="Arial"/>
          <w:sz w:val="20"/>
          <w:szCs w:val="20"/>
        </w:rPr>
      </w:pPr>
    </w:p>
    <w:p w:rsidR="00886EC0" w:rsidRDefault="00886EC0">
      <w:pPr>
        <w:spacing w:after="200"/>
        <w:rPr>
          <w:rFonts w:ascii="Arial" w:hAnsi="Arial" w:cs="Arial"/>
          <w:sz w:val="20"/>
          <w:szCs w:val="20"/>
        </w:rPr>
      </w:pPr>
      <w:r>
        <w:rPr>
          <w:rFonts w:ascii="Arial" w:hAnsi="Arial" w:cs="Arial"/>
          <w:sz w:val="20"/>
          <w:szCs w:val="20"/>
        </w:rPr>
        <w:br w:type="page"/>
      </w:r>
    </w:p>
    <w:p w:rsidR="002A112E" w:rsidRDefault="00FF063C" w:rsidP="00FF063C">
      <w:pPr>
        <w:rPr>
          <w:rFonts w:ascii="Arial" w:hAnsi="Arial" w:cs="Arial"/>
          <w:sz w:val="20"/>
          <w:szCs w:val="20"/>
        </w:rPr>
      </w:pPr>
      <w:r>
        <w:rPr>
          <w:rFonts w:ascii="Arial" w:hAnsi="Arial" w:cs="Arial"/>
          <w:sz w:val="20"/>
          <w:szCs w:val="20"/>
        </w:rPr>
        <w:lastRenderedPageBreak/>
        <w:t>Figure S1</w:t>
      </w:r>
      <w:r w:rsidRPr="001F23F2">
        <w:rPr>
          <w:rFonts w:ascii="Arial" w:hAnsi="Arial" w:cs="Arial"/>
          <w:sz w:val="20"/>
          <w:szCs w:val="20"/>
        </w:rPr>
        <w:t>: Identifications made by met</w:t>
      </w:r>
      <w:r>
        <w:rPr>
          <w:rFonts w:ascii="Arial" w:hAnsi="Arial" w:cs="Arial"/>
          <w:sz w:val="20"/>
          <w:szCs w:val="20"/>
        </w:rPr>
        <w:t xml:space="preserve">agenomics and metabarcoding to </w:t>
      </w:r>
      <w:r w:rsidR="002A112E">
        <w:rPr>
          <w:rFonts w:ascii="Arial" w:hAnsi="Arial" w:cs="Arial"/>
          <w:sz w:val="20"/>
          <w:szCs w:val="20"/>
        </w:rPr>
        <w:t xml:space="preserve">genus (a) and </w:t>
      </w:r>
      <w:r>
        <w:rPr>
          <w:rFonts w:ascii="Arial" w:hAnsi="Arial" w:cs="Arial"/>
          <w:sz w:val="20"/>
          <w:szCs w:val="20"/>
        </w:rPr>
        <w:t>species</w:t>
      </w:r>
      <w:r w:rsidR="002A112E">
        <w:rPr>
          <w:rFonts w:ascii="Arial" w:hAnsi="Arial" w:cs="Arial"/>
          <w:sz w:val="20"/>
          <w:szCs w:val="20"/>
        </w:rPr>
        <w:t xml:space="preserve"> (b)</w:t>
      </w:r>
      <w:r>
        <w:rPr>
          <w:rFonts w:ascii="Arial" w:hAnsi="Arial" w:cs="Arial"/>
          <w:sz w:val="20"/>
          <w:szCs w:val="20"/>
        </w:rPr>
        <w:t>.</w:t>
      </w:r>
      <w:r w:rsidRPr="001F23F2">
        <w:rPr>
          <w:rFonts w:ascii="Arial" w:hAnsi="Arial" w:cs="Arial"/>
          <w:sz w:val="20"/>
          <w:szCs w:val="20"/>
        </w:rPr>
        <w:t xml:space="preserve"> Green: plants present in Nee Soon Swamp forest checklist, yellow: plants present in Singapore checklist and red: plants absent in either checklists.</w:t>
      </w:r>
      <w:r>
        <w:rPr>
          <w:rFonts w:ascii="Arial" w:hAnsi="Arial" w:cs="Arial"/>
          <w:sz w:val="20"/>
          <w:szCs w:val="20"/>
        </w:rPr>
        <w:t xml:space="preserve"> </w:t>
      </w:r>
      <w:r w:rsidR="00780BCD">
        <w:rPr>
          <w:rFonts w:ascii="Arial" w:hAnsi="Arial" w:cs="Arial"/>
          <w:sz w:val="20"/>
          <w:szCs w:val="20"/>
        </w:rPr>
        <w:t>N</w:t>
      </w:r>
      <w:r>
        <w:rPr>
          <w:rFonts w:ascii="Arial" w:hAnsi="Arial" w:cs="Arial"/>
          <w:sz w:val="20"/>
          <w:szCs w:val="20"/>
        </w:rPr>
        <w:t xml:space="preserve">ames highlighted in red do not have corresponding </w:t>
      </w:r>
      <w:r>
        <w:rPr>
          <w:rFonts w:ascii="Arial" w:hAnsi="Arial" w:cs="Arial"/>
          <w:i/>
          <w:sz w:val="20"/>
          <w:szCs w:val="20"/>
        </w:rPr>
        <w:t>trnL</w:t>
      </w:r>
      <w:r>
        <w:rPr>
          <w:rFonts w:ascii="Arial" w:hAnsi="Arial" w:cs="Arial"/>
          <w:sz w:val="20"/>
          <w:szCs w:val="20"/>
        </w:rPr>
        <w:t xml:space="preserve"> p6 loop sequence in the database and hence cannot be used for comparisons. BLM1-6 are </w:t>
      </w:r>
      <w:r w:rsidR="007931F5" w:rsidRPr="007359CE">
        <w:rPr>
          <w:rFonts w:ascii="Arial" w:hAnsi="Arial" w:cs="Arial"/>
          <w:sz w:val="20"/>
          <w:szCs w:val="20"/>
        </w:rPr>
        <w:t>represented</w:t>
      </w:r>
      <w:r>
        <w:rPr>
          <w:rFonts w:ascii="Arial" w:hAnsi="Arial" w:cs="Arial"/>
          <w:sz w:val="20"/>
          <w:szCs w:val="20"/>
        </w:rPr>
        <w:t xml:space="preserve"> by 1-6.</w:t>
      </w:r>
    </w:p>
    <w:p w:rsidR="00FF063C" w:rsidRDefault="00D11BD7" w:rsidP="00D11BD7">
      <w:pPr>
        <w:jc w:val="center"/>
        <w:rPr>
          <w:noProof/>
          <w:lang w:eastAsia="en-SG"/>
        </w:rPr>
      </w:pPr>
      <w:r>
        <w:rPr>
          <w:noProof/>
          <w:lang w:eastAsia="en-SG"/>
        </w:rPr>
        <mc:AlternateContent>
          <mc:Choice Requires="wps">
            <w:drawing>
              <wp:anchor distT="0" distB="0" distL="114300" distR="114300" simplePos="0" relativeHeight="251659264" behindDoc="0" locked="0" layoutInCell="1" allowOverlap="1">
                <wp:simplePos x="0" y="0"/>
                <wp:positionH relativeFrom="column">
                  <wp:posOffset>1038225</wp:posOffset>
                </wp:positionH>
                <wp:positionV relativeFrom="paragraph">
                  <wp:posOffset>-29845</wp:posOffset>
                </wp:positionV>
                <wp:extent cx="914400" cy="914400"/>
                <wp:effectExtent l="0" t="0" r="1905" b="0"/>
                <wp:wrapNone/>
                <wp:docPr id="1" name="Text Box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77F39" w:rsidRDefault="00177F39">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1.75pt;margin-top:-2.35pt;width:1in;height:1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X8gAIAAIcFAAAOAAAAZHJzL2Uyb0RvYy54bWysVE1PGzEQvVfqf7B8L5ukQGmUDUpBVJUQ&#10;oELF2fHaZFWvx7JNdtNf32fv5qOUC1Uvu2PPmxnPm4/ZedcYtlY+1GRLPj4acaaspKq2TyX/8XD1&#10;4YyzEIWthCGrSr5RgZ/P37+btW6qJrQiUynP4MSGaetKvorRTYsiyJVqRDgipyyUmnwjIo7+qai8&#10;aOG9McVkNDotWvKV8yRVCLi97JV8nv1rrWS81TqoyEzJ8baYvz5/l+lbzGdi+uSFW9VyeIb4h1c0&#10;orYIunN1KaJgz77+y1VTS0+BdDyS1BSkdS1VzgHZjEcvsrlfCadyLiAnuB1N4f+5lTfrO8/qCrXj&#10;zIoGJXpQXWRfqGPjxE7rwhSgewdY7HCdkMN9wGVKutO+SX+kw6AHz5sdt8mZxOXn8fHxCBoJ1SDD&#10;S7E3dj7Er4oaloSSe5QuMyrW1yH20C0kxQpk6uqqNiYfUruoC+PZWqDQJuYnwvkfKGNZW/LTjyej&#10;7NhSMu89G5vcqNwwQ7iUeJ9gluLGqIQx9rvSICzn+UpsIaWyu/gZnVAaod5iOOD3r3qLcZ8HLHJk&#10;snFn3NSWfM4+T9iesurnljLd41Gbg7yTGLtlNxR+SdUG/eCpn6fg5FWNql2LEO+ExwCh0FgK8RYf&#10;bQis0yBxtiL/67X7hEdfQ8tZi4EsucXG4Mx8s+j33DKY33w4Pvk0QQR/qFkeauxzc0FoBPQ03pbF&#10;hI9mK2pPzSM2xyLFhEpYicglj1vxIvZLAptHqsUigzCxTsRre+9kcp3ITR350D0K74a2jej3G9oO&#10;rpi+6N4emywtLZ4j6Tq3dqK353SgHdOeh2PYTGmdHJ4zar8/578BAAD//wMAUEsDBBQABgAIAAAA&#10;IQCvNsPp4AAAAAoBAAAPAAAAZHJzL2Rvd25yZXYueG1sTI/BTsMwEETvSPyDtUjcWqcNtEmIU6FK&#10;lXqAAwHE1Y2XJCJeB9tt079nOcFxdp5mZ8rNZAdxQh96RwoW8wQEUuNMT62Ct9fdLAMRoiajB0eo&#10;4IIBNtX1VakL4870gqc6toJDKBRaQRfjWEgZmg6tDnM3IrH36bzVkaVvpfH6zOF2kMskWUmre+IP&#10;nR5x22HzVR+tgudtXmf75cV/5Ol+V2ffC/eUvSt1ezM9PoCIOMU/GH7rc3WouNPBHckEMbBepfeM&#10;KpjdrUEwkCZrPhzYSfMUZFXK/xOqHwAAAP//AwBQSwECLQAUAAYACAAAACEAtoM4kv4AAADhAQAA&#10;EwAAAAAAAAAAAAAAAAAAAAAAW0NvbnRlbnRfVHlwZXNdLnhtbFBLAQItABQABgAIAAAAIQA4/SH/&#10;1gAAAJQBAAALAAAAAAAAAAAAAAAAAC8BAABfcmVscy8ucmVsc1BLAQItABQABgAIAAAAIQCYKLX8&#10;gAIAAIcFAAAOAAAAAAAAAAAAAAAAAC4CAABkcnMvZTJvRG9jLnhtbFBLAQItABQABgAIAAAAIQCv&#10;NsPp4AAAAAoBAAAPAAAAAAAAAAAAAAAAANoEAABkcnMvZG93bnJldi54bWxQSwUGAAAAAAQABADz&#10;AAAA5wUAAAAA&#10;" fillcolor="white [3201]" stroked="f" strokeweight=".5pt">
                <v:textbox>
                  <w:txbxContent>
                    <w:p w:rsidR="00177F39" w:rsidRDefault="00177F39">
                      <w:r>
                        <w:t>(a)</w:t>
                      </w:r>
                    </w:p>
                  </w:txbxContent>
                </v:textbox>
              </v:shape>
            </w:pict>
          </mc:Fallback>
        </mc:AlternateContent>
      </w:r>
      <w:r w:rsidR="00A2651D" w:rsidRPr="00A2651D">
        <w:rPr>
          <w:noProof/>
          <w:lang w:eastAsia="en-SG"/>
        </w:rPr>
        <w:t xml:space="preserve"> </w:t>
      </w:r>
      <w:r w:rsidR="005D14F8">
        <w:rPr>
          <w:noProof/>
          <w:lang w:eastAsia="en-SG"/>
        </w:rPr>
        <w:drawing>
          <wp:inline distT="0" distB="0" distL="0" distR="0" wp14:anchorId="3BE19025" wp14:editId="15D46FB9">
            <wp:extent cx="3006725" cy="8229600"/>
            <wp:effectExtent l="19050" t="19050" r="22225" b="1905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a:extLst>
                        <a:ext uri="{84589F7E-364E-4C9E-8A38-B11213B215E9}">
                          <a14:cameraTool xmlns:a14="http://schemas.microsoft.com/office/drawing/2010/main" cellRange="$B$1:$O$64"/>
                        </a:ext>
                      </a:extLst>
                    </pic:cNvPicPr>
                  </pic:nvPicPr>
                  <pic:blipFill>
                    <a:blip r:embed="rId5"/>
                    <a:srcRect/>
                    <a:stretch>
                      <a:fillRect/>
                    </a:stretch>
                  </pic:blipFill>
                  <pic:spPr bwMode="auto">
                    <a:xfrm>
                      <a:off x="0" y="0"/>
                      <a:ext cx="3006725" cy="8229600"/>
                    </a:xfrm>
                    <a:prstGeom prst="rect">
                      <a:avLst/>
                    </a:prstGeom>
                    <a:solidFill>
                      <a:srgbClr xmlns:a14="http://schemas.microsoft.com/office/drawing/2010/main" val="FFFFFF" mc:Ignorable="a14" a14:legacySpreadsheetColorIndex="9"/>
                    </a:solidFill>
                    <a:ln w="9525">
                      <a:solidFill>
                        <a:srgbClr xmlns:a14="http://schemas.microsoft.com/office/drawing/2010/main" val="000000" mc:Ignorable="a14" a14:legacySpreadsheetColorIndex="64"/>
                      </a:solidFill>
                      <a:miter lim="800000"/>
                      <a:headEnd/>
                      <a:tailEnd/>
                    </a:ln>
                  </pic:spPr>
                </pic:pic>
              </a:graphicData>
            </a:graphic>
          </wp:inline>
        </w:drawing>
      </w:r>
    </w:p>
    <w:p w:rsidR="009A6D36" w:rsidRPr="003A604A" w:rsidRDefault="009A6D36" w:rsidP="00D11BD7">
      <w:pPr>
        <w:jc w:val="center"/>
        <w:rPr>
          <w:rFonts w:ascii="Arial" w:hAnsi="Arial" w:cs="Arial"/>
          <w:sz w:val="20"/>
          <w:szCs w:val="20"/>
        </w:rPr>
      </w:pPr>
    </w:p>
    <w:p w:rsidR="009A6D36" w:rsidRDefault="00D11BD7" w:rsidP="00D11BD7">
      <w:pPr>
        <w:spacing w:line="240" w:lineRule="auto"/>
        <w:jc w:val="center"/>
        <w:rPr>
          <w:noProof/>
          <w:lang w:eastAsia="en-SG"/>
        </w:rPr>
      </w:pPr>
      <w:r>
        <w:rPr>
          <w:noProof/>
          <w:lang w:eastAsia="en-SG"/>
        </w:rPr>
        <w:lastRenderedPageBreak/>
        <mc:AlternateContent>
          <mc:Choice Requires="wps">
            <w:drawing>
              <wp:anchor distT="0" distB="0" distL="114300" distR="114300" simplePos="0" relativeHeight="251661312" behindDoc="0" locked="0" layoutInCell="1" allowOverlap="1" wp14:anchorId="7EDE7B5A" wp14:editId="382F1951">
                <wp:simplePos x="0" y="0"/>
                <wp:positionH relativeFrom="column">
                  <wp:posOffset>38100</wp:posOffset>
                </wp:positionH>
                <wp:positionV relativeFrom="paragraph">
                  <wp:posOffset>19050</wp:posOffset>
                </wp:positionV>
                <wp:extent cx="914400" cy="914400"/>
                <wp:effectExtent l="0" t="0" r="1905" b="0"/>
                <wp:wrapNone/>
                <wp:docPr id="3" name="Text Box 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77F39" w:rsidRDefault="00177F39" w:rsidP="00D11BD7">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7" type="#_x0000_t202" style="position:absolute;left:0;text-align:left;margin-left:3pt;margin-top:1.5pt;width:1in;height:1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cvhAIAAI4FAAAOAAAAZHJzL2Uyb0RvYy54bWysVMlu2zAQvRfoPxC8N7Kdpa1hOXATpCgQ&#10;JEGTImeaImOhFIcgGUvu1/eRkpemuaToRRpy3sxw3iyz864xbK18qMmWfHw04kxZSVVtn0r+4+Hq&#10;wyfOQhS2EoasKvlGBX4+f/9u1rqpmtCKTKU8gxMbpq0r+SpGNy2KIFeqEeGInLJQavKNiDj6p6Ly&#10;ooX3xhST0eisaMlXzpNUIeD2slfyefavtZLxVuugIjMlx9ti/vr8XaZvMZ+J6ZMXblXL4RniH17R&#10;iNoi6M7VpYiCPfv6L1dNLT0F0vFIUlOQ1rVUOQdkMx69yOZ+JZzKuYCc4HY0hf/nVt6s7zyrq5If&#10;c2ZFgxI9qC6yL9Sx48RO68IUoHsHWOxwjSpv7wMuU9Kd9k36Ix0GPXje7LhNziQuP49PTkbQSKgG&#10;Gd6LvbHzIX5V1LAklNyjdJlRsb4OsYduISlWIFNXV7Ux+ZDaRV0Yz9YChTYxPxHO/0AZy9qSnx2f&#10;jrJjS8m892xscqNywwzhUuJ9glmKG6MSxtjvSoOwnOcrsYWUyu7iZ3RCaYR6i+GA37/qLcZ9HrDI&#10;kcnGnXFTW/I5+zxhe8qqn1vKdI9HbQ7yTmLsll3ulF39l1Rt0Bae+rEKTl7VKN61CPFOeMwR6o3d&#10;EG/x0YZAPg0SZyvyv167T3i0N7SctZjLklssDs7MN4u2z52DMc6Hk9OPE0Twh5rlocY+NxeEfhhj&#10;BzmZxYSPZitqT80jFsgixYRKWInIJY9b8SL2uwILSKrFIoMwuE7Ea3vvZHKdOE6N+dA9Cu+G7o1o&#10;+xvazq+YvmjiHpssLS2eI+k6d3hiued0YB9Dn2dkWFBpqxyeM2q/Rue/AQAA//8DAFBLAwQUAAYA&#10;CAAAACEA2Ob/Dt0AAAAHAQAADwAAAGRycy9kb3ducmV2LnhtbEyPQU/DMAyF70j8h8hI3FiyDUZX&#10;mk5o0qQd4LAC4po1pq1onJJkW/fv8U5w8rOe9fy9YjW6XhwxxM6ThulEgUCqve2o0fD+trnLQMRk&#10;yJreE2o4Y4RVeX1VmNz6E+3wWKVGcAjF3GhoUxpyKWPdojNx4gck9r58cCbxGhppgzlxuOvlTKmF&#10;dKYj/tCaAdct1t/VwWl4XS+rbDs7h8/lfLupsp+pf8k+tL69GZ+fQCQc098xXPAZHUpm2vsD2Sh6&#10;DQtukjTMeVzcB8Viz+L+UYEsC/mfv/wFAAD//wMAUEsBAi0AFAAGAAgAAAAhALaDOJL+AAAA4QEA&#10;ABMAAAAAAAAAAAAAAAAAAAAAAFtDb250ZW50X1R5cGVzXS54bWxQSwECLQAUAAYACAAAACEAOP0h&#10;/9YAAACUAQAACwAAAAAAAAAAAAAAAAAvAQAAX3JlbHMvLnJlbHNQSwECLQAUAAYACAAAACEAzopH&#10;L4QCAACOBQAADgAAAAAAAAAAAAAAAAAuAgAAZHJzL2Uyb0RvYy54bWxQSwECLQAUAAYACAAAACEA&#10;2Ob/Dt0AAAAHAQAADwAAAAAAAAAAAAAAAADeBAAAZHJzL2Rvd25yZXYueG1sUEsFBgAAAAAEAAQA&#10;8wAAAOgFAAAAAA==&#10;" fillcolor="white [3201]" stroked="f" strokeweight=".5pt">
                <v:textbox>
                  <w:txbxContent>
                    <w:p w:rsidR="00177F39" w:rsidRDefault="00177F39" w:rsidP="00D11BD7">
                      <w:r>
                        <w:t>(b)</w:t>
                      </w:r>
                    </w:p>
                  </w:txbxContent>
                </v:textbox>
              </v:shape>
            </w:pict>
          </mc:Fallback>
        </mc:AlternateContent>
      </w:r>
      <w:r w:rsidR="007359CE">
        <w:rPr>
          <w:noProof/>
          <w:lang w:eastAsia="en-SG"/>
        </w:rPr>
        <w:softHyphen/>
      </w:r>
    </w:p>
    <w:p w:rsidR="009A6D36" w:rsidRDefault="009A6D36" w:rsidP="00D11BD7">
      <w:pPr>
        <w:spacing w:line="240" w:lineRule="auto"/>
        <w:jc w:val="center"/>
        <w:rPr>
          <w:noProof/>
          <w:lang w:eastAsia="en-SG"/>
        </w:rPr>
      </w:pPr>
    </w:p>
    <w:p w:rsidR="00FF063C" w:rsidRDefault="002B3B15" w:rsidP="00D11BD7">
      <w:pPr>
        <w:spacing w:line="240" w:lineRule="auto"/>
        <w:jc w:val="center"/>
        <w:rPr>
          <w:noProof/>
          <w:lang w:eastAsia="en-SG"/>
        </w:rPr>
      </w:pPr>
      <w:r>
        <w:rPr>
          <w:noProof/>
          <w:lang w:eastAsia="en-SG"/>
        </w:rPr>
        <w:drawing>
          <wp:inline distT="0" distB="0" distL="0" distR="0" wp14:anchorId="146119CB" wp14:editId="36EBA1CD">
            <wp:extent cx="4676775" cy="7810500"/>
            <wp:effectExtent l="19050" t="19050" r="28575" b="1905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a:extLst>
                        <a:ext uri="{84589F7E-364E-4C9E-8A38-B11213B215E9}">
                          <a14:cameraTool xmlns:a14="http://schemas.microsoft.com/office/drawing/2010/main" cellRange="$A$1:$N$41"/>
                        </a:ext>
                      </a:extLst>
                    </pic:cNvPicPr>
                  </pic:nvPicPr>
                  <pic:blipFill>
                    <a:blip r:embed="rId6"/>
                    <a:srcRect/>
                    <a:stretch>
                      <a:fillRect/>
                    </a:stretch>
                  </pic:blipFill>
                  <pic:spPr bwMode="auto">
                    <a:xfrm>
                      <a:off x="0" y="0"/>
                      <a:ext cx="4676775" cy="7810500"/>
                    </a:xfrm>
                    <a:prstGeom prst="rect">
                      <a:avLst/>
                    </a:prstGeom>
                    <a:solidFill>
                      <a:srgbClr xmlns:a14="http://schemas.microsoft.com/office/drawing/2010/main" val="FFFFFF" mc:Ignorable="a14" a14:legacySpreadsheetColorIndex="9"/>
                    </a:solidFill>
                    <a:ln w="9525">
                      <a:solidFill>
                        <a:srgbClr xmlns:a14="http://schemas.microsoft.com/office/drawing/2010/main" val="000000" mc:Ignorable="a14" a14:legacySpreadsheetColorIndex="64"/>
                      </a:solidFill>
                      <a:miter lim="800000"/>
                      <a:headEnd/>
                      <a:tailEnd/>
                    </a:ln>
                  </pic:spPr>
                </pic:pic>
              </a:graphicData>
            </a:graphic>
          </wp:inline>
        </w:drawing>
      </w:r>
    </w:p>
    <w:p w:rsidR="009A6D36" w:rsidRPr="00136B6A" w:rsidRDefault="009A6D36" w:rsidP="00D11BD7">
      <w:pPr>
        <w:spacing w:line="240" w:lineRule="auto"/>
        <w:jc w:val="center"/>
        <w:rPr>
          <w:rFonts w:ascii="Arial" w:hAnsi="Arial" w:cs="Arial"/>
          <w:sz w:val="20"/>
          <w:szCs w:val="20"/>
        </w:rPr>
      </w:pPr>
    </w:p>
    <w:p w:rsidR="00FF063C" w:rsidRDefault="00FF063C" w:rsidP="00FF063C">
      <w:pPr>
        <w:rPr>
          <w:rFonts w:ascii="Arial" w:hAnsi="Arial" w:cs="Arial"/>
          <w:sz w:val="20"/>
          <w:szCs w:val="20"/>
        </w:rPr>
      </w:pPr>
    </w:p>
    <w:p w:rsidR="00731ED2" w:rsidRDefault="00731ED2" w:rsidP="00FF063C">
      <w:pPr>
        <w:rPr>
          <w:rFonts w:ascii="Arial" w:hAnsi="Arial" w:cs="Arial"/>
          <w:sz w:val="20"/>
          <w:szCs w:val="20"/>
        </w:rPr>
      </w:pPr>
    </w:p>
    <w:p w:rsidR="00731ED2" w:rsidRDefault="00731ED2" w:rsidP="00FF063C">
      <w:pPr>
        <w:rPr>
          <w:rFonts w:ascii="Arial" w:hAnsi="Arial" w:cs="Arial"/>
          <w:sz w:val="20"/>
          <w:szCs w:val="20"/>
        </w:rPr>
      </w:pPr>
    </w:p>
    <w:p w:rsidR="005F0F0C" w:rsidRDefault="005F0F0C">
      <w:pPr>
        <w:spacing w:after="200"/>
        <w:rPr>
          <w:rFonts w:ascii="Arial" w:hAnsi="Arial" w:cs="Arial"/>
          <w:sz w:val="20"/>
          <w:szCs w:val="20"/>
        </w:rPr>
      </w:pPr>
      <w:r>
        <w:rPr>
          <w:rFonts w:ascii="Arial" w:hAnsi="Arial" w:cs="Arial"/>
          <w:sz w:val="20"/>
          <w:szCs w:val="20"/>
        </w:rPr>
        <w:br w:type="page"/>
      </w:r>
    </w:p>
    <w:p w:rsidR="00731ED2" w:rsidRDefault="00731ED2" w:rsidP="00FF063C">
      <w:pPr>
        <w:rPr>
          <w:rFonts w:ascii="Arial" w:hAnsi="Arial" w:cs="Arial"/>
          <w:sz w:val="20"/>
          <w:szCs w:val="20"/>
        </w:rPr>
      </w:pPr>
    </w:p>
    <w:p w:rsidR="00731ED2" w:rsidRDefault="00731ED2" w:rsidP="00FF063C">
      <w:pPr>
        <w:rPr>
          <w:rFonts w:ascii="Arial" w:hAnsi="Arial" w:cs="Arial"/>
          <w:sz w:val="20"/>
          <w:szCs w:val="20"/>
        </w:rPr>
      </w:pPr>
    </w:p>
    <w:p w:rsidR="00FF063C" w:rsidRPr="00136B6A" w:rsidRDefault="00FF063C" w:rsidP="00FF063C">
      <w:pPr>
        <w:spacing w:line="240" w:lineRule="auto"/>
        <w:jc w:val="both"/>
        <w:rPr>
          <w:rFonts w:ascii="Arial" w:hAnsi="Arial" w:cs="Arial"/>
          <w:b/>
          <w:sz w:val="20"/>
          <w:szCs w:val="20"/>
        </w:rPr>
      </w:pPr>
      <w:r w:rsidRPr="00136B6A">
        <w:rPr>
          <w:rFonts w:ascii="Arial" w:hAnsi="Arial" w:cs="Arial"/>
          <w:b/>
          <w:sz w:val="20"/>
          <w:szCs w:val="20"/>
        </w:rPr>
        <w:t>Supplementary Tables</w:t>
      </w:r>
    </w:p>
    <w:p w:rsidR="00FF063C" w:rsidRPr="00136B6A" w:rsidRDefault="00FF063C" w:rsidP="00FF063C">
      <w:pPr>
        <w:pStyle w:val="Heading2"/>
        <w:ind w:firstLine="0"/>
        <w:rPr>
          <w:rFonts w:ascii="Arial" w:hAnsi="Arial" w:cs="Arial"/>
          <w:b/>
          <w:sz w:val="20"/>
          <w:szCs w:val="20"/>
        </w:rPr>
      </w:pPr>
      <w:r w:rsidRPr="00136B6A">
        <w:rPr>
          <w:rFonts w:ascii="Arial" w:hAnsi="Arial" w:cs="Arial"/>
          <w:sz w:val="20"/>
          <w:szCs w:val="20"/>
        </w:rPr>
        <w:t>Table S1</w:t>
      </w:r>
      <w:r w:rsidR="005E538E" w:rsidRPr="005E538E">
        <w:rPr>
          <w:rFonts w:ascii="Arial" w:hAnsi="Arial" w:cs="Arial"/>
          <w:color w:val="222222"/>
          <w:sz w:val="19"/>
          <w:szCs w:val="19"/>
          <w:shd w:val="clear" w:color="auto" w:fill="FFFFFF"/>
        </w:rPr>
        <w:t xml:space="preserve"> </w:t>
      </w:r>
      <w:r w:rsidR="005E538E">
        <w:rPr>
          <w:rFonts w:ascii="Arial" w:hAnsi="Arial" w:cs="Arial"/>
          <w:color w:val="222222"/>
          <w:sz w:val="19"/>
          <w:szCs w:val="19"/>
          <w:shd w:val="clear" w:color="auto" w:fill="FFFFFF"/>
        </w:rPr>
        <w:t>List of parasitic taxa in our non-human anthropoid primate SSU rDNA database</w:t>
      </w:r>
    </w:p>
    <w:tbl>
      <w:tblPr>
        <w:tblStyle w:val="TableGrid"/>
        <w:tblW w:w="0" w:type="auto"/>
        <w:tblLook w:val="04A0" w:firstRow="1" w:lastRow="0" w:firstColumn="1" w:lastColumn="0" w:noHBand="0" w:noVBand="1"/>
      </w:tblPr>
      <w:tblGrid>
        <w:gridCol w:w="2360"/>
        <w:gridCol w:w="2734"/>
        <w:gridCol w:w="1622"/>
        <w:gridCol w:w="1950"/>
      </w:tblGrid>
      <w:tr w:rsidR="00FF063C" w:rsidRPr="00136B6A" w:rsidTr="003B5FF5">
        <w:trPr>
          <w:trHeight w:val="162"/>
        </w:trPr>
        <w:tc>
          <w:tcPr>
            <w:tcW w:w="2360" w:type="dxa"/>
          </w:tcPr>
          <w:p w:rsidR="00FF063C" w:rsidRPr="00136B6A" w:rsidRDefault="00FF063C" w:rsidP="003B5FF5">
            <w:pPr>
              <w:spacing w:after="200"/>
              <w:rPr>
                <w:rFonts w:ascii="Arial" w:hAnsi="Arial" w:cs="Arial"/>
              </w:rPr>
            </w:pPr>
            <w:r w:rsidRPr="00136B6A">
              <w:rPr>
                <w:rFonts w:ascii="Arial" w:hAnsi="Arial" w:cs="Arial"/>
              </w:rPr>
              <w:t>Parasite</w:t>
            </w:r>
          </w:p>
        </w:tc>
        <w:tc>
          <w:tcPr>
            <w:tcW w:w="2734" w:type="dxa"/>
          </w:tcPr>
          <w:p w:rsidR="00FF063C" w:rsidRPr="00136B6A" w:rsidRDefault="00FF063C" w:rsidP="003B5FF5">
            <w:pPr>
              <w:spacing w:after="200"/>
              <w:rPr>
                <w:rFonts w:ascii="Arial" w:hAnsi="Arial" w:cs="Arial"/>
              </w:rPr>
            </w:pPr>
            <w:r w:rsidRPr="00136B6A">
              <w:rPr>
                <w:rFonts w:ascii="Arial" w:hAnsi="Arial" w:cs="Arial"/>
              </w:rPr>
              <w:t>Host species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Location</w:t>
            </w:r>
          </w:p>
        </w:tc>
        <w:tc>
          <w:tcPr>
            <w:tcW w:w="1950" w:type="dxa"/>
          </w:tcPr>
          <w:p w:rsidR="00FF063C" w:rsidRPr="00136B6A" w:rsidRDefault="00FF063C" w:rsidP="003B5FF5">
            <w:pPr>
              <w:spacing w:after="200"/>
              <w:rPr>
                <w:rFonts w:ascii="Arial" w:hAnsi="Arial" w:cs="Arial"/>
              </w:rPr>
            </w:pPr>
            <w:r w:rsidRPr="00136B6A">
              <w:rPr>
                <w:rFonts w:ascii="Arial" w:hAnsi="Arial" w:cs="Arial"/>
              </w:rPr>
              <w:t>Reference</w:t>
            </w:r>
          </w:p>
        </w:tc>
      </w:tr>
      <w:tr w:rsidR="00FF063C" w:rsidRPr="00136B6A" w:rsidTr="003B5FF5">
        <w:trPr>
          <w:trHeight w:val="324"/>
        </w:trPr>
        <w:tc>
          <w:tcPr>
            <w:tcW w:w="2360" w:type="dxa"/>
          </w:tcPr>
          <w:p w:rsidR="00FF063C" w:rsidRPr="00136B6A" w:rsidRDefault="00FF063C" w:rsidP="003B5FF5">
            <w:pPr>
              <w:spacing w:after="200"/>
              <w:rPr>
                <w:rFonts w:ascii="Arial" w:hAnsi="Arial" w:cs="Arial"/>
                <w:i/>
              </w:rPr>
            </w:pPr>
            <w:r w:rsidRPr="00136B6A">
              <w:rPr>
                <w:rFonts w:ascii="Arial" w:hAnsi="Arial" w:cs="Arial"/>
                <w:i/>
              </w:rPr>
              <w:t>Ancyclostoma</w:t>
            </w:r>
          </w:p>
        </w:tc>
        <w:tc>
          <w:tcPr>
            <w:tcW w:w="2734" w:type="dxa"/>
          </w:tcPr>
          <w:p w:rsidR="00FF063C" w:rsidRPr="00136B6A" w:rsidRDefault="00FF063C" w:rsidP="003B5FF5">
            <w:pPr>
              <w:spacing w:after="200"/>
              <w:rPr>
                <w:rFonts w:ascii="Arial" w:hAnsi="Arial" w:cs="Arial"/>
                <w:i/>
              </w:rPr>
            </w:pPr>
            <w:r w:rsidRPr="00136B6A">
              <w:rPr>
                <w:rFonts w:ascii="Arial" w:hAnsi="Arial" w:cs="Arial"/>
                <w:i/>
              </w:rPr>
              <w:t>Erythrocebus patas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Adedokun </w:t>
            </w:r>
            <w:r w:rsidRPr="00136B6A">
              <w:rPr>
                <w:rFonts w:ascii="Arial" w:hAnsi="Arial" w:cs="Arial"/>
                <w:i/>
              </w:rPr>
              <w:t>et al.</w:t>
            </w:r>
            <w:r w:rsidRPr="00136B6A">
              <w:rPr>
                <w:rFonts w:ascii="Arial" w:hAnsi="Arial" w:cs="Arial"/>
              </w:rPr>
              <w:t xml:space="preserve"> (2002)</w:t>
            </w:r>
          </w:p>
        </w:tc>
      </w:tr>
      <w:tr w:rsidR="00FF063C" w:rsidRPr="00136B6A" w:rsidTr="003B5FF5">
        <w:trPr>
          <w:trHeight w:val="810"/>
        </w:trPr>
        <w:tc>
          <w:tcPr>
            <w:tcW w:w="2360" w:type="dxa"/>
          </w:tcPr>
          <w:p w:rsidR="00FF063C" w:rsidRPr="00136B6A" w:rsidRDefault="00FF063C" w:rsidP="003B5FF5">
            <w:pPr>
              <w:spacing w:after="200"/>
              <w:rPr>
                <w:rFonts w:ascii="Arial" w:hAnsi="Arial" w:cs="Arial"/>
                <w:i/>
              </w:rPr>
            </w:pPr>
            <w:r w:rsidRPr="00136B6A">
              <w:rPr>
                <w:rFonts w:ascii="Arial" w:hAnsi="Arial" w:cs="Arial"/>
                <w:i/>
              </w:rPr>
              <w:t>Ascaris</w:t>
            </w:r>
          </w:p>
        </w:tc>
        <w:tc>
          <w:tcPr>
            <w:tcW w:w="2734" w:type="dxa"/>
          </w:tcPr>
          <w:p w:rsidR="00FF063C" w:rsidRPr="00136B6A" w:rsidRDefault="00FF063C" w:rsidP="00EC615D">
            <w:pPr>
              <w:spacing w:after="200"/>
              <w:rPr>
                <w:rFonts w:ascii="Arial" w:hAnsi="Arial" w:cs="Arial"/>
                <w:i/>
              </w:rPr>
            </w:pPr>
            <w:r w:rsidRPr="00136B6A">
              <w:rPr>
                <w:rFonts w:ascii="Arial" w:hAnsi="Arial" w:cs="Arial"/>
                <w:i/>
              </w:rPr>
              <w:t xml:space="preserve">Macaca nigra, Macaca mulatta, </w:t>
            </w:r>
            <w:r w:rsidR="00EC615D">
              <w:rPr>
                <w:rFonts w:ascii="Arial" w:hAnsi="Arial" w:cs="Arial"/>
                <w:i/>
              </w:rPr>
              <w:t>Semnopithecus</w:t>
            </w:r>
            <w:r w:rsidRPr="00136B6A">
              <w:rPr>
                <w:rFonts w:ascii="Arial" w:hAnsi="Arial" w:cs="Arial"/>
                <w:i/>
              </w:rPr>
              <w:t xml:space="preserve"> entellus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Asia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Jones-Engel </w:t>
            </w:r>
            <w:r w:rsidRPr="00136B6A">
              <w:rPr>
                <w:rFonts w:ascii="Arial" w:hAnsi="Arial" w:cs="Arial"/>
                <w:i/>
              </w:rPr>
              <w:t>et al.</w:t>
            </w:r>
            <w:r w:rsidRPr="00136B6A">
              <w:rPr>
                <w:rFonts w:ascii="Arial" w:hAnsi="Arial" w:cs="Arial"/>
              </w:rPr>
              <w:t xml:space="preserve"> (2004), Remfry (1978), Parmar </w:t>
            </w:r>
            <w:r w:rsidRPr="00136B6A">
              <w:rPr>
                <w:rFonts w:ascii="Arial" w:hAnsi="Arial" w:cs="Arial"/>
                <w:i/>
              </w:rPr>
              <w:t>et al.</w:t>
            </w:r>
            <w:r w:rsidRPr="00136B6A">
              <w:rPr>
                <w:rFonts w:ascii="Arial" w:hAnsi="Arial" w:cs="Arial"/>
              </w:rPr>
              <w:t xml:space="preserve"> (2012)</w:t>
            </w:r>
          </w:p>
        </w:tc>
      </w:tr>
      <w:tr w:rsidR="00FF063C" w:rsidRPr="00136B6A" w:rsidTr="003B5FF5">
        <w:trPr>
          <w:trHeight w:val="1782"/>
        </w:trPr>
        <w:tc>
          <w:tcPr>
            <w:tcW w:w="2360" w:type="dxa"/>
          </w:tcPr>
          <w:p w:rsidR="00FF063C" w:rsidRPr="00136B6A" w:rsidRDefault="00FF063C" w:rsidP="003B5FF5">
            <w:pPr>
              <w:spacing w:after="200"/>
              <w:rPr>
                <w:rFonts w:ascii="Arial" w:hAnsi="Arial" w:cs="Arial"/>
                <w:i/>
              </w:rPr>
            </w:pPr>
            <w:r w:rsidRPr="00136B6A">
              <w:rPr>
                <w:rFonts w:ascii="Arial" w:hAnsi="Arial" w:cs="Arial"/>
                <w:i/>
              </w:rPr>
              <w:t>Balantidium</w:t>
            </w:r>
          </w:p>
        </w:tc>
        <w:tc>
          <w:tcPr>
            <w:tcW w:w="2734" w:type="dxa"/>
          </w:tcPr>
          <w:p w:rsidR="00FF063C" w:rsidRPr="00136B6A" w:rsidRDefault="0038206B" w:rsidP="00EC4952">
            <w:pPr>
              <w:spacing w:after="200"/>
              <w:rPr>
                <w:rFonts w:ascii="Arial" w:hAnsi="Arial" w:cs="Arial"/>
                <w:i/>
              </w:rPr>
            </w:pPr>
            <w:r>
              <w:rPr>
                <w:rFonts w:ascii="Arial" w:hAnsi="Arial" w:cs="Arial"/>
                <w:i/>
              </w:rPr>
              <w:t xml:space="preserve">Chlorocebus </w:t>
            </w:r>
            <w:r w:rsidR="00FF063C" w:rsidRPr="00136B6A">
              <w:rPr>
                <w:rFonts w:ascii="Arial" w:hAnsi="Arial" w:cs="Arial"/>
                <w:i/>
              </w:rPr>
              <w:t xml:space="preserve">aethiops, Cercopithecus mitis, Cercocebus torquatus, </w:t>
            </w:r>
            <w:r w:rsidR="00EC4952">
              <w:rPr>
                <w:rFonts w:ascii="Arial" w:hAnsi="Arial" w:cs="Arial"/>
                <w:i/>
              </w:rPr>
              <w:t>Lophocebus</w:t>
            </w:r>
            <w:r w:rsidR="00FF063C" w:rsidRPr="00136B6A">
              <w:rPr>
                <w:rFonts w:ascii="Arial" w:hAnsi="Arial" w:cs="Arial"/>
                <w:i/>
              </w:rPr>
              <w:t xml:space="preserve"> </w:t>
            </w:r>
            <w:r w:rsidR="00EC4952">
              <w:rPr>
                <w:rFonts w:ascii="Arial" w:hAnsi="Arial" w:cs="Arial"/>
                <w:i/>
              </w:rPr>
              <w:t>aterrimus</w:t>
            </w:r>
            <w:r w:rsidR="00FF063C" w:rsidRPr="00136B6A">
              <w:rPr>
                <w:rFonts w:ascii="Arial" w:hAnsi="Arial" w:cs="Arial"/>
                <w:i/>
              </w:rPr>
              <w:t xml:space="preserve">, </w:t>
            </w:r>
            <w:r w:rsidR="00EC4952">
              <w:rPr>
                <w:rFonts w:ascii="Arial" w:hAnsi="Arial" w:cs="Arial"/>
                <w:i/>
              </w:rPr>
              <w:t>Papio cy</w:t>
            </w:r>
            <w:r w:rsidR="00FF063C" w:rsidRPr="00136B6A">
              <w:rPr>
                <w:rFonts w:ascii="Arial" w:hAnsi="Arial" w:cs="Arial"/>
                <w:i/>
              </w:rPr>
              <w:t xml:space="preserve">nocephalus, Cercopithecus neglectus, Pan troglodytes, </w:t>
            </w:r>
            <w:r w:rsidR="00EC4952">
              <w:rPr>
                <w:rFonts w:ascii="Arial" w:hAnsi="Arial" w:cs="Arial"/>
                <w:i/>
              </w:rPr>
              <w:t>Nomascus</w:t>
            </w:r>
            <w:r w:rsidR="00FF063C" w:rsidRPr="00136B6A">
              <w:rPr>
                <w:rFonts w:ascii="Arial" w:hAnsi="Arial" w:cs="Arial"/>
                <w:i/>
              </w:rPr>
              <w:t xml:space="preserve"> leucogenys, Erythrocebus patas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Muriuki </w:t>
            </w:r>
            <w:r w:rsidRPr="00136B6A">
              <w:rPr>
                <w:rFonts w:ascii="Arial" w:hAnsi="Arial" w:cs="Arial"/>
                <w:i/>
              </w:rPr>
              <w:t>et al.</w:t>
            </w:r>
            <w:r w:rsidRPr="00136B6A">
              <w:rPr>
                <w:rFonts w:ascii="Arial" w:hAnsi="Arial" w:cs="Arial"/>
              </w:rPr>
              <w:t xml:space="preserve">, 1998, Munene </w:t>
            </w:r>
            <w:r w:rsidRPr="00136B6A">
              <w:rPr>
                <w:rFonts w:ascii="Arial" w:hAnsi="Arial" w:cs="Arial"/>
                <w:i/>
              </w:rPr>
              <w:t>et al.</w:t>
            </w:r>
            <w:r w:rsidRPr="00136B6A">
              <w:rPr>
                <w:rFonts w:ascii="Arial" w:hAnsi="Arial" w:cs="Arial"/>
              </w:rPr>
              <w:t xml:space="preserve"> (1998), Karere and Munene (2002), Adedokun </w:t>
            </w:r>
            <w:r w:rsidRPr="00136B6A">
              <w:rPr>
                <w:rFonts w:ascii="Arial" w:hAnsi="Arial" w:cs="Arial"/>
                <w:i/>
              </w:rPr>
              <w:t>et al.</w:t>
            </w:r>
            <w:r w:rsidRPr="00136B6A">
              <w:rPr>
                <w:rFonts w:ascii="Arial" w:hAnsi="Arial" w:cs="Arial"/>
              </w:rPr>
              <w:t xml:space="preserve"> (2002)</w:t>
            </w:r>
          </w:p>
        </w:tc>
      </w:tr>
      <w:tr w:rsidR="00FF063C" w:rsidRPr="00136B6A" w:rsidTr="003B5FF5">
        <w:trPr>
          <w:trHeight w:val="1145"/>
        </w:trPr>
        <w:tc>
          <w:tcPr>
            <w:tcW w:w="2360" w:type="dxa"/>
          </w:tcPr>
          <w:p w:rsidR="00FF063C" w:rsidRPr="00136B6A" w:rsidRDefault="00FF063C" w:rsidP="003B5FF5">
            <w:pPr>
              <w:spacing w:after="200"/>
              <w:rPr>
                <w:rFonts w:ascii="Arial" w:hAnsi="Arial" w:cs="Arial"/>
                <w:i/>
              </w:rPr>
            </w:pPr>
            <w:r w:rsidRPr="00136B6A">
              <w:rPr>
                <w:rFonts w:ascii="Arial" w:hAnsi="Arial" w:cs="Arial"/>
                <w:i/>
              </w:rPr>
              <w:t>Bertiella</w:t>
            </w:r>
          </w:p>
        </w:tc>
        <w:tc>
          <w:tcPr>
            <w:tcW w:w="2734" w:type="dxa"/>
          </w:tcPr>
          <w:p w:rsidR="00FF063C" w:rsidRPr="00136B6A" w:rsidRDefault="00FF063C" w:rsidP="003B5FF5">
            <w:pPr>
              <w:spacing w:after="200"/>
              <w:rPr>
                <w:rFonts w:ascii="Arial" w:hAnsi="Arial" w:cs="Arial"/>
                <w:i/>
              </w:rPr>
            </w:pPr>
            <w:r w:rsidRPr="00136B6A">
              <w:rPr>
                <w:rFonts w:ascii="Arial" w:hAnsi="Arial" w:cs="Arial"/>
                <w:i/>
              </w:rPr>
              <w:t>Colobus guereza, Cercopithecus ascanius, Macaca fuscata, Papio ursinus, Trachypithecus cristatus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Africa,Asia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Chapman </w:t>
            </w:r>
            <w:r w:rsidRPr="00136B6A">
              <w:rPr>
                <w:rFonts w:ascii="Arial" w:hAnsi="Arial" w:cs="Arial"/>
                <w:i/>
              </w:rPr>
              <w:t>et al.</w:t>
            </w:r>
            <w:r w:rsidRPr="00136B6A">
              <w:rPr>
                <w:rFonts w:ascii="Arial" w:hAnsi="Arial" w:cs="Arial"/>
              </w:rPr>
              <w:t xml:space="preserve">(2005), Gotoh (2000), Goldsmid (1974), Palmieri </w:t>
            </w:r>
            <w:r w:rsidRPr="00136B6A">
              <w:rPr>
                <w:rFonts w:ascii="Arial" w:hAnsi="Arial" w:cs="Arial"/>
                <w:i/>
              </w:rPr>
              <w:t>et al.</w:t>
            </w:r>
            <w:r w:rsidRPr="00136B6A">
              <w:rPr>
                <w:rFonts w:ascii="Arial" w:hAnsi="Arial" w:cs="Arial"/>
              </w:rPr>
              <w:t xml:space="preserve"> (1980)</w:t>
            </w:r>
          </w:p>
        </w:tc>
      </w:tr>
      <w:tr w:rsidR="00FF063C" w:rsidRPr="00136B6A" w:rsidTr="003B5FF5">
        <w:trPr>
          <w:trHeight w:val="486"/>
        </w:trPr>
        <w:tc>
          <w:tcPr>
            <w:tcW w:w="2360" w:type="dxa"/>
          </w:tcPr>
          <w:p w:rsidR="00FF063C" w:rsidRPr="00136B6A" w:rsidRDefault="00FF063C" w:rsidP="003B5FF5">
            <w:pPr>
              <w:spacing w:after="200"/>
              <w:rPr>
                <w:rFonts w:ascii="Arial" w:hAnsi="Arial" w:cs="Arial"/>
                <w:i/>
              </w:rPr>
            </w:pPr>
            <w:r w:rsidRPr="00136B6A">
              <w:rPr>
                <w:rFonts w:ascii="Arial" w:hAnsi="Arial" w:cs="Arial"/>
                <w:i/>
              </w:rPr>
              <w:t>Blastocystis</w:t>
            </w:r>
          </w:p>
        </w:tc>
        <w:tc>
          <w:tcPr>
            <w:tcW w:w="2734" w:type="dxa"/>
          </w:tcPr>
          <w:p w:rsidR="00FF063C" w:rsidRPr="00136B6A" w:rsidRDefault="00FF063C" w:rsidP="00063BC9">
            <w:pPr>
              <w:spacing w:after="200"/>
              <w:rPr>
                <w:rFonts w:ascii="Arial" w:hAnsi="Arial" w:cs="Arial"/>
                <w:i/>
              </w:rPr>
            </w:pPr>
            <w:r w:rsidRPr="00136B6A">
              <w:rPr>
                <w:rFonts w:ascii="Arial" w:hAnsi="Arial" w:cs="Arial"/>
                <w:i/>
              </w:rPr>
              <w:t xml:space="preserve">Macaca nigra, Macaca nigrescens, Macaca hecki, Macaca tonkeana, Macaca </w:t>
            </w:r>
            <w:r w:rsidR="00063BC9">
              <w:rPr>
                <w:rFonts w:ascii="Arial" w:hAnsi="Arial" w:cs="Arial"/>
                <w:i/>
              </w:rPr>
              <w:t>m</w:t>
            </w:r>
            <w:r w:rsidRPr="00136B6A">
              <w:rPr>
                <w:rFonts w:ascii="Arial" w:hAnsi="Arial" w:cs="Arial"/>
                <w:i/>
              </w:rPr>
              <w:t>aura, Macaca ochreata, Macaca fascicularis, Macaca n</w:t>
            </w:r>
            <w:r w:rsidR="00063BC9">
              <w:rPr>
                <w:rFonts w:ascii="Arial" w:hAnsi="Arial" w:cs="Arial"/>
                <w:i/>
              </w:rPr>
              <w:t>emestrina, Papio cy</w:t>
            </w:r>
            <w:r w:rsidRPr="00136B6A">
              <w:rPr>
                <w:rFonts w:ascii="Arial" w:hAnsi="Arial" w:cs="Arial"/>
                <w:i/>
              </w:rPr>
              <w:t xml:space="preserve">nocephalus, </w:t>
            </w:r>
            <w:r w:rsidR="0038206B">
              <w:rPr>
                <w:rFonts w:ascii="Arial" w:hAnsi="Arial" w:cs="Arial"/>
                <w:i/>
              </w:rPr>
              <w:t xml:space="preserve">Chlorocebus </w:t>
            </w:r>
            <w:r w:rsidRPr="00136B6A">
              <w:rPr>
                <w:rFonts w:ascii="Arial" w:hAnsi="Arial" w:cs="Arial"/>
                <w:i/>
              </w:rPr>
              <w:t>aethiops, Lophocebus albigena, Procolobus rufomitratus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Asia, Africa, Captive</w:t>
            </w:r>
          </w:p>
        </w:tc>
        <w:tc>
          <w:tcPr>
            <w:tcW w:w="1950" w:type="dxa"/>
          </w:tcPr>
          <w:p w:rsidR="00FF063C" w:rsidRPr="00136B6A" w:rsidRDefault="00FF063C" w:rsidP="00FC30B4">
            <w:pPr>
              <w:spacing w:after="200"/>
              <w:rPr>
                <w:rFonts w:ascii="Arial" w:hAnsi="Arial" w:cs="Arial"/>
              </w:rPr>
            </w:pPr>
            <w:r w:rsidRPr="00136B6A">
              <w:rPr>
                <w:rFonts w:ascii="Arial" w:hAnsi="Arial" w:cs="Arial"/>
              </w:rPr>
              <w:t xml:space="preserve">Jones-Engel </w:t>
            </w:r>
            <w:r w:rsidRPr="00136B6A">
              <w:rPr>
                <w:rFonts w:ascii="Arial" w:hAnsi="Arial" w:cs="Arial"/>
                <w:i/>
              </w:rPr>
              <w:t>et al.</w:t>
            </w:r>
            <w:r w:rsidRPr="00136B6A">
              <w:rPr>
                <w:rFonts w:ascii="Arial" w:hAnsi="Arial" w:cs="Arial"/>
              </w:rPr>
              <w:t xml:space="preserve"> (2004), Legesse </w:t>
            </w:r>
            <w:r w:rsidRPr="00136B6A">
              <w:rPr>
                <w:rFonts w:ascii="Arial" w:hAnsi="Arial" w:cs="Arial"/>
                <w:i/>
              </w:rPr>
              <w:t>et al.</w:t>
            </w:r>
            <w:r w:rsidRPr="00136B6A">
              <w:rPr>
                <w:rFonts w:ascii="Arial" w:hAnsi="Arial" w:cs="Arial"/>
              </w:rPr>
              <w:t xml:space="preserve"> (2004), Chapman </w:t>
            </w:r>
            <w:r w:rsidRPr="00136B6A">
              <w:rPr>
                <w:rFonts w:ascii="Arial" w:hAnsi="Arial" w:cs="Arial"/>
                <w:i/>
              </w:rPr>
              <w:t xml:space="preserve">et al. </w:t>
            </w:r>
            <w:r w:rsidRPr="00136B6A">
              <w:rPr>
                <w:rFonts w:ascii="Arial" w:hAnsi="Arial" w:cs="Arial"/>
              </w:rPr>
              <w:t xml:space="preserve">(2011), </w:t>
            </w:r>
            <w:r w:rsidR="00FC30B4">
              <w:rPr>
                <w:rFonts w:ascii="Arial" w:hAnsi="Arial" w:cs="Arial"/>
              </w:rPr>
              <w:t>Srivathsan et al. (2015)</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Cryptosporidium</w:t>
            </w:r>
          </w:p>
        </w:tc>
        <w:tc>
          <w:tcPr>
            <w:tcW w:w="2734" w:type="dxa"/>
          </w:tcPr>
          <w:p w:rsidR="00FF063C" w:rsidRPr="00136B6A" w:rsidRDefault="0038206B" w:rsidP="003B5FF5">
            <w:pPr>
              <w:spacing w:after="200"/>
              <w:rPr>
                <w:rFonts w:ascii="Arial" w:hAnsi="Arial" w:cs="Arial"/>
                <w:i/>
              </w:rPr>
            </w:pPr>
            <w:r>
              <w:rPr>
                <w:rFonts w:ascii="Arial" w:hAnsi="Arial" w:cs="Arial"/>
                <w:i/>
              </w:rPr>
              <w:t xml:space="preserve">Chlorocebus </w:t>
            </w:r>
            <w:r w:rsidR="00FC30B4">
              <w:rPr>
                <w:rFonts w:ascii="Arial" w:hAnsi="Arial" w:cs="Arial"/>
                <w:i/>
              </w:rPr>
              <w:t>aethiops,Papio cy</w:t>
            </w:r>
            <w:r w:rsidR="00FF063C" w:rsidRPr="00136B6A">
              <w:rPr>
                <w:rFonts w:ascii="Arial" w:hAnsi="Arial" w:cs="Arial"/>
                <w:i/>
              </w:rPr>
              <w:t>nocephalus, Macaca sinica, Semnopithecus priam, Trachypithecus vetulus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Asia, Africa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Legesse </w:t>
            </w:r>
            <w:r w:rsidRPr="00136B6A">
              <w:rPr>
                <w:rFonts w:ascii="Arial" w:hAnsi="Arial" w:cs="Arial"/>
                <w:i/>
              </w:rPr>
              <w:t>et al.</w:t>
            </w:r>
            <w:r w:rsidRPr="00136B6A">
              <w:rPr>
                <w:rFonts w:ascii="Arial" w:hAnsi="Arial" w:cs="Arial"/>
              </w:rPr>
              <w:t xml:space="preserve"> (2004), Ekanayake </w:t>
            </w:r>
            <w:r w:rsidRPr="00136B6A">
              <w:rPr>
                <w:rFonts w:ascii="Arial" w:hAnsi="Arial" w:cs="Arial"/>
                <w:i/>
              </w:rPr>
              <w:t>et al.</w:t>
            </w:r>
            <w:r w:rsidRPr="00136B6A">
              <w:rPr>
                <w:rFonts w:ascii="Arial" w:hAnsi="Arial" w:cs="Arial"/>
              </w:rPr>
              <w:t xml:space="preserve"> (2006)</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Dicrocoeliidae</w:t>
            </w:r>
          </w:p>
        </w:tc>
        <w:tc>
          <w:tcPr>
            <w:tcW w:w="2734" w:type="dxa"/>
          </w:tcPr>
          <w:p w:rsidR="00FF063C" w:rsidRPr="00136B6A" w:rsidRDefault="00FF063C" w:rsidP="003B5FF5">
            <w:pPr>
              <w:spacing w:after="200"/>
              <w:rPr>
                <w:rFonts w:ascii="Arial" w:hAnsi="Arial" w:cs="Arial"/>
                <w:i/>
              </w:rPr>
            </w:pPr>
            <w:r w:rsidRPr="00136B6A">
              <w:rPr>
                <w:rFonts w:ascii="Arial" w:hAnsi="Arial" w:cs="Arial"/>
                <w:i/>
              </w:rPr>
              <w:t>Colobus guereza, Cercopithecus ascanius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Chapman </w:t>
            </w:r>
            <w:r w:rsidRPr="00136B6A">
              <w:rPr>
                <w:rFonts w:ascii="Arial" w:hAnsi="Arial" w:cs="Arial"/>
                <w:i/>
              </w:rPr>
              <w:t>et al.</w:t>
            </w:r>
            <w:r w:rsidRPr="00136B6A">
              <w:rPr>
                <w:rFonts w:ascii="Arial" w:hAnsi="Arial" w:cs="Arial"/>
              </w:rPr>
              <w:t xml:space="preserve">(2005), </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Dipetalonema</w:t>
            </w:r>
          </w:p>
        </w:tc>
        <w:tc>
          <w:tcPr>
            <w:tcW w:w="2734" w:type="dxa"/>
          </w:tcPr>
          <w:p w:rsidR="00FF063C" w:rsidRPr="00136B6A" w:rsidRDefault="00FF063C" w:rsidP="003B5FF5">
            <w:pPr>
              <w:spacing w:after="200"/>
              <w:rPr>
                <w:rFonts w:ascii="Arial" w:hAnsi="Arial" w:cs="Arial"/>
                <w:i/>
              </w:rPr>
            </w:pPr>
            <w:r w:rsidRPr="00136B6A">
              <w:rPr>
                <w:rFonts w:ascii="Arial" w:hAnsi="Arial" w:cs="Arial"/>
                <w:i/>
              </w:rPr>
              <w:t xml:space="preserve">Saguinus geoffroyi, Aotus trivirgatus, Ateles fusciceps, Ateles </w:t>
            </w:r>
            <w:r w:rsidRPr="000A2818">
              <w:rPr>
                <w:rFonts w:ascii="Arial" w:hAnsi="Arial" w:cs="Arial"/>
                <w:i/>
              </w:rPr>
              <w:t xml:space="preserve">geoffroyi, Cebus capucinus, </w:t>
            </w:r>
            <w:r w:rsidR="006915B3" w:rsidRPr="000A2818">
              <w:rPr>
                <w:rFonts w:ascii="Arial" w:hAnsi="Arial" w:cs="Arial"/>
                <w:i/>
              </w:rPr>
              <w:t>Trachypithecus obscurus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Asia, Neotropics</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Thatcher and Porter (1968), Mak </w:t>
            </w:r>
            <w:r w:rsidRPr="00136B6A">
              <w:rPr>
                <w:rFonts w:ascii="Arial" w:hAnsi="Arial" w:cs="Arial"/>
                <w:i/>
              </w:rPr>
              <w:t>et al.</w:t>
            </w:r>
            <w:r w:rsidRPr="00136B6A">
              <w:rPr>
                <w:rFonts w:ascii="Arial" w:hAnsi="Arial" w:cs="Arial"/>
              </w:rPr>
              <w:t xml:space="preserve"> (1980)</w:t>
            </w:r>
          </w:p>
        </w:tc>
      </w:tr>
      <w:tr w:rsidR="00FF063C" w:rsidRPr="00136B6A" w:rsidTr="003B5FF5">
        <w:trPr>
          <w:trHeight w:val="486"/>
        </w:trPr>
        <w:tc>
          <w:tcPr>
            <w:tcW w:w="2360" w:type="dxa"/>
          </w:tcPr>
          <w:p w:rsidR="00FF063C" w:rsidRPr="00136B6A" w:rsidRDefault="00FF063C" w:rsidP="003B5FF5">
            <w:pPr>
              <w:spacing w:after="200"/>
              <w:rPr>
                <w:rFonts w:ascii="Arial" w:hAnsi="Arial" w:cs="Arial"/>
                <w:i/>
              </w:rPr>
            </w:pPr>
            <w:r w:rsidRPr="00136B6A">
              <w:rPr>
                <w:rFonts w:ascii="Arial" w:hAnsi="Arial" w:cs="Arial"/>
                <w:i/>
              </w:rPr>
              <w:t>Endolimax</w:t>
            </w:r>
          </w:p>
        </w:tc>
        <w:tc>
          <w:tcPr>
            <w:tcW w:w="2734" w:type="dxa"/>
          </w:tcPr>
          <w:p w:rsidR="00FF063C" w:rsidRPr="00136B6A" w:rsidRDefault="00FF063C" w:rsidP="003B5FF5">
            <w:pPr>
              <w:spacing w:after="200"/>
              <w:rPr>
                <w:rFonts w:ascii="Arial" w:hAnsi="Arial" w:cs="Arial"/>
                <w:i/>
              </w:rPr>
            </w:pPr>
            <w:r w:rsidRPr="00136B6A">
              <w:rPr>
                <w:rFonts w:ascii="Arial" w:hAnsi="Arial" w:cs="Arial"/>
                <w:i/>
              </w:rPr>
              <w:t>Macaca nigra, Lophocebus albigena, Procolobus rufomitratus, Cercopithecus ascanius, Colobus guereza, Cercopithecus mitis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Asia, Africa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Jones-Engel </w:t>
            </w:r>
            <w:r w:rsidRPr="00136B6A">
              <w:rPr>
                <w:rFonts w:ascii="Arial" w:hAnsi="Arial" w:cs="Arial"/>
                <w:i/>
              </w:rPr>
              <w:t>et al.</w:t>
            </w:r>
            <w:r w:rsidRPr="00136B6A">
              <w:rPr>
                <w:rFonts w:ascii="Arial" w:hAnsi="Arial" w:cs="Arial"/>
              </w:rPr>
              <w:t xml:space="preserve"> (2004), Chapman </w:t>
            </w:r>
            <w:r w:rsidRPr="00136B6A">
              <w:rPr>
                <w:rFonts w:ascii="Arial" w:hAnsi="Arial" w:cs="Arial"/>
                <w:i/>
              </w:rPr>
              <w:t>et al.</w:t>
            </w:r>
            <w:r w:rsidRPr="00136B6A">
              <w:rPr>
                <w:rFonts w:ascii="Arial" w:hAnsi="Arial" w:cs="Arial"/>
              </w:rPr>
              <w:t xml:space="preserve"> (2011)</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Entamoeba</w:t>
            </w:r>
          </w:p>
        </w:tc>
        <w:tc>
          <w:tcPr>
            <w:tcW w:w="2734" w:type="dxa"/>
          </w:tcPr>
          <w:p w:rsidR="00FF063C" w:rsidRPr="00136B6A" w:rsidRDefault="00FF063C" w:rsidP="001F4458">
            <w:pPr>
              <w:spacing w:after="200"/>
              <w:rPr>
                <w:rFonts w:ascii="Arial" w:hAnsi="Arial" w:cs="Arial"/>
                <w:i/>
              </w:rPr>
            </w:pPr>
            <w:r w:rsidRPr="00136B6A">
              <w:rPr>
                <w:rFonts w:ascii="Arial" w:hAnsi="Arial" w:cs="Arial"/>
                <w:i/>
              </w:rPr>
              <w:t xml:space="preserve">Piliocolobus tephrosceles, Colobus guereza,Cercopithecus </w:t>
            </w:r>
            <w:r w:rsidR="00FC30B4">
              <w:rPr>
                <w:rFonts w:ascii="Arial" w:hAnsi="Arial" w:cs="Arial"/>
                <w:i/>
              </w:rPr>
              <w:t>ascanius, Papio cy</w:t>
            </w:r>
            <w:r w:rsidRPr="00136B6A">
              <w:rPr>
                <w:rFonts w:ascii="Arial" w:hAnsi="Arial" w:cs="Arial"/>
                <w:i/>
              </w:rPr>
              <w:t xml:space="preserve">nocephalus, </w:t>
            </w:r>
            <w:r w:rsidR="0038206B">
              <w:rPr>
                <w:rFonts w:ascii="Arial" w:hAnsi="Arial" w:cs="Arial"/>
                <w:i/>
              </w:rPr>
              <w:t xml:space="preserve">Chlorocebus </w:t>
            </w:r>
            <w:r w:rsidRPr="00136B6A">
              <w:rPr>
                <w:rFonts w:ascii="Arial" w:hAnsi="Arial" w:cs="Arial"/>
                <w:i/>
              </w:rPr>
              <w:t xml:space="preserve">aethiops, Cercopithecus mitis, Cercocebus torquatus, </w:t>
            </w:r>
            <w:r w:rsidR="00FC30B4">
              <w:rPr>
                <w:rFonts w:ascii="Arial" w:hAnsi="Arial" w:cs="Arial"/>
                <w:i/>
              </w:rPr>
              <w:t>Lophocebus aterrimus</w:t>
            </w:r>
            <w:r w:rsidRPr="00136B6A">
              <w:rPr>
                <w:rFonts w:ascii="Arial" w:hAnsi="Arial" w:cs="Arial"/>
                <w:i/>
              </w:rPr>
              <w:t xml:space="preserve">, Macaca nigra, Micaca nigrescens, Macaca hecki, Macaca tonkeana, Macaca </w:t>
            </w:r>
            <w:r w:rsidR="00FC30B4">
              <w:rPr>
                <w:rFonts w:ascii="Arial" w:hAnsi="Arial" w:cs="Arial"/>
                <w:i/>
              </w:rPr>
              <w:t>m</w:t>
            </w:r>
            <w:r w:rsidRPr="00136B6A">
              <w:rPr>
                <w:rFonts w:ascii="Arial" w:hAnsi="Arial" w:cs="Arial"/>
                <w:i/>
              </w:rPr>
              <w:t xml:space="preserve">aura, Macaca ochreata, Macaca fascicularis, </w:t>
            </w:r>
            <w:r w:rsidR="00FC30B4">
              <w:rPr>
                <w:rFonts w:ascii="Arial" w:hAnsi="Arial" w:cs="Arial"/>
                <w:i/>
              </w:rPr>
              <w:t>Semnopithecus</w:t>
            </w:r>
            <w:r w:rsidRPr="00136B6A">
              <w:rPr>
                <w:rFonts w:ascii="Arial" w:hAnsi="Arial" w:cs="Arial"/>
                <w:i/>
              </w:rPr>
              <w:t xml:space="preserve"> entellus, Lophocebus albigena, Procolobus rufomitratus, Cercopithecus neglectus, Colobus angolensis, </w:t>
            </w:r>
            <w:r w:rsidR="001F4458">
              <w:rPr>
                <w:rFonts w:ascii="Arial" w:hAnsi="Arial" w:cs="Arial"/>
                <w:i/>
              </w:rPr>
              <w:t>Symphalangus</w:t>
            </w:r>
            <w:r w:rsidRPr="00136B6A">
              <w:rPr>
                <w:rFonts w:ascii="Arial" w:hAnsi="Arial" w:cs="Arial"/>
                <w:i/>
              </w:rPr>
              <w:t xml:space="preserve"> syndactylus, Gorilla gorilla, Pan troglodytes, Hylobates lar</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Africa,Asia, Captive</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Chapman </w:t>
            </w:r>
            <w:r w:rsidRPr="00136B6A">
              <w:rPr>
                <w:rFonts w:ascii="Arial" w:hAnsi="Arial" w:cs="Arial"/>
                <w:i/>
              </w:rPr>
              <w:t>et al.</w:t>
            </w:r>
            <w:r w:rsidRPr="00136B6A">
              <w:rPr>
                <w:rFonts w:ascii="Arial" w:hAnsi="Arial" w:cs="Arial"/>
              </w:rPr>
              <w:t xml:space="preserve">(2005), Muriuki </w:t>
            </w:r>
            <w:r w:rsidRPr="00136B6A">
              <w:rPr>
                <w:rFonts w:ascii="Arial" w:hAnsi="Arial" w:cs="Arial"/>
                <w:i/>
              </w:rPr>
              <w:t>et al.</w:t>
            </w:r>
            <w:r w:rsidRPr="00136B6A">
              <w:rPr>
                <w:rFonts w:ascii="Arial" w:hAnsi="Arial" w:cs="Arial"/>
              </w:rPr>
              <w:t xml:space="preserve">, 1998, Jones-Engel </w:t>
            </w:r>
            <w:r w:rsidRPr="00136B6A">
              <w:rPr>
                <w:rFonts w:ascii="Arial" w:hAnsi="Arial" w:cs="Arial"/>
                <w:i/>
              </w:rPr>
              <w:t>et al.</w:t>
            </w:r>
            <w:r w:rsidRPr="00136B6A">
              <w:rPr>
                <w:rFonts w:ascii="Arial" w:hAnsi="Arial" w:cs="Arial"/>
              </w:rPr>
              <w:t xml:space="preserve"> (2004), Munene </w:t>
            </w:r>
            <w:r w:rsidRPr="00136B6A">
              <w:rPr>
                <w:rFonts w:ascii="Arial" w:hAnsi="Arial" w:cs="Arial"/>
                <w:i/>
              </w:rPr>
              <w:t>et al.</w:t>
            </w:r>
            <w:r w:rsidRPr="00136B6A">
              <w:rPr>
                <w:rFonts w:ascii="Arial" w:hAnsi="Arial" w:cs="Arial"/>
              </w:rPr>
              <w:t xml:space="preserve"> (1998), Legesse </w:t>
            </w:r>
            <w:r w:rsidRPr="00136B6A">
              <w:rPr>
                <w:rFonts w:ascii="Arial" w:hAnsi="Arial" w:cs="Arial"/>
                <w:i/>
              </w:rPr>
              <w:t>et al.</w:t>
            </w:r>
            <w:r w:rsidRPr="00136B6A">
              <w:rPr>
                <w:rFonts w:ascii="Arial" w:hAnsi="Arial" w:cs="Arial"/>
              </w:rPr>
              <w:t xml:space="preserve"> (2004), Parmar </w:t>
            </w:r>
            <w:r w:rsidRPr="00136B6A">
              <w:rPr>
                <w:rFonts w:ascii="Arial" w:hAnsi="Arial" w:cs="Arial"/>
                <w:i/>
              </w:rPr>
              <w:t>et al.</w:t>
            </w:r>
            <w:r w:rsidRPr="00136B6A">
              <w:rPr>
                <w:rFonts w:ascii="Arial" w:hAnsi="Arial" w:cs="Arial"/>
              </w:rPr>
              <w:t xml:space="preserve"> (2012), Chapman </w:t>
            </w:r>
            <w:r w:rsidRPr="00136B6A">
              <w:rPr>
                <w:rFonts w:ascii="Arial" w:hAnsi="Arial" w:cs="Arial"/>
                <w:i/>
              </w:rPr>
              <w:t>et al.</w:t>
            </w:r>
            <w:r w:rsidRPr="00136B6A">
              <w:rPr>
                <w:rFonts w:ascii="Arial" w:hAnsi="Arial" w:cs="Arial"/>
              </w:rPr>
              <w:t xml:space="preserve"> (2011), Karere and Munene (2002), Gillespie </w:t>
            </w:r>
            <w:r w:rsidRPr="00136B6A">
              <w:rPr>
                <w:rFonts w:ascii="Arial" w:hAnsi="Arial" w:cs="Arial"/>
                <w:i/>
              </w:rPr>
              <w:t>et al.</w:t>
            </w:r>
            <w:r w:rsidRPr="00136B6A">
              <w:rPr>
                <w:rFonts w:ascii="Arial" w:hAnsi="Arial" w:cs="Arial"/>
              </w:rPr>
              <w:t xml:space="preserve"> (2005), Levecke </w:t>
            </w:r>
            <w:r w:rsidRPr="00136B6A">
              <w:rPr>
                <w:rFonts w:ascii="Arial" w:hAnsi="Arial" w:cs="Arial"/>
                <w:i/>
              </w:rPr>
              <w:t>et al.</w:t>
            </w:r>
            <w:r w:rsidRPr="00136B6A">
              <w:rPr>
                <w:rFonts w:ascii="Arial" w:hAnsi="Arial" w:cs="Arial"/>
              </w:rPr>
              <w:t xml:space="preserve"> (2007), </w:t>
            </w:r>
            <w:r w:rsidR="00FC30B4">
              <w:rPr>
                <w:rFonts w:ascii="Arial" w:hAnsi="Arial" w:cs="Arial"/>
              </w:rPr>
              <w:t>Srivathsan et al. (2015)</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Enterobius</w:t>
            </w:r>
          </w:p>
        </w:tc>
        <w:tc>
          <w:tcPr>
            <w:tcW w:w="2734" w:type="dxa"/>
          </w:tcPr>
          <w:p w:rsidR="00FF063C" w:rsidRPr="00136B6A" w:rsidRDefault="00FF063C" w:rsidP="003B5FF5">
            <w:pPr>
              <w:spacing w:after="200"/>
              <w:rPr>
                <w:rFonts w:ascii="Arial" w:hAnsi="Arial" w:cs="Arial"/>
                <w:i/>
              </w:rPr>
            </w:pPr>
            <w:r w:rsidRPr="00136B6A">
              <w:rPr>
                <w:rFonts w:ascii="Arial" w:hAnsi="Arial" w:cs="Arial"/>
                <w:i/>
              </w:rPr>
              <w:t>Cercopithecus ascanius, Macaca s</w:t>
            </w:r>
            <w:r w:rsidR="001F4458">
              <w:rPr>
                <w:rFonts w:ascii="Arial" w:hAnsi="Arial" w:cs="Arial"/>
                <w:i/>
              </w:rPr>
              <w:t>inica, Macaca mulatta, Papio cy</w:t>
            </w:r>
            <w:r w:rsidRPr="00136B6A">
              <w:rPr>
                <w:rFonts w:ascii="Arial" w:hAnsi="Arial" w:cs="Arial"/>
                <w:i/>
              </w:rPr>
              <w:t>nocephalus, Cercopithecus mitis, Papio ursinus, Trachypithecus cristatus, Erythrocebus patas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Africa,Asia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Chapman </w:t>
            </w:r>
            <w:r w:rsidRPr="00136B6A">
              <w:rPr>
                <w:rFonts w:ascii="Arial" w:hAnsi="Arial" w:cs="Arial"/>
                <w:i/>
              </w:rPr>
              <w:t>et al.</w:t>
            </w:r>
            <w:r w:rsidRPr="00136B6A">
              <w:rPr>
                <w:rFonts w:ascii="Arial" w:hAnsi="Arial" w:cs="Arial"/>
              </w:rPr>
              <w:t xml:space="preserve">(2005),Dewit </w:t>
            </w:r>
            <w:r w:rsidRPr="00136B6A">
              <w:rPr>
                <w:rFonts w:ascii="Arial" w:hAnsi="Arial" w:cs="Arial"/>
                <w:i/>
              </w:rPr>
              <w:t>et al.</w:t>
            </w:r>
            <w:r w:rsidRPr="00136B6A">
              <w:rPr>
                <w:rFonts w:ascii="Arial" w:hAnsi="Arial" w:cs="Arial"/>
              </w:rPr>
              <w:t xml:space="preserve"> (1991), Remfry (1978)  Munene </w:t>
            </w:r>
            <w:r w:rsidRPr="00136B6A">
              <w:rPr>
                <w:rFonts w:ascii="Arial" w:hAnsi="Arial" w:cs="Arial"/>
                <w:i/>
              </w:rPr>
              <w:t xml:space="preserve">et al. </w:t>
            </w:r>
            <w:r w:rsidRPr="00136B6A">
              <w:rPr>
                <w:rFonts w:ascii="Arial" w:hAnsi="Arial" w:cs="Arial"/>
              </w:rPr>
              <w:t xml:space="preserve">(1998), Goldsmid (1974), Palmieri </w:t>
            </w:r>
            <w:r w:rsidRPr="00136B6A">
              <w:rPr>
                <w:rFonts w:ascii="Arial" w:hAnsi="Arial" w:cs="Arial"/>
                <w:i/>
              </w:rPr>
              <w:t>et al.</w:t>
            </w:r>
            <w:r w:rsidRPr="00136B6A">
              <w:rPr>
                <w:rFonts w:ascii="Arial" w:hAnsi="Arial" w:cs="Arial"/>
              </w:rPr>
              <w:t xml:space="preserve"> (1980), Adedokun </w:t>
            </w:r>
            <w:r w:rsidRPr="00136B6A">
              <w:rPr>
                <w:rFonts w:ascii="Arial" w:hAnsi="Arial" w:cs="Arial"/>
                <w:i/>
              </w:rPr>
              <w:t>et al.</w:t>
            </w:r>
            <w:r w:rsidRPr="00136B6A">
              <w:rPr>
                <w:rFonts w:ascii="Arial" w:hAnsi="Arial" w:cs="Arial"/>
              </w:rPr>
              <w:t xml:space="preserve"> (2002)</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Giardia</w:t>
            </w:r>
          </w:p>
        </w:tc>
        <w:tc>
          <w:tcPr>
            <w:tcW w:w="2734" w:type="dxa"/>
          </w:tcPr>
          <w:p w:rsidR="00FF063C" w:rsidRPr="00136B6A" w:rsidRDefault="00FF063C" w:rsidP="001F4458">
            <w:pPr>
              <w:spacing w:after="200"/>
              <w:rPr>
                <w:rFonts w:ascii="Arial" w:hAnsi="Arial" w:cs="Arial"/>
                <w:i/>
              </w:rPr>
            </w:pPr>
            <w:r w:rsidRPr="00136B6A">
              <w:rPr>
                <w:rFonts w:ascii="Arial" w:hAnsi="Arial" w:cs="Arial"/>
                <w:i/>
              </w:rPr>
              <w:t xml:space="preserve">Cercopithecus ascanius, Procolobus rufomitratus, Lophocebus albigenus, </w:t>
            </w:r>
            <w:r w:rsidR="001F4458">
              <w:rPr>
                <w:rFonts w:ascii="Arial" w:hAnsi="Arial" w:cs="Arial"/>
                <w:i/>
              </w:rPr>
              <w:t>Symphalangus</w:t>
            </w:r>
            <w:r w:rsidR="001F4458" w:rsidRPr="00136B6A">
              <w:rPr>
                <w:rFonts w:ascii="Arial" w:hAnsi="Arial" w:cs="Arial"/>
                <w:i/>
              </w:rPr>
              <w:t xml:space="preserve"> </w:t>
            </w:r>
            <w:r w:rsidRPr="00136B6A">
              <w:rPr>
                <w:rFonts w:ascii="Arial" w:hAnsi="Arial" w:cs="Arial"/>
                <w:i/>
              </w:rPr>
              <w:t xml:space="preserve">syndactylus, Gorilla gorilla, Hylobates lar, </w:t>
            </w:r>
            <w:r w:rsidR="001F4458">
              <w:rPr>
                <w:rFonts w:ascii="Arial" w:hAnsi="Arial" w:cs="Arial"/>
                <w:i/>
              </w:rPr>
              <w:t>Nomascus</w:t>
            </w:r>
            <w:r w:rsidRPr="00136B6A">
              <w:rPr>
                <w:rFonts w:ascii="Arial" w:hAnsi="Arial" w:cs="Arial"/>
                <w:i/>
              </w:rPr>
              <w:t xml:space="preserve"> leucogenys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 Captive</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Chapman </w:t>
            </w:r>
            <w:r w:rsidRPr="00136B6A">
              <w:rPr>
                <w:rFonts w:ascii="Arial" w:hAnsi="Arial" w:cs="Arial"/>
                <w:i/>
              </w:rPr>
              <w:t>et al.</w:t>
            </w:r>
            <w:r w:rsidRPr="00136B6A">
              <w:rPr>
                <w:rFonts w:ascii="Arial" w:hAnsi="Arial" w:cs="Arial"/>
              </w:rPr>
              <w:t xml:space="preserve">(2005), Chapman </w:t>
            </w:r>
            <w:r w:rsidRPr="00136B6A">
              <w:rPr>
                <w:rFonts w:ascii="Arial" w:hAnsi="Arial" w:cs="Arial"/>
                <w:i/>
              </w:rPr>
              <w:t>et al.</w:t>
            </w:r>
            <w:r w:rsidRPr="00136B6A">
              <w:rPr>
                <w:rFonts w:ascii="Arial" w:hAnsi="Arial" w:cs="Arial"/>
              </w:rPr>
              <w:t xml:space="preserve"> (2011), Levecke </w:t>
            </w:r>
            <w:r w:rsidRPr="00136B6A">
              <w:rPr>
                <w:rFonts w:ascii="Arial" w:hAnsi="Arial" w:cs="Arial"/>
                <w:i/>
              </w:rPr>
              <w:t>et al.</w:t>
            </w:r>
            <w:r w:rsidRPr="00136B6A">
              <w:rPr>
                <w:rFonts w:ascii="Arial" w:hAnsi="Arial" w:cs="Arial"/>
              </w:rPr>
              <w:t xml:space="preserve"> (2007)</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Hymenolepis</w:t>
            </w:r>
          </w:p>
        </w:tc>
        <w:tc>
          <w:tcPr>
            <w:tcW w:w="2734" w:type="dxa"/>
          </w:tcPr>
          <w:p w:rsidR="00FF063C" w:rsidRPr="00136B6A" w:rsidRDefault="00EC615D" w:rsidP="00EC615D">
            <w:pPr>
              <w:spacing w:after="200"/>
              <w:rPr>
                <w:rFonts w:ascii="Arial" w:hAnsi="Arial" w:cs="Arial"/>
                <w:i/>
              </w:rPr>
            </w:pPr>
            <w:r>
              <w:rPr>
                <w:rFonts w:ascii="Arial" w:hAnsi="Arial" w:cs="Arial"/>
                <w:i/>
              </w:rPr>
              <w:t>Semnopithecus</w:t>
            </w:r>
            <w:r w:rsidRPr="00136B6A">
              <w:rPr>
                <w:rFonts w:ascii="Arial" w:hAnsi="Arial" w:cs="Arial"/>
                <w:i/>
              </w:rPr>
              <w:t xml:space="preserve"> </w:t>
            </w:r>
            <w:r w:rsidR="00FF063C" w:rsidRPr="00136B6A">
              <w:rPr>
                <w:rFonts w:ascii="Arial" w:hAnsi="Arial" w:cs="Arial"/>
                <w:i/>
              </w:rPr>
              <w:t>entellus, Macaca sinica, Macaca mulatta</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Asia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Dewit </w:t>
            </w:r>
            <w:r w:rsidRPr="00136B6A">
              <w:rPr>
                <w:rFonts w:ascii="Arial" w:hAnsi="Arial" w:cs="Arial"/>
                <w:i/>
              </w:rPr>
              <w:t>et al.</w:t>
            </w:r>
            <w:r w:rsidRPr="00136B6A">
              <w:rPr>
                <w:rFonts w:ascii="Arial" w:hAnsi="Arial" w:cs="Arial"/>
              </w:rPr>
              <w:t xml:space="preserve"> (1991), Remfry (1978)</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Oesophagostomum</w:t>
            </w:r>
          </w:p>
        </w:tc>
        <w:tc>
          <w:tcPr>
            <w:tcW w:w="2734" w:type="dxa"/>
          </w:tcPr>
          <w:p w:rsidR="00FF063C" w:rsidRPr="00136B6A" w:rsidRDefault="00880422" w:rsidP="003B5FF5">
            <w:pPr>
              <w:spacing w:after="200"/>
              <w:rPr>
                <w:rFonts w:ascii="Arial" w:hAnsi="Arial" w:cs="Arial"/>
                <w:i/>
              </w:rPr>
            </w:pPr>
            <w:r w:rsidRPr="00880422">
              <w:rPr>
                <w:rFonts w:ascii="Arial" w:hAnsi="Arial" w:cs="Arial"/>
                <w:i/>
              </w:rPr>
              <w:t>Procolobus rufomitratus</w:t>
            </w:r>
            <w:r w:rsidR="00FF063C" w:rsidRPr="00136B6A">
              <w:rPr>
                <w:rFonts w:ascii="Arial" w:hAnsi="Arial" w:cs="Arial"/>
                <w:i/>
              </w:rPr>
              <w:t>, Colobus guereza,Cercopithecus ascanius, Macaca arctoides Macaca sinica, Macaca mulatta, Cercopithecus mitis, Macaca fuscata, Papio ursinus, Trachypithecus cristatus, Pan paniscus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 Asia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Chapman </w:t>
            </w:r>
            <w:r w:rsidRPr="00136B6A">
              <w:rPr>
                <w:rFonts w:ascii="Arial" w:hAnsi="Arial" w:cs="Arial"/>
                <w:i/>
              </w:rPr>
              <w:t>et al.</w:t>
            </w:r>
            <w:r w:rsidRPr="00136B6A">
              <w:rPr>
                <w:rFonts w:ascii="Arial" w:hAnsi="Arial" w:cs="Arial"/>
              </w:rPr>
              <w:t xml:space="preserve">(2005), Nath </w:t>
            </w:r>
            <w:r w:rsidRPr="00136B6A">
              <w:rPr>
                <w:rFonts w:ascii="Arial" w:hAnsi="Arial" w:cs="Arial"/>
                <w:i/>
              </w:rPr>
              <w:t>et al.</w:t>
            </w:r>
            <w:r w:rsidRPr="00136B6A">
              <w:rPr>
                <w:rFonts w:ascii="Arial" w:hAnsi="Arial" w:cs="Arial"/>
              </w:rPr>
              <w:t xml:space="preserve">, 2012, Remfry (1978), Munene </w:t>
            </w:r>
            <w:r w:rsidRPr="00136B6A">
              <w:rPr>
                <w:rFonts w:ascii="Arial" w:hAnsi="Arial" w:cs="Arial"/>
                <w:i/>
              </w:rPr>
              <w:t>et al.</w:t>
            </w:r>
            <w:r w:rsidRPr="00136B6A">
              <w:rPr>
                <w:rFonts w:ascii="Arial" w:hAnsi="Arial" w:cs="Arial"/>
              </w:rPr>
              <w:t xml:space="preserve"> (1998), Gotoh (2000), Goldsmid (1974), Palmieri </w:t>
            </w:r>
            <w:r w:rsidRPr="00136B6A">
              <w:rPr>
                <w:rFonts w:ascii="Arial" w:hAnsi="Arial" w:cs="Arial"/>
                <w:i/>
              </w:rPr>
              <w:t>et al.</w:t>
            </w:r>
            <w:r w:rsidRPr="00136B6A">
              <w:rPr>
                <w:rFonts w:ascii="Arial" w:hAnsi="Arial" w:cs="Arial"/>
              </w:rPr>
              <w:t xml:space="preserve"> (1980), Hasegawa </w:t>
            </w:r>
            <w:r w:rsidRPr="00136B6A">
              <w:rPr>
                <w:rFonts w:ascii="Arial" w:hAnsi="Arial" w:cs="Arial"/>
                <w:i/>
              </w:rPr>
              <w:t>et al.</w:t>
            </w:r>
            <w:r w:rsidRPr="00136B6A">
              <w:rPr>
                <w:rFonts w:ascii="Arial" w:hAnsi="Arial" w:cs="Arial"/>
              </w:rPr>
              <w:t xml:space="preserve"> (1983)</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Physaloptera</w:t>
            </w:r>
          </w:p>
        </w:tc>
        <w:tc>
          <w:tcPr>
            <w:tcW w:w="2734" w:type="dxa"/>
          </w:tcPr>
          <w:p w:rsidR="00FF063C" w:rsidRPr="00136B6A" w:rsidRDefault="00FF063C" w:rsidP="003B5FF5">
            <w:pPr>
              <w:spacing w:after="200"/>
              <w:rPr>
                <w:rFonts w:ascii="Arial" w:hAnsi="Arial" w:cs="Arial"/>
                <w:i/>
              </w:rPr>
            </w:pPr>
            <w:r w:rsidRPr="00136B6A">
              <w:rPr>
                <w:rFonts w:ascii="Arial" w:hAnsi="Arial" w:cs="Arial"/>
                <w:i/>
              </w:rPr>
              <w:t>Macaca sinica, Macaca mulatta, Saguinus geoffroyi</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Asia, Neotropics</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Dewit </w:t>
            </w:r>
            <w:r w:rsidRPr="00136B6A">
              <w:rPr>
                <w:rFonts w:ascii="Arial" w:hAnsi="Arial" w:cs="Arial"/>
                <w:i/>
              </w:rPr>
              <w:t xml:space="preserve">et al. </w:t>
            </w:r>
            <w:r w:rsidRPr="00136B6A">
              <w:rPr>
                <w:rFonts w:ascii="Arial" w:hAnsi="Arial" w:cs="Arial"/>
              </w:rPr>
              <w:t>(1991), Thatcher and Porter (1968)</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Schistosoma</w:t>
            </w:r>
          </w:p>
        </w:tc>
        <w:tc>
          <w:tcPr>
            <w:tcW w:w="2734" w:type="dxa"/>
          </w:tcPr>
          <w:p w:rsidR="00FF063C" w:rsidRPr="00136B6A" w:rsidRDefault="00880422" w:rsidP="003B5FF5">
            <w:pPr>
              <w:spacing w:after="200"/>
              <w:rPr>
                <w:rFonts w:ascii="Arial" w:hAnsi="Arial" w:cs="Arial"/>
                <w:i/>
              </w:rPr>
            </w:pPr>
            <w:r>
              <w:rPr>
                <w:rFonts w:ascii="Arial" w:hAnsi="Arial" w:cs="Arial"/>
                <w:i/>
              </w:rPr>
              <w:t>Papio cy</w:t>
            </w:r>
            <w:r w:rsidR="00FF063C" w:rsidRPr="00136B6A">
              <w:rPr>
                <w:rFonts w:ascii="Arial" w:hAnsi="Arial" w:cs="Arial"/>
                <w:i/>
              </w:rPr>
              <w:t>nocephalus, Cercopithecus mitis, Papio ursinus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Munene </w:t>
            </w:r>
            <w:r w:rsidRPr="00136B6A">
              <w:rPr>
                <w:rFonts w:ascii="Arial" w:hAnsi="Arial" w:cs="Arial"/>
                <w:i/>
              </w:rPr>
              <w:t xml:space="preserve">et al. </w:t>
            </w:r>
            <w:r w:rsidRPr="00136B6A">
              <w:rPr>
                <w:rFonts w:ascii="Arial" w:hAnsi="Arial" w:cs="Arial"/>
              </w:rPr>
              <w:t>(1998), Goldsmid (1974)</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Spirometra</w:t>
            </w:r>
          </w:p>
        </w:tc>
        <w:tc>
          <w:tcPr>
            <w:tcW w:w="2734" w:type="dxa"/>
          </w:tcPr>
          <w:p w:rsidR="00FF063C" w:rsidRPr="00136B6A" w:rsidRDefault="00FF063C" w:rsidP="00FE7748">
            <w:pPr>
              <w:spacing w:after="200"/>
              <w:rPr>
                <w:rFonts w:ascii="Arial" w:hAnsi="Arial" w:cs="Arial"/>
                <w:i/>
              </w:rPr>
            </w:pPr>
            <w:r w:rsidRPr="00136B6A">
              <w:rPr>
                <w:rFonts w:ascii="Arial" w:hAnsi="Arial" w:cs="Arial"/>
                <w:i/>
              </w:rPr>
              <w:t xml:space="preserve">Papio cynocephalus, </w:t>
            </w:r>
            <w:r w:rsidR="00EC615D">
              <w:rPr>
                <w:rFonts w:ascii="Arial" w:hAnsi="Arial" w:cs="Arial"/>
                <w:i/>
              </w:rPr>
              <w:t>Semnopithecus</w:t>
            </w:r>
            <w:r w:rsidR="00EC615D" w:rsidRPr="00136B6A">
              <w:rPr>
                <w:rFonts w:ascii="Arial" w:hAnsi="Arial" w:cs="Arial"/>
                <w:i/>
              </w:rPr>
              <w:t xml:space="preserve"> </w:t>
            </w:r>
            <w:r w:rsidR="00EC615D">
              <w:rPr>
                <w:rFonts w:ascii="Arial" w:hAnsi="Arial" w:cs="Arial"/>
                <w:i/>
              </w:rPr>
              <w:t>entellus, Macaca mul</w:t>
            </w:r>
            <w:r w:rsidRPr="00136B6A">
              <w:rPr>
                <w:rFonts w:ascii="Arial" w:hAnsi="Arial" w:cs="Arial"/>
                <w:i/>
              </w:rPr>
              <w:t>atta, Saguinus geoffroyi</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 Asia, Neoptropics</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Nobrega-Lee </w:t>
            </w:r>
            <w:r w:rsidRPr="00136B6A">
              <w:rPr>
                <w:rFonts w:ascii="Arial" w:hAnsi="Arial" w:cs="Arial"/>
                <w:i/>
              </w:rPr>
              <w:t>et al.</w:t>
            </w:r>
            <w:r w:rsidRPr="00136B6A">
              <w:rPr>
                <w:rFonts w:ascii="Arial" w:hAnsi="Arial" w:cs="Arial"/>
              </w:rPr>
              <w:t xml:space="preserve"> (2007), Parmar </w:t>
            </w:r>
            <w:r w:rsidRPr="00136B6A">
              <w:rPr>
                <w:rFonts w:ascii="Arial" w:hAnsi="Arial" w:cs="Arial"/>
                <w:i/>
              </w:rPr>
              <w:t>et al.</w:t>
            </w:r>
            <w:r w:rsidRPr="00136B6A">
              <w:rPr>
                <w:rFonts w:ascii="Arial" w:hAnsi="Arial" w:cs="Arial"/>
              </w:rPr>
              <w:t xml:space="preserve"> (2012), Thatcher and Porter (1968)</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Streptopharagus</w:t>
            </w:r>
          </w:p>
        </w:tc>
        <w:tc>
          <w:tcPr>
            <w:tcW w:w="2734" w:type="dxa"/>
          </w:tcPr>
          <w:p w:rsidR="00FF063C" w:rsidRPr="00136B6A" w:rsidRDefault="00FF063C" w:rsidP="00FE7748">
            <w:pPr>
              <w:spacing w:after="200"/>
              <w:rPr>
                <w:rFonts w:ascii="Arial" w:hAnsi="Arial" w:cs="Arial"/>
                <w:i/>
              </w:rPr>
            </w:pPr>
            <w:r w:rsidRPr="00136B6A">
              <w:rPr>
                <w:rFonts w:ascii="Arial" w:hAnsi="Arial" w:cs="Arial"/>
                <w:i/>
              </w:rPr>
              <w:t>Cercopithecus ascanius, Macaca sinica, Macaca mulatta, Papio cynocephalus, Macaca fuscata, Papio ursinus, Cercopithecus neglectus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Africa,Asia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Chapman </w:t>
            </w:r>
            <w:r w:rsidRPr="00136B6A">
              <w:rPr>
                <w:rFonts w:ascii="Arial" w:hAnsi="Arial" w:cs="Arial"/>
                <w:i/>
              </w:rPr>
              <w:t>et al.</w:t>
            </w:r>
            <w:r w:rsidRPr="00136B6A">
              <w:rPr>
                <w:rFonts w:ascii="Arial" w:hAnsi="Arial" w:cs="Arial"/>
              </w:rPr>
              <w:t xml:space="preserve">(2005), Dewit </w:t>
            </w:r>
            <w:r w:rsidRPr="00136B6A">
              <w:rPr>
                <w:rFonts w:ascii="Arial" w:hAnsi="Arial" w:cs="Arial"/>
                <w:i/>
              </w:rPr>
              <w:t xml:space="preserve">et al. </w:t>
            </w:r>
            <w:r w:rsidRPr="00136B6A">
              <w:rPr>
                <w:rFonts w:ascii="Arial" w:hAnsi="Arial" w:cs="Arial"/>
              </w:rPr>
              <w:t xml:space="preserve">(1991), Munene </w:t>
            </w:r>
            <w:r w:rsidRPr="00136B6A">
              <w:rPr>
                <w:rFonts w:ascii="Arial" w:hAnsi="Arial" w:cs="Arial"/>
                <w:i/>
              </w:rPr>
              <w:t>et al.</w:t>
            </w:r>
            <w:r w:rsidRPr="00136B6A">
              <w:rPr>
                <w:rFonts w:ascii="Arial" w:hAnsi="Arial" w:cs="Arial"/>
              </w:rPr>
              <w:t xml:space="preserve"> (1998), Gotoh (2000), Goldsmid (1974), Karere and Munene (2002)</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Strongyloides</w:t>
            </w:r>
          </w:p>
        </w:tc>
        <w:tc>
          <w:tcPr>
            <w:tcW w:w="2734" w:type="dxa"/>
          </w:tcPr>
          <w:p w:rsidR="00FF063C" w:rsidRPr="00136B6A" w:rsidRDefault="00FE7748" w:rsidP="001F4458">
            <w:pPr>
              <w:spacing w:after="200"/>
              <w:rPr>
                <w:rFonts w:ascii="Arial" w:hAnsi="Arial" w:cs="Arial"/>
                <w:i/>
              </w:rPr>
            </w:pPr>
            <w:r w:rsidRPr="00FE7748">
              <w:rPr>
                <w:rFonts w:ascii="Arial" w:hAnsi="Arial" w:cs="Arial"/>
                <w:i/>
              </w:rPr>
              <w:t>Procolobus rufomitratus</w:t>
            </w:r>
            <w:r w:rsidR="00FF063C" w:rsidRPr="00136B6A">
              <w:rPr>
                <w:rFonts w:ascii="Arial" w:hAnsi="Arial" w:cs="Arial"/>
                <w:i/>
              </w:rPr>
              <w:t>, Colobus guereza,C</w:t>
            </w:r>
            <w:r>
              <w:rPr>
                <w:rFonts w:ascii="Arial" w:hAnsi="Arial" w:cs="Arial"/>
                <w:i/>
              </w:rPr>
              <w:t>ercopithecus ascanius, Papio cy</w:t>
            </w:r>
            <w:r w:rsidR="00FF063C" w:rsidRPr="00136B6A">
              <w:rPr>
                <w:rFonts w:ascii="Arial" w:hAnsi="Arial" w:cs="Arial"/>
                <w:i/>
              </w:rPr>
              <w:t xml:space="preserve">nocephalus, </w:t>
            </w:r>
            <w:r w:rsidR="0038206B">
              <w:rPr>
                <w:rFonts w:ascii="Arial" w:hAnsi="Arial" w:cs="Arial"/>
                <w:i/>
              </w:rPr>
              <w:t xml:space="preserve">Chlorocebus </w:t>
            </w:r>
            <w:r w:rsidR="00FF063C" w:rsidRPr="00136B6A">
              <w:rPr>
                <w:rFonts w:ascii="Arial" w:hAnsi="Arial" w:cs="Arial"/>
                <w:i/>
              </w:rPr>
              <w:t xml:space="preserve">aethiops, Cercopithecus mitis, Cercocebus torquatus, </w:t>
            </w:r>
            <w:r w:rsidR="00FC30B4">
              <w:rPr>
                <w:rFonts w:ascii="Arial" w:hAnsi="Arial" w:cs="Arial"/>
                <w:i/>
              </w:rPr>
              <w:t>Lophocebus aterrimus</w:t>
            </w:r>
            <w:r w:rsidR="00FF063C" w:rsidRPr="00136B6A">
              <w:rPr>
                <w:rFonts w:ascii="Arial" w:hAnsi="Arial" w:cs="Arial"/>
                <w:i/>
              </w:rPr>
              <w:t xml:space="preserve">, Macaca sinica, Macaca mulatta, Macaca fuscata, Papio ursinus, </w:t>
            </w:r>
            <w:r w:rsidR="00EC615D">
              <w:rPr>
                <w:rFonts w:ascii="Arial" w:hAnsi="Arial" w:cs="Arial"/>
                <w:i/>
              </w:rPr>
              <w:t>Semnopithecus</w:t>
            </w:r>
            <w:r w:rsidR="00EC615D" w:rsidRPr="00136B6A">
              <w:rPr>
                <w:rFonts w:ascii="Arial" w:hAnsi="Arial" w:cs="Arial"/>
                <w:i/>
              </w:rPr>
              <w:t xml:space="preserve"> </w:t>
            </w:r>
            <w:r w:rsidR="00FF063C" w:rsidRPr="00136B6A">
              <w:rPr>
                <w:rFonts w:ascii="Arial" w:hAnsi="Arial" w:cs="Arial"/>
                <w:i/>
              </w:rPr>
              <w:t xml:space="preserve">entellus, Cercopithecus neglectus, Colobus angolensis, </w:t>
            </w:r>
            <w:r>
              <w:rPr>
                <w:rFonts w:ascii="Arial" w:hAnsi="Arial" w:cs="Arial"/>
                <w:i/>
              </w:rPr>
              <w:t>Symphalangus</w:t>
            </w:r>
            <w:r w:rsidRPr="00136B6A">
              <w:rPr>
                <w:rFonts w:ascii="Arial" w:hAnsi="Arial" w:cs="Arial"/>
                <w:i/>
              </w:rPr>
              <w:t xml:space="preserve"> </w:t>
            </w:r>
            <w:r w:rsidR="00FF063C" w:rsidRPr="00136B6A">
              <w:rPr>
                <w:rFonts w:ascii="Arial" w:hAnsi="Arial" w:cs="Arial"/>
                <w:i/>
              </w:rPr>
              <w:t xml:space="preserve">syndactylus. </w:t>
            </w:r>
            <w:r w:rsidR="001F4458">
              <w:rPr>
                <w:rFonts w:ascii="Arial" w:hAnsi="Arial" w:cs="Arial"/>
                <w:i/>
              </w:rPr>
              <w:t>Nomascus</w:t>
            </w:r>
            <w:r w:rsidR="00FF063C" w:rsidRPr="00136B6A">
              <w:rPr>
                <w:rFonts w:ascii="Arial" w:hAnsi="Arial" w:cs="Arial"/>
                <w:i/>
              </w:rPr>
              <w:t xml:space="preserve"> leucogenys, Pygathrix nemaeus, Erythrocebus patas, Pan paniscus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Africa,Asia, Captive</w:t>
            </w:r>
          </w:p>
        </w:tc>
        <w:tc>
          <w:tcPr>
            <w:tcW w:w="1950" w:type="dxa"/>
          </w:tcPr>
          <w:p w:rsidR="00FF063C" w:rsidRPr="00136B6A" w:rsidRDefault="00FF063C" w:rsidP="00FC30B4">
            <w:pPr>
              <w:spacing w:after="200"/>
              <w:rPr>
                <w:rFonts w:ascii="Arial" w:hAnsi="Arial" w:cs="Arial"/>
              </w:rPr>
            </w:pPr>
            <w:r w:rsidRPr="00136B6A">
              <w:rPr>
                <w:rFonts w:ascii="Arial" w:hAnsi="Arial" w:cs="Arial"/>
              </w:rPr>
              <w:t xml:space="preserve">Chapman </w:t>
            </w:r>
            <w:r w:rsidRPr="00136B6A">
              <w:rPr>
                <w:rFonts w:ascii="Arial" w:hAnsi="Arial" w:cs="Arial"/>
                <w:i/>
              </w:rPr>
              <w:t>et al.</w:t>
            </w:r>
            <w:r w:rsidRPr="00136B6A">
              <w:rPr>
                <w:rFonts w:ascii="Arial" w:hAnsi="Arial" w:cs="Arial"/>
              </w:rPr>
              <w:t xml:space="preserve">(2005), Muriuki </w:t>
            </w:r>
            <w:r w:rsidRPr="00136B6A">
              <w:rPr>
                <w:rFonts w:ascii="Arial" w:hAnsi="Arial" w:cs="Arial"/>
                <w:i/>
              </w:rPr>
              <w:t>et al.</w:t>
            </w:r>
            <w:r w:rsidRPr="00136B6A">
              <w:rPr>
                <w:rFonts w:ascii="Arial" w:hAnsi="Arial" w:cs="Arial"/>
              </w:rPr>
              <w:t xml:space="preserve">, 1998, Dewit </w:t>
            </w:r>
            <w:r w:rsidRPr="00136B6A">
              <w:rPr>
                <w:rFonts w:ascii="Arial" w:hAnsi="Arial" w:cs="Arial"/>
                <w:i/>
              </w:rPr>
              <w:t>et al.</w:t>
            </w:r>
            <w:r w:rsidRPr="00136B6A">
              <w:rPr>
                <w:rFonts w:ascii="Arial" w:hAnsi="Arial" w:cs="Arial"/>
              </w:rPr>
              <w:t xml:space="preserve"> (1991), Remfry (1978), Legesse </w:t>
            </w:r>
            <w:r w:rsidRPr="00136B6A">
              <w:rPr>
                <w:rFonts w:ascii="Arial" w:hAnsi="Arial" w:cs="Arial"/>
                <w:i/>
              </w:rPr>
              <w:t xml:space="preserve">et al. </w:t>
            </w:r>
            <w:r w:rsidRPr="00136B6A">
              <w:rPr>
                <w:rFonts w:ascii="Arial" w:hAnsi="Arial" w:cs="Arial"/>
              </w:rPr>
              <w:t xml:space="preserve">(2004), Gotoh (2000), Goldsmid (1974), Paramar </w:t>
            </w:r>
            <w:r w:rsidRPr="00136B6A">
              <w:rPr>
                <w:rFonts w:ascii="Arial" w:hAnsi="Arial" w:cs="Arial"/>
                <w:i/>
              </w:rPr>
              <w:t>et al.</w:t>
            </w:r>
            <w:r w:rsidRPr="00136B6A">
              <w:rPr>
                <w:rFonts w:ascii="Arial" w:hAnsi="Arial" w:cs="Arial"/>
              </w:rPr>
              <w:t xml:space="preserve"> (2012), Karere and Munene (2002), Gillespie </w:t>
            </w:r>
            <w:r w:rsidRPr="00136B6A">
              <w:rPr>
                <w:rFonts w:ascii="Arial" w:hAnsi="Arial" w:cs="Arial"/>
                <w:i/>
              </w:rPr>
              <w:t>et al.</w:t>
            </w:r>
            <w:r w:rsidRPr="00136B6A">
              <w:rPr>
                <w:rFonts w:ascii="Arial" w:hAnsi="Arial" w:cs="Arial"/>
              </w:rPr>
              <w:t xml:space="preserve"> (2005), Levecke </w:t>
            </w:r>
            <w:r w:rsidRPr="00136B6A">
              <w:rPr>
                <w:rFonts w:ascii="Arial" w:hAnsi="Arial" w:cs="Arial"/>
                <w:i/>
              </w:rPr>
              <w:t>et al.</w:t>
            </w:r>
            <w:r w:rsidR="00FC30B4">
              <w:rPr>
                <w:rFonts w:ascii="Arial" w:hAnsi="Arial" w:cs="Arial"/>
              </w:rPr>
              <w:t xml:space="preserve"> (2007), Srivathsan et al. (2015)</w:t>
            </w:r>
            <w:r w:rsidRPr="00136B6A">
              <w:rPr>
                <w:rFonts w:ascii="Arial" w:hAnsi="Arial" w:cs="Arial"/>
              </w:rPr>
              <w:t xml:space="preserve">, Adedokun </w:t>
            </w:r>
            <w:r w:rsidRPr="00136B6A">
              <w:rPr>
                <w:rFonts w:ascii="Arial" w:hAnsi="Arial" w:cs="Arial"/>
                <w:i/>
              </w:rPr>
              <w:t>et al.</w:t>
            </w:r>
            <w:r w:rsidRPr="00136B6A">
              <w:rPr>
                <w:rFonts w:ascii="Arial" w:hAnsi="Arial" w:cs="Arial"/>
              </w:rPr>
              <w:t xml:space="preserve"> (2002), Hasegawa </w:t>
            </w:r>
            <w:r w:rsidRPr="00136B6A">
              <w:rPr>
                <w:rFonts w:ascii="Arial" w:hAnsi="Arial" w:cs="Arial"/>
                <w:i/>
              </w:rPr>
              <w:t>et al.</w:t>
            </w:r>
            <w:r w:rsidRPr="00136B6A">
              <w:rPr>
                <w:rFonts w:ascii="Arial" w:hAnsi="Arial" w:cs="Arial"/>
              </w:rPr>
              <w:t xml:space="preserve"> (1983)</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Taenia</w:t>
            </w:r>
          </w:p>
        </w:tc>
        <w:tc>
          <w:tcPr>
            <w:tcW w:w="2734" w:type="dxa"/>
          </w:tcPr>
          <w:p w:rsidR="00FF063C" w:rsidRPr="00136B6A" w:rsidRDefault="0038206B" w:rsidP="003B5FF5">
            <w:pPr>
              <w:spacing w:after="200"/>
              <w:rPr>
                <w:rFonts w:ascii="Arial" w:hAnsi="Arial" w:cs="Arial"/>
                <w:i/>
              </w:rPr>
            </w:pPr>
            <w:r>
              <w:rPr>
                <w:rFonts w:ascii="Arial" w:hAnsi="Arial" w:cs="Arial"/>
                <w:i/>
              </w:rPr>
              <w:t xml:space="preserve">Chlorocebus </w:t>
            </w:r>
            <w:r w:rsidR="00FF063C" w:rsidRPr="00136B6A">
              <w:rPr>
                <w:rFonts w:ascii="Arial" w:hAnsi="Arial" w:cs="Arial"/>
                <w:i/>
              </w:rPr>
              <w:t>aethiops, Erythrocebus patas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Sulaiman </w:t>
            </w:r>
            <w:r w:rsidRPr="00136B6A">
              <w:rPr>
                <w:rFonts w:ascii="Arial" w:hAnsi="Arial" w:cs="Arial"/>
                <w:i/>
              </w:rPr>
              <w:t>et al.</w:t>
            </w:r>
            <w:r w:rsidRPr="00136B6A">
              <w:rPr>
                <w:rFonts w:ascii="Arial" w:hAnsi="Arial" w:cs="Arial"/>
              </w:rPr>
              <w:t xml:space="preserve"> (1986)</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Trichostrongylus</w:t>
            </w:r>
          </w:p>
        </w:tc>
        <w:tc>
          <w:tcPr>
            <w:tcW w:w="2734" w:type="dxa"/>
          </w:tcPr>
          <w:p w:rsidR="00FF063C" w:rsidRPr="00136B6A" w:rsidRDefault="00FF063C" w:rsidP="00FE7748">
            <w:pPr>
              <w:spacing w:after="200"/>
              <w:rPr>
                <w:rFonts w:ascii="Arial" w:hAnsi="Arial" w:cs="Arial"/>
                <w:i/>
              </w:rPr>
            </w:pPr>
            <w:r w:rsidRPr="00136B6A">
              <w:rPr>
                <w:rFonts w:ascii="Arial" w:hAnsi="Arial" w:cs="Arial"/>
                <w:i/>
              </w:rPr>
              <w:t>Macaca sinica, Macaca mulatta, Papio cynocephalus, Cercopithecus mitis, Papio ursinus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Asia, Africa</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Dewit </w:t>
            </w:r>
            <w:r w:rsidRPr="00136B6A">
              <w:rPr>
                <w:rFonts w:ascii="Arial" w:hAnsi="Arial" w:cs="Arial"/>
                <w:i/>
              </w:rPr>
              <w:t xml:space="preserve">et al. </w:t>
            </w:r>
            <w:r w:rsidRPr="00136B6A">
              <w:rPr>
                <w:rFonts w:ascii="Arial" w:hAnsi="Arial" w:cs="Arial"/>
              </w:rPr>
              <w:t xml:space="preserve">(1991), Munene </w:t>
            </w:r>
            <w:r w:rsidRPr="00136B6A">
              <w:rPr>
                <w:rFonts w:ascii="Arial" w:hAnsi="Arial" w:cs="Arial"/>
                <w:i/>
              </w:rPr>
              <w:t>et al.</w:t>
            </w:r>
            <w:r w:rsidRPr="00136B6A">
              <w:rPr>
                <w:rFonts w:ascii="Arial" w:hAnsi="Arial" w:cs="Arial"/>
              </w:rPr>
              <w:t xml:space="preserve"> (1998), Goldsmid (1974)</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Trichuris</w:t>
            </w:r>
          </w:p>
        </w:tc>
        <w:tc>
          <w:tcPr>
            <w:tcW w:w="2734" w:type="dxa"/>
          </w:tcPr>
          <w:p w:rsidR="00FF063C" w:rsidRPr="00136B6A" w:rsidRDefault="00FE7748" w:rsidP="00FE7748">
            <w:pPr>
              <w:spacing w:after="200"/>
              <w:rPr>
                <w:rFonts w:ascii="Arial" w:hAnsi="Arial" w:cs="Arial"/>
                <w:i/>
              </w:rPr>
            </w:pPr>
            <w:r w:rsidRPr="00FE7748">
              <w:rPr>
                <w:rFonts w:ascii="Arial" w:hAnsi="Arial" w:cs="Arial"/>
                <w:i/>
              </w:rPr>
              <w:t>Procolobus rufomitratus</w:t>
            </w:r>
            <w:r w:rsidR="00FF063C" w:rsidRPr="00136B6A">
              <w:rPr>
                <w:rFonts w:ascii="Arial" w:hAnsi="Arial" w:cs="Arial"/>
                <w:i/>
              </w:rPr>
              <w:t>, Colobus guereza,C</w:t>
            </w:r>
            <w:r>
              <w:rPr>
                <w:rFonts w:ascii="Arial" w:hAnsi="Arial" w:cs="Arial"/>
                <w:i/>
              </w:rPr>
              <w:t>ercopithecus ascanius, Papio cy</w:t>
            </w:r>
            <w:r w:rsidR="00FF063C" w:rsidRPr="00136B6A">
              <w:rPr>
                <w:rFonts w:ascii="Arial" w:hAnsi="Arial" w:cs="Arial"/>
                <w:i/>
              </w:rPr>
              <w:t xml:space="preserve">nocephalus, </w:t>
            </w:r>
            <w:r w:rsidR="0038206B">
              <w:rPr>
                <w:rFonts w:ascii="Arial" w:hAnsi="Arial" w:cs="Arial"/>
                <w:i/>
              </w:rPr>
              <w:t xml:space="preserve">Chlorocebus </w:t>
            </w:r>
            <w:r w:rsidR="00FF063C" w:rsidRPr="00136B6A">
              <w:rPr>
                <w:rFonts w:ascii="Arial" w:hAnsi="Arial" w:cs="Arial"/>
                <w:i/>
              </w:rPr>
              <w:t xml:space="preserve">aethiops, Cercopithecus mitis, Cercocebus torquatus, </w:t>
            </w:r>
            <w:r w:rsidR="00FC30B4">
              <w:rPr>
                <w:rFonts w:ascii="Arial" w:hAnsi="Arial" w:cs="Arial"/>
                <w:i/>
              </w:rPr>
              <w:t>Lophocebus aterrimus</w:t>
            </w:r>
            <w:r w:rsidR="00FF063C" w:rsidRPr="00136B6A">
              <w:rPr>
                <w:rFonts w:ascii="Arial" w:hAnsi="Arial" w:cs="Arial"/>
                <w:i/>
              </w:rPr>
              <w:t xml:space="preserve">, Trachypithecus geei, Macaca sinica, Macaca hecki, Macaca tonkeana, Macaca fuscata, Papio ursinus, </w:t>
            </w:r>
            <w:r w:rsidR="00EC615D">
              <w:rPr>
                <w:rFonts w:ascii="Arial" w:hAnsi="Arial" w:cs="Arial"/>
                <w:i/>
              </w:rPr>
              <w:t>Semnopithecus</w:t>
            </w:r>
            <w:r w:rsidR="00EC615D" w:rsidRPr="00136B6A">
              <w:rPr>
                <w:rFonts w:ascii="Arial" w:hAnsi="Arial" w:cs="Arial"/>
                <w:i/>
              </w:rPr>
              <w:t xml:space="preserve"> </w:t>
            </w:r>
            <w:r w:rsidR="00FF063C" w:rsidRPr="00136B6A">
              <w:rPr>
                <w:rFonts w:ascii="Arial" w:hAnsi="Arial" w:cs="Arial"/>
                <w:i/>
              </w:rPr>
              <w:t xml:space="preserve">entellus, Colobus angolensis, </w:t>
            </w:r>
            <w:r>
              <w:rPr>
                <w:rFonts w:ascii="Arial" w:hAnsi="Arial" w:cs="Arial"/>
                <w:i/>
              </w:rPr>
              <w:t>Nomascus</w:t>
            </w:r>
            <w:r w:rsidR="00FF063C" w:rsidRPr="00136B6A">
              <w:rPr>
                <w:rFonts w:ascii="Arial" w:hAnsi="Arial" w:cs="Arial"/>
                <w:i/>
              </w:rPr>
              <w:t xml:space="preserve"> concolor, Trachypithecus francoisi, </w:t>
            </w:r>
            <w:r>
              <w:rPr>
                <w:rFonts w:ascii="Arial" w:hAnsi="Arial" w:cs="Arial"/>
                <w:i/>
              </w:rPr>
              <w:t>Hoolock</w:t>
            </w:r>
            <w:r w:rsidR="00FF063C" w:rsidRPr="00136B6A">
              <w:rPr>
                <w:rFonts w:ascii="Arial" w:hAnsi="Arial" w:cs="Arial"/>
                <w:i/>
              </w:rPr>
              <w:t xml:space="preserve"> hoolock, Erythrocebus patas, Pan paniscus</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Africa,Asia, Captive</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Chapman </w:t>
            </w:r>
            <w:r w:rsidRPr="00136B6A">
              <w:rPr>
                <w:rFonts w:ascii="Arial" w:hAnsi="Arial" w:cs="Arial"/>
                <w:i/>
              </w:rPr>
              <w:t>et al.</w:t>
            </w:r>
            <w:r w:rsidRPr="00136B6A">
              <w:rPr>
                <w:rFonts w:ascii="Arial" w:hAnsi="Arial" w:cs="Arial"/>
              </w:rPr>
              <w:t xml:space="preserve">(2005), Muriuki </w:t>
            </w:r>
            <w:r w:rsidRPr="00136B6A">
              <w:rPr>
                <w:rFonts w:ascii="Arial" w:hAnsi="Arial" w:cs="Arial"/>
                <w:i/>
              </w:rPr>
              <w:t>et al.</w:t>
            </w:r>
            <w:r w:rsidRPr="00136B6A">
              <w:rPr>
                <w:rFonts w:ascii="Arial" w:hAnsi="Arial" w:cs="Arial"/>
              </w:rPr>
              <w:t xml:space="preserve">, 1998, Dewit </w:t>
            </w:r>
            <w:r w:rsidRPr="00136B6A">
              <w:rPr>
                <w:rFonts w:ascii="Arial" w:hAnsi="Arial" w:cs="Arial"/>
                <w:i/>
              </w:rPr>
              <w:t xml:space="preserve">et al. </w:t>
            </w:r>
            <w:r w:rsidRPr="00136B6A">
              <w:rPr>
                <w:rFonts w:ascii="Arial" w:hAnsi="Arial" w:cs="Arial"/>
              </w:rPr>
              <w:t xml:space="preserve">(1991), Jones-Engel </w:t>
            </w:r>
            <w:r w:rsidRPr="00136B6A">
              <w:rPr>
                <w:rFonts w:ascii="Arial" w:hAnsi="Arial" w:cs="Arial"/>
                <w:i/>
              </w:rPr>
              <w:t xml:space="preserve">et al. </w:t>
            </w:r>
            <w:r w:rsidRPr="00136B6A">
              <w:rPr>
                <w:rFonts w:ascii="Arial" w:hAnsi="Arial" w:cs="Arial"/>
              </w:rPr>
              <w:t xml:space="preserve">(2004), Gotoh (2000), Goldsmid (1974), Parmar </w:t>
            </w:r>
            <w:r w:rsidRPr="00136B6A">
              <w:rPr>
                <w:rFonts w:ascii="Arial" w:hAnsi="Arial" w:cs="Arial"/>
                <w:i/>
              </w:rPr>
              <w:t>et al.</w:t>
            </w:r>
            <w:r w:rsidRPr="00136B6A">
              <w:rPr>
                <w:rFonts w:ascii="Arial" w:hAnsi="Arial" w:cs="Arial"/>
              </w:rPr>
              <w:t xml:space="preserve"> (2012), Gillespie </w:t>
            </w:r>
            <w:r w:rsidRPr="00136B6A">
              <w:rPr>
                <w:rFonts w:ascii="Arial" w:hAnsi="Arial" w:cs="Arial"/>
                <w:i/>
              </w:rPr>
              <w:t>et al.</w:t>
            </w:r>
            <w:r w:rsidRPr="00136B6A">
              <w:rPr>
                <w:rFonts w:ascii="Arial" w:hAnsi="Arial" w:cs="Arial"/>
              </w:rPr>
              <w:t xml:space="preserve"> (2005), Levecke </w:t>
            </w:r>
            <w:r w:rsidRPr="00136B6A">
              <w:rPr>
                <w:rFonts w:ascii="Arial" w:hAnsi="Arial" w:cs="Arial"/>
                <w:i/>
              </w:rPr>
              <w:t>et al.</w:t>
            </w:r>
            <w:r w:rsidRPr="00136B6A">
              <w:rPr>
                <w:rFonts w:ascii="Arial" w:hAnsi="Arial" w:cs="Arial"/>
              </w:rPr>
              <w:t xml:space="preserve"> (2007), Liu </w:t>
            </w:r>
            <w:r w:rsidRPr="00136B6A">
              <w:rPr>
                <w:rFonts w:ascii="Arial" w:hAnsi="Arial" w:cs="Arial"/>
                <w:i/>
              </w:rPr>
              <w:t>et al.</w:t>
            </w:r>
            <w:r w:rsidRPr="00136B6A">
              <w:rPr>
                <w:rFonts w:ascii="Arial" w:hAnsi="Arial" w:cs="Arial"/>
              </w:rPr>
              <w:t xml:space="preserve"> (2013), Nath </w:t>
            </w:r>
            <w:r w:rsidRPr="00136B6A">
              <w:rPr>
                <w:rFonts w:ascii="Arial" w:hAnsi="Arial" w:cs="Arial"/>
                <w:i/>
              </w:rPr>
              <w:t>et al.</w:t>
            </w:r>
            <w:r w:rsidRPr="00136B6A">
              <w:rPr>
                <w:rFonts w:ascii="Arial" w:hAnsi="Arial" w:cs="Arial"/>
              </w:rPr>
              <w:t xml:space="preserve"> (2012), Adedokun </w:t>
            </w:r>
            <w:r w:rsidRPr="00136B6A">
              <w:rPr>
                <w:rFonts w:ascii="Arial" w:hAnsi="Arial" w:cs="Arial"/>
                <w:i/>
              </w:rPr>
              <w:t>et al.</w:t>
            </w:r>
            <w:r w:rsidRPr="00136B6A">
              <w:rPr>
                <w:rFonts w:ascii="Arial" w:hAnsi="Arial" w:cs="Arial"/>
              </w:rPr>
              <w:t xml:space="preserve"> (2002), Hasegawa </w:t>
            </w:r>
            <w:r w:rsidRPr="00136B6A">
              <w:rPr>
                <w:rFonts w:ascii="Arial" w:hAnsi="Arial" w:cs="Arial"/>
                <w:i/>
              </w:rPr>
              <w:t>et al.</w:t>
            </w:r>
            <w:r w:rsidRPr="00136B6A">
              <w:rPr>
                <w:rFonts w:ascii="Arial" w:hAnsi="Arial" w:cs="Arial"/>
              </w:rPr>
              <w:t xml:space="preserve"> (1983)</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Trypanosoma</w:t>
            </w:r>
          </w:p>
        </w:tc>
        <w:tc>
          <w:tcPr>
            <w:tcW w:w="2734" w:type="dxa"/>
          </w:tcPr>
          <w:p w:rsidR="00FF063C" w:rsidRPr="00136B6A" w:rsidRDefault="00FF063C" w:rsidP="006915B3">
            <w:pPr>
              <w:spacing w:after="200"/>
              <w:rPr>
                <w:rFonts w:ascii="Arial" w:hAnsi="Arial" w:cs="Arial"/>
                <w:i/>
              </w:rPr>
            </w:pPr>
            <w:r w:rsidRPr="006915B3">
              <w:rPr>
                <w:rFonts w:ascii="Arial" w:hAnsi="Arial" w:cs="Arial"/>
                <w:i/>
              </w:rPr>
              <w:t xml:space="preserve">Macaca silenus, </w:t>
            </w:r>
            <w:r w:rsidR="00EC615D" w:rsidRPr="006915B3">
              <w:rPr>
                <w:rFonts w:ascii="Arial" w:hAnsi="Arial" w:cs="Arial"/>
                <w:i/>
              </w:rPr>
              <w:t>Saimiri sciur</w:t>
            </w:r>
            <w:r w:rsidR="006915B3" w:rsidRPr="006915B3">
              <w:rPr>
                <w:rFonts w:ascii="Arial" w:hAnsi="Arial" w:cs="Arial"/>
                <w:i/>
              </w:rPr>
              <w:t>e</w:t>
            </w:r>
            <w:r w:rsidR="00EC615D" w:rsidRPr="006915B3">
              <w:rPr>
                <w:rFonts w:ascii="Arial" w:hAnsi="Arial" w:cs="Arial"/>
                <w:i/>
              </w:rPr>
              <w:t xml:space="preserve">us, Macaca </w:t>
            </w:r>
            <w:r w:rsidR="00EC615D">
              <w:rPr>
                <w:rFonts w:ascii="Arial" w:hAnsi="Arial" w:cs="Arial"/>
                <w:i/>
              </w:rPr>
              <w:t>mul</w:t>
            </w:r>
            <w:r w:rsidRPr="00136B6A">
              <w:rPr>
                <w:rFonts w:ascii="Arial" w:hAnsi="Arial" w:cs="Arial"/>
                <w:i/>
              </w:rPr>
              <w:t>atta</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Captive, Asia, Neotropics</w:t>
            </w:r>
          </w:p>
        </w:tc>
        <w:tc>
          <w:tcPr>
            <w:tcW w:w="1950" w:type="dxa"/>
          </w:tcPr>
          <w:p w:rsidR="00FF063C" w:rsidRPr="00136B6A" w:rsidRDefault="00FF063C" w:rsidP="003B5FF5">
            <w:pPr>
              <w:spacing w:after="200"/>
              <w:rPr>
                <w:rFonts w:ascii="Arial" w:hAnsi="Arial" w:cs="Arial"/>
              </w:rPr>
            </w:pPr>
            <w:r w:rsidRPr="00136B6A">
              <w:rPr>
                <w:rFonts w:ascii="Arial" w:hAnsi="Arial" w:cs="Arial"/>
              </w:rPr>
              <w:t xml:space="preserve">Pung </w:t>
            </w:r>
            <w:r w:rsidRPr="00136B6A">
              <w:rPr>
                <w:rFonts w:ascii="Arial" w:hAnsi="Arial" w:cs="Arial"/>
                <w:i/>
              </w:rPr>
              <w:t>et al.</w:t>
            </w:r>
            <w:r w:rsidRPr="00136B6A">
              <w:rPr>
                <w:rFonts w:ascii="Arial" w:hAnsi="Arial" w:cs="Arial"/>
              </w:rPr>
              <w:t xml:space="preserve"> (1998), Ziccardi and Lorenco-de-Oliveira (1997), Fulton and Harrison (1946)</w:t>
            </w:r>
          </w:p>
        </w:tc>
      </w:tr>
      <w:tr w:rsidR="00FF063C" w:rsidRPr="00136B6A" w:rsidTr="003B5FF5">
        <w:trPr>
          <w:trHeight w:val="93"/>
        </w:trPr>
        <w:tc>
          <w:tcPr>
            <w:tcW w:w="2360" w:type="dxa"/>
          </w:tcPr>
          <w:p w:rsidR="00FF063C" w:rsidRPr="00136B6A" w:rsidRDefault="00FF063C" w:rsidP="003B5FF5">
            <w:pPr>
              <w:spacing w:after="200"/>
              <w:rPr>
                <w:rFonts w:ascii="Arial" w:hAnsi="Arial" w:cs="Arial"/>
                <w:i/>
              </w:rPr>
            </w:pPr>
            <w:r w:rsidRPr="00136B6A">
              <w:rPr>
                <w:rFonts w:ascii="Arial" w:hAnsi="Arial" w:cs="Arial"/>
                <w:i/>
              </w:rPr>
              <w:t>Trypanoxyuris</w:t>
            </w:r>
          </w:p>
        </w:tc>
        <w:tc>
          <w:tcPr>
            <w:tcW w:w="2734" w:type="dxa"/>
          </w:tcPr>
          <w:p w:rsidR="00FF063C" w:rsidRPr="00136B6A" w:rsidRDefault="00FF063C" w:rsidP="00FE7748">
            <w:pPr>
              <w:spacing w:after="200"/>
              <w:rPr>
                <w:rFonts w:ascii="Arial" w:hAnsi="Arial" w:cs="Arial"/>
                <w:i/>
              </w:rPr>
            </w:pPr>
            <w:r w:rsidRPr="00FE7748">
              <w:rPr>
                <w:rFonts w:ascii="Arial" w:hAnsi="Arial" w:cs="Arial"/>
                <w:i/>
              </w:rPr>
              <w:t xml:space="preserve">Alouatta </w:t>
            </w:r>
            <w:r w:rsidR="00FE7748" w:rsidRPr="00FE7748">
              <w:rPr>
                <w:rFonts w:ascii="Arial" w:hAnsi="Arial" w:cs="Arial"/>
                <w:i/>
              </w:rPr>
              <w:t>pigra</w:t>
            </w:r>
            <w:r w:rsidRPr="00FE7748">
              <w:rPr>
                <w:rFonts w:ascii="Arial" w:hAnsi="Arial" w:cs="Arial"/>
                <w:i/>
              </w:rPr>
              <w:t xml:space="preserve">, </w:t>
            </w:r>
            <w:r w:rsidRPr="00136B6A">
              <w:rPr>
                <w:rFonts w:ascii="Arial" w:hAnsi="Arial" w:cs="Arial"/>
                <w:i/>
              </w:rPr>
              <w:t xml:space="preserve">Aotus trivirgatus, Ateles fusciceps, Ateles geoffroyi, Saguinus geoffroyi, </w:t>
            </w:r>
          </w:p>
        </w:tc>
        <w:tc>
          <w:tcPr>
            <w:tcW w:w="1622" w:type="dxa"/>
          </w:tcPr>
          <w:p w:rsidR="00FF063C" w:rsidRPr="00136B6A" w:rsidRDefault="00FF063C" w:rsidP="003B5FF5">
            <w:pPr>
              <w:spacing w:after="200"/>
              <w:ind w:firstLine="9"/>
              <w:rPr>
                <w:rFonts w:ascii="Arial" w:hAnsi="Arial" w:cs="Arial"/>
              </w:rPr>
            </w:pPr>
            <w:r w:rsidRPr="00136B6A">
              <w:rPr>
                <w:rFonts w:ascii="Arial" w:hAnsi="Arial" w:cs="Arial"/>
              </w:rPr>
              <w:t>Neotropics</w:t>
            </w:r>
          </w:p>
        </w:tc>
        <w:tc>
          <w:tcPr>
            <w:tcW w:w="1950" w:type="dxa"/>
          </w:tcPr>
          <w:p w:rsidR="00FF063C" w:rsidRPr="00136B6A" w:rsidRDefault="00FF063C" w:rsidP="003B5FF5">
            <w:pPr>
              <w:spacing w:after="200"/>
              <w:rPr>
                <w:rFonts w:ascii="Arial" w:hAnsi="Arial" w:cs="Arial"/>
              </w:rPr>
            </w:pPr>
            <w:r w:rsidRPr="00136B6A">
              <w:rPr>
                <w:rFonts w:ascii="Arial" w:hAnsi="Arial" w:cs="Arial"/>
              </w:rPr>
              <w:t>Thatcher and Porter (1968)</w:t>
            </w:r>
          </w:p>
        </w:tc>
      </w:tr>
    </w:tbl>
    <w:p w:rsidR="00FF063C" w:rsidRDefault="00FF063C" w:rsidP="00FF063C">
      <w:pPr>
        <w:rPr>
          <w:rFonts w:ascii="Arial" w:hAnsi="Arial" w:cs="Arial"/>
          <w:sz w:val="20"/>
          <w:szCs w:val="20"/>
        </w:rPr>
      </w:pPr>
    </w:p>
    <w:p w:rsidR="00FF063C" w:rsidRPr="001F23F2" w:rsidRDefault="00FF063C" w:rsidP="00FF063C">
      <w:pPr>
        <w:rPr>
          <w:rFonts w:ascii="Arial" w:hAnsi="Arial" w:cs="Arial"/>
          <w:sz w:val="20"/>
          <w:szCs w:val="20"/>
        </w:rPr>
      </w:pPr>
      <w:r>
        <w:rPr>
          <w:rFonts w:ascii="Arial" w:hAnsi="Arial" w:cs="Arial"/>
          <w:sz w:val="20"/>
          <w:szCs w:val="20"/>
        </w:rPr>
        <w:t>Table S2</w:t>
      </w:r>
      <w:r w:rsidRPr="001F23F2">
        <w:rPr>
          <w:rFonts w:ascii="Arial" w:hAnsi="Arial" w:cs="Arial"/>
          <w:sz w:val="20"/>
          <w:szCs w:val="20"/>
        </w:rPr>
        <w:t>. List of species identified as diet plants for the banded leaf m</w:t>
      </w:r>
      <w:r w:rsidR="007931F5">
        <w:rPr>
          <w:rFonts w:ascii="Arial" w:hAnsi="Arial" w:cs="Arial"/>
          <w:sz w:val="20"/>
          <w:szCs w:val="20"/>
        </w:rPr>
        <w:t>onkeys using observational data</w:t>
      </w:r>
    </w:p>
    <w:tbl>
      <w:tblPr>
        <w:tblStyle w:val="TableGrid"/>
        <w:tblW w:w="9242" w:type="dxa"/>
        <w:jc w:val="center"/>
        <w:tblLook w:val="04A0" w:firstRow="1" w:lastRow="0" w:firstColumn="1" w:lastColumn="0" w:noHBand="0" w:noVBand="1"/>
      </w:tblPr>
      <w:tblGrid>
        <w:gridCol w:w="823"/>
        <w:gridCol w:w="2790"/>
        <w:gridCol w:w="2017"/>
        <w:gridCol w:w="2211"/>
        <w:gridCol w:w="1401"/>
      </w:tblGrid>
      <w:tr w:rsidR="00FF063C" w:rsidRPr="001F23F2" w:rsidTr="003B5FF5">
        <w:trPr>
          <w:jc w:val="center"/>
        </w:trPr>
        <w:tc>
          <w:tcPr>
            <w:tcW w:w="823" w:type="dxa"/>
          </w:tcPr>
          <w:p w:rsidR="00FF063C" w:rsidRPr="001F23F2" w:rsidRDefault="00FF063C" w:rsidP="003B5FF5">
            <w:pPr>
              <w:jc w:val="both"/>
              <w:rPr>
                <w:rFonts w:ascii="Arial" w:hAnsi="Arial" w:cs="Arial"/>
              </w:rPr>
            </w:pPr>
            <w:r w:rsidRPr="001F23F2">
              <w:rPr>
                <w:rFonts w:ascii="Arial" w:hAnsi="Arial" w:cs="Arial"/>
              </w:rPr>
              <w:t>S.No.</w:t>
            </w:r>
          </w:p>
        </w:tc>
        <w:tc>
          <w:tcPr>
            <w:tcW w:w="2790" w:type="dxa"/>
          </w:tcPr>
          <w:p w:rsidR="00FF063C" w:rsidRPr="001F23F2" w:rsidRDefault="00FF063C" w:rsidP="003B5FF5">
            <w:pPr>
              <w:jc w:val="both"/>
              <w:rPr>
                <w:rFonts w:ascii="Arial" w:hAnsi="Arial" w:cs="Arial"/>
              </w:rPr>
            </w:pPr>
            <w:r w:rsidRPr="001F23F2">
              <w:rPr>
                <w:rFonts w:ascii="Arial" w:hAnsi="Arial" w:cs="Arial"/>
              </w:rPr>
              <w:t>Species</w:t>
            </w:r>
          </w:p>
        </w:tc>
        <w:tc>
          <w:tcPr>
            <w:tcW w:w="2017" w:type="dxa"/>
          </w:tcPr>
          <w:p w:rsidR="00FF063C" w:rsidRPr="001F23F2" w:rsidRDefault="00FF063C" w:rsidP="003B5FF5">
            <w:pPr>
              <w:rPr>
                <w:rFonts w:ascii="Arial" w:hAnsi="Arial" w:cs="Arial"/>
              </w:rPr>
            </w:pPr>
            <w:r w:rsidRPr="001F23F2">
              <w:rPr>
                <w:rFonts w:ascii="Arial" w:hAnsi="Arial" w:cs="Arial"/>
              </w:rPr>
              <w:t>Family</w:t>
            </w:r>
          </w:p>
        </w:tc>
        <w:tc>
          <w:tcPr>
            <w:tcW w:w="2211" w:type="dxa"/>
          </w:tcPr>
          <w:p w:rsidR="00FF063C" w:rsidRPr="001F23F2" w:rsidRDefault="00FF063C" w:rsidP="003B5FF5">
            <w:pPr>
              <w:rPr>
                <w:rFonts w:ascii="Arial" w:hAnsi="Arial" w:cs="Arial"/>
              </w:rPr>
            </w:pPr>
            <w:r w:rsidRPr="001F23F2">
              <w:rPr>
                <w:rFonts w:ascii="Arial" w:hAnsi="Arial" w:cs="Arial"/>
              </w:rPr>
              <w:t>Material fed (leaves/fruits)</w:t>
            </w:r>
          </w:p>
        </w:tc>
        <w:tc>
          <w:tcPr>
            <w:tcW w:w="1401" w:type="dxa"/>
          </w:tcPr>
          <w:p w:rsidR="00FF063C" w:rsidRPr="001F23F2" w:rsidRDefault="00FF063C" w:rsidP="003B5FF5">
            <w:pPr>
              <w:rPr>
                <w:rFonts w:ascii="Arial" w:hAnsi="Arial" w:cs="Arial"/>
              </w:rPr>
            </w:pPr>
            <w:r w:rsidRPr="001F23F2">
              <w:rPr>
                <w:rFonts w:ascii="Arial" w:hAnsi="Arial" w:cs="Arial"/>
              </w:rPr>
              <w:t>Number of observations</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1</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Adinandra dumosa</w:t>
            </w:r>
          </w:p>
        </w:tc>
        <w:tc>
          <w:tcPr>
            <w:tcW w:w="2017" w:type="dxa"/>
          </w:tcPr>
          <w:p w:rsidR="00FF063C" w:rsidRPr="001F23F2" w:rsidRDefault="00FF063C" w:rsidP="003B5FF5">
            <w:pPr>
              <w:rPr>
                <w:rFonts w:ascii="Arial" w:hAnsi="Arial" w:cs="Arial"/>
              </w:rPr>
            </w:pPr>
            <w:r w:rsidRPr="001F23F2">
              <w:rPr>
                <w:rFonts w:ascii="Arial" w:hAnsi="Arial" w:cs="Arial"/>
              </w:rPr>
              <w:t>Pentaphylacaceae</w:t>
            </w:r>
          </w:p>
        </w:tc>
        <w:tc>
          <w:tcPr>
            <w:tcW w:w="2211" w:type="dxa"/>
          </w:tcPr>
          <w:p w:rsidR="00FF063C" w:rsidRPr="001F23F2" w:rsidRDefault="00FF063C" w:rsidP="003B5FF5">
            <w:pPr>
              <w:rPr>
                <w:rFonts w:ascii="Arial" w:hAnsi="Arial" w:cs="Arial"/>
              </w:rPr>
            </w:pPr>
            <w:r w:rsidRPr="001F23F2">
              <w:rPr>
                <w:rFonts w:ascii="Arial" w:hAnsi="Arial" w:cs="Arial"/>
              </w:rPr>
              <w:t>Flowers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2</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Agelaea macrophylla</w:t>
            </w:r>
          </w:p>
        </w:tc>
        <w:tc>
          <w:tcPr>
            <w:tcW w:w="2017" w:type="dxa"/>
          </w:tcPr>
          <w:p w:rsidR="00FF063C" w:rsidRPr="001F23F2" w:rsidRDefault="00FF063C" w:rsidP="003B5FF5">
            <w:pPr>
              <w:rPr>
                <w:rFonts w:ascii="Arial" w:hAnsi="Arial" w:cs="Arial"/>
              </w:rPr>
            </w:pPr>
            <w:r w:rsidRPr="001F23F2">
              <w:rPr>
                <w:rFonts w:ascii="Arial" w:hAnsi="Arial" w:cs="Arial"/>
              </w:rPr>
              <w:t>Connaraceae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3</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 xml:space="preserve">Artocarpus elasticus </w:t>
            </w:r>
          </w:p>
        </w:tc>
        <w:tc>
          <w:tcPr>
            <w:tcW w:w="2017" w:type="dxa"/>
          </w:tcPr>
          <w:p w:rsidR="00FF063C" w:rsidRPr="001F23F2" w:rsidRDefault="00FF063C" w:rsidP="003B5FF5">
            <w:pPr>
              <w:rPr>
                <w:rFonts w:ascii="Arial" w:hAnsi="Arial" w:cs="Arial"/>
              </w:rPr>
            </w:pPr>
            <w:r w:rsidRPr="001F23F2">
              <w:rPr>
                <w:rFonts w:ascii="Arial" w:hAnsi="Arial" w:cs="Arial"/>
              </w:rPr>
              <w:t>Moraceae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4</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Bauhinia semibifida</w:t>
            </w:r>
          </w:p>
        </w:tc>
        <w:tc>
          <w:tcPr>
            <w:tcW w:w="2017" w:type="dxa"/>
          </w:tcPr>
          <w:p w:rsidR="00FF063C" w:rsidRPr="001F23F2" w:rsidRDefault="00FF063C" w:rsidP="003B5FF5">
            <w:pPr>
              <w:rPr>
                <w:rFonts w:ascii="Arial" w:hAnsi="Arial" w:cs="Arial"/>
              </w:rPr>
            </w:pPr>
            <w:r w:rsidRPr="001F23F2">
              <w:rPr>
                <w:rFonts w:ascii="Arial" w:hAnsi="Arial" w:cs="Arial"/>
              </w:rPr>
              <w:t>Fabaceae</w:t>
            </w:r>
          </w:p>
        </w:tc>
        <w:tc>
          <w:tcPr>
            <w:tcW w:w="2211" w:type="dxa"/>
          </w:tcPr>
          <w:p w:rsidR="00FF063C" w:rsidRPr="001F23F2" w:rsidRDefault="00FF063C" w:rsidP="003B5FF5">
            <w:pPr>
              <w:rPr>
                <w:rFonts w:ascii="Arial" w:hAnsi="Arial" w:cs="Arial"/>
              </w:rPr>
            </w:pPr>
            <w:r w:rsidRPr="001F23F2">
              <w:rPr>
                <w:rFonts w:ascii="Arial" w:hAnsi="Arial" w:cs="Arial"/>
              </w:rPr>
              <w:t>Leaves and flowers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5</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Erycibe tomentosa</w:t>
            </w:r>
          </w:p>
        </w:tc>
        <w:tc>
          <w:tcPr>
            <w:tcW w:w="2017" w:type="dxa"/>
          </w:tcPr>
          <w:p w:rsidR="00FF063C" w:rsidRPr="001F23F2" w:rsidRDefault="00FF063C" w:rsidP="003B5FF5">
            <w:pPr>
              <w:rPr>
                <w:rFonts w:ascii="Arial" w:hAnsi="Arial" w:cs="Arial"/>
              </w:rPr>
            </w:pPr>
            <w:r w:rsidRPr="001F23F2">
              <w:rPr>
                <w:rFonts w:ascii="Arial" w:hAnsi="Arial" w:cs="Arial"/>
              </w:rPr>
              <w:t>Convolvulaceae</w:t>
            </w:r>
          </w:p>
        </w:tc>
        <w:tc>
          <w:tcPr>
            <w:tcW w:w="2211" w:type="dxa"/>
          </w:tcPr>
          <w:p w:rsidR="00FF063C" w:rsidRPr="001F23F2" w:rsidRDefault="00FF063C" w:rsidP="003B5FF5">
            <w:pPr>
              <w:rPr>
                <w:rFonts w:ascii="Arial" w:hAnsi="Arial" w:cs="Arial"/>
              </w:rPr>
            </w:pPr>
            <w:r w:rsidRPr="001F23F2">
              <w:rPr>
                <w:rFonts w:ascii="Arial" w:hAnsi="Arial" w:cs="Arial"/>
              </w:rPr>
              <w:t>Leaves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6</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Fagraea fragrans</w:t>
            </w:r>
          </w:p>
        </w:tc>
        <w:tc>
          <w:tcPr>
            <w:tcW w:w="2017" w:type="dxa"/>
          </w:tcPr>
          <w:p w:rsidR="00FF063C" w:rsidRPr="001F23F2" w:rsidRDefault="00FF063C" w:rsidP="003B5FF5">
            <w:pPr>
              <w:rPr>
                <w:rFonts w:ascii="Arial" w:hAnsi="Arial" w:cs="Arial"/>
              </w:rPr>
            </w:pPr>
            <w:r w:rsidRPr="001F23F2">
              <w:rPr>
                <w:rFonts w:ascii="Arial" w:hAnsi="Arial" w:cs="Arial"/>
              </w:rPr>
              <w:t>Gentianaceae</w:t>
            </w:r>
          </w:p>
        </w:tc>
        <w:tc>
          <w:tcPr>
            <w:tcW w:w="2211" w:type="dxa"/>
          </w:tcPr>
          <w:p w:rsidR="00FF063C" w:rsidRPr="001F23F2" w:rsidRDefault="00FF063C" w:rsidP="003B5FF5">
            <w:pPr>
              <w:rPr>
                <w:rFonts w:ascii="Arial" w:hAnsi="Arial" w:cs="Arial"/>
              </w:rPr>
            </w:pPr>
            <w:r w:rsidRPr="001F23F2">
              <w:rPr>
                <w:rFonts w:ascii="Arial" w:hAnsi="Arial" w:cs="Arial"/>
              </w:rPr>
              <w:t>Leaves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7</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Falcataria moluccana*</w:t>
            </w:r>
          </w:p>
        </w:tc>
        <w:tc>
          <w:tcPr>
            <w:tcW w:w="2017" w:type="dxa"/>
          </w:tcPr>
          <w:p w:rsidR="00FF063C" w:rsidRPr="001F23F2" w:rsidRDefault="00FF063C" w:rsidP="003B5FF5">
            <w:pPr>
              <w:rPr>
                <w:rFonts w:ascii="Arial" w:hAnsi="Arial" w:cs="Arial"/>
              </w:rPr>
            </w:pPr>
            <w:r w:rsidRPr="001F23F2">
              <w:rPr>
                <w:rFonts w:ascii="Arial" w:hAnsi="Arial" w:cs="Arial"/>
              </w:rPr>
              <w:t>Fabaceae</w:t>
            </w:r>
          </w:p>
        </w:tc>
        <w:tc>
          <w:tcPr>
            <w:tcW w:w="2211" w:type="dxa"/>
          </w:tcPr>
          <w:p w:rsidR="00FF063C" w:rsidRPr="001F23F2" w:rsidRDefault="00FF063C" w:rsidP="003B5FF5">
            <w:pPr>
              <w:rPr>
                <w:rFonts w:ascii="Arial" w:hAnsi="Arial" w:cs="Arial"/>
              </w:rPr>
            </w:pPr>
            <w:r w:rsidRPr="001F23F2">
              <w:rPr>
                <w:rFonts w:ascii="Arial" w:hAnsi="Arial" w:cs="Arial"/>
              </w:rPr>
              <w:t>Leaves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8</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Fibraurea tinctoria</w:t>
            </w:r>
          </w:p>
        </w:tc>
        <w:tc>
          <w:tcPr>
            <w:tcW w:w="2017" w:type="dxa"/>
          </w:tcPr>
          <w:p w:rsidR="00FF063C" w:rsidRPr="001F23F2" w:rsidRDefault="00FF063C" w:rsidP="003B5FF5">
            <w:pPr>
              <w:rPr>
                <w:rFonts w:ascii="Arial" w:hAnsi="Arial" w:cs="Arial"/>
              </w:rPr>
            </w:pPr>
            <w:r w:rsidRPr="001F23F2">
              <w:rPr>
                <w:rFonts w:ascii="Arial" w:hAnsi="Arial" w:cs="Arial"/>
              </w:rPr>
              <w:t>Menispermaceae</w:t>
            </w:r>
          </w:p>
        </w:tc>
        <w:tc>
          <w:tcPr>
            <w:tcW w:w="2211" w:type="dxa"/>
          </w:tcPr>
          <w:p w:rsidR="00FF063C" w:rsidRPr="001F23F2" w:rsidRDefault="00FF063C" w:rsidP="003B5FF5">
            <w:pPr>
              <w:rPr>
                <w:rFonts w:ascii="Arial" w:hAnsi="Arial" w:cs="Arial"/>
              </w:rPr>
            </w:pPr>
            <w:r w:rsidRPr="001F23F2">
              <w:rPr>
                <w:rFonts w:ascii="Arial" w:hAnsi="Arial" w:cs="Arial"/>
              </w:rPr>
              <w:t>Leaves and flowers</w:t>
            </w:r>
          </w:p>
        </w:tc>
        <w:tc>
          <w:tcPr>
            <w:tcW w:w="1401" w:type="dxa"/>
          </w:tcPr>
          <w:p w:rsidR="00FF063C" w:rsidRPr="001F23F2" w:rsidRDefault="00FF063C" w:rsidP="003B5FF5">
            <w:pPr>
              <w:rPr>
                <w:rFonts w:ascii="Arial" w:hAnsi="Arial" w:cs="Arial"/>
              </w:rPr>
            </w:pPr>
            <w:r w:rsidRPr="001F23F2">
              <w:rPr>
                <w:rFonts w:ascii="Arial" w:hAnsi="Arial" w:cs="Arial"/>
              </w:rPr>
              <w:t>2</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9</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Hevea brasiliensis</w:t>
            </w:r>
          </w:p>
        </w:tc>
        <w:tc>
          <w:tcPr>
            <w:tcW w:w="2017" w:type="dxa"/>
          </w:tcPr>
          <w:p w:rsidR="00FF063C" w:rsidRPr="001F23F2" w:rsidRDefault="00FF063C" w:rsidP="003B5FF5">
            <w:pPr>
              <w:rPr>
                <w:rFonts w:ascii="Arial" w:hAnsi="Arial" w:cs="Arial"/>
              </w:rPr>
            </w:pPr>
            <w:r w:rsidRPr="001F23F2">
              <w:rPr>
                <w:rFonts w:ascii="Arial" w:hAnsi="Arial" w:cs="Arial"/>
              </w:rPr>
              <w:t>Euphorbiaceae</w:t>
            </w:r>
          </w:p>
        </w:tc>
        <w:tc>
          <w:tcPr>
            <w:tcW w:w="2211" w:type="dxa"/>
          </w:tcPr>
          <w:p w:rsidR="00FF063C" w:rsidRPr="001F23F2" w:rsidRDefault="00FF063C" w:rsidP="003B5FF5">
            <w:pPr>
              <w:rPr>
                <w:rFonts w:ascii="Arial" w:hAnsi="Arial" w:cs="Arial"/>
              </w:rPr>
            </w:pPr>
            <w:r w:rsidRPr="001F23F2">
              <w:rPr>
                <w:rFonts w:ascii="Arial" w:hAnsi="Arial" w:cs="Arial"/>
              </w:rPr>
              <w:t>Leaves</w:t>
            </w:r>
          </w:p>
        </w:tc>
        <w:tc>
          <w:tcPr>
            <w:tcW w:w="1401" w:type="dxa"/>
          </w:tcPr>
          <w:p w:rsidR="00FF063C" w:rsidRPr="001F23F2" w:rsidRDefault="00FF063C" w:rsidP="003B5FF5">
            <w:pPr>
              <w:rPr>
                <w:rFonts w:ascii="Arial" w:hAnsi="Arial" w:cs="Arial"/>
              </w:rPr>
            </w:pPr>
            <w:r w:rsidRPr="001F23F2">
              <w:rPr>
                <w:rFonts w:ascii="Arial" w:hAnsi="Arial" w:cs="Arial"/>
              </w:rPr>
              <w:t>2</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10</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 xml:space="preserve">Ixonanthes </w:t>
            </w:r>
            <w:r>
              <w:rPr>
                <w:rFonts w:ascii="Arial" w:hAnsi="Arial" w:cs="Arial"/>
                <w:i/>
                <w:iCs/>
                <w:color w:val="000000"/>
              </w:rPr>
              <w:t>reticulate</w:t>
            </w:r>
          </w:p>
        </w:tc>
        <w:tc>
          <w:tcPr>
            <w:tcW w:w="2017" w:type="dxa"/>
          </w:tcPr>
          <w:p w:rsidR="00FF063C" w:rsidRPr="001F23F2" w:rsidRDefault="00FF063C" w:rsidP="003B5FF5">
            <w:pPr>
              <w:rPr>
                <w:rFonts w:ascii="Arial" w:hAnsi="Arial" w:cs="Arial"/>
              </w:rPr>
            </w:pPr>
            <w:r w:rsidRPr="001F23F2">
              <w:rPr>
                <w:rFonts w:ascii="Arial" w:hAnsi="Arial" w:cs="Arial"/>
              </w:rPr>
              <w:t>Ixonanthaceae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11</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Knema malayana</w:t>
            </w:r>
          </w:p>
        </w:tc>
        <w:tc>
          <w:tcPr>
            <w:tcW w:w="2017" w:type="dxa"/>
          </w:tcPr>
          <w:p w:rsidR="00FF063C" w:rsidRPr="001F23F2" w:rsidRDefault="00FF063C" w:rsidP="003B5FF5">
            <w:pPr>
              <w:rPr>
                <w:rFonts w:ascii="Arial" w:hAnsi="Arial" w:cs="Arial"/>
              </w:rPr>
            </w:pPr>
            <w:r w:rsidRPr="001F23F2">
              <w:rPr>
                <w:rFonts w:ascii="Arial" w:hAnsi="Arial" w:cs="Arial"/>
              </w:rPr>
              <w:t>Myristicaceae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12</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Litsea castanea</w:t>
            </w:r>
          </w:p>
        </w:tc>
        <w:tc>
          <w:tcPr>
            <w:tcW w:w="2017" w:type="dxa"/>
          </w:tcPr>
          <w:p w:rsidR="00FF063C" w:rsidRPr="001F23F2" w:rsidRDefault="00FF063C" w:rsidP="003B5FF5">
            <w:pPr>
              <w:rPr>
                <w:rFonts w:ascii="Arial" w:hAnsi="Arial" w:cs="Arial"/>
              </w:rPr>
            </w:pPr>
            <w:r w:rsidRPr="001F23F2">
              <w:rPr>
                <w:rFonts w:ascii="Arial" w:hAnsi="Arial" w:cs="Arial"/>
              </w:rPr>
              <w:t>Lauraceae</w:t>
            </w:r>
          </w:p>
        </w:tc>
        <w:tc>
          <w:tcPr>
            <w:tcW w:w="2211" w:type="dxa"/>
          </w:tcPr>
          <w:p w:rsidR="00FF063C" w:rsidRPr="001F23F2" w:rsidRDefault="00FF063C" w:rsidP="003B5FF5">
            <w:pPr>
              <w:rPr>
                <w:rFonts w:ascii="Arial" w:hAnsi="Arial" w:cs="Arial"/>
              </w:rPr>
            </w:pPr>
            <w:r w:rsidRPr="001F23F2">
              <w:rPr>
                <w:rFonts w:ascii="Arial" w:hAnsi="Arial" w:cs="Arial"/>
              </w:rPr>
              <w:t>Leaves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13</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Litsea elliptica</w:t>
            </w:r>
          </w:p>
        </w:tc>
        <w:tc>
          <w:tcPr>
            <w:tcW w:w="2017" w:type="dxa"/>
          </w:tcPr>
          <w:p w:rsidR="00FF063C" w:rsidRPr="001F23F2" w:rsidRDefault="00FF063C" w:rsidP="003B5FF5">
            <w:pPr>
              <w:rPr>
                <w:rFonts w:ascii="Arial" w:hAnsi="Arial" w:cs="Arial"/>
              </w:rPr>
            </w:pPr>
            <w:r w:rsidRPr="001F23F2">
              <w:rPr>
                <w:rFonts w:ascii="Arial" w:hAnsi="Arial" w:cs="Arial"/>
              </w:rPr>
              <w:t>Lauraceae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14</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Litsea firma</w:t>
            </w:r>
          </w:p>
        </w:tc>
        <w:tc>
          <w:tcPr>
            <w:tcW w:w="2017" w:type="dxa"/>
          </w:tcPr>
          <w:p w:rsidR="00FF063C" w:rsidRPr="001F23F2" w:rsidRDefault="00FF063C" w:rsidP="003B5FF5">
            <w:pPr>
              <w:rPr>
                <w:rFonts w:ascii="Arial" w:hAnsi="Arial" w:cs="Arial"/>
              </w:rPr>
            </w:pPr>
            <w:r w:rsidRPr="001F23F2">
              <w:rPr>
                <w:rFonts w:ascii="Arial" w:hAnsi="Arial" w:cs="Arial"/>
              </w:rPr>
              <w:t>Lauraceae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15</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Lophopetalum multinervium</w:t>
            </w:r>
          </w:p>
        </w:tc>
        <w:tc>
          <w:tcPr>
            <w:tcW w:w="2017" w:type="dxa"/>
          </w:tcPr>
          <w:p w:rsidR="00FF063C" w:rsidRPr="001F23F2" w:rsidRDefault="00FF063C" w:rsidP="003B5FF5">
            <w:pPr>
              <w:rPr>
                <w:rFonts w:ascii="Arial" w:hAnsi="Arial" w:cs="Arial"/>
              </w:rPr>
            </w:pPr>
            <w:r w:rsidRPr="001F23F2">
              <w:rPr>
                <w:rFonts w:ascii="Arial" w:hAnsi="Arial" w:cs="Arial"/>
              </w:rPr>
              <w:t>Celastraceae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16</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Madhuca sp.</w:t>
            </w:r>
          </w:p>
        </w:tc>
        <w:tc>
          <w:tcPr>
            <w:tcW w:w="2017" w:type="dxa"/>
          </w:tcPr>
          <w:p w:rsidR="00FF063C" w:rsidRPr="001F23F2" w:rsidRDefault="00FF063C" w:rsidP="003B5FF5">
            <w:pPr>
              <w:rPr>
                <w:rFonts w:ascii="Arial" w:hAnsi="Arial" w:cs="Arial"/>
              </w:rPr>
            </w:pPr>
            <w:r w:rsidRPr="001F23F2">
              <w:rPr>
                <w:rFonts w:ascii="Arial" w:hAnsi="Arial" w:cs="Arial"/>
              </w:rPr>
              <w:t>Sapotaceae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17</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Nephelium lappaceum</w:t>
            </w:r>
          </w:p>
        </w:tc>
        <w:tc>
          <w:tcPr>
            <w:tcW w:w="2017" w:type="dxa"/>
          </w:tcPr>
          <w:p w:rsidR="00FF063C" w:rsidRPr="001F23F2" w:rsidRDefault="00FF063C" w:rsidP="003B5FF5">
            <w:pPr>
              <w:rPr>
                <w:rFonts w:ascii="Arial" w:hAnsi="Arial" w:cs="Arial"/>
              </w:rPr>
            </w:pPr>
            <w:r w:rsidRPr="001F23F2">
              <w:rPr>
                <w:rFonts w:ascii="Arial" w:hAnsi="Arial" w:cs="Arial"/>
              </w:rPr>
              <w:t>Sapindaceae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18</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Nothaphoebe umbelliflora*</w:t>
            </w:r>
          </w:p>
        </w:tc>
        <w:tc>
          <w:tcPr>
            <w:tcW w:w="2017" w:type="dxa"/>
          </w:tcPr>
          <w:p w:rsidR="00FF063C" w:rsidRPr="001F23F2" w:rsidRDefault="00FF063C" w:rsidP="003B5FF5">
            <w:pPr>
              <w:rPr>
                <w:rFonts w:ascii="Arial" w:hAnsi="Arial" w:cs="Arial"/>
              </w:rPr>
            </w:pPr>
            <w:r w:rsidRPr="001F23F2">
              <w:rPr>
                <w:rFonts w:ascii="Arial" w:hAnsi="Arial" w:cs="Arial"/>
              </w:rPr>
              <w:t>Lauraceae</w:t>
            </w:r>
          </w:p>
        </w:tc>
        <w:tc>
          <w:tcPr>
            <w:tcW w:w="2211" w:type="dxa"/>
          </w:tcPr>
          <w:p w:rsidR="00FF063C" w:rsidRPr="001F23F2" w:rsidRDefault="00FF063C" w:rsidP="003B5FF5">
            <w:pPr>
              <w:rPr>
                <w:rFonts w:ascii="Arial" w:hAnsi="Arial" w:cs="Arial"/>
              </w:rPr>
            </w:pPr>
            <w:r w:rsidRPr="001F23F2">
              <w:rPr>
                <w:rFonts w:ascii="Arial" w:hAnsi="Arial" w:cs="Arial"/>
              </w:rPr>
              <w:t>Leaves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trHeight w:val="56"/>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19</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Palaquium xanthochymum</w:t>
            </w:r>
          </w:p>
        </w:tc>
        <w:tc>
          <w:tcPr>
            <w:tcW w:w="2017" w:type="dxa"/>
          </w:tcPr>
          <w:p w:rsidR="00FF063C" w:rsidRPr="001F23F2" w:rsidRDefault="00FF063C" w:rsidP="003B5FF5">
            <w:pPr>
              <w:rPr>
                <w:rFonts w:ascii="Arial" w:hAnsi="Arial" w:cs="Arial"/>
              </w:rPr>
            </w:pPr>
            <w:r w:rsidRPr="001F23F2">
              <w:rPr>
                <w:rFonts w:ascii="Arial" w:hAnsi="Arial" w:cs="Arial"/>
              </w:rPr>
              <w:t>Sapotaceae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20</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Passiflora laurifolia</w:t>
            </w:r>
          </w:p>
        </w:tc>
        <w:tc>
          <w:tcPr>
            <w:tcW w:w="2017" w:type="dxa"/>
          </w:tcPr>
          <w:p w:rsidR="00FF063C" w:rsidRPr="001F23F2" w:rsidRDefault="00FF063C" w:rsidP="003B5FF5">
            <w:pPr>
              <w:rPr>
                <w:rFonts w:ascii="Arial" w:hAnsi="Arial" w:cs="Arial"/>
              </w:rPr>
            </w:pPr>
            <w:r w:rsidRPr="001F23F2">
              <w:rPr>
                <w:rFonts w:ascii="Arial" w:hAnsi="Arial" w:cs="Arial"/>
              </w:rPr>
              <w:t>Passifloraceae</w:t>
            </w:r>
          </w:p>
        </w:tc>
        <w:tc>
          <w:tcPr>
            <w:tcW w:w="2211" w:type="dxa"/>
          </w:tcPr>
          <w:p w:rsidR="00FF063C" w:rsidRPr="001F23F2" w:rsidRDefault="00FF063C" w:rsidP="003B5FF5">
            <w:pPr>
              <w:rPr>
                <w:rFonts w:ascii="Arial" w:hAnsi="Arial" w:cs="Arial"/>
              </w:rPr>
            </w:pPr>
            <w:r w:rsidRPr="001F23F2">
              <w:rPr>
                <w:rFonts w:ascii="Arial" w:hAnsi="Arial" w:cs="Arial"/>
              </w:rPr>
              <w:t>Leaves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21</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Pellacalyx axillaris</w:t>
            </w:r>
          </w:p>
        </w:tc>
        <w:tc>
          <w:tcPr>
            <w:tcW w:w="2017" w:type="dxa"/>
          </w:tcPr>
          <w:p w:rsidR="00FF063C" w:rsidRPr="001F23F2" w:rsidRDefault="00FF063C" w:rsidP="003B5FF5">
            <w:pPr>
              <w:rPr>
                <w:rFonts w:ascii="Arial" w:hAnsi="Arial" w:cs="Arial"/>
              </w:rPr>
            </w:pPr>
            <w:r w:rsidRPr="001F23F2">
              <w:rPr>
                <w:rFonts w:ascii="Arial" w:hAnsi="Arial" w:cs="Arial"/>
              </w:rPr>
              <w:t>Rhizophoraceae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22</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Prunus polystachya</w:t>
            </w:r>
          </w:p>
        </w:tc>
        <w:tc>
          <w:tcPr>
            <w:tcW w:w="2017" w:type="dxa"/>
          </w:tcPr>
          <w:p w:rsidR="00FF063C" w:rsidRPr="001F23F2" w:rsidRDefault="00FF063C" w:rsidP="003B5FF5">
            <w:pPr>
              <w:rPr>
                <w:rFonts w:ascii="Arial" w:hAnsi="Arial" w:cs="Arial"/>
              </w:rPr>
            </w:pPr>
            <w:r w:rsidRPr="001F23F2">
              <w:rPr>
                <w:rFonts w:ascii="Arial" w:hAnsi="Arial" w:cs="Arial"/>
              </w:rPr>
              <w:t>Rosaceae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2</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23</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Pterocarpus indicus</w:t>
            </w:r>
          </w:p>
        </w:tc>
        <w:tc>
          <w:tcPr>
            <w:tcW w:w="2017" w:type="dxa"/>
          </w:tcPr>
          <w:p w:rsidR="00FF063C" w:rsidRPr="001F23F2" w:rsidRDefault="00FF063C" w:rsidP="003B5FF5">
            <w:pPr>
              <w:rPr>
                <w:rFonts w:ascii="Arial" w:hAnsi="Arial" w:cs="Arial"/>
              </w:rPr>
            </w:pPr>
            <w:r w:rsidRPr="001F23F2">
              <w:rPr>
                <w:rFonts w:ascii="Arial" w:hAnsi="Arial" w:cs="Arial"/>
              </w:rPr>
              <w:t>Fabaceae</w:t>
            </w:r>
          </w:p>
        </w:tc>
        <w:tc>
          <w:tcPr>
            <w:tcW w:w="2211" w:type="dxa"/>
          </w:tcPr>
          <w:p w:rsidR="00FF063C" w:rsidRPr="001F23F2" w:rsidRDefault="00FF063C" w:rsidP="003B5FF5">
            <w:pPr>
              <w:rPr>
                <w:rFonts w:ascii="Arial" w:hAnsi="Arial" w:cs="Arial"/>
              </w:rPr>
            </w:pPr>
            <w:r w:rsidRPr="001F23F2">
              <w:rPr>
                <w:rFonts w:ascii="Arial" w:hAnsi="Arial" w:cs="Arial"/>
              </w:rPr>
              <w:t>Leaves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24</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Syzygium grande</w:t>
            </w:r>
          </w:p>
        </w:tc>
        <w:tc>
          <w:tcPr>
            <w:tcW w:w="2017" w:type="dxa"/>
          </w:tcPr>
          <w:p w:rsidR="00FF063C" w:rsidRPr="001F23F2" w:rsidRDefault="00FF063C" w:rsidP="003B5FF5">
            <w:pPr>
              <w:rPr>
                <w:rFonts w:ascii="Arial" w:hAnsi="Arial" w:cs="Arial"/>
              </w:rPr>
            </w:pPr>
            <w:r w:rsidRPr="001F23F2">
              <w:rPr>
                <w:rFonts w:ascii="Arial" w:hAnsi="Arial" w:cs="Arial"/>
              </w:rPr>
              <w:t>Myrtaceae</w:t>
            </w:r>
          </w:p>
        </w:tc>
        <w:tc>
          <w:tcPr>
            <w:tcW w:w="2211" w:type="dxa"/>
          </w:tcPr>
          <w:p w:rsidR="00FF063C" w:rsidRPr="001F23F2" w:rsidRDefault="00FF063C" w:rsidP="003B5FF5">
            <w:pPr>
              <w:rPr>
                <w:rFonts w:ascii="Arial" w:hAnsi="Arial" w:cs="Arial"/>
              </w:rPr>
            </w:pPr>
            <w:r w:rsidRPr="001F23F2">
              <w:rPr>
                <w:rFonts w:ascii="Arial" w:hAnsi="Arial" w:cs="Arial"/>
              </w:rPr>
              <w:t>Leaves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25</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Tetracera indica</w:t>
            </w:r>
          </w:p>
        </w:tc>
        <w:tc>
          <w:tcPr>
            <w:tcW w:w="2017" w:type="dxa"/>
          </w:tcPr>
          <w:p w:rsidR="00FF063C" w:rsidRPr="001F23F2" w:rsidRDefault="00FF063C" w:rsidP="003B5FF5">
            <w:pPr>
              <w:rPr>
                <w:rFonts w:ascii="Arial" w:hAnsi="Arial" w:cs="Arial"/>
              </w:rPr>
            </w:pPr>
            <w:r w:rsidRPr="001F23F2">
              <w:rPr>
                <w:rFonts w:ascii="Arial" w:hAnsi="Arial" w:cs="Arial"/>
              </w:rPr>
              <w:t>Dilleniaceae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1</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26</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Xanthophyllum ellipticum</w:t>
            </w:r>
          </w:p>
        </w:tc>
        <w:tc>
          <w:tcPr>
            <w:tcW w:w="2017" w:type="dxa"/>
          </w:tcPr>
          <w:p w:rsidR="00FF063C" w:rsidRPr="001F23F2" w:rsidRDefault="00FF063C" w:rsidP="003B5FF5">
            <w:pPr>
              <w:rPr>
                <w:rFonts w:ascii="Arial" w:hAnsi="Arial" w:cs="Arial"/>
              </w:rPr>
            </w:pPr>
            <w:r w:rsidRPr="001F23F2">
              <w:rPr>
                <w:rFonts w:ascii="Arial" w:hAnsi="Arial" w:cs="Arial"/>
              </w:rPr>
              <w:t>Polygalaceae</w:t>
            </w:r>
          </w:p>
        </w:tc>
        <w:tc>
          <w:tcPr>
            <w:tcW w:w="2211" w:type="dxa"/>
          </w:tcPr>
          <w:p w:rsidR="00FF063C" w:rsidRPr="001F23F2" w:rsidRDefault="00FF063C" w:rsidP="003B5FF5">
            <w:pPr>
              <w:rPr>
                <w:rFonts w:ascii="Arial" w:hAnsi="Arial" w:cs="Arial"/>
              </w:rPr>
            </w:pPr>
            <w:r w:rsidRPr="001F23F2">
              <w:rPr>
                <w:rFonts w:ascii="Arial" w:hAnsi="Arial" w:cs="Arial"/>
              </w:rPr>
              <w:t>Fruits</w:t>
            </w:r>
          </w:p>
        </w:tc>
        <w:tc>
          <w:tcPr>
            <w:tcW w:w="1401" w:type="dxa"/>
          </w:tcPr>
          <w:p w:rsidR="00FF063C" w:rsidRPr="001F23F2" w:rsidRDefault="00FF063C" w:rsidP="003B5FF5">
            <w:pPr>
              <w:rPr>
                <w:rFonts w:ascii="Arial" w:hAnsi="Arial" w:cs="Arial"/>
              </w:rPr>
            </w:pPr>
            <w:r w:rsidRPr="001F23F2">
              <w:rPr>
                <w:rFonts w:ascii="Arial" w:hAnsi="Arial" w:cs="Arial"/>
              </w:rPr>
              <w:t>2</w:t>
            </w:r>
          </w:p>
        </w:tc>
      </w:tr>
      <w:tr w:rsidR="00FF063C" w:rsidRPr="001F23F2" w:rsidTr="003B5FF5">
        <w:trPr>
          <w:jc w:val="center"/>
        </w:trPr>
        <w:tc>
          <w:tcPr>
            <w:tcW w:w="823" w:type="dxa"/>
          </w:tcPr>
          <w:p w:rsidR="00FF063C" w:rsidRPr="001F23F2" w:rsidRDefault="00FF063C" w:rsidP="003B5FF5">
            <w:pPr>
              <w:rPr>
                <w:rFonts w:ascii="Arial" w:hAnsi="Arial" w:cs="Arial"/>
                <w:i/>
                <w:iCs/>
                <w:color w:val="000000"/>
              </w:rPr>
            </w:pPr>
            <w:r w:rsidRPr="001F23F2">
              <w:rPr>
                <w:rFonts w:ascii="Arial" w:hAnsi="Arial" w:cs="Arial"/>
                <w:i/>
                <w:iCs/>
                <w:color w:val="000000"/>
              </w:rPr>
              <w:t>27</w:t>
            </w:r>
          </w:p>
        </w:tc>
        <w:tc>
          <w:tcPr>
            <w:tcW w:w="2790" w:type="dxa"/>
            <w:vAlign w:val="center"/>
          </w:tcPr>
          <w:p w:rsidR="00FF063C" w:rsidRPr="001F23F2" w:rsidRDefault="00FF063C" w:rsidP="003B5FF5">
            <w:pPr>
              <w:rPr>
                <w:rFonts w:ascii="Arial" w:hAnsi="Arial" w:cs="Arial"/>
                <w:i/>
                <w:iCs/>
                <w:color w:val="000000"/>
              </w:rPr>
            </w:pPr>
            <w:r w:rsidRPr="001F23F2">
              <w:rPr>
                <w:rFonts w:ascii="Arial" w:hAnsi="Arial" w:cs="Arial"/>
                <w:i/>
                <w:iCs/>
                <w:color w:val="000000"/>
              </w:rPr>
              <w:t>Xanthophyllum eurhynchum</w:t>
            </w:r>
          </w:p>
        </w:tc>
        <w:tc>
          <w:tcPr>
            <w:tcW w:w="2017" w:type="dxa"/>
          </w:tcPr>
          <w:p w:rsidR="00FF063C" w:rsidRPr="001F23F2" w:rsidRDefault="00FF063C" w:rsidP="003B5FF5">
            <w:pPr>
              <w:rPr>
                <w:rFonts w:ascii="Arial" w:hAnsi="Arial" w:cs="Arial"/>
              </w:rPr>
            </w:pPr>
            <w:r w:rsidRPr="001F23F2">
              <w:rPr>
                <w:rFonts w:ascii="Arial" w:hAnsi="Arial" w:cs="Arial"/>
              </w:rPr>
              <w:t>Polygalaceae</w:t>
            </w:r>
          </w:p>
        </w:tc>
        <w:tc>
          <w:tcPr>
            <w:tcW w:w="2211" w:type="dxa"/>
          </w:tcPr>
          <w:p w:rsidR="00FF063C" w:rsidRPr="001F23F2" w:rsidRDefault="00FF063C" w:rsidP="003B5FF5">
            <w:pPr>
              <w:rPr>
                <w:rFonts w:ascii="Arial" w:hAnsi="Arial" w:cs="Arial"/>
              </w:rPr>
            </w:pPr>
            <w:r w:rsidRPr="001F23F2">
              <w:rPr>
                <w:rFonts w:ascii="Arial" w:hAnsi="Arial" w:cs="Arial"/>
              </w:rPr>
              <w:t>Leaves</w:t>
            </w:r>
          </w:p>
        </w:tc>
        <w:tc>
          <w:tcPr>
            <w:tcW w:w="1401" w:type="dxa"/>
          </w:tcPr>
          <w:p w:rsidR="00FF063C" w:rsidRPr="001F23F2" w:rsidRDefault="00FF063C" w:rsidP="003B5FF5">
            <w:pPr>
              <w:rPr>
                <w:rFonts w:ascii="Arial" w:hAnsi="Arial" w:cs="Arial"/>
              </w:rPr>
            </w:pPr>
            <w:r w:rsidRPr="001F23F2">
              <w:rPr>
                <w:rFonts w:ascii="Arial" w:hAnsi="Arial" w:cs="Arial"/>
              </w:rPr>
              <w:t>1</w:t>
            </w:r>
          </w:p>
        </w:tc>
      </w:tr>
    </w:tbl>
    <w:p w:rsidR="00FF063C" w:rsidRPr="001F23F2" w:rsidRDefault="00FF063C" w:rsidP="00FF063C">
      <w:pPr>
        <w:pStyle w:val="Normal1"/>
        <w:ind w:firstLine="0"/>
        <w:rPr>
          <w:rFonts w:ascii="Arial" w:hAnsi="Arial" w:cs="Arial"/>
          <w:sz w:val="20"/>
          <w:szCs w:val="20"/>
        </w:rPr>
      </w:pPr>
    </w:p>
    <w:p w:rsidR="00FF063C" w:rsidRPr="001F23F2" w:rsidRDefault="00FF063C" w:rsidP="00FF063C">
      <w:pPr>
        <w:rPr>
          <w:rFonts w:ascii="Arial" w:hAnsi="Arial" w:cs="Arial"/>
          <w:sz w:val="20"/>
          <w:szCs w:val="20"/>
        </w:rPr>
      </w:pPr>
    </w:p>
    <w:p w:rsidR="00FF063C" w:rsidRDefault="00FF063C" w:rsidP="00FF063C">
      <w:pPr>
        <w:spacing w:after="200"/>
        <w:rPr>
          <w:rFonts w:ascii="Arial" w:hAnsi="Arial" w:cs="Arial"/>
          <w:sz w:val="20"/>
          <w:szCs w:val="20"/>
        </w:rPr>
      </w:pPr>
      <w:r>
        <w:rPr>
          <w:rFonts w:ascii="Arial" w:hAnsi="Arial" w:cs="Arial"/>
          <w:sz w:val="20"/>
          <w:szCs w:val="20"/>
        </w:rPr>
        <w:br w:type="page"/>
      </w:r>
    </w:p>
    <w:p w:rsidR="00FF063C" w:rsidRPr="00136B6A" w:rsidRDefault="00FF063C" w:rsidP="004D7DCF">
      <w:pPr>
        <w:spacing w:line="240" w:lineRule="auto"/>
        <w:jc w:val="both"/>
        <w:rPr>
          <w:rFonts w:ascii="Arial" w:hAnsi="Arial" w:cs="Arial"/>
          <w:sz w:val="20"/>
          <w:szCs w:val="20"/>
        </w:rPr>
      </w:pPr>
      <w:r w:rsidRPr="00136B6A">
        <w:rPr>
          <w:rFonts w:ascii="Arial" w:hAnsi="Arial" w:cs="Arial"/>
          <w:sz w:val="20"/>
          <w:szCs w:val="20"/>
        </w:rPr>
        <w:t>Table S</w:t>
      </w:r>
      <w:r>
        <w:rPr>
          <w:rFonts w:ascii="Arial" w:hAnsi="Arial" w:cs="Arial"/>
          <w:sz w:val="20"/>
          <w:szCs w:val="20"/>
        </w:rPr>
        <w:t>3</w:t>
      </w:r>
      <w:r w:rsidRPr="00136B6A">
        <w:rPr>
          <w:rFonts w:ascii="Arial" w:hAnsi="Arial" w:cs="Arial"/>
          <w:sz w:val="20"/>
          <w:szCs w:val="20"/>
        </w:rPr>
        <w:t xml:space="preserve">: Number of reads </w:t>
      </w:r>
      <w:r w:rsidR="00DE35BA">
        <w:rPr>
          <w:rFonts w:ascii="Arial" w:hAnsi="Arial" w:cs="Arial"/>
          <w:sz w:val="20"/>
          <w:szCs w:val="20"/>
        </w:rPr>
        <w:t>per</w:t>
      </w:r>
      <w:r w:rsidRPr="00136B6A">
        <w:rPr>
          <w:rFonts w:ascii="Arial" w:hAnsi="Arial" w:cs="Arial"/>
          <w:sz w:val="20"/>
          <w:szCs w:val="20"/>
        </w:rPr>
        <w:t xml:space="preserve"> sample for </w:t>
      </w:r>
      <w:r w:rsidR="00DE35BA">
        <w:rPr>
          <w:rFonts w:ascii="Arial" w:hAnsi="Arial" w:cs="Arial"/>
          <w:sz w:val="20"/>
          <w:szCs w:val="20"/>
        </w:rPr>
        <w:t xml:space="preserve">the metagenomic </w:t>
      </w:r>
      <w:r w:rsidRPr="00136B6A">
        <w:rPr>
          <w:rFonts w:ascii="Arial" w:hAnsi="Arial" w:cs="Arial"/>
          <w:sz w:val="20"/>
          <w:szCs w:val="20"/>
        </w:rPr>
        <w:t>Illumina HiSeq and Illumina MiSeq datasets a</w:t>
      </w:r>
      <w:r w:rsidR="004D7DCF">
        <w:rPr>
          <w:rFonts w:ascii="Arial" w:hAnsi="Arial" w:cs="Arial"/>
          <w:sz w:val="20"/>
          <w:szCs w:val="20"/>
        </w:rPr>
        <w:t>nd the metabarcoding experiment</w:t>
      </w:r>
    </w:p>
    <w:tbl>
      <w:tblPr>
        <w:tblStyle w:val="LightShading"/>
        <w:tblW w:w="0" w:type="auto"/>
        <w:jc w:val="center"/>
        <w:tblLook w:val="04A0" w:firstRow="1" w:lastRow="0" w:firstColumn="1" w:lastColumn="0" w:noHBand="0" w:noVBand="1"/>
      </w:tblPr>
      <w:tblGrid>
        <w:gridCol w:w="1221"/>
        <w:gridCol w:w="1507"/>
        <w:gridCol w:w="1334"/>
        <w:gridCol w:w="1454"/>
        <w:gridCol w:w="1334"/>
        <w:gridCol w:w="1781"/>
      </w:tblGrid>
      <w:tr w:rsidR="00AD4A75" w:rsidRPr="00136B6A" w:rsidTr="003B5FF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1" w:type="dxa"/>
            <w:vMerge w:val="restart"/>
            <w:tcBorders>
              <w:bottom w:val="single" w:sz="4" w:space="0" w:color="auto"/>
            </w:tcBorders>
            <w:shd w:val="clear" w:color="auto" w:fill="auto"/>
            <w:hideMark/>
          </w:tcPr>
          <w:p w:rsidR="00AD4A75" w:rsidRPr="00136B6A" w:rsidRDefault="00AD4A75" w:rsidP="003B5FF5">
            <w:pPr>
              <w:pStyle w:val="ListParagraph"/>
              <w:ind w:left="0" w:firstLine="0"/>
              <w:rPr>
                <w:rFonts w:ascii="Arial" w:hAnsi="Arial" w:cs="Arial"/>
                <w:sz w:val="20"/>
                <w:szCs w:val="20"/>
              </w:rPr>
            </w:pPr>
            <w:r w:rsidRPr="00136B6A">
              <w:rPr>
                <w:rFonts w:ascii="Arial" w:hAnsi="Arial" w:cs="Arial"/>
                <w:sz w:val="20"/>
                <w:szCs w:val="20"/>
              </w:rPr>
              <w:t>Sample</w:t>
            </w:r>
          </w:p>
        </w:tc>
        <w:tc>
          <w:tcPr>
            <w:tcW w:w="2841" w:type="dxa"/>
            <w:gridSpan w:val="2"/>
            <w:tcBorders>
              <w:bottom w:val="nil"/>
            </w:tcBorders>
            <w:shd w:val="clear" w:color="auto" w:fill="auto"/>
            <w:hideMark/>
          </w:tcPr>
          <w:p w:rsidR="00AD4A75" w:rsidRPr="00136B6A" w:rsidRDefault="00AD4A75" w:rsidP="003B5FF5">
            <w:pPr>
              <w:pStyle w:val="ListParagraph"/>
              <w:ind w:left="0" w:firstLine="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36B6A">
              <w:rPr>
                <w:rFonts w:ascii="Arial" w:hAnsi="Arial" w:cs="Arial"/>
                <w:sz w:val="20"/>
                <w:szCs w:val="20"/>
              </w:rPr>
              <w:t xml:space="preserve">HiSeq </w:t>
            </w:r>
            <w:r>
              <w:rPr>
                <w:rFonts w:ascii="Arial" w:hAnsi="Arial" w:cs="Arial"/>
                <w:sz w:val="20"/>
                <w:szCs w:val="20"/>
              </w:rPr>
              <w:t>(</w:t>
            </w:r>
            <w:r w:rsidRPr="00136B6A">
              <w:rPr>
                <w:rFonts w:ascii="Arial" w:hAnsi="Arial" w:cs="Arial"/>
                <w:sz w:val="20"/>
                <w:szCs w:val="20"/>
              </w:rPr>
              <w:t>paired reads)</w:t>
            </w:r>
          </w:p>
        </w:tc>
        <w:tc>
          <w:tcPr>
            <w:tcW w:w="2788" w:type="dxa"/>
            <w:gridSpan w:val="2"/>
            <w:tcBorders>
              <w:bottom w:val="nil"/>
            </w:tcBorders>
            <w:shd w:val="clear" w:color="auto" w:fill="auto"/>
            <w:hideMark/>
          </w:tcPr>
          <w:p w:rsidR="00AD4A75" w:rsidRPr="00136B6A" w:rsidRDefault="00AD4A75" w:rsidP="003B5FF5">
            <w:pPr>
              <w:pStyle w:val="ListParagraph"/>
              <w:ind w:left="0" w:firstLine="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36B6A">
              <w:rPr>
                <w:rFonts w:ascii="Arial" w:hAnsi="Arial" w:cs="Arial"/>
                <w:sz w:val="20"/>
                <w:szCs w:val="20"/>
              </w:rPr>
              <w:t xml:space="preserve">MiSeq </w:t>
            </w:r>
            <w:r>
              <w:rPr>
                <w:rFonts w:ascii="Arial" w:hAnsi="Arial" w:cs="Arial"/>
                <w:sz w:val="20"/>
                <w:szCs w:val="20"/>
              </w:rPr>
              <w:t>(</w:t>
            </w:r>
            <w:r w:rsidRPr="00136B6A">
              <w:rPr>
                <w:rFonts w:ascii="Arial" w:hAnsi="Arial" w:cs="Arial"/>
                <w:sz w:val="20"/>
                <w:szCs w:val="20"/>
              </w:rPr>
              <w:t>paired reads)</w:t>
            </w:r>
          </w:p>
        </w:tc>
        <w:tc>
          <w:tcPr>
            <w:tcW w:w="1781" w:type="dxa"/>
            <w:vMerge w:val="restart"/>
            <w:tcBorders>
              <w:bottom w:val="single" w:sz="4" w:space="0" w:color="auto"/>
            </w:tcBorders>
            <w:shd w:val="clear" w:color="auto" w:fill="auto"/>
            <w:hideMark/>
          </w:tcPr>
          <w:p w:rsidR="00AD4A75" w:rsidRPr="00136B6A" w:rsidRDefault="00AD4A75" w:rsidP="0018026E">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36B6A">
              <w:rPr>
                <w:rFonts w:ascii="Arial" w:hAnsi="Arial" w:cs="Arial"/>
                <w:color w:val="000000"/>
                <w:sz w:val="20"/>
                <w:szCs w:val="20"/>
              </w:rPr>
              <w:t>Metabarcoding</w:t>
            </w:r>
          </w:p>
        </w:tc>
      </w:tr>
      <w:tr w:rsidR="00AD4A75" w:rsidRPr="00136B6A" w:rsidTr="001802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000000" w:themeColor="text1"/>
              <w:bottom w:val="single" w:sz="4" w:space="0" w:color="auto"/>
            </w:tcBorders>
            <w:shd w:val="clear" w:color="auto" w:fill="auto"/>
            <w:vAlign w:val="center"/>
            <w:hideMark/>
          </w:tcPr>
          <w:p w:rsidR="00AD4A75" w:rsidRPr="00136B6A" w:rsidRDefault="00AD4A75" w:rsidP="003B5FF5">
            <w:pPr>
              <w:rPr>
                <w:rFonts w:ascii="Arial" w:hAnsi="Arial" w:cs="Arial"/>
                <w:sz w:val="20"/>
                <w:szCs w:val="20"/>
              </w:rPr>
            </w:pPr>
          </w:p>
        </w:tc>
        <w:tc>
          <w:tcPr>
            <w:tcW w:w="1507" w:type="dxa"/>
            <w:tcBorders>
              <w:top w:val="nil"/>
              <w:bottom w:val="single" w:sz="4" w:space="0" w:color="auto"/>
            </w:tcBorders>
            <w:shd w:val="clear" w:color="auto" w:fill="auto"/>
            <w:hideMark/>
          </w:tcPr>
          <w:p w:rsidR="00AD4A75" w:rsidRPr="00136B6A" w:rsidRDefault="00AD4A75" w:rsidP="003B5FF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6B6A">
              <w:rPr>
                <w:rFonts w:ascii="Arial" w:hAnsi="Arial" w:cs="Arial"/>
                <w:sz w:val="20"/>
                <w:szCs w:val="20"/>
              </w:rPr>
              <w:t>Raw data</w:t>
            </w:r>
          </w:p>
        </w:tc>
        <w:tc>
          <w:tcPr>
            <w:tcW w:w="1334" w:type="dxa"/>
            <w:tcBorders>
              <w:top w:val="nil"/>
              <w:bottom w:val="single" w:sz="4" w:space="0" w:color="auto"/>
            </w:tcBorders>
            <w:shd w:val="clear" w:color="auto" w:fill="auto"/>
            <w:hideMark/>
          </w:tcPr>
          <w:p w:rsidR="00AD4A75" w:rsidRPr="00136B6A" w:rsidRDefault="00AD4A75" w:rsidP="003B5FF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6B6A">
              <w:rPr>
                <w:rFonts w:ascii="Arial" w:hAnsi="Arial" w:cs="Arial"/>
                <w:sz w:val="20"/>
                <w:szCs w:val="20"/>
              </w:rPr>
              <w:t>Post Q30</w:t>
            </w:r>
          </w:p>
        </w:tc>
        <w:tc>
          <w:tcPr>
            <w:tcW w:w="1454" w:type="dxa"/>
            <w:tcBorders>
              <w:top w:val="nil"/>
              <w:bottom w:val="single" w:sz="4" w:space="0" w:color="auto"/>
            </w:tcBorders>
            <w:shd w:val="clear" w:color="auto" w:fill="auto"/>
            <w:vAlign w:val="center"/>
            <w:hideMark/>
          </w:tcPr>
          <w:p w:rsidR="00AD4A75" w:rsidRPr="00136B6A" w:rsidRDefault="00AD4A75" w:rsidP="0018026E">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p>
        </w:tc>
        <w:tc>
          <w:tcPr>
            <w:tcW w:w="1334" w:type="dxa"/>
            <w:tcBorders>
              <w:top w:val="nil"/>
              <w:bottom w:val="single" w:sz="4" w:space="0" w:color="auto"/>
            </w:tcBorders>
            <w:shd w:val="clear" w:color="auto" w:fill="auto"/>
            <w:hideMark/>
          </w:tcPr>
          <w:p w:rsidR="00AD4A75" w:rsidRPr="00136B6A" w:rsidRDefault="00AD4A75" w:rsidP="003B5FF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6B6A">
              <w:rPr>
                <w:rFonts w:ascii="Arial" w:hAnsi="Arial" w:cs="Arial"/>
                <w:sz w:val="20"/>
                <w:szCs w:val="20"/>
              </w:rPr>
              <w:t>Post Q30</w:t>
            </w:r>
          </w:p>
        </w:tc>
        <w:tc>
          <w:tcPr>
            <w:tcW w:w="0" w:type="auto"/>
            <w:vMerge/>
            <w:tcBorders>
              <w:top w:val="single" w:sz="8" w:space="0" w:color="000000" w:themeColor="text1"/>
              <w:bottom w:val="single" w:sz="4" w:space="0" w:color="auto"/>
            </w:tcBorders>
            <w:shd w:val="clear" w:color="auto" w:fill="auto"/>
            <w:vAlign w:val="center"/>
            <w:hideMark/>
          </w:tcPr>
          <w:p w:rsidR="00AD4A75" w:rsidRPr="00136B6A" w:rsidRDefault="00AD4A75" w:rsidP="003B5FF5">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p>
        </w:tc>
      </w:tr>
      <w:tr w:rsidR="00AD4A75" w:rsidRPr="00136B6A" w:rsidTr="0018026E">
        <w:trPr>
          <w:jc w:val="center"/>
        </w:trPr>
        <w:tc>
          <w:tcPr>
            <w:cnfStyle w:val="001000000000" w:firstRow="0" w:lastRow="0" w:firstColumn="1" w:lastColumn="0" w:oddVBand="0" w:evenVBand="0" w:oddHBand="0" w:evenHBand="0" w:firstRowFirstColumn="0" w:firstRowLastColumn="0" w:lastRowFirstColumn="0" w:lastRowLastColumn="0"/>
            <w:tcW w:w="1221" w:type="dxa"/>
            <w:tcBorders>
              <w:top w:val="single" w:sz="4" w:space="0" w:color="auto"/>
              <w:left w:val="nil"/>
              <w:bottom w:val="nil"/>
              <w:right w:val="nil"/>
            </w:tcBorders>
            <w:shd w:val="clear" w:color="auto" w:fill="auto"/>
            <w:hideMark/>
          </w:tcPr>
          <w:p w:rsidR="00AD4A75" w:rsidRPr="00136B6A" w:rsidRDefault="00AD4A75" w:rsidP="003B5FF5">
            <w:pPr>
              <w:pStyle w:val="ListParagraph"/>
              <w:ind w:left="0" w:firstLine="0"/>
              <w:rPr>
                <w:rFonts w:ascii="Arial" w:hAnsi="Arial" w:cs="Arial"/>
                <w:sz w:val="20"/>
                <w:szCs w:val="20"/>
              </w:rPr>
            </w:pPr>
            <w:r w:rsidRPr="00136B6A">
              <w:rPr>
                <w:rFonts w:ascii="Arial" w:hAnsi="Arial" w:cs="Arial"/>
                <w:sz w:val="20"/>
                <w:szCs w:val="20"/>
              </w:rPr>
              <w:t>BLM1</w:t>
            </w:r>
          </w:p>
        </w:tc>
        <w:tc>
          <w:tcPr>
            <w:tcW w:w="1507" w:type="dxa"/>
            <w:tcBorders>
              <w:top w:val="single" w:sz="4" w:space="0" w:color="auto"/>
              <w:left w:val="nil"/>
              <w:bottom w:val="nil"/>
              <w:right w:val="nil"/>
            </w:tcBorders>
            <w:shd w:val="clear" w:color="auto" w:fill="auto"/>
            <w:hideMark/>
          </w:tcPr>
          <w:p w:rsidR="00AD4A75" w:rsidRPr="00136B6A" w:rsidRDefault="00AD4A75" w:rsidP="003B5FF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6B6A">
              <w:rPr>
                <w:rFonts w:ascii="Arial" w:hAnsi="Arial" w:cs="Arial"/>
                <w:sz w:val="20"/>
                <w:szCs w:val="20"/>
              </w:rPr>
              <w:t>107,675,433</w:t>
            </w:r>
          </w:p>
        </w:tc>
        <w:tc>
          <w:tcPr>
            <w:tcW w:w="1334" w:type="dxa"/>
            <w:tcBorders>
              <w:top w:val="single" w:sz="4" w:space="0" w:color="auto"/>
              <w:left w:val="nil"/>
              <w:bottom w:val="nil"/>
              <w:right w:val="nil"/>
            </w:tcBorders>
            <w:shd w:val="clear" w:color="auto" w:fill="auto"/>
            <w:hideMark/>
          </w:tcPr>
          <w:p w:rsidR="00AD4A75" w:rsidRPr="00136B6A" w:rsidRDefault="00AD4A75" w:rsidP="003B5FF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B5FF5">
              <w:rPr>
                <w:rFonts w:ascii="Arial" w:hAnsi="Arial" w:cs="Arial"/>
                <w:sz w:val="20"/>
                <w:szCs w:val="20"/>
              </w:rPr>
              <w:t>89</w:t>
            </w:r>
            <w:r>
              <w:rPr>
                <w:rFonts w:ascii="Arial" w:hAnsi="Arial" w:cs="Arial"/>
                <w:sz w:val="20"/>
                <w:szCs w:val="20"/>
              </w:rPr>
              <w:t>,</w:t>
            </w:r>
            <w:r w:rsidRPr="003B5FF5">
              <w:rPr>
                <w:rFonts w:ascii="Arial" w:hAnsi="Arial" w:cs="Arial"/>
                <w:sz w:val="20"/>
                <w:szCs w:val="20"/>
              </w:rPr>
              <w:t>771</w:t>
            </w:r>
            <w:r>
              <w:rPr>
                <w:rFonts w:ascii="Arial" w:hAnsi="Arial" w:cs="Arial"/>
                <w:sz w:val="20"/>
                <w:szCs w:val="20"/>
              </w:rPr>
              <w:t>,</w:t>
            </w:r>
            <w:r w:rsidRPr="003B5FF5">
              <w:rPr>
                <w:rFonts w:ascii="Arial" w:hAnsi="Arial" w:cs="Arial"/>
                <w:sz w:val="20"/>
                <w:szCs w:val="20"/>
              </w:rPr>
              <w:t>150</w:t>
            </w:r>
          </w:p>
        </w:tc>
        <w:tc>
          <w:tcPr>
            <w:tcW w:w="1454" w:type="dxa"/>
            <w:tcBorders>
              <w:top w:val="single" w:sz="4" w:space="0" w:color="auto"/>
              <w:left w:val="nil"/>
              <w:bottom w:val="nil"/>
              <w:right w:val="nil"/>
            </w:tcBorders>
            <w:shd w:val="clear" w:color="auto" w:fill="auto"/>
          </w:tcPr>
          <w:tbl>
            <w:tblPr>
              <w:tblStyle w:val="LightShading"/>
              <w:tblW w:w="0" w:type="auto"/>
              <w:jc w:val="center"/>
              <w:tblLook w:val="04A0" w:firstRow="1" w:lastRow="0" w:firstColumn="1" w:lastColumn="0" w:noHBand="0" w:noVBand="1"/>
            </w:tblPr>
            <w:tblGrid>
              <w:gridCol w:w="1238"/>
            </w:tblGrid>
            <w:tr w:rsidR="0018026E" w:rsidRPr="0018026E" w:rsidTr="001802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38" w:type="dxa"/>
                  <w:tcBorders>
                    <w:top w:val="single" w:sz="4" w:space="0" w:color="auto"/>
                    <w:bottom w:val="nil"/>
                  </w:tcBorders>
                  <w:shd w:val="clear" w:color="auto" w:fill="auto"/>
                  <w:hideMark/>
                </w:tcPr>
                <w:p w:rsidR="0018026E" w:rsidRPr="0018026E" w:rsidRDefault="0018026E" w:rsidP="0018026E">
                  <w:pPr>
                    <w:pStyle w:val="ListParagraph"/>
                    <w:ind w:left="0" w:firstLine="0"/>
                    <w:rPr>
                      <w:rFonts w:ascii="Arial" w:hAnsi="Arial" w:cs="Arial"/>
                      <w:b w:val="0"/>
                      <w:sz w:val="20"/>
                      <w:szCs w:val="20"/>
                    </w:rPr>
                  </w:pPr>
                  <w:r w:rsidRPr="0018026E">
                    <w:rPr>
                      <w:rFonts w:ascii="Arial" w:hAnsi="Arial" w:cs="Arial"/>
                      <w:b w:val="0"/>
                      <w:sz w:val="20"/>
                      <w:szCs w:val="20"/>
                    </w:rPr>
                    <w:t>28,715,570</w:t>
                  </w:r>
                </w:p>
              </w:tc>
            </w:tr>
          </w:tbl>
          <w:p w:rsidR="00AD4A75" w:rsidRPr="0018026E" w:rsidRDefault="00AD4A75" w:rsidP="0018026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34" w:type="dxa"/>
            <w:tcBorders>
              <w:top w:val="single" w:sz="4" w:space="0" w:color="auto"/>
              <w:left w:val="nil"/>
              <w:bottom w:val="nil"/>
              <w:right w:val="nil"/>
            </w:tcBorders>
            <w:shd w:val="clear" w:color="auto" w:fill="auto"/>
            <w:hideMark/>
          </w:tcPr>
          <w:p w:rsidR="00AD4A75" w:rsidRPr="00136B6A" w:rsidRDefault="00AD4A75" w:rsidP="003B5FF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B5FF5">
              <w:rPr>
                <w:rFonts w:ascii="Arial" w:hAnsi="Arial" w:cs="Arial"/>
                <w:sz w:val="20"/>
                <w:szCs w:val="20"/>
              </w:rPr>
              <w:t>16</w:t>
            </w:r>
            <w:r>
              <w:rPr>
                <w:rFonts w:ascii="Arial" w:hAnsi="Arial" w:cs="Arial"/>
                <w:sz w:val="20"/>
                <w:szCs w:val="20"/>
              </w:rPr>
              <w:t>,</w:t>
            </w:r>
            <w:r w:rsidRPr="003B5FF5">
              <w:rPr>
                <w:rFonts w:ascii="Arial" w:hAnsi="Arial" w:cs="Arial"/>
                <w:sz w:val="20"/>
                <w:szCs w:val="20"/>
              </w:rPr>
              <w:t>283</w:t>
            </w:r>
            <w:r>
              <w:rPr>
                <w:rFonts w:ascii="Arial" w:hAnsi="Arial" w:cs="Arial"/>
                <w:sz w:val="20"/>
                <w:szCs w:val="20"/>
              </w:rPr>
              <w:t>,</w:t>
            </w:r>
            <w:r w:rsidRPr="003B5FF5">
              <w:rPr>
                <w:rFonts w:ascii="Arial" w:hAnsi="Arial" w:cs="Arial"/>
                <w:sz w:val="20"/>
                <w:szCs w:val="20"/>
              </w:rPr>
              <w:t>015</w:t>
            </w:r>
          </w:p>
        </w:tc>
        <w:tc>
          <w:tcPr>
            <w:tcW w:w="1781" w:type="dxa"/>
            <w:tcBorders>
              <w:top w:val="single" w:sz="4" w:space="0" w:color="auto"/>
              <w:left w:val="nil"/>
              <w:bottom w:val="nil"/>
              <w:right w:val="nil"/>
            </w:tcBorders>
            <w:shd w:val="clear" w:color="auto" w:fill="auto"/>
            <w:hideMark/>
          </w:tcPr>
          <w:p w:rsidR="00AD4A75" w:rsidRPr="00136B6A" w:rsidRDefault="00AD4A75" w:rsidP="0018026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36B6A">
              <w:rPr>
                <w:rFonts w:ascii="Arial" w:hAnsi="Arial" w:cs="Arial"/>
                <w:color w:val="000000"/>
                <w:sz w:val="20"/>
                <w:szCs w:val="20"/>
              </w:rPr>
              <w:t>338,131</w:t>
            </w:r>
          </w:p>
        </w:tc>
      </w:tr>
      <w:tr w:rsidR="00AD4A75" w:rsidRPr="00136B6A" w:rsidTr="001802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1" w:type="dxa"/>
            <w:tcBorders>
              <w:top w:val="nil"/>
              <w:bottom w:val="nil"/>
            </w:tcBorders>
            <w:shd w:val="clear" w:color="auto" w:fill="auto"/>
            <w:hideMark/>
          </w:tcPr>
          <w:p w:rsidR="00AD4A75" w:rsidRPr="00136B6A" w:rsidRDefault="00AD4A75" w:rsidP="003B5FF5">
            <w:pPr>
              <w:pStyle w:val="ListParagraph"/>
              <w:ind w:left="0" w:firstLine="0"/>
              <w:rPr>
                <w:rFonts w:ascii="Arial" w:hAnsi="Arial" w:cs="Arial"/>
                <w:sz w:val="20"/>
                <w:szCs w:val="20"/>
              </w:rPr>
            </w:pPr>
            <w:r w:rsidRPr="00136B6A">
              <w:rPr>
                <w:rFonts w:ascii="Arial" w:hAnsi="Arial" w:cs="Arial"/>
                <w:sz w:val="20"/>
                <w:szCs w:val="20"/>
              </w:rPr>
              <w:t>BLM2</w:t>
            </w:r>
          </w:p>
        </w:tc>
        <w:tc>
          <w:tcPr>
            <w:tcW w:w="1507" w:type="dxa"/>
            <w:tcBorders>
              <w:top w:val="nil"/>
              <w:bottom w:val="nil"/>
            </w:tcBorders>
            <w:shd w:val="clear" w:color="auto" w:fill="auto"/>
            <w:hideMark/>
          </w:tcPr>
          <w:p w:rsidR="00AD4A75" w:rsidRPr="00136B6A" w:rsidRDefault="00AD4A75" w:rsidP="003B5FF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6B6A">
              <w:rPr>
                <w:rFonts w:ascii="Arial" w:hAnsi="Arial" w:cs="Arial"/>
                <w:sz w:val="20"/>
                <w:szCs w:val="20"/>
              </w:rPr>
              <w:t>72,660,997</w:t>
            </w:r>
          </w:p>
        </w:tc>
        <w:tc>
          <w:tcPr>
            <w:tcW w:w="1334" w:type="dxa"/>
            <w:tcBorders>
              <w:top w:val="nil"/>
              <w:bottom w:val="nil"/>
            </w:tcBorders>
            <w:shd w:val="clear" w:color="auto" w:fill="auto"/>
            <w:hideMark/>
          </w:tcPr>
          <w:p w:rsidR="00AD4A75" w:rsidRPr="00136B6A" w:rsidRDefault="00AD4A75" w:rsidP="003B5FF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B5FF5">
              <w:rPr>
                <w:rFonts w:ascii="Arial" w:hAnsi="Arial" w:cs="Arial"/>
                <w:sz w:val="20"/>
                <w:szCs w:val="20"/>
              </w:rPr>
              <w:t>58</w:t>
            </w:r>
            <w:r>
              <w:rPr>
                <w:rFonts w:ascii="Arial" w:hAnsi="Arial" w:cs="Arial"/>
                <w:sz w:val="20"/>
                <w:szCs w:val="20"/>
              </w:rPr>
              <w:t>,</w:t>
            </w:r>
            <w:r w:rsidRPr="003B5FF5">
              <w:rPr>
                <w:rFonts w:ascii="Arial" w:hAnsi="Arial" w:cs="Arial"/>
                <w:sz w:val="20"/>
                <w:szCs w:val="20"/>
              </w:rPr>
              <w:t>974</w:t>
            </w:r>
            <w:r>
              <w:rPr>
                <w:rFonts w:ascii="Arial" w:hAnsi="Arial" w:cs="Arial"/>
                <w:sz w:val="20"/>
                <w:szCs w:val="20"/>
              </w:rPr>
              <w:t>,</w:t>
            </w:r>
            <w:r w:rsidRPr="003B5FF5">
              <w:rPr>
                <w:rFonts w:ascii="Arial" w:hAnsi="Arial" w:cs="Arial"/>
                <w:sz w:val="20"/>
                <w:szCs w:val="20"/>
              </w:rPr>
              <w:t>905</w:t>
            </w:r>
          </w:p>
        </w:tc>
        <w:tc>
          <w:tcPr>
            <w:tcW w:w="1454" w:type="dxa"/>
            <w:tcBorders>
              <w:top w:val="nil"/>
              <w:bottom w:val="nil"/>
            </w:tcBorders>
            <w:shd w:val="clear" w:color="auto" w:fill="auto"/>
          </w:tcPr>
          <w:tbl>
            <w:tblPr>
              <w:tblStyle w:val="LightShading"/>
              <w:tblW w:w="0" w:type="auto"/>
              <w:jc w:val="center"/>
              <w:tblLook w:val="04A0" w:firstRow="1" w:lastRow="0" w:firstColumn="1" w:lastColumn="0" w:noHBand="0" w:noVBand="1"/>
            </w:tblPr>
            <w:tblGrid>
              <w:gridCol w:w="1238"/>
            </w:tblGrid>
            <w:tr w:rsidR="0018026E" w:rsidRPr="0018026E" w:rsidTr="001802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4" w:type="dxa"/>
                  <w:tcBorders>
                    <w:top w:val="nil"/>
                    <w:bottom w:val="nil"/>
                  </w:tcBorders>
                  <w:shd w:val="clear" w:color="auto" w:fill="auto"/>
                  <w:hideMark/>
                </w:tcPr>
                <w:p w:rsidR="0018026E" w:rsidRPr="0018026E" w:rsidRDefault="0018026E" w:rsidP="0018026E">
                  <w:pPr>
                    <w:pStyle w:val="ListParagraph"/>
                    <w:ind w:left="0" w:firstLine="0"/>
                    <w:rPr>
                      <w:rFonts w:ascii="Arial" w:hAnsi="Arial" w:cs="Arial"/>
                      <w:b w:val="0"/>
                      <w:sz w:val="20"/>
                      <w:szCs w:val="20"/>
                    </w:rPr>
                  </w:pPr>
                  <w:r w:rsidRPr="0018026E">
                    <w:rPr>
                      <w:rFonts w:ascii="Arial" w:hAnsi="Arial" w:cs="Arial"/>
                      <w:b w:val="0"/>
                      <w:sz w:val="20"/>
                      <w:szCs w:val="20"/>
                    </w:rPr>
                    <w:t>27,760,062</w:t>
                  </w:r>
                </w:p>
              </w:tc>
            </w:tr>
          </w:tbl>
          <w:p w:rsidR="00AD4A75" w:rsidRPr="0018026E" w:rsidRDefault="00AD4A75" w:rsidP="0018026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334" w:type="dxa"/>
            <w:tcBorders>
              <w:top w:val="nil"/>
              <w:bottom w:val="nil"/>
            </w:tcBorders>
            <w:shd w:val="clear" w:color="auto" w:fill="auto"/>
            <w:hideMark/>
          </w:tcPr>
          <w:p w:rsidR="00AD4A75" w:rsidRPr="00136B6A" w:rsidRDefault="00AD4A75" w:rsidP="003B5FF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90482">
              <w:rPr>
                <w:rFonts w:ascii="Arial" w:hAnsi="Arial" w:cs="Arial"/>
                <w:sz w:val="20"/>
                <w:szCs w:val="20"/>
              </w:rPr>
              <w:t>19</w:t>
            </w:r>
            <w:r>
              <w:rPr>
                <w:rFonts w:ascii="Arial" w:hAnsi="Arial" w:cs="Arial"/>
                <w:sz w:val="20"/>
                <w:szCs w:val="20"/>
              </w:rPr>
              <w:t>,</w:t>
            </w:r>
            <w:r w:rsidRPr="00590482">
              <w:rPr>
                <w:rFonts w:ascii="Arial" w:hAnsi="Arial" w:cs="Arial"/>
                <w:sz w:val="20"/>
                <w:szCs w:val="20"/>
              </w:rPr>
              <w:t>546</w:t>
            </w:r>
            <w:r>
              <w:rPr>
                <w:rFonts w:ascii="Arial" w:hAnsi="Arial" w:cs="Arial"/>
                <w:sz w:val="20"/>
                <w:szCs w:val="20"/>
              </w:rPr>
              <w:t>,</w:t>
            </w:r>
            <w:r w:rsidRPr="00590482">
              <w:rPr>
                <w:rFonts w:ascii="Arial" w:hAnsi="Arial" w:cs="Arial"/>
                <w:sz w:val="20"/>
                <w:szCs w:val="20"/>
              </w:rPr>
              <w:t>740</w:t>
            </w:r>
          </w:p>
        </w:tc>
        <w:tc>
          <w:tcPr>
            <w:tcW w:w="1781" w:type="dxa"/>
            <w:tcBorders>
              <w:top w:val="nil"/>
              <w:bottom w:val="nil"/>
            </w:tcBorders>
            <w:shd w:val="clear" w:color="auto" w:fill="auto"/>
            <w:hideMark/>
          </w:tcPr>
          <w:p w:rsidR="00AD4A75" w:rsidRPr="00136B6A" w:rsidRDefault="00306D50" w:rsidP="003F3A3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06D50">
              <w:rPr>
                <w:rFonts w:ascii="Arial" w:hAnsi="Arial" w:cs="Arial"/>
                <w:color w:val="auto"/>
                <w:sz w:val="20"/>
                <w:szCs w:val="20"/>
              </w:rPr>
              <w:t>385,907</w:t>
            </w:r>
          </w:p>
        </w:tc>
      </w:tr>
      <w:tr w:rsidR="00AD4A75" w:rsidRPr="00136B6A" w:rsidTr="0018026E">
        <w:trPr>
          <w:jc w:val="center"/>
        </w:trPr>
        <w:tc>
          <w:tcPr>
            <w:cnfStyle w:val="001000000000" w:firstRow="0" w:lastRow="0" w:firstColumn="1" w:lastColumn="0" w:oddVBand="0" w:evenVBand="0" w:oddHBand="0" w:evenHBand="0" w:firstRowFirstColumn="0" w:firstRowLastColumn="0" w:lastRowFirstColumn="0" w:lastRowLastColumn="0"/>
            <w:tcW w:w="1221" w:type="dxa"/>
            <w:tcBorders>
              <w:top w:val="nil"/>
              <w:left w:val="nil"/>
              <w:bottom w:val="nil"/>
              <w:right w:val="nil"/>
            </w:tcBorders>
            <w:shd w:val="clear" w:color="auto" w:fill="auto"/>
            <w:hideMark/>
          </w:tcPr>
          <w:p w:rsidR="00AD4A75" w:rsidRPr="00136B6A" w:rsidRDefault="00AD4A75" w:rsidP="003B5FF5">
            <w:pPr>
              <w:pStyle w:val="ListParagraph"/>
              <w:ind w:left="0" w:firstLine="0"/>
              <w:rPr>
                <w:rFonts w:ascii="Arial" w:hAnsi="Arial" w:cs="Arial"/>
                <w:sz w:val="20"/>
                <w:szCs w:val="20"/>
              </w:rPr>
            </w:pPr>
            <w:r w:rsidRPr="00136B6A">
              <w:rPr>
                <w:rFonts w:ascii="Arial" w:hAnsi="Arial" w:cs="Arial"/>
                <w:sz w:val="20"/>
                <w:szCs w:val="20"/>
              </w:rPr>
              <w:t>BLM3</w:t>
            </w:r>
          </w:p>
        </w:tc>
        <w:tc>
          <w:tcPr>
            <w:tcW w:w="1507" w:type="dxa"/>
            <w:tcBorders>
              <w:top w:val="nil"/>
              <w:left w:val="nil"/>
              <w:bottom w:val="nil"/>
              <w:right w:val="nil"/>
            </w:tcBorders>
            <w:shd w:val="clear" w:color="auto" w:fill="auto"/>
            <w:hideMark/>
          </w:tcPr>
          <w:p w:rsidR="00AD4A75" w:rsidRPr="00136B6A" w:rsidRDefault="00AD4A75" w:rsidP="003B5FF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6B6A">
              <w:rPr>
                <w:rFonts w:ascii="Arial" w:hAnsi="Arial" w:cs="Arial"/>
                <w:sz w:val="20"/>
                <w:szCs w:val="20"/>
              </w:rPr>
              <w:t>85,963,340</w:t>
            </w:r>
          </w:p>
        </w:tc>
        <w:tc>
          <w:tcPr>
            <w:tcW w:w="1334" w:type="dxa"/>
            <w:tcBorders>
              <w:top w:val="nil"/>
              <w:left w:val="nil"/>
              <w:bottom w:val="nil"/>
              <w:right w:val="nil"/>
            </w:tcBorders>
            <w:shd w:val="clear" w:color="auto" w:fill="auto"/>
            <w:hideMark/>
          </w:tcPr>
          <w:p w:rsidR="00AD4A75" w:rsidRPr="00136B6A" w:rsidRDefault="00AD4A75" w:rsidP="003B5FF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75219">
              <w:rPr>
                <w:rFonts w:ascii="Arial" w:hAnsi="Arial" w:cs="Arial"/>
                <w:sz w:val="20"/>
                <w:szCs w:val="20"/>
              </w:rPr>
              <w:t>72</w:t>
            </w:r>
            <w:r>
              <w:rPr>
                <w:rFonts w:ascii="Arial" w:hAnsi="Arial" w:cs="Arial"/>
                <w:sz w:val="20"/>
                <w:szCs w:val="20"/>
              </w:rPr>
              <w:t>,</w:t>
            </w:r>
            <w:r w:rsidRPr="00C75219">
              <w:rPr>
                <w:rFonts w:ascii="Arial" w:hAnsi="Arial" w:cs="Arial"/>
                <w:sz w:val="20"/>
                <w:szCs w:val="20"/>
              </w:rPr>
              <w:t>141</w:t>
            </w:r>
            <w:r>
              <w:rPr>
                <w:rFonts w:ascii="Arial" w:hAnsi="Arial" w:cs="Arial"/>
                <w:sz w:val="20"/>
                <w:szCs w:val="20"/>
              </w:rPr>
              <w:t>,</w:t>
            </w:r>
            <w:r w:rsidRPr="00C75219">
              <w:rPr>
                <w:rFonts w:ascii="Arial" w:hAnsi="Arial" w:cs="Arial"/>
                <w:sz w:val="20"/>
                <w:szCs w:val="20"/>
              </w:rPr>
              <w:t>213</w:t>
            </w:r>
          </w:p>
        </w:tc>
        <w:tc>
          <w:tcPr>
            <w:tcW w:w="1454" w:type="dxa"/>
            <w:tcBorders>
              <w:top w:val="nil"/>
              <w:left w:val="nil"/>
              <w:bottom w:val="nil"/>
              <w:right w:val="nil"/>
            </w:tcBorders>
            <w:shd w:val="clear" w:color="auto" w:fill="auto"/>
          </w:tcPr>
          <w:p w:rsidR="00AD4A75" w:rsidRPr="0018026E" w:rsidRDefault="0018026E" w:rsidP="0018026E">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8026E">
              <w:rPr>
                <w:rFonts w:ascii="Arial" w:hAnsi="Arial" w:cs="Arial"/>
                <w:sz w:val="20"/>
                <w:szCs w:val="20"/>
              </w:rPr>
              <w:t>26,595,637</w:t>
            </w:r>
          </w:p>
        </w:tc>
        <w:tc>
          <w:tcPr>
            <w:tcW w:w="1334" w:type="dxa"/>
            <w:tcBorders>
              <w:top w:val="nil"/>
              <w:left w:val="nil"/>
              <w:bottom w:val="nil"/>
              <w:right w:val="nil"/>
            </w:tcBorders>
            <w:shd w:val="clear" w:color="auto" w:fill="auto"/>
            <w:hideMark/>
          </w:tcPr>
          <w:p w:rsidR="00AD4A75" w:rsidRPr="00136B6A" w:rsidRDefault="00AD4A75" w:rsidP="003B5FF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90482">
              <w:rPr>
                <w:rFonts w:ascii="Arial" w:hAnsi="Arial" w:cs="Arial"/>
                <w:sz w:val="20"/>
                <w:szCs w:val="20"/>
              </w:rPr>
              <w:t>18</w:t>
            </w:r>
            <w:r>
              <w:rPr>
                <w:rFonts w:ascii="Arial" w:hAnsi="Arial" w:cs="Arial"/>
                <w:sz w:val="20"/>
                <w:szCs w:val="20"/>
              </w:rPr>
              <w:t>,</w:t>
            </w:r>
            <w:r w:rsidRPr="00590482">
              <w:rPr>
                <w:rFonts w:ascii="Arial" w:hAnsi="Arial" w:cs="Arial"/>
                <w:sz w:val="20"/>
                <w:szCs w:val="20"/>
              </w:rPr>
              <w:t>507</w:t>
            </w:r>
            <w:r>
              <w:rPr>
                <w:rFonts w:ascii="Arial" w:hAnsi="Arial" w:cs="Arial"/>
                <w:sz w:val="20"/>
                <w:szCs w:val="20"/>
              </w:rPr>
              <w:t>,</w:t>
            </w:r>
            <w:r w:rsidRPr="00590482">
              <w:rPr>
                <w:rFonts w:ascii="Arial" w:hAnsi="Arial" w:cs="Arial"/>
                <w:sz w:val="20"/>
                <w:szCs w:val="20"/>
              </w:rPr>
              <w:t>608</w:t>
            </w:r>
          </w:p>
        </w:tc>
        <w:tc>
          <w:tcPr>
            <w:tcW w:w="1781" w:type="dxa"/>
            <w:tcBorders>
              <w:top w:val="nil"/>
              <w:left w:val="nil"/>
              <w:bottom w:val="nil"/>
              <w:right w:val="nil"/>
            </w:tcBorders>
            <w:shd w:val="clear" w:color="auto" w:fill="auto"/>
            <w:hideMark/>
          </w:tcPr>
          <w:p w:rsidR="00AD4A75" w:rsidRPr="00136B6A" w:rsidRDefault="00AD4A75" w:rsidP="0018026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36B6A">
              <w:rPr>
                <w:rFonts w:ascii="Arial" w:hAnsi="Arial" w:cs="Arial"/>
                <w:color w:val="000000"/>
                <w:sz w:val="20"/>
                <w:szCs w:val="20"/>
              </w:rPr>
              <w:t>371,919</w:t>
            </w:r>
          </w:p>
        </w:tc>
      </w:tr>
      <w:tr w:rsidR="00AD4A75" w:rsidRPr="00136B6A" w:rsidTr="001802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1" w:type="dxa"/>
            <w:tcBorders>
              <w:top w:val="nil"/>
              <w:bottom w:val="nil"/>
            </w:tcBorders>
            <w:shd w:val="clear" w:color="auto" w:fill="auto"/>
            <w:hideMark/>
          </w:tcPr>
          <w:p w:rsidR="00AD4A75" w:rsidRPr="00136B6A" w:rsidRDefault="00AD4A75" w:rsidP="003B5FF5">
            <w:pPr>
              <w:pStyle w:val="ListParagraph"/>
              <w:ind w:left="0" w:firstLine="0"/>
              <w:rPr>
                <w:rFonts w:ascii="Arial" w:hAnsi="Arial" w:cs="Arial"/>
                <w:sz w:val="20"/>
                <w:szCs w:val="20"/>
              </w:rPr>
            </w:pPr>
            <w:r w:rsidRPr="00136B6A">
              <w:rPr>
                <w:rFonts w:ascii="Arial" w:hAnsi="Arial" w:cs="Arial"/>
                <w:sz w:val="20"/>
                <w:szCs w:val="20"/>
              </w:rPr>
              <w:t>BLM4</w:t>
            </w:r>
          </w:p>
        </w:tc>
        <w:tc>
          <w:tcPr>
            <w:tcW w:w="1507" w:type="dxa"/>
            <w:tcBorders>
              <w:top w:val="nil"/>
              <w:bottom w:val="nil"/>
            </w:tcBorders>
            <w:shd w:val="clear" w:color="auto" w:fill="auto"/>
            <w:hideMark/>
          </w:tcPr>
          <w:p w:rsidR="00AD4A75" w:rsidRPr="00136B6A" w:rsidRDefault="00AD4A75" w:rsidP="003B5FF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6B6A">
              <w:rPr>
                <w:rFonts w:ascii="Arial" w:hAnsi="Arial" w:cs="Arial"/>
                <w:sz w:val="20"/>
                <w:szCs w:val="20"/>
              </w:rPr>
              <w:t>66,986,068</w:t>
            </w:r>
          </w:p>
        </w:tc>
        <w:tc>
          <w:tcPr>
            <w:tcW w:w="1334" w:type="dxa"/>
            <w:tcBorders>
              <w:top w:val="nil"/>
              <w:bottom w:val="nil"/>
            </w:tcBorders>
            <w:shd w:val="clear" w:color="auto" w:fill="auto"/>
            <w:hideMark/>
          </w:tcPr>
          <w:p w:rsidR="00AD4A75" w:rsidRPr="00136B6A" w:rsidRDefault="00AD4A75" w:rsidP="003B5FF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6779E">
              <w:rPr>
                <w:rFonts w:ascii="Arial" w:hAnsi="Arial" w:cs="Arial"/>
                <w:sz w:val="20"/>
                <w:szCs w:val="20"/>
              </w:rPr>
              <w:t>55</w:t>
            </w:r>
            <w:r>
              <w:rPr>
                <w:rFonts w:ascii="Arial" w:hAnsi="Arial" w:cs="Arial"/>
                <w:sz w:val="20"/>
                <w:szCs w:val="20"/>
              </w:rPr>
              <w:t>,</w:t>
            </w:r>
            <w:r w:rsidRPr="00D6779E">
              <w:rPr>
                <w:rFonts w:ascii="Arial" w:hAnsi="Arial" w:cs="Arial"/>
                <w:sz w:val="20"/>
                <w:szCs w:val="20"/>
              </w:rPr>
              <w:t>260</w:t>
            </w:r>
            <w:r>
              <w:rPr>
                <w:rFonts w:ascii="Arial" w:hAnsi="Arial" w:cs="Arial"/>
                <w:sz w:val="20"/>
                <w:szCs w:val="20"/>
              </w:rPr>
              <w:t>,</w:t>
            </w:r>
            <w:r w:rsidRPr="00D6779E">
              <w:rPr>
                <w:rFonts w:ascii="Arial" w:hAnsi="Arial" w:cs="Arial"/>
                <w:sz w:val="20"/>
                <w:szCs w:val="20"/>
              </w:rPr>
              <w:t>242</w:t>
            </w:r>
          </w:p>
        </w:tc>
        <w:tc>
          <w:tcPr>
            <w:tcW w:w="1454" w:type="dxa"/>
            <w:tcBorders>
              <w:top w:val="nil"/>
              <w:bottom w:val="nil"/>
            </w:tcBorders>
            <w:shd w:val="clear" w:color="auto" w:fill="auto"/>
          </w:tcPr>
          <w:p w:rsidR="00AD4A75" w:rsidRPr="0018026E" w:rsidRDefault="0018026E" w:rsidP="0018026E">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8026E">
              <w:rPr>
                <w:rFonts w:ascii="Arial" w:hAnsi="Arial" w:cs="Arial"/>
                <w:sz w:val="20"/>
                <w:szCs w:val="20"/>
              </w:rPr>
              <w:t>23,190,419</w:t>
            </w:r>
          </w:p>
        </w:tc>
        <w:tc>
          <w:tcPr>
            <w:tcW w:w="1334" w:type="dxa"/>
            <w:tcBorders>
              <w:top w:val="nil"/>
              <w:bottom w:val="nil"/>
            </w:tcBorders>
            <w:shd w:val="clear" w:color="auto" w:fill="auto"/>
            <w:hideMark/>
          </w:tcPr>
          <w:p w:rsidR="00AD4A75" w:rsidRPr="00136B6A" w:rsidRDefault="00AD4A75" w:rsidP="003B5FF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5219">
              <w:rPr>
                <w:rFonts w:ascii="Arial" w:hAnsi="Arial" w:cs="Arial"/>
                <w:sz w:val="20"/>
                <w:szCs w:val="20"/>
              </w:rPr>
              <w:t>17</w:t>
            </w:r>
            <w:r>
              <w:rPr>
                <w:rFonts w:ascii="Arial" w:hAnsi="Arial" w:cs="Arial"/>
                <w:sz w:val="20"/>
                <w:szCs w:val="20"/>
              </w:rPr>
              <w:t>,</w:t>
            </w:r>
            <w:r w:rsidRPr="00C75219">
              <w:rPr>
                <w:rFonts w:ascii="Arial" w:hAnsi="Arial" w:cs="Arial"/>
                <w:sz w:val="20"/>
                <w:szCs w:val="20"/>
              </w:rPr>
              <w:t>062</w:t>
            </w:r>
            <w:r>
              <w:rPr>
                <w:rFonts w:ascii="Arial" w:hAnsi="Arial" w:cs="Arial"/>
                <w:sz w:val="20"/>
                <w:szCs w:val="20"/>
              </w:rPr>
              <w:t>,</w:t>
            </w:r>
            <w:r w:rsidRPr="00C75219">
              <w:rPr>
                <w:rFonts w:ascii="Arial" w:hAnsi="Arial" w:cs="Arial"/>
                <w:sz w:val="20"/>
                <w:szCs w:val="20"/>
              </w:rPr>
              <w:t>159</w:t>
            </w:r>
          </w:p>
        </w:tc>
        <w:tc>
          <w:tcPr>
            <w:tcW w:w="1781" w:type="dxa"/>
            <w:tcBorders>
              <w:top w:val="nil"/>
              <w:bottom w:val="nil"/>
            </w:tcBorders>
            <w:shd w:val="clear" w:color="auto" w:fill="auto"/>
            <w:hideMark/>
          </w:tcPr>
          <w:p w:rsidR="00AD4A75" w:rsidRPr="00136B6A" w:rsidRDefault="00AD4A75" w:rsidP="0018026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36B6A">
              <w:rPr>
                <w:rFonts w:ascii="Arial" w:hAnsi="Arial" w:cs="Arial"/>
                <w:color w:val="000000"/>
                <w:sz w:val="20"/>
                <w:szCs w:val="20"/>
              </w:rPr>
              <w:t>272,103</w:t>
            </w:r>
          </w:p>
        </w:tc>
      </w:tr>
      <w:tr w:rsidR="00AD4A75" w:rsidRPr="00136B6A" w:rsidTr="0018026E">
        <w:trPr>
          <w:jc w:val="center"/>
        </w:trPr>
        <w:tc>
          <w:tcPr>
            <w:cnfStyle w:val="001000000000" w:firstRow="0" w:lastRow="0" w:firstColumn="1" w:lastColumn="0" w:oddVBand="0" w:evenVBand="0" w:oddHBand="0" w:evenHBand="0" w:firstRowFirstColumn="0" w:firstRowLastColumn="0" w:lastRowFirstColumn="0" w:lastRowLastColumn="0"/>
            <w:tcW w:w="1221" w:type="dxa"/>
            <w:tcBorders>
              <w:top w:val="nil"/>
              <w:left w:val="nil"/>
              <w:bottom w:val="nil"/>
              <w:right w:val="nil"/>
            </w:tcBorders>
            <w:shd w:val="clear" w:color="auto" w:fill="auto"/>
            <w:hideMark/>
          </w:tcPr>
          <w:p w:rsidR="00AD4A75" w:rsidRPr="00136B6A" w:rsidRDefault="00AD4A75" w:rsidP="003B5FF5">
            <w:pPr>
              <w:pStyle w:val="ListParagraph"/>
              <w:ind w:left="0" w:firstLine="0"/>
              <w:rPr>
                <w:rFonts w:ascii="Arial" w:hAnsi="Arial" w:cs="Arial"/>
                <w:sz w:val="20"/>
                <w:szCs w:val="20"/>
              </w:rPr>
            </w:pPr>
            <w:r w:rsidRPr="00136B6A">
              <w:rPr>
                <w:rFonts w:ascii="Arial" w:hAnsi="Arial" w:cs="Arial"/>
                <w:sz w:val="20"/>
                <w:szCs w:val="20"/>
              </w:rPr>
              <w:t>BLM5</w:t>
            </w:r>
          </w:p>
        </w:tc>
        <w:tc>
          <w:tcPr>
            <w:tcW w:w="1507" w:type="dxa"/>
            <w:tcBorders>
              <w:top w:val="nil"/>
              <w:left w:val="nil"/>
              <w:bottom w:val="nil"/>
              <w:right w:val="nil"/>
            </w:tcBorders>
            <w:shd w:val="clear" w:color="auto" w:fill="auto"/>
            <w:hideMark/>
          </w:tcPr>
          <w:p w:rsidR="00AD4A75" w:rsidRPr="00136B6A" w:rsidRDefault="00AD4A75" w:rsidP="003B5FF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6B6A">
              <w:rPr>
                <w:rFonts w:ascii="Arial" w:hAnsi="Arial" w:cs="Arial"/>
                <w:sz w:val="20"/>
                <w:szCs w:val="20"/>
              </w:rPr>
              <w:t>68,188,666</w:t>
            </w:r>
          </w:p>
        </w:tc>
        <w:tc>
          <w:tcPr>
            <w:tcW w:w="1334" w:type="dxa"/>
            <w:tcBorders>
              <w:top w:val="nil"/>
              <w:left w:val="nil"/>
              <w:bottom w:val="nil"/>
              <w:right w:val="nil"/>
            </w:tcBorders>
            <w:shd w:val="clear" w:color="auto" w:fill="auto"/>
            <w:hideMark/>
          </w:tcPr>
          <w:p w:rsidR="00AD4A75" w:rsidRPr="00136B6A" w:rsidRDefault="00AD4A75" w:rsidP="003B5FF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F94">
              <w:rPr>
                <w:rFonts w:ascii="Arial" w:hAnsi="Arial" w:cs="Arial"/>
                <w:sz w:val="20"/>
                <w:szCs w:val="20"/>
              </w:rPr>
              <w:t>54</w:t>
            </w:r>
            <w:r>
              <w:rPr>
                <w:rFonts w:ascii="Arial" w:hAnsi="Arial" w:cs="Arial"/>
                <w:sz w:val="20"/>
                <w:szCs w:val="20"/>
              </w:rPr>
              <w:t>,</w:t>
            </w:r>
            <w:r w:rsidRPr="005F7F94">
              <w:rPr>
                <w:rFonts w:ascii="Arial" w:hAnsi="Arial" w:cs="Arial"/>
                <w:sz w:val="20"/>
                <w:szCs w:val="20"/>
              </w:rPr>
              <w:t>961</w:t>
            </w:r>
            <w:r>
              <w:rPr>
                <w:rFonts w:ascii="Arial" w:hAnsi="Arial" w:cs="Arial"/>
                <w:sz w:val="20"/>
                <w:szCs w:val="20"/>
              </w:rPr>
              <w:t>,</w:t>
            </w:r>
            <w:r w:rsidRPr="005F7F94">
              <w:rPr>
                <w:rFonts w:ascii="Arial" w:hAnsi="Arial" w:cs="Arial"/>
                <w:sz w:val="20"/>
                <w:szCs w:val="20"/>
              </w:rPr>
              <w:t>193</w:t>
            </w:r>
          </w:p>
        </w:tc>
        <w:tc>
          <w:tcPr>
            <w:tcW w:w="1454" w:type="dxa"/>
            <w:tcBorders>
              <w:top w:val="nil"/>
              <w:left w:val="nil"/>
              <w:bottom w:val="nil"/>
              <w:right w:val="nil"/>
            </w:tcBorders>
            <w:shd w:val="clear" w:color="auto" w:fill="auto"/>
          </w:tcPr>
          <w:tbl>
            <w:tblPr>
              <w:tblStyle w:val="LightShading"/>
              <w:tblW w:w="0" w:type="auto"/>
              <w:jc w:val="center"/>
              <w:tblLook w:val="04A0" w:firstRow="1" w:lastRow="0" w:firstColumn="1" w:lastColumn="0" w:noHBand="0" w:noVBand="1"/>
            </w:tblPr>
            <w:tblGrid>
              <w:gridCol w:w="1238"/>
            </w:tblGrid>
            <w:tr w:rsidR="0018026E" w:rsidRPr="0018026E" w:rsidTr="001802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4" w:type="dxa"/>
                  <w:tcBorders>
                    <w:top w:val="nil"/>
                    <w:bottom w:val="nil"/>
                  </w:tcBorders>
                  <w:shd w:val="clear" w:color="auto" w:fill="auto"/>
                  <w:hideMark/>
                </w:tcPr>
                <w:p w:rsidR="0018026E" w:rsidRPr="0018026E" w:rsidRDefault="0018026E" w:rsidP="0018026E">
                  <w:pPr>
                    <w:pStyle w:val="ListParagraph"/>
                    <w:ind w:left="0" w:firstLine="0"/>
                    <w:rPr>
                      <w:rFonts w:ascii="Arial" w:hAnsi="Arial" w:cs="Arial"/>
                      <w:b w:val="0"/>
                      <w:sz w:val="20"/>
                      <w:szCs w:val="20"/>
                    </w:rPr>
                  </w:pPr>
                  <w:r w:rsidRPr="0018026E">
                    <w:rPr>
                      <w:rFonts w:ascii="Arial" w:hAnsi="Arial" w:cs="Arial"/>
                      <w:b w:val="0"/>
                      <w:sz w:val="20"/>
                      <w:szCs w:val="20"/>
                    </w:rPr>
                    <w:t>27,840,572</w:t>
                  </w:r>
                </w:p>
              </w:tc>
            </w:tr>
          </w:tbl>
          <w:p w:rsidR="00AD4A75" w:rsidRPr="0018026E" w:rsidRDefault="00AD4A75" w:rsidP="0018026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34" w:type="dxa"/>
            <w:tcBorders>
              <w:top w:val="nil"/>
              <w:left w:val="nil"/>
              <w:bottom w:val="nil"/>
              <w:right w:val="nil"/>
            </w:tcBorders>
            <w:shd w:val="clear" w:color="auto" w:fill="auto"/>
            <w:hideMark/>
          </w:tcPr>
          <w:p w:rsidR="00AD4A75" w:rsidRPr="00136B6A" w:rsidRDefault="00AD4A75" w:rsidP="003B5FF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6779E">
              <w:rPr>
                <w:rFonts w:ascii="Arial" w:hAnsi="Arial" w:cs="Arial"/>
                <w:sz w:val="20"/>
                <w:szCs w:val="20"/>
              </w:rPr>
              <w:t>17</w:t>
            </w:r>
            <w:r>
              <w:rPr>
                <w:rFonts w:ascii="Arial" w:hAnsi="Arial" w:cs="Arial"/>
                <w:sz w:val="20"/>
                <w:szCs w:val="20"/>
              </w:rPr>
              <w:t>,</w:t>
            </w:r>
            <w:r w:rsidRPr="00D6779E">
              <w:rPr>
                <w:rFonts w:ascii="Arial" w:hAnsi="Arial" w:cs="Arial"/>
                <w:sz w:val="20"/>
                <w:szCs w:val="20"/>
              </w:rPr>
              <w:t>200</w:t>
            </w:r>
            <w:r>
              <w:rPr>
                <w:rFonts w:ascii="Arial" w:hAnsi="Arial" w:cs="Arial"/>
                <w:sz w:val="20"/>
                <w:szCs w:val="20"/>
              </w:rPr>
              <w:t>,</w:t>
            </w:r>
            <w:r w:rsidRPr="00D6779E">
              <w:rPr>
                <w:rFonts w:ascii="Arial" w:hAnsi="Arial" w:cs="Arial"/>
                <w:sz w:val="20"/>
                <w:szCs w:val="20"/>
              </w:rPr>
              <w:t>693</w:t>
            </w:r>
          </w:p>
        </w:tc>
        <w:tc>
          <w:tcPr>
            <w:tcW w:w="1781" w:type="dxa"/>
            <w:tcBorders>
              <w:top w:val="nil"/>
              <w:left w:val="nil"/>
              <w:bottom w:val="nil"/>
              <w:right w:val="nil"/>
            </w:tcBorders>
            <w:shd w:val="clear" w:color="auto" w:fill="auto"/>
            <w:hideMark/>
          </w:tcPr>
          <w:p w:rsidR="003F3A35" w:rsidRPr="00136B6A" w:rsidRDefault="003F3A35" w:rsidP="0018026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36B6A">
              <w:rPr>
                <w:rFonts w:ascii="Arial" w:hAnsi="Arial" w:cs="Arial"/>
                <w:color w:val="000000"/>
                <w:sz w:val="20"/>
                <w:szCs w:val="20"/>
              </w:rPr>
              <w:t>419,407</w:t>
            </w:r>
          </w:p>
        </w:tc>
      </w:tr>
      <w:tr w:rsidR="00AD4A75" w:rsidRPr="00136B6A" w:rsidTr="001802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1" w:type="dxa"/>
            <w:tcBorders>
              <w:top w:val="nil"/>
              <w:bottom w:val="single" w:sz="8" w:space="0" w:color="000000" w:themeColor="text1"/>
            </w:tcBorders>
            <w:shd w:val="clear" w:color="auto" w:fill="auto"/>
            <w:hideMark/>
          </w:tcPr>
          <w:p w:rsidR="00AD4A75" w:rsidRPr="00136B6A" w:rsidRDefault="00AD4A75" w:rsidP="003B5FF5">
            <w:pPr>
              <w:pStyle w:val="ListParagraph"/>
              <w:ind w:left="0" w:firstLine="0"/>
              <w:rPr>
                <w:rFonts w:ascii="Arial" w:hAnsi="Arial" w:cs="Arial"/>
                <w:sz w:val="20"/>
                <w:szCs w:val="20"/>
              </w:rPr>
            </w:pPr>
            <w:r w:rsidRPr="00136B6A">
              <w:rPr>
                <w:rFonts w:ascii="Arial" w:hAnsi="Arial" w:cs="Arial"/>
                <w:sz w:val="20"/>
                <w:szCs w:val="20"/>
              </w:rPr>
              <w:t>BLM6</w:t>
            </w:r>
          </w:p>
        </w:tc>
        <w:tc>
          <w:tcPr>
            <w:tcW w:w="1507" w:type="dxa"/>
            <w:tcBorders>
              <w:top w:val="nil"/>
              <w:bottom w:val="single" w:sz="8" w:space="0" w:color="000000" w:themeColor="text1"/>
            </w:tcBorders>
            <w:shd w:val="clear" w:color="auto" w:fill="auto"/>
            <w:hideMark/>
          </w:tcPr>
          <w:p w:rsidR="00AD4A75" w:rsidRPr="00136B6A" w:rsidRDefault="00AD4A75" w:rsidP="003B5FF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6B6A">
              <w:rPr>
                <w:rFonts w:ascii="Arial" w:hAnsi="Arial" w:cs="Arial"/>
                <w:sz w:val="20"/>
                <w:szCs w:val="20"/>
              </w:rPr>
              <w:t>76,440,420</w:t>
            </w:r>
          </w:p>
        </w:tc>
        <w:tc>
          <w:tcPr>
            <w:tcW w:w="1334" w:type="dxa"/>
            <w:tcBorders>
              <w:top w:val="nil"/>
              <w:bottom w:val="single" w:sz="8" w:space="0" w:color="000000" w:themeColor="text1"/>
            </w:tcBorders>
            <w:shd w:val="clear" w:color="auto" w:fill="auto"/>
            <w:hideMark/>
          </w:tcPr>
          <w:p w:rsidR="00AD4A75" w:rsidRPr="00136B6A" w:rsidRDefault="00AD4A75" w:rsidP="003B5FF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0793">
              <w:rPr>
                <w:rFonts w:ascii="Arial" w:hAnsi="Arial" w:cs="Arial"/>
                <w:sz w:val="20"/>
                <w:szCs w:val="20"/>
              </w:rPr>
              <w:t>63</w:t>
            </w:r>
            <w:r>
              <w:rPr>
                <w:rFonts w:ascii="Arial" w:hAnsi="Arial" w:cs="Arial"/>
                <w:sz w:val="20"/>
                <w:szCs w:val="20"/>
              </w:rPr>
              <w:t>,</w:t>
            </w:r>
            <w:r w:rsidRPr="00820793">
              <w:rPr>
                <w:rFonts w:ascii="Arial" w:hAnsi="Arial" w:cs="Arial"/>
                <w:sz w:val="20"/>
                <w:szCs w:val="20"/>
              </w:rPr>
              <w:t>307</w:t>
            </w:r>
            <w:r>
              <w:rPr>
                <w:rFonts w:ascii="Arial" w:hAnsi="Arial" w:cs="Arial"/>
                <w:sz w:val="20"/>
                <w:szCs w:val="20"/>
              </w:rPr>
              <w:t>,</w:t>
            </w:r>
            <w:r w:rsidRPr="00820793">
              <w:rPr>
                <w:rFonts w:ascii="Arial" w:hAnsi="Arial" w:cs="Arial"/>
                <w:sz w:val="20"/>
                <w:szCs w:val="20"/>
              </w:rPr>
              <w:t>902</w:t>
            </w:r>
          </w:p>
        </w:tc>
        <w:tc>
          <w:tcPr>
            <w:tcW w:w="1454" w:type="dxa"/>
            <w:tcBorders>
              <w:top w:val="nil"/>
              <w:bottom w:val="single" w:sz="8" w:space="0" w:color="000000" w:themeColor="text1"/>
            </w:tcBorders>
            <w:shd w:val="clear" w:color="auto" w:fill="auto"/>
          </w:tcPr>
          <w:p w:rsidR="00AD4A75" w:rsidRPr="0018026E" w:rsidRDefault="0018026E" w:rsidP="0018026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8026E">
              <w:rPr>
                <w:rFonts w:ascii="Arial" w:hAnsi="Arial" w:cs="Arial"/>
                <w:sz w:val="20"/>
                <w:szCs w:val="20"/>
              </w:rPr>
              <w:t>26,591,829</w:t>
            </w:r>
          </w:p>
        </w:tc>
        <w:tc>
          <w:tcPr>
            <w:tcW w:w="1334" w:type="dxa"/>
            <w:tcBorders>
              <w:top w:val="nil"/>
              <w:bottom w:val="single" w:sz="8" w:space="0" w:color="000000" w:themeColor="text1"/>
            </w:tcBorders>
            <w:shd w:val="clear" w:color="auto" w:fill="auto"/>
            <w:hideMark/>
          </w:tcPr>
          <w:p w:rsidR="00AD4A75" w:rsidRPr="00136B6A" w:rsidRDefault="00AD4A75" w:rsidP="003B5FF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013A0">
              <w:rPr>
                <w:rFonts w:ascii="Arial" w:hAnsi="Arial" w:cs="Arial"/>
                <w:sz w:val="20"/>
                <w:szCs w:val="20"/>
              </w:rPr>
              <w:t>17</w:t>
            </w:r>
            <w:r>
              <w:rPr>
                <w:rFonts w:ascii="Arial" w:hAnsi="Arial" w:cs="Arial"/>
                <w:sz w:val="20"/>
                <w:szCs w:val="20"/>
              </w:rPr>
              <w:t>,</w:t>
            </w:r>
            <w:r w:rsidRPr="007013A0">
              <w:rPr>
                <w:rFonts w:ascii="Arial" w:hAnsi="Arial" w:cs="Arial"/>
                <w:sz w:val="20"/>
                <w:szCs w:val="20"/>
              </w:rPr>
              <w:t>208</w:t>
            </w:r>
            <w:r>
              <w:rPr>
                <w:rFonts w:ascii="Arial" w:hAnsi="Arial" w:cs="Arial"/>
                <w:sz w:val="20"/>
                <w:szCs w:val="20"/>
              </w:rPr>
              <w:t>,</w:t>
            </w:r>
            <w:r w:rsidRPr="007013A0">
              <w:rPr>
                <w:rFonts w:ascii="Arial" w:hAnsi="Arial" w:cs="Arial"/>
                <w:sz w:val="20"/>
                <w:szCs w:val="20"/>
              </w:rPr>
              <w:t>334</w:t>
            </w:r>
          </w:p>
        </w:tc>
        <w:tc>
          <w:tcPr>
            <w:tcW w:w="1781" w:type="dxa"/>
            <w:tcBorders>
              <w:top w:val="nil"/>
              <w:bottom w:val="single" w:sz="8" w:space="0" w:color="000000" w:themeColor="text1"/>
            </w:tcBorders>
            <w:shd w:val="clear" w:color="auto" w:fill="auto"/>
            <w:hideMark/>
          </w:tcPr>
          <w:p w:rsidR="00AD4A75" w:rsidRPr="00136B6A" w:rsidRDefault="00AD4A75" w:rsidP="0018026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36B6A">
              <w:rPr>
                <w:rFonts w:ascii="Arial" w:hAnsi="Arial" w:cs="Arial"/>
                <w:color w:val="000000"/>
                <w:sz w:val="20"/>
                <w:szCs w:val="20"/>
              </w:rPr>
              <w:t>320,270</w:t>
            </w:r>
          </w:p>
        </w:tc>
      </w:tr>
    </w:tbl>
    <w:p w:rsidR="00FF063C" w:rsidRPr="00136B6A" w:rsidRDefault="00FF063C" w:rsidP="00FF063C">
      <w:pPr>
        <w:spacing w:line="240" w:lineRule="auto"/>
        <w:jc w:val="both"/>
        <w:rPr>
          <w:rFonts w:ascii="Arial" w:hAnsi="Arial" w:cs="Arial"/>
          <w:b/>
          <w:sz w:val="20"/>
          <w:szCs w:val="20"/>
        </w:rPr>
      </w:pPr>
    </w:p>
    <w:p w:rsidR="00FF063C" w:rsidRPr="00A23CBF" w:rsidRDefault="00FF063C" w:rsidP="00FF063C">
      <w:pPr>
        <w:spacing w:line="240" w:lineRule="auto"/>
        <w:jc w:val="both"/>
        <w:rPr>
          <w:rFonts w:ascii="Arial" w:hAnsi="Arial" w:cs="Arial"/>
          <w:sz w:val="20"/>
          <w:szCs w:val="20"/>
        </w:rPr>
      </w:pPr>
      <w:r>
        <w:rPr>
          <w:rFonts w:ascii="Arial" w:hAnsi="Arial" w:cs="Arial"/>
          <w:sz w:val="20"/>
          <w:szCs w:val="20"/>
        </w:rPr>
        <w:t>Table S4</w:t>
      </w:r>
      <w:r w:rsidRPr="00A23CBF">
        <w:rPr>
          <w:rFonts w:ascii="Arial" w:hAnsi="Arial" w:cs="Arial"/>
          <w:sz w:val="20"/>
          <w:szCs w:val="20"/>
        </w:rPr>
        <w:t xml:space="preserve">: Number of plant barcode reads </w:t>
      </w:r>
      <w:r w:rsidR="007931F5">
        <w:rPr>
          <w:rFonts w:ascii="Arial" w:hAnsi="Arial" w:cs="Arial"/>
          <w:sz w:val="20"/>
          <w:szCs w:val="20"/>
        </w:rPr>
        <w:t xml:space="preserve">from the metagenomics data </w:t>
      </w:r>
      <w:r w:rsidRPr="00A23CBF">
        <w:rPr>
          <w:rFonts w:ascii="Arial" w:hAnsi="Arial" w:cs="Arial"/>
          <w:sz w:val="20"/>
          <w:szCs w:val="20"/>
        </w:rPr>
        <w:t>used for identifications per sample</w:t>
      </w:r>
    </w:p>
    <w:p w:rsidR="00FF063C" w:rsidRPr="00136B6A" w:rsidRDefault="00FF063C" w:rsidP="00FF063C">
      <w:pPr>
        <w:spacing w:line="240" w:lineRule="auto"/>
        <w:jc w:val="both"/>
        <w:rPr>
          <w:rFonts w:ascii="Arial" w:hAnsi="Arial" w:cs="Arial"/>
          <w:b/>
          <w:sz w:val="20"/>
          <w:szCs w:val="20"/>
        </w:rPr>
      </w:pPr>
    </w:p>
    <w:tbl>
      <w:tblPr>
        <w:tblStyle w:val="TableGrid"/>
        <w:tblW w:w="0" w:type="auto"/>
        <w:tblLook w:val="04A0" w:firstRow="1" w:lastRow="0" w:firstColumn="1" w:lastColumn="0" w:noHBand="0" w:noVBand="1"/>
      </w:tblPr>
      <w:tblGrid>
        <w:gridCol w:w="1848"/>
        <w:gridCol w:w="1848"/>
        <w:gridCol w:w="1848"/>
        <w:gridCol w:w="1849"/>
        <w:gridCol w:w="1849"/>
      </w:tblGrid>
      <w:tr w:rsidR="00FF063C" w:rsidRPr="00136B6A" w:rsidTr="003B5FF5">
        <w:tc>
          <w:tcPr>
            <w:tcW w:w="1848" w:type="dxa"/>
          </w:tcPr>
          <w:p w:rsidR="00FF063C" w:rsidRPr="00136B6A" w:rsidRDefault="00FF063C" w:rsidP="003B5FF5">
            <w:pPr>
              <w:rPr>
                <w:rFonts w:ascii="Arial" w:hAnsi="Arial" w:cs="Arial"/>
                <w:b/>
              </w:rPr>
            </w:pPr>
            <w:r w:rsidRPr="00136B6A">
              <w:rPr>
                <w:rFonts w:ascii="Arial" w:hAnsi="Arial" w:cs="Arial"/>
                <w:b/>
              </w:rPr>
              <w:t>Sample</w:t>
            </w:r>
          </w:p>
        </w:tc>
        <w:tc>
          <w:tcPr>
            <w:tcW w:w="1848" w:type="dxa"/>
          </w:tcPr>
          <w:p w:rsidR="00FF063C" w:rsidRPr="00136B6A" w:rsidRDefault="00FF063C" w:rsidP="003B5FF5">
            <w:pPr>
              <w:rPr>
                <w:rFonts w:ascii="Arial" w:hAnsi="Arial" w:cs="Arial"/>
                <w:b/>
              </w:rPr>
            </w:pPr>
            <w:r w:rsidRPr="00136B6A">
              <w:rPr>
                <w:rFonts w:ascii="Arial" w:hAnsi="Arial" w:cs="Arial"/>
                <w:b/>
              </w:rPr>
              <w:t>matK</w:t>
            </w:r>
          </w:p>
        </w:tc>
        <w:tc>
          <w:tcPr>
            <w:tcW w:w="1848" w:type="dxa"/>
          </w:tcPr>
          <w:p w:rsidR="00FF063C" w:rsidRPr="00136B6A" w:rsidRDefault="00FF063C" w:rsidP="003B5FF5">
            <w:pPr>
              <w:rPr>
                <w:rFonts w:ascii="Arial" w:hAnsi="Arial" w:cs="Arial"/>
                <w:b/>
              </w:rPr>
            </w:pPr>
            <w:r w:rsidRPr="00136B6A">
              <w:rPr>
                <w:rFonts w:ascii="Arial" w:hAnsi="Arial" w:cs="Arial"/>
                <w:b/>
              </w:rPr>
              <w:t>rbcL</w:t>
            </w:r>
          </w:p>
        </w:tc>
        <w:tc>
          <w:tcPr>
            <w:tcW w:w="1849" w:type="dxa"/>
          </w:tcPr>
          <w:p w:rsidR="00FF063C" w:rsidRPr="00136B6A" w:rsidRDefault="00FF063C" w:rsidP="003B5FF5">
            <w:pPr>
              <w:rPr>
                <w:rFonts w:ascii="Arial" w:hAnsi="Arial" w:cs="Arial"/>
                <w:b/>
              </w:rPr>
            </w:pPr>
            <w:r w:rsidRPr="00136B6A">
              <w:rPr>
                <w:rFonts w:ascii="Arial" w:hAnsi="Arial" w:cs="Arial"/>
                <w:b/>
              </w:rPr>
              <w:t>trnL-F</w:t>
            </w:r>
          </w:p>
        </w:tc>
        <w:tc>
          <w:tcPr>
            <w:tcW w:w="1849" w:type="dxa"/>
          </w:tcPr>
          <w:p w:rsidR="00FF063C" w:rsidRPr="00136B6A" w:rsidRDefault="00FF063C" w:rsidP="003B5FF5">
            <w:pPr>
              <w:rPr>
                <w:rFonts w:ascii="Arial" w:hAnsi="Arial" w:cs="Arial"/>
                <w:b/>
              </w:rPr>
            </w:pPr>
            <w:r w:rsidRPr="00136B6A">
              <w:rPr>
                <w:rFonts w:ascii="Arial" w:hAnsi="Arial" w:cs="Arial"/>
                <w:b/>
              </w:rPr>
              <w:t>Total</w:t>
            </w:r>
          </w:p>
        </w:tc>
      </w:tr>
      <w:tr w:rsidR="00FF063C" w:rsidRPr="00136B6A" w:rsidTr="003B5FF5">
        <w:tc>
          <w:tcPr>
            <w:tcW w:w="1848" w:type="dxa"/>
          </w:tcPr>
          <w:p w:rsidR="00FF063C" w:rsidRPr="00136B6A" w:rsidRDefault="00FF063C" w:rsidP="003B5FF5">
            <w:pPr>
              <w:rPr>
                <w:rFonts w:ascii="Arial" w:hAnsi="Arial" w:cs="Arial"/>
              </w:rPr>
            </w:pPr>
            <w:r w:rsidRPr="00136B6A">
              <w:rPr>
                <w:rFonts w:ascii="Arial" w:hAnsi="Arial" w:cs="Arial"/>
              </w:rPr>
              <w:t>BLM1</w:t>
            </w:r>
          </w:p>
        </w:tc>
        <w:tc>
          <w:tcPr>
            <w:tcW w:w="1848" w:type="dxa"/>
          </w:tcPr>
          <w:p w:rsidR="00FF063C" w:rsidRPr="00136B6A" w:rsidRDefault="00334853" w:rsidP="003B5FF5">
            <w:pPr>
              <w:rPr>
                <w:rFonts w:ascii="Arial" w:hAnsi="Arial" w:cs="Arial"/>
              </w:rPr>
            </w:pPr>
            <w:r>
              <w:rPr>
                <w:rFonts w:ascii="Arial" w:hAnsi="Arial" w:cs="Arial"/>
              </w:rPr>
              <w:t>2327</w:t>
            </w:r>
          </w:p>
        </w:tc>
        <w:tc>
          <w:tcPr>
            <w:tcW w:w="1848" w:type="dxa"/>
          </w:tcPr>
          <w:p w:rsidR="00FF063C" w:rsidRPr="00136B6A" w:rsidRDefault="00334853" w:rsidP="003B5FF5">
            <w:pPr>
              <w:rPr>
                <w:rFonts w:ascii="Arial" w:hAnsi="Arial" w:cs="Arial"/>
              </w:rPr>
            </w:pPr>
            <w:r>
              <w:rPr>
                <w:rFonts w:ascii="Arial" w:hAnsi="Arial" w:cs="Arial"/>
              </w:rPr>
              <w:t>1030</w:t>
            </w:r>
          </w:p>
        </w:tc>
        <w:tc>
          <w:tcPr>
            <w:tcW w:w="1849" w:type="dxa"/>
          </w:tcPr>
          <w:p w:rsidR="00FF063C" w:rsidRPr="00136B6A" w:rsidRDefault="00334853" w:rsidP="003B5FF5">
            <w:pPr>
              <w:rPr>
                <w:rFonts w:ascii="Arial" w:hAnsi="Arial" w:cs="Arial"/>
              </w:rPr>
            </w:pPr>
            <w:r>
              <w:rPr>
                <w:rFonts w:ascii="Arial" w:hAnsi="Arial" w:cs="Arial"/>
              </w:rPr>
              <w:t>3059</w:t>
            </w:r>
          </w:p>
        </w:tc>
        <w:tc>
          <w:tcPr>
            <w:tcW w:w="1849" w:type="dxa"/>
          </w:tcPr>
          <w:p w:rsidR="00FF063C" w:rsidRPr="00136B6A" w:rsidRDefault="00B34CD5" w:rsidP="003B5FF5">
            <w:pPr>
              <w:rPr>
                <w:rFonts w:ascii="Arial" w:hAnsi="Arial" w:cs="Arial"/>
              </w:rPr>
            </w:pPr>
            <w:r>
              <w:rPr>
                <w:rFonts w:ascii="Arial" w:hAnsi="Arial" w:cs="Arial"/>
              </w:rPr>
              <w:t>6,416</w:t>
            </w:r>
          </w:p>
        </w:tc>
      </w:tr>
      <w:tr w:rsidR="00FF063C" w:rsidRPr="00136B6A" w:rsidTr="003B5FF5">
        <w:tc>
          <w:tcPr>
            <w:tcW w:w="1848" w:type="dxa"/>
          </w:tcPr>
          <w:p w:rsidR="00FF063C" w:rsidRPr="00136B6A" w:rsidRDefault="00FF063C" w:rsidP="003B5FF5">
            <w:pPr>
              <w:rPr>
                <w:rFonts w:ascii="Arial" w:hAnsi="Arial" w:cs="Arial"/>
              </w:rPr>
            </w:pPr>
            <w:r w:rsidRPr="00136B6A">
              <w:rPr>
                <w:rFonts w:ascii="Arial" w:hAnsi="Arial" w:cs="Arial"/>
              </w:rPr>
              <w:t>BLM2</w:t>
            </w:r>
          </w:p>
        </w:tc>
        <w:tc>
          <w:tcPr>
            <w:tcW w:w="1848" w:type="dxa"/>
          </w:tcPr>
          <w:p w:rsidR="00FF063C" w:rsidRPr="00136B6A" w:rsidRDefault="00334853" w:rsidP="003B5FF5">
            <w:pPr>
              <w:rPr>
                <w:rFonts w:ascii="Arial" w:hAnsi="Arial" w:cs="Arial"/>
              </w:rPr>
            </w:pPr>
            <w:r>
              <w:rPr>
                <w:rFonts w:ascii="Arial" w:hAnsi="Arial" w:cs="Arial"/>
              </w:rPr>
              <w:t>1800</w:t>
            </w:r>
          </w:p>
        </w:tc>
        <w:tc>
          <w:tcPr>
            <w:tcW w:w="1848" w:type="dxa"/>
          </w:tcPr>
          <w:p w:rsidR="00FF063C" w:rsidRPr="00136B6A" w:rsidRDefault="00334853" w:rsidP="003B5FF5">
            <w:pPr>
              <w:rPr>
                <w:rFonts w:ascii="Arial" w:hAnsi="Arial" w:cs="Arial"/>
              </w:rPr>
            </w:pPr>
            <w:r>
              <w:rPr>
                <w:rFonts w:ascii="Arial" w:hAnsi="Arial" w:cs="Arial"/>
              </w:rPr>
              <w:t>978</w:t>
            </w:r>
          </w:p>
        </w:tc>
        <w:tc>
          <w:tcPr>
            <w:tcW w:w="1849" w:type="dxa"/>
          </w:tcPr>
          <w:p w:rsidR="00FF063C" w:rsidRPr="00136B6A" w:rsidRDefault="00334853" w:rsidP="003B5FF5">
            <w:pPr>
              <w:rPr>
                <w:rFonts w:ascii="Arial" w:hAnsi="Arial" w:cs="Arial"/>
              </w:rPr>
            </w:pPr>
            <w:r>
              <w:rPr>
                <w:rFonts w:ascii="Arial" w:hAnsi="Arial" w:cs="Arial"/>
              </w:rPr>
              <w:t>2324</w:t>
            </w:r>
          </w:p>
        </w:tc>
        <w:tc>
          <w:tcPr>
            <w:tcW w:w="1849" w:type="dxa"/>
          </w:tcPr>
          <w:p w:rsidR="00FF063C" w:rsidRPr="00136B6A" w:rsidRDefault="00416FCA" w:rsidP="003B5FF5">
            <w:pPr>
              <w:rPr>
                <w:rFonts w:ascii="Arial" w:hAnsi="Arial" w:cs="Arial"/>
              </w:rPr>
            </w:pPr>
            <w:r>
              <w:rPr>
                <w:rFonts w:ascii="Arial" w:hAnsi="Arial" w:cs="Arial"/>
              </w:rPr>
              <w:t>5,102</w:t>
            </w:r>
          </w:p>
        </w:tc>
      </w:tr>
      <w:tr w:rsidR="00FF063C" w:rsidRPr="00136B6A" w:rsidTr="003B5FF5">
        <w:tc>
          <w:tcPr>
            <w:tcW w:w="1848" w:type="dxa"/>
          </w:tcPr>
          <w:p w:rsidR="00FF063C" w:rsidRPr="00136B6A" w:rsidRDefault="00FF063C" w:rsidP="003B5FF5">
            <w:pPr>
              <w:rPr>
                <w:rFonts w:ascii="Arial" w:hAnsi="Arial" w:cs="Arial"/>
              </w:rPr>
            </w:pPr>
            <w:r w:rsidRPr="00136B6A">
              <w:rPr>
                <w:rFonts w:ascii="Arial" w:hAnsi="Arial" w:cs="Arial"/>
              </w:rPr>
              <w:t>BLM3</w:t>
            </w:r>
          </w:p>
        </w:tc>
        <w:tc>
          <w:tcPr>
            <w:tcW w:w="1848" w:type="dxa"/>
          </w:tcPr>
          <w:p w:rsidR="00FF063C" w:rsidRPr="00136B6A" w:rsidRDefault="00334853" w:rsidP="003B5FF5">
            <w:pPr>
              <w:rPr>
                <w:rFonts w:ascii="Arial" w:hAnsi="Arial" w:cs="Arial"/>
              </w:rPr>
            </w:pPr>
            <w:r>
              <w:rPr>
                <w:rFonts w:ascii="Arial" w:hAnsi="Arial" w:cs="Arial"/>
              </w:rPr>
              <w:t>1223</w:t>
            </w:r>
          </w:p>
        </w:tc>
        <w:tc>
          <w:tcPr>
            <w:tcW w:w="1848" w:type="dxa"/>
          </w:tcPr>
          <w:p w:rsidR="00FF063C" w:rsidRPr="00136B6A" w:rsidRDefault="00334853" w:rsidP="003B5FF5">
            <w:pPr>
              <w:rPr>
                <w:rFonts w:ascii="Arial" w:hAnsi="Arial" w:cs="Arial"/>
              </w:rPr>
            </w:pPr>
            <w:r>
              <w:rPr>
                <w:rFonts w:ascii="Arial" w:hAnsi="Arial" w:cs="Arial"/>
              </w:rPr>
              <w:t>498</w:t>
            </w:r>
          </w:p>
        </w:tc>
        <w:tc>
          <w:tcPr>
            <w:tcW w:w="1849" w:type="dxa"/>
          </w:tcPr>
          <w:p w:rsidR="00FF063C" w:rsidRPr="00136B6A" w:rsidRDefault="003E0EF6" w:rsidP="003B5FF5">
            <w:pPr>
              <w:rPr>
                <w:rFonts w:ascii="Arial" w:hAnsi="Arial" w:cs="Arial"/>
              </w:rPr>
            </w:pPr>
            <w:r>
              <w:rPr>
                <w:rFonts w:ascii="Arial" w:hAnsi="Arial" w:cs="Arial"/>
              </w:rPr>
              <w:t>1519</w:t>
            </w:r>
          </w:p>
        </w:tc>
        <w:tc>
          <w:tcPr>
            <w:tcW w:w="1849" w:type="dxa"/>
          </w:tcPr>
          <w:p w:rsidR="00FF063C" w:rsidRPr="00136B6A" w:rsidRDefault="00416FCA" w:rsidP="003B5FF5">
            <w:pPr>
              <w:rPr>
                <w:rFonts w:ascii="Arial" w:hAnsi="Arial" w:cs="Arial"/>
              </w:rPr>
            </w:pPr>
            <w:r>
              <w:rPr>
                <w:rFonts w:ascii="Arial" w:hAnsi="Arial" w:cs="Arial"/>
              </w:rPr>
              <w:t>3,240</w:t>
            </w:r>
          </w:p>
        </w:tc>
      </w:tr>
      <w:tr w:rsidR="00FF063C" w:rsidRPr="00136B6A" w:rsidTr="003B5FF5">
        <w:tc>
          <w:tcPr>
            <w:tcW w:w="1848" w:type="dxa"/>
          </w:tcPr>
          <w:p w:rsidR="00FF063C" w:rsidRPr="00136B6A" w:rsidRDefault="00FF063C" w:rsidP="003B5FF5">
            <w:pPr>
              <w:rPr>
                <w:rFonts w:ascii="Arial" w:hAnsi="Arial" w:cs="Arial"/>
              </w:rPr>
            </w:pPr>
            <w:r w:rsidRPr="00136B6A">
              <w:rPr>
                <w:rFonts w:ascii="Arial" w:hAnsi="Arial" w:cs="Arial"/>
              </w:rPr>
              <w:t>BLM4</w:t>
            </w:r>
          </w:p>
        </w:tc>
        <w:tc>
          <w:tcPr>
            <w:tcW w:w="1848" w:type="dxa"/>
          </w:tcPr>
          <w:p w:rsidR="00FF063C" w:rsidRPr="00136B6A" w:rsidRDefault="00334853" w:rsidP="003B5FF5">
            <w:pPr>
              <w:rPr>
                <w:rFonts w:ascii="Arial" w:hAnsi="Arial" w:cs="Arial"/>
              </w:rPr>
            </w:pPr>
            <w:r>
              <w:rPr>
                <w:rFonts w:ascii="Arial" w:hAnsi="Arial" w:cs="Arial"/>
              </w:rPr>
              <w:t>1304</w:t>
            </w:r>
          </w:p>
        </w:tc>
        <w:tc>
          <w:tcPr>
            <w:tcW w:w="1848" w:type="dxa"/>
          </w:tcPr>
          <w:p w:rsidR="00FF063C" w:rsidRPr="00136B6A" w:rsidRDefault="00334853" w:rsidP="003B5FF5">
            <w:pPr>
              <w:rPr>
                <w:rFonts w:ascii="Arial" w:hAnsi="Arial" w:cs="Arial"/>
              </w:rPr>
            </w:pPr>
            <w:r>
              <w:rPr>
                <w:rFonts w:ascii="Arial" w:hAnsi="Arial" w:cs="Arial"/>
              </w:rPr>
              <w:t>793</w:t>
            </w:r>
          </w:p>
        </w:tc>
        <w:tc>
          <w:tcPr>
            <w:tcW w:w="1849" w:type="dxa"/>
          </w:tcPr>
          <w:p w:rsidR="00FF063C" w:rsidRPr="00136B6A" w:rsidRDefault="00334853" w:rsidP="003B5FF5">
            <w:pPr>
              <w:rPr>
                <w:rFonts w:ascii="Arial" w:hAnsi="Arial" w:cs="Arial"/>
              </w:rPr>
            </w:pPr>
            <w:r>
              <w:rPr>
                <w:rFonts w:ascii="Arial" w:hAnsi="Arial" w:cs="Arial"/>
              </w:rPr>
              <w:t>2010</w:t>
            </w:r>
          </w:p>
        </w:tc>
        <w:tc>
          <w:tcPr>
            <w:tcW w:w="1849" w:type="dxa"/>
          </w:tcPr>
          <w:p w:rsidR="00FF063C" w:rsidRPr="00136B6A" w:rsidRDefault="00416FCA" w:rsidP="003B5FF5">
            <w:pPr>
              <w:rPr>
                <w:rFonts w:ascii="Arial" w:hAnsi="Arial" w:cs="Arial"/>
              </w:rPr>
            </w:pPr>
            <w:r>
              <w:rPr>
                <w:rFonts w:ascii="Arial" w:hAnsi="Arial" w:cs="Arial"/>
              </w:rPr>
              <w:t>4,107</w:t>
            </w:r>
          </w:p>
        </w:tc>
      </w:tr>
      <w:tr w:rsidR="00FF063C" w:rsidRPr="00136B6A" w:rsidTr="003B5FF5">
        <w:tc>
          <w:tcPr>
            <w:tcW w:w="1848" w:type="dxa"/>
          </w:tcPr>
          <w:p w:rsidR="00FF063C" w:rsidRPr="00136B6A" w:rsidRDefault="00FF063C" w:rsidP="003B5FF5">
            <w:pPr>
              <w:rPr>
                <w:rFonts w:ascii="Arial" w:hAnsi="Arial" w:cs="Arial"/>
              </w:rPr>
            </w:pPr>
            <w:r w:rsidRPr="00136B6A">
              <w:rPr>
                <w:rFonts w:ascii="Arial" w:hAnsi="Arial" w:cs="Arial"/>
              </w:rPr>
              <w:t>BLM5</w:t>
            </w:r>
          </w:p>
        </w:tc>
        <w:tc>
          <w:tcPr>
            <w:tcW w:w="1848" w:type="dxa"/>
          </w:tcPr>
          <w:p w:rsidR="00FF063C" w:rsidRPr="00136B6A" w:rsidRDefault="00334853" w:rsidP="003B5FF5">
            <w:pPr>
              <w:rPr>
                <w:rFonts w:ascii="Arial" w:hAnsi="Arial" w:cs="Arial"/>
              </w:rPr>
            </w:pPr>
            <w:r>
              <w:rPr>
                <w:rFonts w:ascii="Arial" w:hAnsi="Arial" w:cs="Arial"/>
              </w:rPr>
              <w:t>986</w:t>
            </w:r>
          </w:p>
        </w:tc>
        <w:tc>
          <w:tcPr>
            <w:tcW w:w="1848" w:type="dxa"/>
          </w:tcPr>
          <w:p w:rsidR="00FF063C" w:rsidRPr="00136B6A" w:rsidRDefault="00334853" w:rsidP="003B5FF5">
            <w:pPr>
              <w:rPr>
                <w:rFonts w:ascii="Arial" w:hAnsi="Arial" w:cs="Arial"/>
              </w:rPr>
            </w:pPr>
            <w:r>
              <w:rPr>
                <w:rFonts w:ascii="Arial" w:hAnsi="Arial" w:cs="Arial"/>
              </w:rPr>
              <w:t>537</w:t>
            </w:r>
          </w:p>
        </w:tc>
        <w:tc>
          <w:tcPr>
            <w:tcW w:w="1849" w:type="dxa"/>
          </w:tcPr>
          <w:p w:rsidR="00FF063C" w:rsidRPr="00136B6A" w:rsidRDefault="00334853" w:rsidP="003B5FF5">
            <w:pPr>
              <w:rPr>
                <w:rFonts w:ascii="Arial" w:hAnsi="Arial" w:cs="Arial"/>
              </w:rPr>
            </w:pPr>
            <w:r>
              <w:rPr>
                <w:rFonts w:ascii="Arial" w:hAnsi="Arial" w:cs="Arial"/>
              </w:rPr>
              <w:t>1093</w:t>
            </w:r>
          </w:p>
        </w:tc>
        <w:tc>
          <w:tcPr>
            <w:tcW w:w="1849" w:type="dxa"/>
          </w:tcPr>
          <w:p w:rsidR="00FF063C" w:rsidRPr="00136B6A" w:rsidRDefault="00416FCA" w:rsidP="003B5FF5">
            <w:pPr>
              <w:rPr>
                <w:rFonts w:ascii="Arial" w:hAnsi="Arial" w:cs="Arial"/>
              </w:rPr>
            </w:pPr>
            <w:r>
              <w:rPr>
                <w:rFonts w:ascii="Arial" w:hAnsi="Arial" w:cs="Arial"/>
              </w:rPr>
              <w:t>2,616</w:t>
            </w:r>
          </w:p>
        </w:tc>
      </w:tr>
      <w:tr w:rsidR="00FF063C" w:rsidRPr="00136B6A" w:rsidTr="003B5FF5">
        <w:tc>
          <w:tcPr>
            <w:tcW w:w="1848" w:type="dxa"/>
          </w:tcPr>
          <w:p w:rsidR="00FF063C" w:rsidRPr="00136B6A" w:rsidRDefault="00FF063C" w:rsidP="003B5FF5">
            <w:pPr>
              <w:rPr>
                <w:rFonts w:ascii="Arial" w:hAnsi="Arial" w:cs="Arial"/>
              </w:rPr>
            </w:pPr>
            <w:r w:rsidRPr="00136B6A">
              <w:rPr>
                <w:rFonts w:ascii="Arial" w:hAnsi="Arial" w:cs="Arial"/>
              </w:rPr>
              <w:t>BLM6</w:t>
            </w:r>
          </w:p>
        </w:tc>
        <w:tc>
          <w:tcPr>
            <w:tcW w:w="1848" w:type="dxa"/>
          </w:tcPr>
          <w:p w:rsidR="00FF063C" w:rsidRPr="00136B6A" w:rsidRDefault="00334853" w:rsidP="003B5FF5">
            <w:pPr>
              <w:rPr>
                <w:rFonts w:ascii="Arial" w:hAnsi="Arial" w:cs="Arial"/>
              </w:rPr>
            </w:pPr>
            <w:r>
              <w:rPr>
                <w:rFonts w:ascii="Arial" w:hAnsi="Arial" w:cs="Arial"/>
              </w:rPr>
              <w:t>2441</w:t>
            </w:r>
          </w:p>
        </w:tc>
        <w:tc>
          <w:tcPr>
            <w:tcW w:w="1848" w:type="dxa"/>
          </w:tcPr>
          <w:p w:rsidR="00FF063C" w:rsidRPr="00136B6A" w:rsidRDefault="00334853" w:rsidP="003B5FF5">
            <w:pPr>
              <w:rPr>
                <w:rFonts w:ascii="Arial" w:hAnsi="Arial" w:cs="Arial"/>
              </w:rPr>
            </w:pPr>
            <w:r>
              <w:rPr>
                <w:rFonts w:ascii="Arial" w:hAnsi="Arial" w:cs="Arial"/>
              </w:rPr>
              <w:t>1161</w:t>
            </w:r>
          </w:p>
        </w:tc>
        <w:tc>
          <w:tcPr>
            <w:tcW w:w="1849" w:type="dxa"/>
          </w:tcPr>
          <w:p w:rsidR="00FF063C" w:rsidRPr="00136B6A" w:rsidRDefault="00334853" w:rsidP="003B5FF5">
            <w:pPr>
              <w:rPr>
                <w:rFonts w:ascii="Arial" w:hAnsi="Arial" w:cs="Arial"/>
              </w:rPr>
            </w:pPr>
            <w:r>
              <w:rPr>
                <w:rFonts w:ascii="Arial" w:hAnsi="Arial" w:cs="Arial"/>
              </w:rPr>
              <w:t>2662</w:t>
            </w:r>
          </w:p>
        </w:tc>
        <w:tc>
          <w:tcPr>
            <w:tcW w:w="1849" w:type="dxa"/>
          </w:tcPr>
          <w:p w:rsidR="00FF063C" w:rsidRPr="00136B6A" w:rsidRDefault="00416FCA" w:rsidP="003B5FF5">
            <w:pPr>
              <w:rPr>
                <w:rFonts w:ascii="Arial" w:hAnsi="Arial" w:cs="Arial"/>
              </w:rPr>
            </w:pPr>
            <w:r>
              <w:rPr>
                <w:rFonts w:ascii="Arial" w:hAnsi="Arial" w:cs="Arial"/>
              </w:rPr>
              <w:t>6</w:t>
            </w:r>
            <w:r w:rsidR="00334853">
              <w:rPr>
                <w:rFonts w:ascii="Arial" w:hAnsi="Arial" w:cs="Arial"/>
              </w:rPr>
              <w:t>,</w:t>
            </w:r>
            <w:r>
              <w:rPr>
                <w:rFonts w:ascii="Arial" w:hAnsi="Arial" w:cs="Arial"/>
              </w:rPr>
              <w:t>264</w:t>
            </w:r>
          </w:p>
        </w:tc>
      </w:tr>
    </w:tbl>
    <w:p w:rsidR="00FF063C" w:rsidRPr="00136B6A" w:rsidRDefault="00FF063C" w:rsidP="00FF063C">
      <w:pPr>
        <w:spacing w:line="240" w:lineRule="auto"/>
        <w:jc w:val="both"/>
        <w:rPr>
          <w:rFonts w:ascii="Arial" w:hAnsi="Arial" w:cs="Arial"/>
          <w:b/>
          <w:sz w:val="20"/>
          <w:szCs w:val="20"/>
        </w:rPr>
      </w:pPr>
    </w:p>
    <w:p w:rsidR="00FF063C" w:rsidRPr="00A23CBF" w:rsidRDefault="00FF063C" w:rsidP="00FF063C">
      <w:pPr>
        <w:spacing w:line="240" w:lineRule="auto"/>
        <w:jc w:val="both"/>
        <w:rPr>
          <w:rFonts w:ascii="Arial" w:hAnsi="Arial" w:cs="Arial"/>
          <w:sz w:val="20"/>
          <w:szCs w:val="20"/>
        </w:rPr>
      </w:pPr>
      <w:r>
        <w:rPr>
          <w:rFonts w:ascii="Arial" w:hAnsi="Arial" w:cs="Arial"/>
          <w:sz w:val="20"/>
          <w:szCs w:val="20"/>
        </w:rPr>
        <w:t>Table S5</w:t>
      </w:r>
      <w:r w:rsidR="004D7DCF">
        <w:rPr>
          <w:rFonts w:ascii="Arial" w:hAnsi="Arial" w:cs="Arial"/>
          <w:sz w:val="20"/>
          <w:szCs w:val="20"/>
        </w:rPr>
        <w:t xml:space="preserve"> Percentage of metagenomic re</w:t>
      </w:r>
      <w:r w:rsidRPr="00A23CBF">
        <w:rPr>
          <w:rFonts w:ascii="Arial" w:hAnsi="Arial" w:cs="Arial"/>
          <w:sz w:val="20"/>
          <w:szCs w:val="20"/>
        </w:rPr>
        <w:t>ads</w:t>
      </w:r>
      <w:r w:rsidR="004D7DCF">
        <w:rPr>
          <w:rFonts w:ascii="Arial" w:hAnsi="Arial" w:cs="Arial"/>
          <w:sz w:val="20"/>
          <w:szCs w:val="20"/>
        </w:rPr>
        <w:t xml:space="preserve">/unique metabarcoding sequences passing FC1 corresponding to </w:t>
      </w:r>
      <w:r w:rsidRPr="00A23CBF">
        <w:rPr>
          <w:rFonts w:ascii="Arial" w:hAnsi="Arial" w:cs="Arial"/>
          <w:sz w:val="20"/>
          <w:szCs w:val="20"/>
        </w:rPr>
        <w:t>plant barcodes classified to species/genus/family</w:t>
      </w:r>
    </w:p>
    <w:p w:rsidR="00FF063C" w:rsidRPr="00136B6A" w:rsidRDefault="00FF063C" w:rsidP="00FF063C">
      <w:pPr>
        <w:spacing w:line="240" w:lineRule="auto"/>
        <w:jc w:val="both"/>
        <w:rPr>
          <w:rFonts w:ascii="Arial" w:hAnsi="Arial" w:cs="Arial"/>
          <w:b/>
          <w:sz w:val="20"/>
          <w:szCs w:val="20"/>
        </w:rPr>
      </w:pPr>
    </w:p>
    <w:tbl>
      <w:tblPr>
        <w:tblW w:w="7266" w:type="dxa"/>
        <w:jc w:val="center"/>
        <w:tblInd w:w="93" w:type="dxa"/>
        <w:tblLook w:val="04A0" w:firstRow="1" w:lastRow="0" w:firstColumn="1" w:lastColumn="0" w:noHBand="0" w:noVBand="1"/>
      </w:tblPr>
      <w:tblGrid>
        <w:gridCol w:w="960"/>
        <w:gridCol w:w="1051"/>
        <w:gridCol w:w="1051"/>
        <w:gridCol w:w="1051"/>
        <w:gridCol w:w="1027"/>
        <w:gridCol w:w="1003"/>
        <w:gridCol w:w="1123"/>
      </w:tblGrid>
      <w:tr w:rsidR="00FF063C" w:rsidRPr="00136B6A" w:rsidTr="003B5FF5">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063C" w:rsidRPr="00136B6A" w:rsidRDefault="00FF063C" w:rsidP="003B5FF5">
            <w:pPr>
              <w:spacing w:line="240" w:lineRule="auto"/>
              <w:jc w:val="center"/>
              <w:rPr>
                <w:rFonts w:ascii="Arial" w:eastAsia="Times New Roman" w:hAnsi="Arial" w:cs="Arial"/>
                <w:color w:val="000000"/>
                <w:sz w:val="20"/>
                <w:szCs w:val="20"/>
                <w:lang w:eastAsia="en-SG"/>
              </w:rPr>
            </w:pPr>
          </w:p>
        </w:tc>
        <w:tc>
          <w:tcPr>
            <w:tcW w:w="3153" w:type="dxa"/>
            <w:gridSpan w:val="3"/>
            <w:tcBorders>
              <w:top w:val="single" w:sz="4" w:space="0" w:color="auto"/>
              <w:left w:val="nil"/>
              <w:bottom w:val="single" w:sz="4" w:space="0" w:color="auto"/>
              <w:right w:val="single" w:sz="4" w:space="0" w:color="auto"/>
            </w:tcBorders>
            <w:shd w:val="clear" w:color="auto" w:fill="auto"/>
            <w:noWrap/>
            <w:vAlign w:val="bottom"/>
          </w:tcPr>
          <w:p w:rsidR="00FF063C" w:rsidRPr="00136B6A" w:rsidRDefault="00FF063C" w:rsidP="003B5FF5">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Metagenomics</w:t>
            </w:r>
          </w:p>
        </w:tc>
        <w:tc>
          <w:tcPr>
            <w:tcW w:w="3153" w:type="dxa"/>
            <w:gridSpan w:val="3"/>
            <w:tcBorders>
              <w:top w:val="single" w:sz="4" w:space="0" w:color="auto"/>
              <w:left w:val="nil"/>
              <w:bottom w:val="single" w:sz="4" w:space="0" w:color="auto"/>
              <w:right w:val="single" w:sz="4" w:space="0" w:color="auto"/>
            </w:tcBorders>
            <w:vAlign w:val="bottom"/>
          </w:tcPr>
          <w:p w:rsidR="00FF063C" w:rsidRPr="00136B6A" w:rsidRDefault="00FF063C" w:rsidP="003B5FF5">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Metabarcoding</w:t>
            </w:r>
          </w:p>
        </w:tc>
      </w:tr>
      <w:tr w:rsidR="00FF063C" w:rsidRPr="00136B6A" w:rsidTr="003B5FF5">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063C" w:rsidRPr="00136B6A" w:rsidRDefault="00FF063C" w:rsidP="003B5FF5">
            <w:pPr>
              <w:spacing w:line="240" w:lineRule="auto"/>
              <w:jc w:val="center"/>
              <w:rPr>
                <w:rFonts w:ascii="Arial" w:eastAsia="Times New Roman" w:hAnsi="Arial" w:cs="Arial"/>
                <w:color w:val="000000"/>
                <w:sz w:val="20"/>
                <w:szCs w:val="20"/>
                <w:lang w:eastAsia="en-SG"/>
              </w:rPr>
            </w:pPr>
            <w:r w:rsidRPr="00136B6A">
              <w:rPr>
                <w:rFonts w:ascii="Arial" w:eastAsia="Times New Roman" w:hAnsi="Arial" w:cs="Arial"/>
                <w:color w:val="000000"/>
                <w:sz w:val="20"/>
                <w:szCs w:val="20"/>
                <w:lang w:eastAsia="en-SG"/>
              </w:rPr>
              <w:t>Sample</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rsidR="00FF063C" w:rsidRPr="00136B6A" w:rsidRDefault="00FF063C" w:rsidP="003B5FF5">
            <w:pPr>
              <w:spacing w:line="240" w:lineRule="auto"/>
              <w:jc w:val="center"/>
              <w:rPr>
                <w:rFonts w:ascii="Arial" w:eastAsia="Times New Roman" w:hAnsi="Arial" w:cs="Arial"/>
                <w:color w:val="000000"/>
                <w:sz w:val="20"/>
                <w:szCs w:val="20"/>
                <w:lang w:eastAsia="en-SG"/>
              </w:rPr>
            </w:pPr>
            <w:r w:rsidRPr="00136B6A">
              <w:rPr>
                <w:rFonts w:ascii="Arial" w:eastAsia="Times New Roman" w:hAnsi="Arial" w:cs="Arial"/>
                <w:color w:val="000000"/>
                <w:sz w:val="20"/>
                <w:szCs w:val="20"/>
                <w:lang w:eastAsia="en-SG"/>
              </w:rPr>
              <w:t>Species</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rsidR="00FF063C" w:rsidRPr="00136B6A" w:rsidRDefault="00FF063C" w:rsidP="003B5FF5">
            <w:pPr>
              <w:spacing w:line="240" w:lineRule="auto"/>
              <w:jc w:val="center"/>
              <w:rPr>
                <w:rFonts w:ascii="Arial" w:eastAsia="Times New Roman" w:hAnsi="Arial" w:cs="Arial"/>
                <w:color w:val="000000"/>
                <w:sz w:val="20"/>
                <w:szCs w:val="20"/>
                <w:lang w:eastAsia="en-SG"/>
              </w:rPr>
            </w:pPr>
            <w:r w:rsidRPr="00136B6A">
              <w:rPr>
                <w:rFonts w:ascii="Arial" w:eastAsia="Times New Roman" w:hAnsi="Arial" w:cs="Arial"/>
                <w:color w:val="000000"/>
                <w:sz w:val="20"/>
                <w:szCs w:val="20"/>
                <w:lang w:eastAsia="en-SG"/>
              </w:rPr>
              <w:t>Genus</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rsidR="00FF063C" w:rsidRPr="00136B6A" w:rsidRDefault="00FF063C" w:rsidP="003B5FF5">
            <w:pPr>
              <w:spacing w:line="240" w:lineRule="auto"/>
              <w:jc w:val="center"/>
              <w:rPr>
                <w:rFonts w:ascii="Arial" w:eastAsia="Times New Roman" w:hAnsi="Arial" w:cs="Arial"/>
                <w:color w:val="000000"/>
                <w:sz w:val="20"/>
                <w:szCs w:val="20"/>
                <w:lang w:eastAsia="en-SG"/>
              </w:rPr>
            </w:pPr>
            <w:r w:rsidRPr="00136B6A">
              <w:rPr>
                <w:rFonts w:ascii="Arial" w:eastAsia="Times New Roman" w:hAnsi="Arial" w:cs="Arial"/>
                <w:color w:val="000000"/>
                <w:sz w:val="20"/>
                <w:szCs w:val="20"/>
                <w:lang w:eastAsia="en-SG"/>
              </w:rPr>
              <w:t>Family</w:t>
            </w:r>
          </w:p>
        </w:tc>
        <w:tc>
          <w:tcPr>
            <w:tcW w:w="1016" w:type="dxa"/>
            <w:tcBorders>
              <w:top w:val="single" w:sz="4" w:space="0" w:color="auto"/>
              <w:left w:val="nil"/>
              <w:bottom w:val="single" w:sz="4" w:space="0" w:color="auto"/>
              <w:right w:val="single" w:sz="4" w:space="0" w:color="auto"/>
            </w:tcBorders>
            <w:vAlign w:val="bottom"/>
          </w:tcPr>
          <w:p w:rsidR="00FF063C" w:rsidRPr="00136B6A" w:rsidRDefault="00FF063C" w:rsidP="003B5FF5">
            <w:pPr>
              <w:spacing w:line="240" w:lineRule="auto"/>
              <w:jc w:val="center"/>
              <w:rPr>
                <w:rFonts w:ascii="Arial" w:eastAsia="Times New Roman" w:hAnsi="Arial" w:cs="Arial"/>
                <w:color w:val="000000"/>
                <w:sz w:val="20"/>
                <w:szCs w:val="20"/>
                <w:lang w:eastAsia="en-SG"/>
              </w:rPr>
            </w:pPr>
            <w:r w:rsidRPr="00136B6A">
              <w:rPr>
                <w:rFonts w:ascii="Arial" w:eastAsia="Times New Roman" w:hAnsi="Arial" w:cs="Arial"/>
                <w:color w:val="000000"/>
                <w:sz w:val="20"/>
                <w:szCs w:val="20"/>
                <w:lang w:eastAsia="en-SG"/>
              </w:rPr>
              <w:t>Species</w:t>
            </w:r>
          </w:p>
        </w:tc>
        <w:tc>
          <w:tcPr>
            <w:tcW w:w="980" w:type="dxa"/>
            <w:tcBorders>
              <w:top w:val="single" w:sz="4" w:space="0" w:color="auto"/>
              <w:left w:val="nil"/>
              <w:bottom w:val="single" w:sz="4" w:space="0" w:color="auto"/>
              <w:right w:val="single" w:sz="4" w:space="0" w:color="auto"/>
            </w:tcBorders>
            <w:vAlign w:val="bottom"/>
          </w:tcPr>
          <w:p w:rsidR="00FF063C" w:rsidRPr="00136B6A" w:rsidRDefault="00FF063C" w:rsidP="003B5FF5">
            <w:pPr>
              <w:spacing w:line="240" w:lineRule="auto"/>
              <w:jc w:val="center"/>
              <w:rPr>
                <w:rFonts w:ascii="Arial" w:eastAsia="Times New Roman" w:hAnsi="Arial" w:cs="Arial"/>
                <w:color w:val="000000"/>
                <w:sz w:val="20"/>
                <w:szCs w:val="20"/>
                <w:lang w:eastAsia="en-SG"/>
              </w:rPr>
            </w:pPr>
            <w:r w:rsidRPr="00136B6A">
              <w:rPr>
                <w:rFonts w:ascii="Arial" w:eastAsia="Times New Roman" w:hAnsi="Arial" w:cs="Arial"/>
                <w:color w:val="000000"/>
                <w:sz w:val="20"/>
                <w:szCs w:val="20"/>
                <w:lang w:eastAsia="en-SG"/>
              </w:rPr>
              <w:t>Genus</w:t>
            </w:r>
          </w:p>
        </w:tc>
        <w:tc>
          <w:tcPr>
            <w:tcW w:w="1157" w:type="dxa"/>
            <w:tcBorders>
              <w:top w:val="single" w:sz="4" w:space="0" w:color="auto"/>
              <w:left w:val="nil"/>
              <w:bottom w:val="single" w:sz="4" w:space="0" w:color="auto"/>
              <w:right w:val="single" w:sz="4" w:space="0" w:color="auto"/>
            </w:tcBorders>
            <w:vAlign w:val="bottom"/>
          </w:tcPr>
          <w:p w:rsidR="00FF063C" w:rsidRPr="00136B6A" w:rsidRDefault="00FF063C" w:rsidP="003B5FF5">
            <w:pPr>
              <w:spacing w:line="240" w:lineRule="auto"/>
              <w:jc w:val="center"/>
              <w:rPr>
                <w:rFonts w:ascii="Arial" w:eastAsia="Times New Roman" w:hAnsi="Arial" w:cs="Arial"/>
                <w:color w:val="000000"/>
                <w:sz w:val="20"/>
                <w:szCs w:val="20"/>
                <w:lang w:eastAsia="en-SG"/>
              </w:rPr>
            </w:pPr>
            <w:r w:rsidRPr="00136B6A">
              <w:rPr>
                <w:rFonts w:ascii="Arial" w:eastAsia="Times New Roman" w:hAnsi="Arial" w:cs="Arial"/>
                <w:color w:val="000000"/>
                <w:sz w:val="20"/>
                <w:szCs w:val="20"/>
                <w:lang w:eastAsia="en-SG"/>
              </w:rPr>
              <w:t>Family</w:t>
            </w:r>
          </w:p>
        </w:tc>
      </w:tr>
      <w:tr w:rsidR="00FF063C" w:rsidRPr="00136B6A" w:rsidTr="003B5FF5">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F063C" w:rsidRPr="00136B6A" w:rsidRDefault="00FF063C" w:rsidP="003B5FF5">
            <w:pPr>
              <w:spacing w:line="240" w:lineRule="auto"/>
              <w:jc w:val="center"/>
              <w:rPr>
                <w:rFonts w:ascii="Arial" w:eastAsia="Times New Roman" w:hAnsi="Arial" w:cs="Arial"/>
                <w:color w:val="000000"/>
                <w:sz w:val="20"/>
                <w:szCs w:val="20"/>
                <w:lang w:eastAsia="en-SG"/>
              </w:rPr>
            </w:pPr>
            <w:r w:rsidRPr="00136B6A">
              <w:rPr>
                <w:rFonts w:ascii="Arial" w:eastAsia="Times New Roman" w:hAnsi="Arial" w:cs="Arial"/>
                <w:color w:val="000000"/>
                <w:sz w:val="20"/>
                <w:szCs w:val="20"/>
                <w:lang w:eastAsia="en-SG"/>
              </w:rPr>
              <w:t>BLM1</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7F121F" w:rsidP="00B90174">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37.3</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B34CD5" w:rsidP="00B34CD5">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48.6</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B34CD5" w:rsidP="00B90174">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96.2</w:t>
            </w:r>
          </w:p>
        </w:tc>
        <w:tc>
          <w:tcPr>
            <w:tcW w:w="1051" w:type="dxa"/>
            <w:tcBorders>
              <w:top w:val="nil"/>
              <w:left w:val="nil"/>
              <w:bottom w:val="single" w:sz="4" w:space="0" w:color="auto"/>
              <w:right w:val="single" w:sz="4" w:space="0" w:color="auto"/>
            </w:tcBorders>
            <w:vAlign w:val="bottom"/>
          </w:tcPr>
          <w:p w:rsidR="00FF063C" w:rsidRPr="00136B6A" w:rsidRDefault="001D15A4" w:rsidP="00BF3458">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9.7</w:t>
            </w:r>
          </w:p>
        </w:tc>
        <w:tc>
          <w:tcPr>
            <w:tcW w:w="902" w:type="dxa"/>
            <w:tcBorders>
              <w:top w:val="nil"/>
              <w:left w:val="nil"/>
              <w:bottom w:val="single" w:sz="4" w:space="0" w:color="auto"/>
              <w:right w:val="single" w:sz="4" w:space="0" w:color="auto"/>
            </w:tcBorders>
            <w:vAlign w:val="bottom"/>
          </w:tcPr>
          <w:p w:rsidR="00FF063C" w:rsidRPr="00136B6A" w:rsidRDefault="004205A4" w:rsidP="004205A4">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1</w:t>
            </w:r>
            <w:r w:rsidR="00FF063C">
              <w:rPr>
                <w:rFonts w:ascii="Arial" w:eastAsia="Times New Roman" w:hAnsi="Arial" w:cs="Arial"/>
                <w:color w:val="000000"/>
                <w:sz w:val="20"/>
                <w:szCs w:val="20"/>
                <w:lang w:eastAsia="en-SG"/>
              </w:rPr>
              <w:t>9.</w:t>
            </w:r>
            <w:r>
              <w:rPr>
                <w:rFonts w:ascii="Arial" w:eastAsia="Times New Roman" w:hAnsi="Arial" w:cs="Arial"/>
                <w:color w:val="000000"/>
                <w:sz w:val="20"/>
                <w:szCs w:val="20"/>
                <w:lang w:eastAsia="en-SG"/>
              </w:rPr>
              <w:t>4</w:t>
            </w:r>
          </w:p>
        </w:tc>
        <w:tc>
          <w:tcPr>
            <w:tcW w:w="1200" w:type="dxa"/>
            <w:tcBorders>
              <w:top w:val="nil"/>
              <w:left w:val="nil"/>
              <w:bottom w:val="single" w:sz="4" w:space="0" w:color="auto"/>
              <w:right w:val="single" w:sz="4" w:space="0" w:color="auto"/>
            </w:tcBorders>
            <w:vAlign w:val="bottom"/>
          </w:tcPr>
          <w:p w:rsidR="00FF063C" w:rsidRPr="00136B6A" w:rsidRDefault="00FF063C" w:rsidP="00B90174">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64.5</w:t>
            </w:r>
          </w:p>
        </w:tc>
      </w:tr>
      <w:tr w:rsidR="00FF063C" w:rsidRPr="00136B6A" w:rsidTr="003B5FF5">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F063C" w:rsidRPr="00136B6A" w:rsidRDefault="00FF063C" w:rsidP="003B5FF5">
            <w:pPr>
              <w:spacing w:line="240" w:lineRule="auto"/>
              <w:jc w:val="center"/>
              <w:rPr>
                <w:rFonts w:ascii="Arial" w:eastAsia="Times New Roman" w:hAnsi="Arial" w:cs="Arial"/>
                <w:color w:val="000000"/>
                <w:sz w:val="20"/>
                <w:szCs w:val="20"/>
                <w:lang w:eastAsia="en-SG"/>
              </w:rPr>
            </w:pPr>
            <w:r w:rsidRPr="00136B6A">
              <w:rPr>
                <w:rFonts w:ascii="Arial" w:eastAsia="Times New Roman" w:hAnsi="Arial" w:cs="Arial"/>
                <w:color w:val="000000"/>
                <w:sz w:val="20"/>
                <w:szCs w:val="20"/>
                <w:lang w:eastAsia="en-SG"/>
              </w:rPr>
              <w:t>BLM2</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7F121F" w:rsidP="003B5FF5">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34.8</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B34CD5" w:rsidP="00B90174">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47.3</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B90174" w:rsidP="00B34CD5">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9</w:t>
            </w:r>
            <w:r w:rsidR="00B34CD5" w:rsidRPr="007B14FF">
              <w:rPr>
                <w:rFonts w:ascii="Arial" w:eastAsia="Times New Roman" w:hAnsi="Arial" w:cs="Arial"/>
                <w:sz w:val="20"/>
                <w:szCs w:val="20"/>
                <w:lang w:eastAsia="en-SG"/>
              </w:rPr>
              <w:t>1</w:t>
            </w:r>
            <w:r w:rsidR="003D70A4" w:rsidRPr="007B14FF">
              <w:rPr>
                <w:rFonts w:ascii="Arial" w:eastAsia="Times New Roman" w:hAnsi="Arial" w:cs="Arial"/>
                <w:sz w:val="20"/>
                <w:szCs w:val="20"/>
                <w:lang w:eastAsia="en-SG"/>
              </w:rPr>
              <w:t>.</w:t>
            </w:r>
            <w:r w:rsidR="00B34CD5" w:rsidRPr="007B14FF">
              <w:rPr>
                <w:rFonts w:ascii="Arial" w:eastAsia="Times New Roman" w:hAnsi="Arial" w:cs="Arial"/>
                <w:sz w:val="20"/>
                <w:szCs w:val="20"/>
                <w:lang w:eastAsia="en-SG"/>
              </w:rPr>
              <w:t>4</w:t>
            </w:r>
          </w:p>
        </w:tc>
        <w:tc>
          <w:tcPr>
            <w:tcW w:w="1051" w:type="dxa"/>
            <w:tcBorders>
              <w:top w:val="nil"/>
              <w:left w:val="nil"/>
              <w:bottom w:val="single" w:sz="4" w:space="0" w:color="auto"/>
              <w:right w:val="single" w:sz="4" w:space="0" w:color="auto"/>
            </w:tcBorders>
            <w:vAlign w:val="bottom"/>
          </w:tcPr>
          <w:p w:rsidR="00FF063C" w:rsidRPr="00136B6A" w:rsidRDefault="00FF063C" w:rsidP="003B5FF5">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15</w:t>
            </w:r>
            <w:r w:rsidR="003D70A4">
              <w:rPr>
                <w:rFonts w:ascii="Arial" w:eastAsia="Times New Roman" w:hAnsi="Arial" w:cs="Arial"/>
                <w:color w:val="000000"/>
                <w:sz w:val="20"/>
                <w:szCs w:val="20"/>
                <w:lang w:eastAsia="en-SG"/>
              </w:rPr>
              <w:t>.0</w:t>
            </w:r>
          </w:p>
        </w:tc>
        <w:tc>
          <w:tcPr>
            <w:tcW w:w="902" w:type="dxa"/>
            <w:tcBorders>
              <w:top w:val="nil"/>
              <w:left w:val="nil"/>
              <w:bottom w:val="single" w:sz="4" w:space="0" w:color="auto"/>
              <w:right w:val="single" w:sz="4" w:space="0" w:color="auto"/>
            </w:tcBorders>
            <w:vAlign w:val="bottom"/>
          </w:tcPr>
          <w:p w:rsidR="00FF063C" w:rsidRPr="00136B6A" w:rsidRDefault="00FF063C" w:rsidP="003B5FF5">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27.5</w:t>
            </w:r>
          </w:p>
        </w:tc>
        <w:tc>
          <w:tcPr>
            <w:tcW w:w="1200" w:type="dxa"/>
            <w:tcBorders>
              <w:top w:val="nil"/>
              <w:left w:val="nil"/>
              <w:bottom w:val="single" w:sz="4" w:space="0" w:color="auto"/>
              <w:right w:val="single" w:sz="4" w:space="0" w:color="auto"/>
            </w:tcBorders>
            <w:vAlign w:val="bottom"/>
          </w:tcPr>
          <w:p w:rsidR="00FF063C" w:rsidRPr="00136B6A" w:rsidRDefault="00FF063C" w:rsidP="003B5FF5">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62.5</w:t>
            </w:r>
          </w:p>
        </w:tc>
      </w:tr>
      <w:tr w:rsidR="00FF063C" w:rsidRPr="00136B6A" w:rsidTr="003B5FF5">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F063C" w:rsidRPr="00136B6A" w:rsidRDefault="00FF063C" w:rsidP="003B5FF5">
            <w:pPr>
              <w:spacing w:line="240" w:lineRule="auto"/>
              <w:jc w:val="center"/>
              <w:rPr>
                <w:rFonts w:ascii="Arial" w:eastAsia="Times New Roman" w:hAnsi="Arial" w:cs="Arial"/>
                <w:color w:val="000000"/>
                <w:sz w:val="20"/>
                <w:szCs w:val="20"/>
                <w:lang w:eastAsia="en-SG"/>
              </w:rPr>
            </w:pPr>
            <w:r w:rsidRPr="00136B6A">
              <w:rPr>
                <w:rFonts w:ascii="Arial" w:eastAsia="Times New Roman" w:hAnsi="Arial" w:cs="Arial"/>
                <w:color w:val="000000"/>
                <w:sz w:val="20"/>
                <w:szCs w:val="20"/>
                <w:lang w:eastAsia="en-SG"/>
              </w:rPr>
              <w:t>BLM3</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3B4D27" w:rsidP="003B5FF5">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28.5</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B34CD5" w:rsidP="00B90174">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56.5</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B34CD5" w:rsidP="00B34CD5">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89.4</w:t>
            </w:r>
          </w:p>
        </w:tc>
        <w:tc>
          <w:tcPr>
            <w:tcW w:w="984" w:type="dxa"/>
            <w:tcBorders>
              <w:top w:val="nil"/>
              <w:left w:val="nil"/>
              <w:bottom w:val="single" w:sz="4" w:space="0" w:color="auto"/>
              <w:right w:val="single" w:sz="4" w:space="0" w:color="auto"/>
            </w:tcBorders>
            <w:vAlign w:val="bottom"/>
          </w:tcPr>
          <w:p w:rsidR="00FF063C" w:rsidRPr="00136B6A" w:rsidRDefault="00BF3458" w:rsidP="003B5FF5">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6.5</w:t>
            </w:r>
          </w:p>
        </w:tc>
        <w:tc>
          <w:tcPr>
            <w:tcW w:w="1051" w:type="dxa"/>
            <w:tcBorders>
              <w:top w:val="nil"/>
              <w:left w:val="nil"/>
              <w:bottom w:val="single" w:sz="4" w:space="0" w:color="auto"/>
              <w:right w:val="single" w:sz="4" w:space="0" w:color="auto"/>
            </w:tcBorders>
            <w:vAlign w:val="bottom"/>
          </w:tcPr>
          <w:p w:rsidR="00FF063C" w:rsidRPr="00136B6A" w:rsidRDefault="004205A4" w:rsidP="004205A4">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25</w:t>
            </w:r>
            <w:r w:rsidR="00FF063C">
              <w:rPr>
                <w:rFonts w:ascii="Arial" w:eastAsia="Times New Roman" w:hAnsi="Arial" w:cs="Arial"/>
                <w:color w:val="000000"/>
                <w:sz w:val="20"/>
                <w:szCs w:val="20"/>
                <w:lang w:eastAsia="en-SG"/>
              </w:rPr>
              <w:t>.</w:t>
            </w:r>
            <w:r>
              <w:rPr>
                <w:rFonts w:ascii="Arial" w:eastAsia="Times New Roman" w:hAnsi="Arial" w:cs="Arial"/>
                <w:color w:val="000000"/>
                <w:sz w:val="20"/>
                <w:szCs w:val="20"/>
                <w:lang w:eastAsia="en-SG"/>
              </w:rPr>
              <w:t>8</w:t>
            </w:r>
          </w:p>
        </w:tc>
        <w:tc>
          <w:tcPr>
            <w:tcW w:w="1118" w:type="dxa"/>
            <w:tcBorders>
              <w:top w:val="nil"/>
              <w:left w:val="nil"/>
              <w:bottom w:val="single" w:sz="4" w:space="0" w:color="auto"/>
              <w:right w:val="single" w:sz="4" w:space="0" w:color="auto"/>
            </w:tcBorders>
            <w:vAlign w:val="bottom"/>
          </w:tcPr>
          <w:p w:rsidR="00FF063C" w:rsidRPr="00136B6A" w:rsidRDefault="00FF063C" w:rsidP="00B90174">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64.5</w:t>
            </w:r>
          </w:p>
        </w:tc>
      </w:tr>
      <w:tr w:rsidR="00FF063C" w:rsidRPr="00136B6A" w:rsidTr="003B5FF5">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F063C" w:rsidRPr="00136B6A" w:rsidRDefault="00FF063C" w:rsidP="003B5FF5">
            <w:pPr>
              <w:spacing w:line="240" w:lineRule="auto"/>
              <w:jc w:val="center"/>
              <w:rPr>
                <w:rFonts w:ascii="Arial" w:eastAsia="Times New Roman" w:hAnsi="Arial" w:cs="Arial"/>
                <w:color w:val="000000"/>
                <w:sz w:val="20"/>
                <w:szCs w:val="20"/>
                <w:lang w:eastAsia="en-SG"/>
              </w:rPr>
            </w:pPr>
            <w:r w:rsidRPr="00136B6A">
              <w:rPr>
                <w:rFonts w:ascii="Arial" w:eastAsia="Times New Roman" w:hAnsi="Arial" w:cs="Arial"/>
                <w:color w:val="000000"/>
                <w:sz w:val="20"/>
                <w:szCs w:val="20"/>
                <w:lang w:eastAsia="en-SG"/>
              </w:rPr>
              <w:t>BLM4</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7F121F" w:rsidP="00B90174">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39.4</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B34CD5" w:rsidP="00B90174">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45.0</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B34CD5" w:rsidP="00B34CD5">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96</w:t>
            </w:r>
            <w:r w:rsidR="00FF063C" w:rsidRPr="007B14FF">
              <w:rPr>
                <w:rFonts w:ascii="Arial" w:eastAsia="Times New Roman" w:hAnsi="Arial" w:cs="Arial"/>
                <w:sz w:val="20"/>
                <w:szCs w:val="20"/>
                <w:lang w:eastAsia="en-SG"/>
              </w:rPr>
              <w:t>.</w:t>
            </w:r>
            <w:r w:rsidRPr="007B14FF">
              <w:rPr>
                <w:rFonts w:ascii="Arial" w:eastAsia="Times New Roman" w:hAnsi="Arial" w:cs="Arial"/>
                <w:sz w:val="20"/>
                <w:szCs w:val="20"/>
                <w:lang w:eastAsia="en-SG"/>
              </w:rPr>
              <w:t>0</w:t>
            </w:r>
          </w:p>
        </w:tc>
        <w:tc>
          <w:tcPr>
            <w:tcW w:w="984" w:type="dxa"/>
            <w:tcBorders>
              <w:top w:val="nil"/>
              <w:left w:val="nil"/>
              <w:bottom w:val="single" w:sz="4" w:space="0" w:color="auto"/>
              <w:right w:val="single" w:sz="4" w:space="0" w:color="auto"/>
            </w:tcBorders>
            <w:vAlign w:val="bottom"/>
          </w:tcPr>
          <w:p w:rsidR="00FF063C" w:rsidRPr="00136B6A" w:rsidRDefault="004205A4" w:rsidP="00BF3458">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15.8</w:t>
            </w:r>
          </w:p>
        </w:tc>
        <w:tc>
          <w:tcPr>
            <w:tcW w:w="1051" w:type="dxa"/>
            <w:tcBorders>
              <w:top w:val="nil"/>
              <w:left w:val="nil"/>
              <w:bottom w:val="single" w:sz="4" w:space="0" w:color="auto"/>
              <w:right w:val="single" w:sz="4" w:space="0" w:color="auto"/>
            </w:tcBorders>
            <w:vAlign w:val="bottom"/>
          </w:tcPr>
          <w:p w:rsidR="00FF063C" w:rsidRPr="00136B6A" w:rsidRDefault="004205A4" w:rsidP="00B90174">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21.1</w:t>
            </w:r>
          </w:p>
        </w:tc>
        <w:tc>
          <w:tcPr>
            <w:tcW w:w="1118" w:type="dxa"/>
            <w:tcBorders>
              <w:top w:val="nil"/>
              <w:left w:val="nil"/>
              <w:bottom w:val="single" w:sz="4" w:space="0" w:color="auto"/>
              <w:right w:val="single" w:sz="4" w:space="0" w:color="auto"/>
            </w:tcBorders>
            <w:vAlign w:val="bottom"/>
          </w:tcPr>
          <w:p w:rsidR="00FF063C" w:rsidRPr="00136B6A" w:rsidRDefault="00B90174" w:rsidP="00B90174">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73.7</w:t>
            </w:r>
          </w:p>
        </w:tc>
      </w:tr>
      <w:tr w:rsidR="00FF063C" w:rsidRPr="00136B6A" w:rsidTr="003B5FF5">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F063C" w:rsidRPr="00136B6A" w:rsidRDefault="00FF063C" w:rsidP="003B5FF5">
            <w:pPr>
              <w:spacing w:line="240" w:lineRule="auto"/>
              <w:jc w:val="center"/>
              <w:rPr>
                <w:rFonts w:ascii="Arial" w:eastAsia="Times New Roman" w:hAnsi="Arial" w:cs="Arial"/>
                <w:color w:val="000000"/>
                <w:sz w:val="20"/>
                <w:szCs w:val="20"/>
                <w:lang w:eastAsia="en-SG"/>
              </w:rPr>
            </w:pPr>
            <w:r w:rsidRPr="00136B6A">
              <w:rPr>
                <w:rFonts w:ascii="Arial" w:eastAsia="Times New Roman" w:hAnsi="Arial" w:cs="Arial"/>
                <w:color w:val="000000"/>
                <w:sz w:val="20"/>
                <w:szCs w:val="20"/>
                <w:lang w:eastAsia="en-SG"/>
              </w:rPr>
              <w:t>BLM5</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3B4D27" w:rsidP="003B5FF5">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27.0</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B34CD5" w:rsidP="00B90174">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52.8</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B34CD5" w:rsidP="00B90174">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87.0</w:t>
            </w:r>
          </w:p>
        </w:tc>
        <w:tc>
          <w:tcPr>
            <w:tcW w:w="1016" w:type="dxa"/>
            <w:tcBorders>
              <w:top w:val="nil"/>
              <w:left w:val="nil"/>
              <w:bottom w:val="single" w:sz="4" w:space="0" w:color="auto"/>
              <w:right w:val="single" w:sz="4" w:space="0" w:color="auto"/>
            </w:tcBorders>
            <w:vAlign w:val="bottom"/>
          </w:tcPr>
          <w:p w:rsidR="00FF063C" w:rsidRPr="00136B6A" w:rsidRDefault="004205A4" w:rsidP="003B5FF5">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4.9</w:t>
            </w:r>
          </w:p>
        </w:tc>
        <w:tc>
          <w:tcPr>
            <w:tcW w:w="980" w:type="dxa"/>
            <w:tcBorders>
              <w:top w:val="nil"/>
              <w:left w:val="nil"/>
              <w:bottom w:val="single" w:sz="4" w:space="0" w:color="auto"/>
              <w:right w:val="single" w:sz="4" w:space="0" w:color="auto"/>
            </w:tcBorders>
            <w:vAlign w:val="bottom"/>
          </w:tcPr>
          <w:p w:rsidR="00FF063C" w:rsidRPr="00136B6A" w:rsidRDefault="004205A4" w:rsidP="004205A4">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13.1</w:t>
            </w:r>
          </w:p>
        </w:tc>
        <w:tc>
          <w:tcPr>
            <w:tcW w:w="1157" w:type="dxa"/>
            <w:tcBorders>
              <w:top w:val="nil"/>
              <w:left w:val="nil"/>
              <w:bottom w:val="single" w:sz="4" w:space="0" w:color="auto"/>
              <w:right w:val="single" w:sz="4" w:space="0" w:color="auto"/>
            </w:tcBorders>
            <w:vAlign w:val="bottom"/>
          </w:tcPr>
          <w:p w:rsidR="00FF063C" w:rsidRPr="00136B6A" w:rsidRDefault="002049CD" w:rsidP="00B90174">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60.7</w:t>
            </w:r>
          </w:p>
        </w:tc>
      </w:tr>
      <w:tr w:rsidR="00FF063C" w:rsidRPr="00136B6A" w:rsidTr="003B5FF5">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F063C" w:rsidRPr="00136B6A" w:rsidRDefault="00FF063C" w:rsidP="003B5FF5">
            <w:pPr>
              <w:spacing w:line="240" w:lineRule="auto"/>
              <w:jc w:val="center"/>
              <w:rPr>
                <w:rFonts w:ascii="Arial" w:eastAsia="Times New Roman" w:hAnsi="Arial" w:cs="Arial"/>
                <w:color w:val="000000"/>
                <w:sz w:val="20"/>
                <w:szCs w:val="20"/>
                <w:lang w:eastAsia="en-SG"/>
              </w:rPr>
            </w:pPr>
            <w:r w:rsidRPr="00136B6A">
              <w:rPr>
                <w:rFonts w:ascii="Arial" w:eastAsia="Times New Roman" w:hAnsi="Arial" w:cs="Arial"/>
                <w:color w:val="000000"/>
                <w:sz w:val="20"/>
                <w:szCs w:val="20"/>
                <w:lang w:eastAsia="en-SG"/>
              </w:rPr>
              <w:t>BLM6</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7F121F" w:rsidP="007F121F">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3</w:t>
            </w:r>
            <w:r w:rsidR="00B90174" w:rsidRPr="007B14FF">
              <w:rPr>
                <w:rFonts w:ascii="Arial" w:eastAsia="Times New Roman" w:hAnsi="Arial" w:cs="Arial"/>
                <w:sz w:val="20"/>
                <w:szCs w:val="20"/>
                <w:lang w:eastAsia="en-SG"/>
              </w:rPr>
              <w:t>9</w:t>
            </w:r>
            <w:r w:rsidR="00FF063C" w:rsidRPr="007B14FF">
              <w:rPr>
                <w:rFonts w:ascii="Arial" w:eastAsia="Times New Roman" w:hAnsi="Arial" w:cs="Arial"/>
                <w:sz w:val="20"/>
                <w:szCs w:val="20"/>
                <w:lang w:eastAsia="en-SG"/>
              </w:rPr>
              <w:t>.</w:t>
            </w:r>
            <w:r w:rsidRPr="007B14FF">
              <w:rPr>
                <w:rFonts w:ascii="Arial" w:eastAsia="Times New Roman" w:hAnsi="Arial" w:cs="Arial"/>
                <w:sz w:val="20"/>
                <w:szCs w:val="20"/>
                <w:lang w:eastAsia="en-SG"/>
              </w:rPr>
              <w:t>5</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3A43EE" w:rsidP="00B90174">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48.5</w:t>
            </w:r>
          </w:p>
        </w:tc>
        <w:tc>
          <w:tcPr>
            <w:tcW w:w="1051" w:type="dxa"/>
            <w:tcBorders>
              <w:top w:val="nil"/>
              <w:left w:val="nil"/>
              <w:bottom w:val="single" w:sz="4" w:space="0" w:color="auto"/>
              <w:right w:val="single" w:sz="4" w:space="0" w:color="auto"/>
            </w:tcBorders>
            <w:shd w:val="clear" w:color="auto" w:fill="auto"/>
            <w:noWrap/>
            <w:vAlign w:val="bottom"/>
            <w:hideMark/>
          </w:tcPr>
          <w:p w:rsidR="00FF063C" w:rsidRPr="007B14FF" w:rsidRDefault="003A43EE" w:rsidP="00B90174">
            <w:pPr>
              <w:spacing w:line="240" w:lineRule="auto"/>
              <w:jc w:val="center"/>
              <w:rPr>
                <w:rFonts w:ascii="Arial" w:eastAsia="Times New Roman" w:hAnsi="Arial" w:cs="Arial"/>
                <w:sz w:val="20"/>
                <w:szCs w:val="20"/>
                <w:lang w:eastAsia="en-SG"/>
              </w:rPr>
            </w:pPr>
            <w:r w:rsidRPr="007B14FF">
              <w:rPr>
                <w:rFonts w:ascii="Arial" w:eastAsia="Times New Roman" w:hAnsi="Arial" w:cs="Arial"/>
                <w:sz w:val="20"/>
                <w:szCs w:val="20"/>
                <w:lang w:eastAsia="en-SG"/>
              </w:rPr>
              <w:t>92.1</w:t>
            </w:r>
          </w:p>
        </w:tc>
        <w:tc>
          <w:tcPr>
            <w:tcW w:w="1016" w:type="dxa"/>
            <w:tcBorders>
              <w:top w:val="nil"/>
              <w:left w:val="nil"/>
              <w:bottom w:val="single" w:sz="4" w:space="0" w:color="auto"/>
              <w:right w:val="single" w:sz="4" w:space="0" w:color="auto"/>
            </w:tcBorders>
            <w:vAlign w:val="bottom"/>
          </w:tcPr>
          <w:p w:rsidR="00FF063C" w:rsidRPr="00136B6A" w:rsidRDefault="004205A4" w:rsidP="00B90174">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15.2</w:t>
            </w:r>
          </w:p>
        </w:tc>
        <w:tc>
          <w:tcPr>
            <w:tcW w:w="980" w:type="dxa"/>
            <w:tcBorders>
              <w:top w:val="nil"/>
              <w:left w:val="nil"/>
              <w:bottom w:val="single" w:sz="4" w:space="0" w:color="auto"/>
              <w:right w:val="single" w:sz="4" w:space="0" w:color="auto"/>
            </w:tcBorders>
            <w:vAlign w:val="bottom"/>
          </w:tcPr>
          <w:p w:rsidR="00FF063C" w:rsidRPr="00136B6A" w:rsidRDefault="00FF063C" w:rsidP="002049CD">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2</w:t>
            </w:r>
            <w:r w:rsidR="002049CD">
              <w:rPr>
                <w:rFonts w:ascii="Arial" w:eastAsia="Times New Roman" w:hAnsi="Arial" w:cs="Arial"/>
                <w:color w:val="000000"/>
                <w:sz w:val="20"/>
                <w:szCs w:val="20"/>
                <w:lang w:eastAsia="en-SG"/>
              </w:rPr>
              <w:t>3</w:t>
            </w:r>
            <w:r>
              <w:rPr>
                <w:rFonts w:ascii="Arial" w:eastAsia="Times New Roman" w:hAnsi="Arial" w:cs="Arial"/>
                <w:color w:val="000000"/>
                <w:sz w:val="20"/>
                <w:szCs w:val="20"/>
                <w:lang w:eastAsia="en-SG"/>
              </w:rPr>
              <w:t>.</w:t>
            </w:r>
            <w:r w:rsidR="002049CD">
              <w:rPr>
                <w:rFonts w:ascii="Arial" w:eastAsia="Times New Roman" w:hAnsi="Arial" w:cs="Arial"/>
                <w:color w:val="000000"/>
                <w:sz w:val="20"/>
                <w:szCs w:val="20"/>
                <w:lang w:eastAsia="en-SG"/>
              </w:rPr>
              <w:t>9</w:t>
            </w:r>
          </w:p>
        </w:tc>
        <w:tc>
          <w:tcPr>
            <w:tcW w:w="1157" w:type="dxa"/>
            <w:tcBorders>
              <w:top w:val="nil"/>
              <w:left w:val="nil"/>
              <w:bottom w:val="single" w:sz="4" w:space="0" w:color="auto"/>
              <w:right w:val="single" w:sz="4" w:space="0" w:color="auto"/>
            </w:tcBorders>
            <w:vAlign w:val="bottom"/>
          </w:tcPr>
          <w:p w:rsidR="00FF063C" w:rsidRPr="00136B6A" w:rsidRDefault="00B90174" w:rsidP="00B90174">
            <w:pPr>
              <w:spacing w:line="240" w:lineRule="auto"/>
              <w:jc w:val="center"/>
              <w:rPr>
                <w:rFonts w:ascii="Arial" w:eastAsia="Times New Roman" w:hAnsi="Arial" w:cs="Arial"/>
                <w:color w:val="000000"/>
                <w:sz w:val="20"/>
                <w:szCs w:val="20"/>
                <w:lang w:eastAsia="en-SG"/>
              </w:rPr>
            </w:pPr>
            <w:r>
              <w:rPr>
                <w:rFonts w:ascii="Arial" w:eastAsia="Times New Roman" w:hAnsi="Arial" w:cs="Arial"/>
                <w:color w:val="000000"/>
                <w:sz w:val="20"/>
                <w:szCs w:val="20"/>
                <w:lang w:eastAsia="en-SG"/>
              </w:rPr>
              <w:t>69.6</w:t>
            </w:r>
          </w:p>
        </w:tc>
      </w:tr>
    </w:tbl>
    <w:p w:rsidR="00FF063C" w:rsidRPr="00136B6A" w:rsidRDefault="00FF063C" w:rsidP="00FF063C">
      <w:pPr>
        <w:spacing w:line="240" w:lineRule="auto"/>
        <w:jc w:val="center"/>
        <w:rPr>
          <w:rFonts w:ascii="Arial" w:hAnsi="Arial" w:cs="Arial"/>
          <w:b/>
          <w:sz w:val="20"/>
          <w:szCs w:val="20"/>
        </w:rPr>
      </w:pPr>
    </w:p>
    <w:p w:rsidR="00FF063C" w:rsidRPr="00136B6A" w:rsidRDefault="00FF063C" w:rsidP="00FF063C">
      <w:pPr>
        <w:spacing w:line="240" w:lineRule="auto"/>
        <w:jc w:val="center"/>
        <w:rPr>
          <w:rFonts w:ascii="Arial" w:hAnsi="Arial" w:cs="Arial"/>
          <w:b/>
          <w:sz w:val="20"/>
          <w:szCs w:val="20"/>
        </w:rPr>
      </w:pPr>
    </w:p>
    <w:p w:rsidR="00FF063C" w:rsidRPr="00A23CBF" w:rsidRDefault="00FF063C" w:rsidP="00FF063C">
      <w:pPr>
        <w:spacing w:line="240" w:lineRule="auto"/>
        <w:jc w:val="center"/>
        <w:rPr>
          <w:rFonts w:ascii="Arial" w:hAnsi="Arial" w:cs="Arial"/>
          <w:sz w:val="20"/>
          <w:szCs w:val="20"/>
        </w:rPr>
      </w:pPr>
      <w:r>
        <w:rPr>
          <w:rFonts w:ascii="Arial" w:hAnsi="Arial" w:cs="Arial"/>
          <w:sz w:val="20"/>
          <w:szCs w:val="20"/>
        </w:rPr>
        <w:t>Table S6</w:t>
      </w:r>
      <w:r w:rsidRPr="00A23CBF">
        <w:rPr>
          <w:rFonts w:ascii="Arial" w:hAnsi="Arial" w:cs="Arial"/>
          <w:sz w:val="20"/>
          <w:szCs w:val="20"/>
        </w:rPr>
        <w:t>: SNP calling for MiSeq and HiSeq data using FreeBayes , ploidy=1</w:t>
      </w:r>
    </w:p>
    <w:p w:rsidR="00FF063C" w:rsidRPr="00136B6A" w:rsidRDefault="00FF063C" w:rsidP="00FF063C">
      <w:pPr>
        <w:spacing w:line="240" w:lineRule="auto"/>
        <w:jc w:val="center"/>
        <w:rPr>
          <w:rFonts w:ascii="Arial" w:hAnsi="Arial" w:cs="Arial"/>
          <w:b/>
          <w:sz w:val="20"/>
          <w:szCs w:val="20"/>
        </w:rPr>
      </w:pPr>
    </w:p>
    <w:tbl>
      <w:tblPr>
        <w:tblStyle w:val="TableGrid"/>
        <w:tblW w:w="9616" w:type="dxa"/>
        <w:tblInd w:w="-176" w:type="dxa"/>
        <w:tblLook w:val="04A0" w:firstRow="1" w:lastRow="0" w:firstColumn="1" w:lastColumn="0" w:noHBand="0" w:noVBand="1"/>
      </w:tblPr>
      <w:tblGrid>
        <w:gridCol w:w="1424"/>
        <w:gridCol w:w="740"/>
        <w:gridCol w:w="604"/>
        <w:gridCol w:w="673"/>
        <w:gridCol w:w="673"/>
        <w:gridCol w:w="673"/>
        <w:gridCol w:w="673"/>
        <w:gridCol w:w="673"/>
        <w:gridCol w:w="673"/>
        <w:gridCol w:w="732"/>
        <w:gridCol w:w="732"/>
        <w:gridCol w:w="673"/>
        <w:gridCol w:w="673"/>
      </w:tblGrid>
      <w:tr w:rsidR="00FF063C" w:rsidRPr="00136B6A" w:rsidTr="00F04C92">
        <w:trPr>
          <w:trHeight w:val="479"/>
        </w:trPr>
        <w:tc>
          <w:tcPr>
            <w:tcW w:w="1424" w:type="dxa"/>
          </w:tcPr>
          <w:p w:rsidR="00FF063C" w:rsidRPr="00136B6A" w:rsidRDefault="00FF063C" w:rsidP="003B5FF5">
            <w:pPr>
              <w:pStyle w:val="Normal1"/>
              <w:ind w:firstLine="0"/>
              <w:jc w:val="center"/>
              <w:rPr>
                <w:rFonts w:ascii="Arial" w:hAnsi="Arial" w:cs="Arial"/>
                <w:sz w:val="20"/>
                <w:szCs w:val="20"/>
              </w:rPr>
            </w:pPr>
            <w:r w:rsidRPr="00136B6A">
              <w:rPr>
                <w:rFonts w:ascii="Arial" w:hAnsi="Arial" w:cs="Arial"/>
                <w:sz w:val="20"/>
                <w:szCs w:val="20"/>
              </w:rPr>
              <w:t>Site (Annotation)</w:t>
            </w:r>
          </w:p>
        </w:tc>
        <w:tc>
          <w:tcPr>
            <w:tcW w:w="1344" w:type="dxa"/>
            <w:gridSpan w:val="2"/>
          </w:tcPr>
          <w:p w:rsidR="00FF063C" w:rsidRPr="00136B6A" w:rsidRDefault="00FF063C" w:rsidP="003B5FF5">
            <w:pPr>
              <w:pStyle w:val="Normal1"/>
              <w:ind w:firstLine="0"/>
              <w:jc w:val="center"/>
              <w:rPr>
                <w:rFonts w:ascii="Arial" w:hAnsi="Arial" w:cs="Arial"/>
                <w:sz w:val="20"/>
                <w:szCs w:val="20"/>
              </w:rPr>
            </w:pPr>
            <w:r w:rsidRPr="00136B6A">
              <w:rPr>
                <w:rFonts w:ascii="Arial" w:hAnsi="Arial" w:cs="Arial"/>
                <w:sz w:val="20"/>
                <w:szCs w:val="20"/>
              </w:rPr>
              <w:t>BLM1</w:t>
            </w:r>
          </w:p>
          <w:p w:rsidR="00FF063C" w:rsidRPr="00136B6A" w:rsidRDefault="00FF063C" w:rsidP="003B5FF5">
            <w:pPr>
              <w:pStyle w:val="Normal1"/>
              <w:ind w:firstLine="0"/>
              <w:rPr>
                <w:rFonts w:ascii="Arial" w:hAnsi="Arial" w:cs="Arial"/>
                <w:sz w:val="20"/>
                <w:szCs w:val="20"/>
              </w:rPr>
            </w:pPr>
            <w:r w:rsidRPr="00136B6A">
              <w:rPr>
                <w:rFonts w:ascii="Arial" w:hAnsi="Arial" w:cs="Arial"/>
                <w:sz w:val="20"/>
                <w:szCs w:val="20"/>
              </w:rPr>
              <w:t>Hiseq/Miseq</w:t>
            </w:r>
          </w:p>
        </w:tc>
        <w:tc>
          <w:tcPr>
            <w:tcW w:w="1345" w:type="dxa"/>
            <w:gridSpan w:val="2"/>
          </w:tcPr>
          <w:p w:rsidR="00FF063C" w:rsidRPr="00136B6A" w:rsidRDefault="00FF063C" w:rsidP="003B5FF5">
            <w:pPr>
              <w:pStyle w:val="Normal1"/>
              <w:ind w:firstLine="0"/>
              <w:jc w:val="center"/>
              <w:rPr>
                <w:rFonts w:ascii="Arial" w:hAnsi="Arial" w:cs="Arial"/>
                <w:sz w:val="20"/>
                <w:szCs w:val="20"/>
              </w:rPr>
            </w:pPr>
            <w:r w:rsidRPr="00136B6A">
              <w:rPr>
                <w:rFonts w:ascii="Arial" w:hAnsi="Arial" w:cs="Arial"/>
                <w:sz w:val="20"/>
                <w:szCs w:val="20"/>
              </w:rPr>
              <w:t>BLM2</w:t>
            </w:r>
          </w:p>
          <w:p w:rsidR="00FF063C" w:rsidRPr="00136B6A" w:rsidRDefault="00FF063C" w:rsidP="003B5FF5">
            <w:pPr>
              <w:pStyle w:val="Normal1"/>
              <w:ind w:firstLine="0"/>
              <w:jc w:val="center"/>
              <w:rPr>
                <w:rFonts w:ascii="Arial" w:hAnsi="Arial" w:cs="Arial"/>
                <w:sz w:val="20"/>
                <w:szCs w:val="20"/>
              </w:rPr>
            </w:pPr>
            <w:r w:rsidRPr="00136B6A">
              <w:rPr>
                <w:rFonts w:ascii="Arial" w:hAnsi="Arial" w:cs="Arial"/>
                <w:sz w:val="20"/>
                <w:szCs w:val="20"/>
              </w:rPr>
              <w:t>Hiseq/Miseq</w:t>
            </w:r>
          </w:p>
        </w:tc>
        <w:tc>
          <w:tcPr>
            <w:tcW w:w="0" w:type="auto"/>
            <w:gridSpan w:val="2"/>
          </w:tcPr>
          <w:p w:rsidR="00FF063C" w:rsidRPr="00136B6A" w:rsidRDefault="00FF063C" w:rsidP="003B5FF5">
            <w:pPr>
              <w:pStyle w:val="Normal1"/>
              <w:ind w:firstLine="0"/>
              <w:jc w:val="center"/>
              <w:rPr>
                <w:rFonts w:ascii="Arial" w:hAnsi="Arial" w:cs="Arial"/>
                <w:sz w:val="20"/>
                <w:szCs w:val="20"/>
              </w:rPr>
            </w:pPr>
            <w:r w:rsidRPr="00136B6A">
              <w:rPr>
                <w:rFonts w:ascii="Arial" w:hAnsi="Arial" w:cs="Arial"/>
                <w:sz w:val="20"/>
                <w:szCs w:val="20"/>
              </w:rPr>
              <w:t>BLM3</w:t>
            </w:r>
          </w:p>
          <w:p w:rsidR="00FF063C" w:rsidRPr="00136B6A" w:rsidRDefault="00FF063C" w:rsidP="003B5FF5">
            <w:pPr>
              <w:pStyle w:val="Normal1"/>
              <w:ind w:firstLine="0"/>
              <w:jc w:val="center"/>
              <w:rPr>
                <w:rFonts w:ascii="Arial" w:hAnsi="Arial" w:cs="Arial"/>
                <w:sz w:val="20"/>
                <w:szCs w:val="20"/>
              </w:rPr>
            </w:pPr>
            <w:r w:rsidRPr="00136B6A">
              <w:rPr>
                <w:rFonts w:ascii="Arial" w:hAnsi="Arial" w:cs="Arial"/>
                <w:sz w:val="20"/>
                <w:szCs w:val="20"/>
              </w:rPr>
              <w:t>Hiseq/Miseq</w:t>
            </w:r>
          </w:p>
        </w:tc>
        <w:tc>
          <w:tcPr>
            <w:tcW w:w="0" w:type="auto"/>
            <w:gridSpan w:val="2"/>
          </w:tcPr>
          <w:p w:rsidR="00FF063C" w:rsidRPr="00136B6A" w:rsidRDefault="00FF063C" w:rsidP="003B5FF5">
            <w:pPr>
              <w:pStyle w:val="Normal1"/>
              <w:ind w:firstLine="0"/>
              <w:jc w:val="center"/>
              <w:rPr>
                <w:rFonts w:ascii="Arial" w:hAnsi="Arial" w:cs="Arial"/>
                <w:sz w:val="20"/>
                <w:szCs w:val="20"/>
              </w:rPr>
            </w:pPr>
            <w:r w:rsidRPr="00136B6A">
              <w:rPr>
                <w:rFonts w:ascii="Arial" w:hAnsi="Arial" w:cs="Arial"/>
                <w:sz w:val="20"/>
                <w:szCs w:val="20"/>
              </w:rPr>
              <w:t>BLM4</w:t>
            </w:r>
          </w:p>
          <w:p w:rsidR="00FF063C" w:rsidRPr="00136B6A" w:rsidRDefault="00FF063C" w:rsidP="003B5FF5">
            <w:pPr>
              <w:pStyle w:val="Normal1"/>
              <w:ind w:firstLine="0"/>
              <w:jc w:val="center"/>
              <w:rPr>
                <w:rFonts w:ascii="Arial" w:hAnsi="Arial" w:cs="Arial"/>
                <w:sz w:val="20"/>
                <w:szCs w:val="20"/>
              </w:rPr>
            </w:pPr>
            <w:r w:rsidRPr="00136B6A">
              <w:rPr>
                <w:rFonts w:ascii="Arial" w:hAnsi="Arial" w:cs="Arial"/>
                <w:sz w:val="20"/>
                <w:szCs w:val="20"/>
              </w:rPr>
              <w:t>Hiseq/Miseq</w:t>
            </w:r>
          </w:p>
        </w:tc>
        <w:tc>
          <w:tcPr>
            <w:tcW w:w="0" w:type="auto"/>
            <w:gridSpan w:val="2"/>
          </w:tcPr>
          <w:p w:rsidR="00FF063C" w:rsidRPr="00136B6A" w:rsidRDefault="00FF063C" w:rsidP="003B5FF5">
            <w:pPr>
              <w:pStyle w:val="Normal1"/>
              <w:ind w:firstLine="0"/>
              <w:jc w:val="center"/>
              <w:rPr>
                <w:rFonts w:ascii="Arial" w:hAnsi="Arial" w:cs="Arial"/>
                <w:sz w:val="20"/>
                <w:szCs w:val="20"/>
              </w:rPr>
            </w:pPr>
            <w:r w:rsidRPr="00136B6A">
              <w:rPr>
                <w:rFonts w:ascii="Arial" w:hAnsi="Arial" w:cs="Arial"/>
                <w:sz w:val="20"/>
                <w:szCs w:val="20"/>
              </w:rPr>
              <w:t xml:space="preserve">BLM5 </w:t>
            </w:r>
          </w:p>
          <w:p w:rsidR="00FF063C" w:rsidRPr="00136B6A" w:rsidRDefault="00FF063C" w:rsidP="003B5FF5">
            <w:pPr>
              <w:pStyle w:val="Normal1"/>
              <w:ind w:firstLine="0"/>
              <w:jc w:val="center"/>
              <w:rPr>
                <w:rFonts w:ascii="Arial" w:hAnsi="Arial" w:cs="Arial"/>
                <w:sz w:val="20"/>
                <w:szCs w:val="20"/>
              </w:rPr>
            </w:pPr>
            <w:r w:rsidRPr="00136B6A">
              <w:rPr>
                <w:rFonts w:ascii="Arial" w:hAnsi="Arial" w:cs="Arial"/>
                <w:sz w:val="20"/>
                <w:szCs w:val="20"/>
              </w:rPr>
              <w:t>Hiseq/Miseq</w:t>
            </w:r>
          </w:p>
        </w:tc>
        <w:tc>
          <w:tcPr>
            <w:tcW w:w="0" w:type="auto"/>
            <w:gridSpan w:val="2"/>
          </w:tcPr>
          <w:p w:rsidR="00FF063C" w:rsidRPr="00136B6A" w:rsidRDefault="00FF063C" w:rsidP="003B5FF5">
            <w:pPr>
              <w:pStyle w:val="Normal1"/>
              <w:ind w:firstLine="0"/>
              <w:jc w:val="center"/>
              <w:rPr>
                <w:rFonts w:ascii="Arial" w:hAnsi="Arial" w:cs="Arial"/>
                <w:sz w:val="20"/>
                <w:szCs w:val="20"/>
              </w:rPr>
            </w:pPr>
            <w:r w:rsidRPr="00136B6A">
              <w:rPr>
                <w:rFonts w:ascii="Arial" w:hAnsi="Arial" w:cs="Arial"/>
                <w:sz w:val="20"/>
                <w:szCs w:val="20"/>
              </w:rPr>
              <w:t xml:space="preserve">BLM6 </w:t>
            </w:r>
          </w:p>
          <w:p w:rsidR="00FF063C" w:rsidRPr="00136B6A" w:rsidRDefault="00FF063C" w:rsidP="003B5FF5">
            <w:pPr>
              <w:pStyle w:val="Normal1"/>
              <w:ind w:firstLine="0"/>
              <w:jc w:val="center"/>
              <w:rPr>
                <w:rFonts w:ascii="Arial" w:hAnsi="Arial" w:cs="Arial"/>
                <w:sz w:val="20"/>
                <w:szCs w:val="20"/>
              </w:rPr>
            </w:pPr>
            <w:r w:rsidRPr="00136B6A">
              <w:rPr>
                <w:rFonts w:ascii="Arial" w:hAnsi="Arial" w:cs="Arial"/>
                <w:sz w:val="20"/>
                <w:szCs w:val="20"/>
              </w:rPr>
              <w:t>Hiseq/Miseq</w:t>
            </w:r>
          </w:p>
        </w:tc>
      </w:tr>
      <w:tr w:rsidR="00FF063C" w:rsidRPr="00136B6A" w:rsidTr="00F04C92">
        <w:trPr>
          <w:trHeight w:val="239"/>
        </w:trPr>
        <w:tc>
          <w:tcPr>
            <w:tcW w:w="1424" w:type="dxa"/>
          </w:tcPr>
          <w:p w:rsidR="00FF063C" w:rsidRPr="00136B6A" w:rsidRDefault="00585A6B" w:rsidP="003B5FF5">
            <w:pPr>
              <w:pStyle w:val="Normal1"/>
              <w:ind w:firstLine="0"/>
              <w:rPr>
                <w:rFonts w:ascii="Arial" w:hAnsi="Arial" w:cs="Arial"/>
                <w:sz w:val="20"/>
                <w:szCs w:val="20"/>
              </w:rPr>
            </w:pPr>
            <w:r>
              <w:rPr>
                <w:rFonts w:ascii="Arial" w:hAnsi="Arial" w:cs="Arial"/>
                <w:sz w:val="20"/>
                <w:szCs w:val="20"/>
              </w:rPr>
              <w:t>7791</w:t>
            </w:r>
            <w:r w:rsidR="00FF063C" w:rsidRPr="00136B6A">
              <w:rPr>
                <w:rFonts w:ascii="Arial" w:hAnsi="Arial" w:cs="Arial"/>
                <w:sz w:val="20"/>
                <w:szCs w:val="20"/>
              </w:rPr>
              <w:t xml:space="preserve"> (</w:t>
            </w:r>
            <w:r w:rsidR="00FF063C" w:rsidRPr="00136B6A">
              <w:rPr>
                <w:rFonts w:ascii="Arial" w:hAnsi="Arial" w:cs="Arial"/>
                <w:color w:val="222222"/>
                <w:sz w:val="20"/>
                <w:szCs w:val="20"/>
                <w:shd w:val="clear" w:color="auto" w:fill="FFFFFF"/>
              </w:rPr>
              <w:t>atp8)</w:t>
            </w:r>
          </w:p>
        </w:tc>
        <w:tc>
          <w:tcPr>
            <w:tcW w:w="740" w:type="dxa"/>
          </w:tcPr>
          <w:p w:rsidR="00FF063C" w:rsidRPr="00136B6A" w:rsidRDefault="00FF063C" w:rsidP="003B5FF5">
            <w:pPr>
              <w:pStyle w:val="Normal1"/>
              <w:ind w:firstLine="0"/>
              <w:rPr>
                <w:rFonts w:ascii="Arial" w:hAnsi="Arial" w:cs="Arial"/>
                <w:sz w:val="20"/>
                <w:szCs w:val="20"/>
              </w:rPr>
            </w:pPr>
            <w:r w:rsidRPr="00136B6A">
              <w:rPr>
                <w:rFonts w:ascii="Arial" w:hAnsi="Arial" w:cs="Arial"/>
                <w:sz w:val="20"/>
                <w:szCs w:val="20"/>
              </w:rPr>
              <w:t>8/6</w:t>
            </w:r>
          </w:p>
        </w:tc>
        <w:tc>
          <w:tcPr>
            <w:tcW w:w="604" w:type="dxa"/>
          </w:tcPr>
          <w:p w:rsidR="00FF063C" w:rsidRPr="00136B6A" w:rsidRDefault="00FF063C" w:rsidP="003B5FF5">
            <w:pPr>
              <w:pStyle w:val="Normal1"/>
              <w:ind w:firstLine="0"/>
              <w:rPr>
                <w:rFonts w:ascii="Arial" w:hAnsi="Arial" w:cs="Arial"/>
                <w:sz w:val="20"/>
                <w:szCs w:val="20"/>
              </w:rPr>
            </w:pPr>
            <w:r w:rsidRPr="00136B6A">
              <w:rPr>
                <w:rFonts w:ascii="Arial" w:hAnsi="Arial" w:cs="Arial"/>
                <w:sz w:val="20"/>
                <w:szCs w:val="20"/>
              </w:rPr>
              <w:t>2/2</w:t>
            </w:r>
          </w:p>
        </w:tc>
        <w:tc>
          <w:tcPr>
            <w:tcW w:w="673" w:type="dxa"/>
          </w:tcPr>
          <w:p w:rsidR="00FF063C" w:rsidRPr="00136B6A" w:rsidRDefault="00FF063C" w:rsidP="003B5FF5">
            <w:pPr>
              <w:pStyle w:val="Normal1"/>
              <w:ind w:firstLine="0"/>
              <w:rPr>
                <w:rFonts w:ascii="Arial" w:hAnsi="Arial" w:cs="Arial"/>
                <w:sz w:val="20"/>
                <w:szCs w:val="20"/>
              </w:rPr>
            </w:pPr>
            <w:r w:rsidRPr="00136B6A">
              <w:rPr>
                <w:rFonts w:ascii="Arial" w:hAnsi="Arial" w:cs="Arial"/>
                <w:sz w:val="20"/>
                <w:szCs w:val="20"/>
              </w:rPr>
              <w:t>0/19</w:t>
            </w:r>
          </w:p>
        </w:tc>
        <w:tc>
          <w:tcPr>
            <w:tcW w:w="673" w:type="dxa"/>
          </w:tcPr>
          <w:p w:rsidR="00FF063C" w:rsidRPr="00136B6A" w:rsidRDefault="00FF063C" w:rsidP="003B5FF5">
            <w:pPr>
              <w:pStyle w:val="Normal1"/>
              <w:ind w:firstLine="0"/>
              <w:rPr>
                <w:rFonts w:ascii="Arial" w:hAnsi="Arial" w:cs="Arial"/>
                <w:sz w:val="20"/>
                <w:szCs w:val="20"/>
              </w:rPr>
            </w:pPr>
            <w:r w:rsidRPr="00136B6A">
              <w:rPr>
                <w:rFonts w:ascii="Arial" w:hAnsi="Arial" w:cs="Arial"/>
                <w:sz w:val="20"/>
                <w:szCs w:val="20"/>
              </w:rPr>
              <w:t>0/10</w:t>
            </w:r>
          </w:p>
        </w:tc>
        <w:tc>
          <w:tcPr>
            <w:tcW w:w="0" w:type="auto"/>
          </w:tcPr>
          <w:p w:rsidR="00FF063C" w:rsidRPr="00136B6A" w:rsidRDefault="00FF063C" w:rsidP="003B5FF5">
            <w:pPr>
              <w:pStyle w:val="Normal1"/>
              <w:ind w:firstLine="0"/>
              <w:rPr>
                <w:rFonts w:ascii="Arial" w:hAnsi="Arial" w:cs="Arial"/>
                <w:sz w:val="20"/>
                <w:szCs w:val="20"/>
              </w:rPr>
            </w:pPr>
            <w:r w:rsidRPr="00136B6A">
              <w:rPr>
                <w:rFonts w:ascii="Arial" w:hAnsi="Arial" w:cs="Arial"/>
                <w:sz w:val="20"/>
                <w:szCs w:val="20"/>
              </w:rPr>
              <w:t>7/15</w:t>
            </w:r>
          </w:p>
        </w:tc>
        <w:tc>
          <w:tcPr>
            <w:tcW w:w="0" w:type="auto"/>
          </w:tcPr>
          <w:p w:rsidR="00FF063C" w:rsidRPr="00136B6A" w:rsidRDefault="00FF063C" w:rsidP="003B5FF5">
            <w:pPr>
              <w:pStyle w:val="Normal1"/>
              <w:ind w:firstLine="0"/>
              <w:rPr>
                <w:rFonts w:ascii="Arial" w:hAnsi="Arial" w:cs="Arial"/>
                <w:sz w:val="20"/>
                <w:szCs w:val="20"/>
              </w:rPr>
            </w:pPr>
            <w:r w:rsidRPr="00136B6A">
              <w:rPr>
                <w:rFonts w:ascii="Arial" w:hAnsi="Arial" w:cs="Arial"/>
                <w:sz w:val="20"/>
                <w:szCs w:val="20"/>
              </w:rPr>
              <w:t>10/7</w:t>
            </w:r>
          </w:p>
        </w:tc>
        <w:tc>
          <w:tcPr>
            <w:tcW w:w="0" w:type="auto"/>
          </w:tcPr>
          <w:p w:rsidR="00FF063C" w:rsidRPr="00136B6A" w:rsidRDefault="00FF063C" w:rsidP="003B5FF5">
            <w:pPr>
              <w:pStyle w:val="Normal1"/>
              <w:ind w:firstLine="0"/>
              <w:rPr>
                <w:rFonts w:ascii="Arial" w:hAnsi="Arial" w:cs="Arial"/>
                <w:sz w:val="20"/>
                <w:szCs w:val="20"/>
              </w:rPr>
            </w:pPr>
            <w:r w:rsidRPr="00136B6A">
              <w:rPr>
                <w:rFonts w:ascii="Arial" w:hAnsi="Arial" w:cs="Arial"/>
                <w:sz w:val="20"/>
                <w:szCs w:val="20"/>
              </w:rPr>
              <w:t>1/34</w:t>
            </w:r>
          </w:p>
        </w:tc>
        <w:tc>
          <w:tcPr>
            <w:tcW w:w="0" w:type="auto"/>
          </w:tcPr>
          <w:p w:rsidR="00FF063C" w:rsidRPr="00136B6A" w:rsidRDefault="00FF063C" w:rsidP="003B5FF5">
            <w:pPr>
              <w:pStyle w:val="Normal1"/>
              <w:ind w:firstLine="0"/>
              <w:rPr>
                <w:rFonts w:ascii="Arial" w:hAnsi="Arial" w:cs="Arial"/>
                <w:sz w:val="20"/>
                <w:szCs w:val="20"/>
              </w:rPr>
            </w:pPr>
            <w:r w:rsidRPr="00136B6A">
              <w:rPr>
                <w:rFonts w:ascii="Arial" w:hAnsi="Arial" w:cs="Arial"/>
                <w:sz w:val="20"/>
                <w:szCs w:val="20"/>
              </w:rPr>
              <w:t>1/38</w:t>
            </w:r>
          </w:p>
        </w:tc>
        <w:tc>
          <w:tcPr>
            <w:tcW w:w="0" w:type="auto"/>
          </w:tcPr>
          <w:p w:rsidR="00FF063C" w:rsidRPr="00136B6A" w:rsidRDefault="00FF063C" w:rsidP="003B5FF5">
            <w:pPr>
              <w:pStyle w:val="Normal1"/>
              <w:ind w:firstLine="0"/>
              <w:rPr>
                <w:rFonts w:ascii="Arial" w:hAnsi="Arial" w:cs="Arial"/>
                <w:sz w:val="20"/>
                <w:szCs w:val="20"/>
              </w:rPr>
            </w:pPr>
            <w:r w:rsidRPr="00136B6A">
              <w:rPr>
                <w:rFonts w:ascii="Arial" w:hAnsi="Arial" w:cs="Arial"/>
                <w:sz w:val="20"/>
                <w:szCs w:val="20"/>
              </w:rPr>
              <w:t>56/24</w:t>
            </w:r>
          </w:p>
        </w:tc>
        <w:tc>
          <w:tcPr>
            <w:tcW w:w="0" w:type="auto"/>
          </w:tcPr>
          <w:p w:rsidR="00FF063C" w:rsidRPr="00136B6A" w:rsidRDefault="00FF063C" w:rsidP="003B5FF5">
            <w:pPr>
              <w:pStyle w:val="Normal1"/>
              <w:ind w:firstLine="0"/>
              <w:rPr>
                <w:rFonts w:ascii="Arial" w:hAnsi="Arial" w:cs="Arial"/>
                <w:sz w:val="20"/>
                <w:szCs w:val="20"/>
              </w:rPr>
            </w:pPr>
            <w:r w:rsidRPr="00136B6A">
              <w:rPr>
                <w:rFonts w:ascii="Arial" w:hAnsi="Arial" w:cs="Arial"/>
                <w:sz w:val="20"/>
                <w:szCs w:val="20"/>
              </w:rPr>
              <w:t>23/15</w:t>
            </w:r>
          </w:p>
        </w:tc>
        <w:tc>
          <w:tcPr>
            <w:tcW w:w="0" w:type="auto"/>
          </w:tcPr>
          <w:p w:rsidR="00FF063C" w:rsidRPr="00136B6A" w:rsidRDefault="00FF063C" w:rsidP="003B5FF5">
            <w:pPr>
              <w:pStyle w:val="Normal1"/>
              <w:ind w:firstLine="0"/>
              <w:rPr>
                <w:rFonts w:ascii="Arial" w:hAnsi="Arial" w:cs="Arial"/>
                <w:sz w:val="20"/>
                <w:szCs w:val="20"/>
              </w:rPr>
            </w:pPr>
            <w:r w:rsidRPr="00136B6A">
              <w:rPr>
                <w:rFonts w:ascii="Arial" w:hAnsi="Arial" w:cs="Arial"/>
                <w:sz w:val="20"/>
                <w:szCs w:val="20"/>
              </w:rPr>
              <w:t>16/1</w:t>
            </w:r>
          </w:p>
        </w:tc>
        <w:tc>
          <w:tcPr>
            <w:tcW w:w="0" w:type="auto"/>
          </w:tcPr>
          <w:p w:rsidR="00FF063C" w:rsidRPr="00136B6A" w:rsidRDefault="00FF063C" w:rsidP="003B5FF5">
            <w:pPr>
              <w:pStyle w:val="Normal1"/>
              <w:ind w:firstLine="0"/>
              <w:rPr>
                <w:rFonts w:ascii="Arial" w:hAnsi="Arial" w:cs="Arial"/>
                <w:sz w:val="20"/>
                <w:szCs w:val="20"/>
              </w:rPr>
            </w:pPr>
            <w:r w:rsidRPr="00136B6A">
              <w:rPr>
                <w:rFonts w:ascii="Arial" w:hAnsi="Arial" w:cs="Arial"/>
                <w:sz w:val="20"/>
                <w:szCs w:val="20"/>
              </w:rPr>
              <w:t>8/2</w:t>
            </w:r>
          </w:p>
        </w:tc>
      </w:tr>
      <w:tr w:rsidR="00585A6B" w:rsidRPr="00136B6A" w:rsidTr="00F04C92">
        <w:trPr>
          <w:trHeight w:val="239"/>
        </w:trPr>
        <w:tc>
          <w:tcPr>
            <w:tcW w:w="1424" w:type="dxa"/>
          </w:tcPr>
          <w:p w:rsidR="00585A6B" w:rsidRPr="00136B6A" w:rsidRDefault="00585A6B" w:rsidP="00585A6B">
            <w:pPr>
              <w:pStyle w:val="Normal1"/>
              <w:ind w:firstLine="0"/>
              <w:rPr>
                <w:rFonts w:ascii="Arial" w:hAnsi="Arial" w:cs="Arial"/>
                <w:sz w:val="20"/>
                <w:szCs w:val="20"/>
              </w:rPr>
            </w:pPr>
            <w:r>
              <w:rPr>
                <w:rFonts w:ascii="Arial" w:hAnsi="Arial" w:cs="Arial"/>
                <w:sz w:val="20"/>
                <w:szCs w:val="20"/>
              </w:rPr>
              <w:t>8155</w:t>
            </w:r>
            <w:r w:rsidRPr="00136B6A">
              <w:rPr>
                <w:rFonts w:ascii="Arial" w:hAnsi="Arial" w:cs="Arial"/>
                <w:sz w:val="20"/>
                <w:szCs w:val="20"/>
              </w:rPr>
              <w:t xml:space="preserve"> (atp6)</w:t>
            </w:r>
          </w:p>
        </w:tc>
        <w:tc>
          <w:tcPr>
            <w:tcW w:w="740" w:type="dxa"/>
          </w:tcPr>
          <w:p w:rsidR="00585A6B" w:rsidRPr="00136B6A" w:rsidRDefault="00585A6B" w:rsidP="00585A6B">
            <w:pPr>
              <w:pStyle w:val="Normal1"/>
              <w:ind w:firstLine="0"/>
              <w:rPr>
                <w:rFonts w:ascii="Arial" w:hAnsi="Arial" w:cs="Arial"/>
                <w:sz w:val="20"/>
                <w:szCs w:val="20"/>
              </w:rPr>
            </w:pPr>
            <w:r>
              <w:rPr>
                <w:rFonts w:ascii="Arial" w:hAnsi="Arial" w:cs="Arial"/>
                <w:sz w:val="20"/>
                <w:szCs w:val="20"/>
              </w:rPr>
              <w:t>21</w:t>
            </w:r>
            <w:r w:rsidRPr="00136B6A">
              <w:rPr>
                <w:rFonts w:ascii="Arial" w:hAnsi="Arial" w:cs="Arial"/>
                <w:sz w:val="20"/>
                <w:szCs w:val="20"/>
              </w:rPr>
              <w:t>/0</w:t>
            </w:r>
          </w:p>
        </w:tc>
        <w:tc>
          <w:tcPr>
            <w:tcW w:w="604" w:type="dxa"/>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8/0</w:t>
            </w:r>
          </w:p>
        </w:tc>
        <w:tc>
          <w:tcPr>
            <w:tcW w:w="673" w:type="dxa"/>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0/25</w:t>
            </w:r>
          </w:p>
        </w:tc>
        <w:tc>
          <w:tcPr>
            <w:tcW w:w="673" w:type="dxa"/>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0/9</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4/0</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13/0</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22/0</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28/0</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80/2</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41/0</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2/0</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13/0</w:t>
            </w:r>
          </w:p>
        </w:tc>
      </w:tr>
      <w:tr w:rsidR="00585A6B" w:rsidRPr="00136B6A" w:rsidTr="00F04C92">
        <w:trPr>
          <w:trHeight w:val="495"/>
        </w:trPr>
        <w:tc>
          <w:tcPr>
            <w:tcW w:w="1424" w:type="dxa"/>
          </w:tcPr>
          <w:p w:rsidR="00585A6B" w:rsidRPr="00136B6A" w:rsidRDefault="00585A6B" w:rsidP="00585A6B">
            <w:pPr>
              <w:pStyle w:val="Normal1"/>
              <w:ind w:firstLine="0"/>
              <w:rPr>
                <w:rFonts w:ascii="Arial" w:hAnsi="Arial" w:cs="Arial"/>
                <w:sz w:val="20"/>
                <w:szCs w:val="20"/>
              </w:rPr>
            </w:pPr>
            <w:r>
              <w:rPr>
                <w:rFonts w:ascii="Arial" w:hAnsi="Arial" w:cs="Arial"/>
                <w:sz w:val="20"/>
                <w:szCs w:val="20"/>
              </w:rPr>
              <w:t>15572</w:t>
            </w:r>
            <w:r w:rsidRPr="00136B6A">
              <w:rPr>
                <w:rFonts w:ascii="Arial" w:hAnsi="Arial" w:cs="Arial"/>
                <w:sz w:val="20"/>
                <w:szCs w:val="20"/>
              </w:rPr>
              <w:t xml:space="preserve"> (</w:t>
            </w:r>
            <w:r w:rsidRPr="00136B6A">
              <w:rPr>
                <w:rFonts w:ascii="Arial" w:hAnsi="Arial" w:cs="Arial"/>
                <w:i/>
                <w:sz w:val="20"/>
                <w:szCs w:val="20"/>
              </w:rPr>
              <w:t>d-</w:t>
            </w:r>
            <w:r w:rsidRPr="00136B6A">
              <w:rPr>
                <w:rFonts w:ascii="Arial" w:hAnsi="Arial" w:cs="Arial"/>
                <w:sz w:val="20"/>
                <w:szCs w:val="20"/>
              </w:rPr>
              <w:t>loop)</w:t>
            </w:r>
          </w:p>
        </w:tc>
        <w:tc>
          <w:tcPr>
            <w:tcW w:w="740" w:type="dxa"/>
          </w:tcPr>
          <w:p w:rsidR="00585A6B" w:rsidRPr="00136B6A" w:rsidRDefault="00585A6B" w:rsidP="00585A6B">
            <w:pPr>
              <w:pStyle w:val="Normal1"/>
              <w:ind w:firstLine="0"/>
              <w:rPr>
                <w:rFonts w:ascii="Arial" w:hAnsi="Arial" w:cs="Arial"/>
                <w:sz w:val="20"/>
                <w:szCs w:val="20"/>
              </w:rPr>
            </w:pPr>
            <w:r>
              <w:rPr>
                <w:rFonts w:ascii="Arial" w:hAnsi="Arial" w:cs="Arial"/>
                <w:sz w:val="20"/>
                <w:szCs w:val="20"/>
              </w:rPr>
              <w:t>6</w:t>
            </w:r>
            <w:r w:rsidRPr="00136B6A">
              <w:rPr>
                <w:rFonts w:ascii="Arial" w:hAnsi="Arial" w:cs="Arial"/>
                <w:sz w:val="20"/>
                <w:szCs w:val="20"/>
              </w:rPr>
              <w:t>/</w:t>
            </w:r>
            <w:r>
              <w:rPr>
                <w:rFonts w:ascii="Arial" w:hAnsi="Arial" w:cs="Arial"/>
                <w:sz w:val="20"/>
                <w:szCs w:val="20"/>
              </w:rPr>
              <w:t>32</w:t>
            </w:r>
            <w:r w:rsidRPr="00136B6A">
              <w:rPr>
                <w:rFonts w:ascii="Arial" w:hAnsi="Arial" w:cs="Arial"/>
                <w:sz w:val="20"/>
                <w:szCs w:val="20"/>
              </w:rPr>
              <w:t xml:space="preserve"> </w:t>
            </w:r>
          </w:p>
        </w:tc>
        <w:tc>
          <w:tcPr>
            <w:tcW w:w="604" w:type="dxa"/>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 xml:space="preserve">8/9 </w:t>
            </w:r>
          </w:p>
        </w:tc>
        <w:tc>
          <w:tcPr>
            <w:tcW w:w="673" w:type="dxa"/>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0/20</w:t>
            </w:r>
          </w:p>
        </w:tc>
        <w:tc>
          <w:tcPr>
            <w:tcW w:w="673" w:type="dxa"/>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0/10</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2/32</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4/14</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6/34</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2/31</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57/70</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31/30</w:t>
            </w:r>
          </w:p>
        </w:tc>
        <w:tc>
          <w:tcPr>
            <w:tcW w:w="0" w:type="auto"/>
          </w:tcPr>
          <w:p w:rsidR="00585A6B" w:rsidRPr="00136B6A" w:rsidRDefault="00585A6B" w:rsidP="00585A6B">
            <w:pPr>
              <w:pStyle w:val="Normal1"/>
              <w:ind w:firstLine="0"/>
              <w:rPr>
                <w:rFonts w:ascii="Arial" w:hAnsi="Arial" w:cs="Arial"/>
                <w:sz w:val="20"/>
                <w:szCs w:val="20"/>
              </w:rPr>
            </w:pPr>
            <w:r w:rsidRPr="00136B6A">
              <w:rPr>
                <w:rFonts w:ascii="Arial" w:hAnsi="Arial" w:cs="Arial"/>
                <w:sz w:val="20"/>
                <w:szCs w:val="20"/>
              </w:rPr>
              <w:t>15/1</w:t>
            </w:r>
          </w:p>
        </w:tc>
        <w:tc>
          <w:tcPr>
            <w:tcW w:w="0" w:type="auto"/>
          </w:tcPr>
          <w:p w:rsidR="00585A6B" w:rsidRPr="00136B6A" w:rsidRDefault="00585A6B" w:rsidP="00585A6B">
            <w:pPr>
              <w:pStyle w:val="Normal1"/>
              <w:ind w:firstLine="0"/>
              <w:rPr>
                <w:rFonts w:ascii="Arial" w:hAnsi="Arial" w:cs="Arial"/>
                <w:sz w:val="20"/>
                <w:szCs w:val="20"/>
              </w:rPr>
            </w:pPr>
            <w:r>
              <w:rPr>
                <w:rFonts w:ascii="Arial" w:hAnsi="Arial" w:cs="Arial"/>
                <w:sz w:val="20"/>
                <w:szCs w:val="20"/>
              </w:rPr>
              <w:t>14/</w:t>
            </w:r>
            <w:r w:rsidRPr="00136B6A">
              <w:rPr>
                <w:rFonts w:ascii="Arial" w:hAnsi="Arial" w:cs="Arial"/>
                <w:sz w:val="20"/>
                <w:szCs w:val="20"/>
              </w:rPr>
              <w:t>3</w:t>
            </w:r>
          </w:p>
        </w:tc>
      </w:tr>
    </w:tbl>
    <w:p w:rsidR="00585A6B" w:rsidRDefault="00585A6B" w:rsidP="00FF063C">
      <w:pPr>
        <w:pStyle w:val="Normal1"/>
        <w:ind w:firstLine="0"/>
        <w:rPr>
          <w:rFonts w:ascii="Arial" w:hAnsi="Arial" w:cs="Arial"/>
          <w:sz w:val="20"/>
          <w:szCs w:val="20"/>
        </w:rPr>
      </w:pPr>
      <w:r>
        <w:rPr>
          <w:rFonts w:ascii="Arial" w:hAnsi="Arial" w:cs="Arial"/>
          <w:sz w:val="20"/>
          <w:szCs w:val="20"/>
        </w:rPr>
        <w:t xml:space="preserve"> </w:t>
      </w:r>
    </w:p>
    <w:p w:rsidR="00FF063C" w:rsidRPr="00136B6A" w:rsidRDefault="00FF063C" w:rsidP="00FF063C">
      <w:pPr>
        <w:pStyle w:val="Normal1"/>
        <w:ind w:firstLine="0"/>
        <w:rPr>
          <w:rFonts w:ascii="Arial" w:hAnsi="Arial" w:cs="Arial"/>
          <w:sz w:val="20"/>
          <w:szCs w:val="20"/>
        </w:rPr>
      </w:pPr>
      <w:r>
        <w:rPr>
          <w:rFonts w:ascii="Arial" w:hAnsi="Arial" w:cs="Arial"/>
          <w:sz w:val="20"/>
          <w:szCs w:val="20"/>
        </w:rPr>
        <w:t>Table S7</w:t>
      </w:r>
      <w:r w:rsidRPr="00136B6A">
        <w:rPr>
          <w:rFonts w:ascii="Arial" w:hAnsi="Arial" w:cs="Arial"/>
          <w:sz w:val="20"/>
          <w:szCs w:val="20"/>
        </w:rPr>
        <w:t>: Identifications made by COI at 95% identity. All families with singleton identifications were excluded and genus/species level matches are shown if the meet t</w:t>
      </w:r>
      <w:r w:rsidR="004D7DCF">
        <w:rPr>
          <w:rFonts w:ascii="Arial" w:hAnsi="Arial" w:cs="Arial"/>
          <w:sz w:val="20"/>
          <w:szCs w:val="20"/>
        </w:rPr>
        <w:t>hey meet 98% identity criterion</w:t>
      </w:r>
    </w:p>
    <w:p w:rsidR="00FF063C" w:rsidRPr="00136B6A" w:rsidRDefault="00FF063C" w:rsidP="00FF063C">
      <w:pPr>
        <w:pStyle w:val="Normal1"/>
        <w:ind w:firstLine="0"/>
        <w:rPr>
          <w:rFonts w:ascii="Arial" w:hAnsi="Arial" w:cs="Arial"/>
          <w:sz w:val="20"/>
          <w:szCs w:val="20"/>
        </w:rPr>
      </w:pPr>
    </w:p>
    <w:tbl>
      <w:tblPr>
        <w:tblStyle w:val="LightShading5"/>
        <w:tblW w:w="0" w:type="auto"/>
        <w:jc w:val="center"/>
        <w:tblLook w:val="04A0" w:firstRow="1" w:lastRow="0" w:firstColumn="1" w:lastColumn="0" w:noHBand="0" w:noVBand="1"/>
      </w:tblPr>
      <w:tblGrid>
        <w:gridCol w:w="1361"/>
        <w:gridCol w:w="1562"/>
        <w:gridCol w:w="1473"/>
        <w:gridCol w:w="761"/>
        <w:gridCol w:w="761"/>
        <w:gridCol w:w="773"/>
        <w:gridCol w:w="761"/>
        <w:gridCol w:w="761"/>
        <w:gridCol w:w="773"/>
      </w:tblGrid>
      <w:tr w:rsidR="00FF063C" w:rsidRPr="00136B6A" w:rsidTr="003B5FF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FF063C" w:rsidRPr="00136B6A" w:rsidRDefault="00FF063C" w:rsidP="003B5FF5">
            <w:pPr>
              <w:jc w:val="center"/>
              <w:rPr>
                <w:rFonts w:ascii="Arial" w:eastAsia="Times New Roman" w:hAnsi="Arial" w:cs="Arial"/>
                <w:sz w:val="20"/>
                <w:szCs w:val="20"/>
                <w:lang w:eastAsia="en-SG"/>
              </w:rPr>
            </w:pPr>
            <w:r w:rsidRPr="00136B6A">
              <w:rPr>
                <w:rFonts w:ascii="Arial" w:eastAsia="Times New Roman" w:hAnsi="Arial" w:cs="Arial"/>
                <w:sz w:val="20"/>
                <w:szCs w:val="20"/>
                <w:lang w:eastAsia="en-SG"/>
              </w:rPr>
              <w:t>Order</w:t>
            </w:r>
          </w:p>
        </w:tc>
        <w:tc>
          <w:tcPr>
            <w:tcW w:w="0" w:type="auto"/>
            <w:shd w:val="clear" w:color="auto" w:fill="auto"/>
          </w:tcPr>
          <w:p w:rsidR="00FF063C" w:rsidRPr="00136B6A" w:rsidRDefault="00FF063C" w:rsidP="003B5FF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Family</w:t>
            </w:r>
          </w:p>
        </w:tc>
        <w:tc>
          <w:tcPr>
            <w:tcW w:w="0" w:type="auto"/>
            <w:shd w:val="clear" w:color="auto" w:fill="auto"/>
            <w:noWrap/>
            <w:hideMark/>
          </w:tcPr>
          <w:p w:rsidR="00FF063C" w:rsidRPr="00136B6A" w:rsidRDefault="00FF063C" w:rsidP="003B5FF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Genus</w:t>
            </w:r>
          </w:p>
        </w:tc>
        <w:tc>
          <w:tcPr>
            <w:tcW w:w="0" w:type="auto"/>
            <w:shd w:val="clear" w:color="auto" w:fill="auto"/>
            <w:noWrap/>
            <w:hideMark/>
          </w:tcPr>
          <w:p w:rsidR="00FF063C" w:rsidRPr="00136B6A" w:rsidRDefault="00FF063C" w:rsidP="003B5FF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BLM1</w:t>
            </w:r>
          </w:p>
        </w:tc>
        <w:tc>
          <w:tcPr>
            <w:tcW w:w="0" w:type="auto"/>
            <w:shd w:val="clear" w:color="auto" w:fill="auto"/>
            <w:noWrap/>
            <w:hideMark/>
          </w:tcPr>
          <w:p w:rsidR="00FF063C" w:rsidRPr="00136B6A" w:rsidRDefault="00FF063C" w:rsidP="003B5FF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BLM2</w:t>
            </w:r>
          </w:p>
        </w:tc>
        <w:tc>
          <w:tcPr>
            <w:tcW w:w="0" w:type="auto"/>
            <w:shd w:val="clear" w:color="auto" w:fill="auto"/>
            <w:noWrap/>
            <w:hideMark/>
          </w:tcPr>
          <w:p w:rsidR="00FF063C" w:rsidRPr="00136B6A" w:rsidRDefault="00FF063C" w:rsidP="003B5FF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BLM3</w:t>
            </w:r>
          </w:p>
        </w:tc>
        <w:tc>
          <w:tcPr>
            <w:tcW w:w="0" w:type="auto"/>
            <w:shd w:val="clear" w:color="auto" w:fill="auto"/>
            <w:noWrap/>
            <w:hideMark/>
          </w:tcPr>
          <w:p w:rsidR="00FF063C" w:rsidRPr="00136B6A" w:rsidRDefault="00FF063C" w:rsidP="003B5FF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BLM4</w:t>
            </w:r>
          </w:p>
        </w:tc>
        <w:tc>
          <w:tcPr>
            <w:tcW w:w="0" w:type="auto"/>
            <w:shd w:val="clear" w:color="auto" w:fill="auto"/>
            <w:noWrap/>
            <w:hideMark/>
          </w:tcPr>
          <w:p w:rsidR="00FF063C" w:rsidRPr="00136B6A" w:rsidRDefault="00FF063C" w:rsidP="003B5FF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BLM5</w:t>
            </w:r>
          </w:p>
        </w:tc>
        <w:tc>
          <w:tcPr>
            <w:tcW w:w="0" w:type="auto"/>
            <w:shd w:val="clear" w:color="auto" w:fill="auto"/>
            <w:noWrap/>
            <w:hideMark/>
          </w:tcPr>
          <w:p w:rsidR="00FF063C" w:rsidRPr="00136B6A" w:rsidRDefault="00FF063C" w:rsidP="003B5FF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BLM6</w:t>
            </w:r>
          </w:p>
        </w:tc>
      </w:tr>
      <w:tr w:rsidR="00FF063C" w:rsidRPr="00136B6A" w:rsidTr="003B5FF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rsidR="00FF063C" w:rsidRPr="00136B6A" w:rsidRDefault="00FF063C" w:rsidP="003B5FF5">
            <w:pPr>
              <w:rPr>
                <w:rFonts w:ascii="Arial" w:eastAsia="Times New Roman" w:hAnsi="Arial" w:cs="Arial"/>
                <w:sz w:val="20"/>
                <w:szCs w:val="20"/>
                <w:lang w:eastAsia="en-SG"/>
              </w:rPr>
            </w:pPr>
            <w:r w:rsidRPr="00136B6A">
              <w:rPr>
                <w:rFonts w:ascii="Arial" w:eastAsia="Times New Roman" w:hAnsi="Arial" w:cs="Arial"/>
                <w:sz w:val="20"/>
                <w:szCs w:val="20"/>
                <w:lang w:eastAsia="en-SG"/>
              </w:rPr>
              <w:t>Diptera</w:t>
            </w:r>
          </w:p>
        </w:tc>
        <w:tc>
          <w:tcPr>
            <w:tcW w:w="0" w:type="auto"/>
            <w:tcBorders>
              <w:top w:val="nil"/>
              <w:bottom w:val="nil"/>
            </w:tcBorders>
            <w:shd w:val="clear" w:color="auto" w:fill="auto"/>
          </w:tcPr>
          <w:p w:rsidR="00FF063C" w:rsidRPr="00136B6A" w:rsidRDefault="00FF063C" w:rsidP="003B5FF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Muscidae</w:t>
            </w:r>
          </w:p>
        </w:tc>
        <w:tc>
          <w:tcPr>
            <w:tcW w:w="0" w:type="auto"/>
            <w:tcBorders>
              <w:top w:val="nil"/>
              <w:bottom w:val="nil"/>
            </w:tcBorders>
            <w:shd w:val="clear" w:color="auto" w:fill="auto"/>
            <w:noWrap/>
          </w:tcPr>
          <w:p w:rsidR="00FF063C" w:rsidRPr="00136B6A" w:rsidRDefault="00FF063C" w:rsidP="003B5FF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SG"/>
              </w:rPr>
            </w:pPr>
          </w:p>
        </w:tc>
        <w:tc>
          <w:tcPr>
            <w:tcW w:w="0" w:type="auto"/>
            <w:tcBorders>
              <w:top w:val="nil"/>
              <w:bottom w:val="nil"/>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6B6A">
              <w:rPr>
                <w:rFonts w:ascii="Arial" w:hAnsi="Arial" w:cs="Arial"/>
                <w:sz w:val="20"/>
                <w:szCs w:val="20"/>
              </w:rPr>
              <w:t>2/-/-</w:t>
            </w:r>
          </w:p>
        </w:tc>
        <w:tc>
          <w:tcPr>
            <w:tcW w:w="0" w:type="auto"/>
            <w:tcBorders>
              <w:top w:val="nil"/>
              <w:bottom w:val="nil"/>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0" w:type="auto"/>
            <w:tcBorders>
              <w:top w:val="nil"/>
              <w:bottom w:val="nil"/>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6B6A">
              <w:rPr>
                <w:rFonts w:ascii="Arial" w:hAnsi="Arial" w:cs="Arial"/>
                <w:sz w:val="20"/>
                <w:szCs w:val="20"/>
              </w:rPr>
              <w:t>94/8/-</w:t>
            </w:r>
          </w:p>
        </w:tc>
        <w:tc>
          <w:tcPr>
            <w:tcW w:w="0" w:type="auto"/>
            <w:tcBorders>
              <w:top w:val="nil"/>
              <w:bottom w:val="nil"/>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0" w:type="auto"/>
            <w:tcBorders>
              <w:top w:val="nil"/>
              <w:bottom w:val="nil"/>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0" w:type="auto"/>
            <w:tcBorders>
              <w:top w:val="nil"/>
              <w:bottom w:val="nil"/>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16/2/-</w:t>
            </w:r>
          </w:p>
        </w:tc>
      </w:tr>
      <w:tr w:rsidR="00FF063C" w:rsidRPr="00136B6A" w:rsidTr="003B5FF5">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rsidR="00FF063C" w:rsidRPr="00136B6A" w:rsidRDefault="00FF063C" w:rsidP="003B5FF5">
            <w:pPr>
              <w:rPr>
                <w:rFonts w:ascii="Arial" w:eastAsia="Times New Roman" w:hAnsi="Arial" w:cs="Arial"/>
                <w:sz w:val="20"/>
                <w:szCs w:val="20"/>
                <w:lang w:eastAsia="en-SG"/>
              </w:rPr>
            </w:pPr>
            <w:r w:rsidRPr="00136B6A">
              <w:rPr>
                <w:rFonts w:ascii="Arial" w:eastAsia="Times New Roman" w:hAnsi="Arial" w:cs="Arial"/>
                <w:sz w:val="20"/>
                <w:szCs w:val="20"/>
                <w:lang w:eastAsia="en-SG"/>
              </w:rPr>
              <w:t>Diptera</w:t>
            </w:r>
          </w:p>
        </w:tc>
        <w:tc>
          <w:tcPr>
            <w:tcW w:w="0" w:type="auto"/>
            <w:tcBorders>
              <w:top w:val="nil"/>
              <w:bottom w:val="nil"/>
            </w:tcBorders>
            <w:shd w:val="clear" w:color="auto" w:fill="auto"/>
          </w:tcPr>
          <w:p w:rsidR="00FF063C" w:rsidRPr="00136B6A" w:rsidRDefault="00FF063C" w:rsidP="003B5FF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Sacrophagidae</w:t>
            </w:r>
          </w:p>
        </w:tc>
        <w:tc>
          <w:tcPr>
            <w:tcW w:w="0" w:type="auto"/>
            <w:tcBorders>
              <w:top w:val="nil"/>
              <w:bottom w:val="nil"/>
            </w:tcBorders>
            <w:shd w:val="clear" w:color="auto" w:fill="auto"/>
            <w:noWrap/>
          </w:tcPr>
          <w:p w:rsidR="00FF063C" w:rsidRPr="00136B6A" w:rsidRDefault="00FF063C" w:rsidP="003B5FF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SG"/>
              </w:rPr>
            </w:pPr>
          </w:p>
        </w:tc>
        <w:tc>
          <w:tcPr>
            <w:tcW w:w="0" w:type="auto"/>
            <w:tcBorders>
              <w:top w:val="nil"/>
              <w:bottom w:val="nil"/>
            </w:tcBorders>
            <w:shd w:val="clear" w:color="auto" w:fill="auto"/>
            <w:noWrap/>
          </w:tcPr>
          <w:p w:rsidR="00FF063C" w:rsidRPr="00136B6A" w:rsidRDefault="00FF063C" w:rsidP="003B5FF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6B6A">
              <w:rPr>
                <w:rFonts w:ascii="Arial" w:hAnsi="Arial" w:cs="Arial"/>
                <w:sz w:val="20"/>
                <w:szCs w:val="20"/>
              </w:rPr>
              <w:t>2/-/-</w:t>
            </w:r>
          </w:p>
        </w:tc>
        <w:tc>
          <w:tcPr>
            <w:tcW w:w="0" w:type="auto"/>
            <w:tcBorders>
              <w:top w:val="nil"/>
              <w:bottom w:val="nil"/>
            </w:tcBorders>
            <w:shd w:val="clear" w:color="auto" w:fill="auto"/>
            <w:noWrap/>
          </w:tcPr>
          <w:p w:rsidR="00FF063C" w:rsidRPr="00136B6A" w:rsidRDefault="00FF063C" w:rsidP="003B5FF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tcBorders>
              <w:top w:val="nil"/>
              <w:bottom w:val="nil"/>
            </w:tcBorders>
            <w:shd w:val="clear" w:color="auto" w:fill="auto"/>
            <w:noWrap/>
          </w:tcPr>
          <w:p w:rsidR="00FF063C" w:rsidRPr="003A7FD0" w:rsidRDefault="00FF063C" w:rsidP="003B5FF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A7FD0">
              <w:rPr>
                <w:rFonts w:ascii="Arial" w:hAnsi="Arial" w:cs="Arial"/>
                <w:sz w:val="20"/>
                <w:szCs w:val="20"/>
              </w:rPr>
              <w:t>94/2/-</w:t>
            </w:r>
          </w:p>
        </w:tc>
        <w:tc>
          <w:tcPr>
            <w:tcW w:w="0" w:type="auto"/>
            <w:tcBorders>
              <w:top w:val="nil"/>
              <w:bottom w:val="nil"/>
            </w:tcBorders>
            <w:shd w:val="clear" w:color="auto" w:fill="auto"/>
            <w:noWrap/>
          </w:tcPr>
          <w:p w:rsidR="00FF063C" w:rsidRPr="00136B6A" w:rsidRDefault="00FF063C" w:rsidP="003B5FF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tcBorders>
              <w:top w:val="nil"/>
              <w:bottom w:val="nil"/>
            </w:tcBorders>
            <w:shd w:val="clear" w:color="auto" w:fill="auto"/>
            <w:noWrap/>
          </w:tcPr>
          <w:p w:rsidR="00FF063C" w:rsidRPr="00136B6A" w:rsidRDefault="00FF063C" w:rsidP="003B5FF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tcBorders>
              <w:top w:val="nil"/>
              <w:bottom w:val="nil"/>
            </w:tcBorders>
            <w:shd w:val="clear" w:color="auto" w:fill="auto"/>
            <w:noWrap/>
          </w:tcPr>
          <w:p w:rsidR="00FF063C" w:rsidRPr="00136B6A" w:rsidRDefault="00FF063C" w:rsidP="003B5FF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SG"/>
              </w:rPr>
            </w:pPr>
          </w:p>
        </w:tc>
      </w:tr>
      <w:tr w:rsidR="00FF063C" w:rsidRPr="00136B6A" w:rsidTr="003B5FF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rsidR="00FF063C" w:rsidRPr="00136B6A" w:rsidRDefault="00FF063C" w:rsidP="003B5FF5">
            <w:pPr>
              <w:rPr>
                <w:rFonts w:ascii="Arial" w:eastAsia="Times New Roman" w:hAnsi="Arial" w:cs="Arial"/>
                <w:sz w:val="20"/>
                <w:szCs w:val="20"/>
                <w:lang w:eastAsia="en-SG"/>
              </w:rPr>
            </w:pPr>
            <w:r w:rsidRPr="00136B6A">
              <w:rPr>
                <w:rFonts w:ascii="Arial" w:eastAsia="Times New Roman" w:hAnsi="Arial" w:cs="Arial"/>
                <w:sz w:val="20"/>
                <w:szCs w:val="20"/>
                <w:lang w:eastAsia="en-SG"/>
              </w:rPr>
              <w:t>Diptera</w:t>
            </w:r>
          </w:p>
        </w:tc>
        <w:tc>
          <w:tcPr>
            <w:tcW w:w="0" w:type="auto"/>
            <w:tcBorders>
              <w:top w:val="nil"/>
              <w:bottom w:val="nil"/>
            </w:tcBorders>
            <w:shd w:val="clear" w:color="auto" w:fill="auto"/>
          </w:tcPr>
          <w:p w:rsidR="00FF063C" w:rsidRPr="00136B6A" w:rsidRDefault="00FF063C" w:rsidP="003B5FF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Drosophilidae</w:t>
            </w:r>
          </w:p>
        </w:tc>
        <w:tc>
          <w:tcPr>
            <w:tcW w:w="0" w:type="auto"/>
            <w:tcBorders>
              <w:top w:val="nil"/>
              <w:bottom w:val="nil"/>
            </w:tcBorders>
            <w:shd w:val="clear" w:color="auto" w:fill="auto"/>
            <w:noWrap/>
          </w:tcPr>
          <w:p w:rsidR="00FF063C" w:rsidRPr="00136B6A" w:rsidRDefault="00FF063C" w:rsidP="003B5FF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sz w:val="20"/>
                <w:szCs w:val="20"/>
                <w:lang w:eastAsia="en-SG"/>
              </w:rPr>
            </w:pPr>
            <w:r w:rsidRPr="00136B6A">
              <w:rPr>
                <w:rFonts w:ascii="Arial" w:hAnsi="Arial" w:cs="Arial"/>
                <w:i/>
                <w:sz w:val="20"/>
                <w:szCs w:val="20"/>
              </w:rPr>
              <w:t xml:space="preserve">Phortica </w:t>
            </w:r>
          </w:p>
        </w:tc>
        <w:tc>
          <w:tcPr>
            <w:tcW w:w="0" w:type="auto"/>
            <w:tcBorders>
              <w:top w:val="nil"/>
              <w:bottom w:val="nil"/>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6B6A">
              <w:rPr>
                <w:rFonts w:ascii="Arial" w:hAnsi="Arial" w:cs="Arial"/>
                <w:sz w:val="20"/>
                <w:szCs w:val="20"/>
              </w:rPr>
              <w:t>2/-/-</w:t>
            </w:r>
          </w:p>
        </w:tc>
        <w:tc>
          <w:tcPr>
            <w:tcW w:w="0" w:type="auto"/>
            <w:tcBorders>
              <w:top w:val="nil"/>
              <w:bottom w:val="nil"/>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0" w:type="auto"/>
            <w:tcBorders>
              <w:top w:val="nil"/>
              <w:bottom w:val="nil"/>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36B6A">
              <w:rPr>
                <w:rFonts w:ascii="Arial" w:hAnsi="Arial" w:cs="Arial"/>
                <w:sz w:val="20"/>
                <w:szCs w:val="20"/>
              </w:rPr>
              <w:t>94/2/1</w:t>
            </w:r>
          </w:p>
        </w:tc>
        <w:tc>
          <w:tcPr>
            <w:tcW w:w="0" w:type="auto"/>
            <w:tcBorders>
              <w:top w:val="nil"/>
              <w:bottom w:val="nil"/>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0" w:type="auto"/>
            <w:tcBorders>
              <w:top w:val="nil"/>
              <w:bottom w:val="nil"/>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0" w:type="auto"/>
            <w:tcBorders>
              <w:top w:val="nil"/>
              <w:bottom w:val="nil"/>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SG"/>
              </w:rPr>
            </w:pPr>
          </w:p>
        </w:tc>
      </w:tr>
      <w:tr w:rsidR="00FF063C" w:rsidRPr="00136B6A" w:rsidTr="003B5FF5">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rsidR="00FF063C" w:rsidRPr="00136B6A" w:rsidRDefault="00FF063C" w:rsidP="003B5FF5">
            <w:pPr>
              <w:rPr>
                <w:rFonts w:ascii="Arial" w:eastAsia="Times New Roman" w:hAnsi="Arial" w:cs="Arial"/>
                <w:i/>
                <w:sz w:val="20"/>
                <w:szCs w:val="20"/>
                <w:lang w:eastAsia="en-SG"/>
              </w:rPr>
            </w:pPr>
            <w:r w:rsidRPr="00136B6A">
              <w:rPr>
                <w:rFonts w:ascii="Arial" w:eastAsia="Times New Roman" w:hAnsi="Arial" w:cs="Arial"/>
                <w:sz w:val="20"/>
                <w:szCs w:val="20"/>
                <w:lang w:eastAsia="en-SG"/>
              </w:rPr>
              <w:t>Diptera</w:t>
            </w:r>
          </w:p>
        </w:tc>
        <w:tc>
          <w:tcPr>
            <w:tcW w:w="0" w:type="auto"/>
            <w:tcBorders>
              <w:top w:val="nil"/>
              <w:bottom w:val="nil"/>
            </w:tcBorders>
            <w:shd w:val="clear" w:color="auto" w:fill="auto"/>
          </w:tcPr>
          <w:p w:rsidR="00FF063C" w:rsidRPr="00136B6A" w:rsidRDefault="00FF063C" w:rsidP="003B5FF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Sepsidae</w:t>
            </w:r>
          </w:p>
        </w:tc>
        <w:tc>
          <w:tcPr>
            <w:tcW w:w="0" w:type="auto"/>
            <w:tcBorders>
              <w:top w:val="nil"/>
              <w:bottom w:val="nil"/>
            </w:tcBorders>
            <w:shd w:val="clear" w:color="auto" w:fill="auto"/>
            <w:noWrap/>
          </w:tcPr>
          <w:p w:rsidR="00FF063C" w:rsidRPr="00136B6A" w:rsidRDefault="00FF063C" w:rsidP="003B5FF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sz w:val="20"/>
                <w:szCs w:val="20"/>
                <w:lang w:eastAsia="en-SG"/>
              </w:rPr>
            </w:pPr>
            <w:r w:rsidRPr="00136B6A">
              <w:rPr>
                <w:rFonts w:ascii="Arial" w:eastAsia="Times New Roman" w:hAnsi="Arial" w:cs="Arial"/>
                <w:i/>
                <w:sz w:val="20"/>
                <w:szCs w:val="20"/>
                <w:lang w:eastAsia="en-SG"/>
              </w:rPr>
              <w:t>Dicranosepsis</w:t>
            </w:r>
          </w:p>
        </w:tc>
        <w:tc>
          <w:tcPr>
            <w:tcW w:w="0" w:type="auto"/>
            <w:tcBorders>
              <w:top w:val="nil"/>
              <w:bottom w:val="nil"/>
            </w:tcBorders>
            <w:shd w:val="clear" w:color="auto" w:fill="auto"/>
            <w:noWrap/>
          </w:tcPr>
          <w:p w:rsidR="00FF063C" w:rsidRPr="00136B6A" w:rsidRDefault="00FF063C" w:rsidP="003B5FF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6B6A">
              <w:rPr>
                <w:rFonts w:ascii="Arial" w:hAnsi="Arial" w:cs="Arial"/>
                <w:sz w:val="20"/>
                <w:szCs w:val="20"/>
              </w:rPr>
              <w:t>2/-/-</w:t>
            </w:r>
          </w:p>
        </w:tc>
        <w:tc>
          <w:tcPr>
            <w:tcW w:w="0" w:type="auto"/>
            <w:tcBorders>
              <w:top w:val="nil"/>
              <w:bottom w:val="nil"/>
            </w:tcBorders>
            <w:shd w:val="clear" w:color="auto" w:fill="auto"/>
            <w:noWrap/>
          </w:tcPr>
          <w:p w:rsidR="00FF063C" w:rsidRPr="00136B6A" w:rsidRDefault="00FF063C" w:rsidP="003B5FF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tcBorders>
              <w:top w:val="nil"/>
              <w:bottom w:val="nil"/>
            </w:tcBorders>
            <w:shd w:val="clear" w:color="auto" w:fill="auto"/>
            <w:noWrap/>
          </w:tcPr>
          <w:p w:rsidR="00FF063C" w:rsidRPr="00136B6A" w:rsidRDefault="00FF063C" w:rsidP="003B5FF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tcBorders>
              <w:top w:val="nil"/>
              <w:bottom w:val="nil"/>
            </w:tcBorders>
            <w:shd w:val="clear" w:color="auto" w:fill="auto"/>
            <w:noWrap/>
          </w:tcPr>
          <w:p w:rsidR="00FF063C" w:rsidRPr="00136B6A" w:rsidRDefault="00FF063C" w:rsidP="003B5FF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tcBorders>
              <w:top w:val="nil"/>
              <w:bottom w:val="nil"/>
            </w:tcBorders>
            <w:shd w:val="clear" w:color="auto" w:fill="auto"/>
            <w:noWrap/>
          </w:tcPr>
          <w:p w:rsidR="00FF063C" w:rsidRPr="00136B6A" w:rsidRDefault="00FF063C" w:rsidP="003B5FF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tcBorders>
              <w:top w:val="nil"/>
              <w:bottom w:val="nil"/>
            </w:tcBorders>
            <w:shd w:val="clear" w:color="auto" w:fill="auto"/>
            <w:noWrap/>
          </w:tcPr>
          <w:p w:rsidR="00FF063C" w:rsidRPr="00136B6A" w:rsidRDefault="00FF063C" w:rsidP="003B5FF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16/3/2</w:t>
            </w:r>
          </w:p>
        </w:tc>
      </w:tr>
      <w:tr w:rsidR="00FF063C" w:rsidRPr="00136B6A" w:rsidTr="003B5FF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shd w:val="clear" w:color="auto" w:fill="auto"/>
          </w:tcPr>
          <w:p w:rsidR="00FF063C" w:rsidRPr="00136B6A" w:rsidRDefault="00FF063C" w:rsidP="003B5FF5">
            <w:pPr>
              <w:rPr>
                <w:rFonts w:ascii="Arial" w:eastAsia="Times New Roman" w:hAnsi="Arial" w:cs="Arial"/>
                <w:i/>
                <w:sz w:val="20"/>
                <w:szCs w:val="20"/>
                <w:lang w:eastAsia="en-SG"/>
              </w:rPr>
            </w:pPr>
            <w:r w:rsidRPr="00136B6A">
              <w:rPr>
                <w:rFonts w:ascii="Arial" w:eastAsia="Times New Roman" w:hAnsi="Arial" w:cs="Arial"/>
                <w:sz w:val="20"/>
                <w:szCs w:val="20"/>
                <w:lang w:eastAsia="en-SG"/>
              </w:rPr>
              <w:t>Lepidoptera</w:t>
            </w:r>
          </w:p>
        </w:tc>
        <w:tc>
          <w:tcPr>
            <w:tcW w:w="0" w:type="auto"/>
            <w:tcBorders>
              <w:top w:val="nil"/>
              <w:bottom w:val="single" w:sz="4" w:space="0" w:color="auto"/>
            </w:tcBorders>
            <w:shd w:val="clear" w:color="auto" w:fill="auto"/>
          </w:tcPr>
          <w:p w:rsidR="00FF063C" w:rsidRPr="00136B6A" w:rsidRDefault="00FF063C" w:rsidP="003B5FF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SG"/>
              </w:rPr>
            </w:pPr>
          </w:p>
        </w:tc>
        <w:tc>
          <w:tcPr>
            <w:tcW w:w="0" w:type="auto"/>
            <w:tcBorders>
              <w:top w:val="nil"/>
              <w:bottom w:val="single" w:sz="4" w:space="0" w:color="auto"/>
            </w:tcBorders>
            <w:shd w:val="clear" w:color="auto" w:fill="auto"/>
            <w:noWrap/>
          </w:tcPr>
          <w:p w:rsidR="00FF063C" w:rsidRPr="00136B6A" w:rsidRDefault="00FF063C" w:rsidP="003B5FF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sz w:val="20"/>
                <w:szCs w:val="20"/>
                <w:lang w:eastAsia="en-SG"/>
              </w:rPr>
            </w:pPr>
          </w:p>
        </w:tc>
        <w:tc>
          <w:tcPr>
            <w:tcW w:w="0" w:type="auto"/>
            <w:tcBorders>
              <w:top w:val="nil"/>
              <w:bottom w:val="single" w:sz="4" w:space="0" w:color="auto"/>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0" w:type="auto"/>
            <w:tcBorders>
              <w:top w:val="nil"/>
              <w:bottom w:val="single" w:sz="4" w:space="0" w:color="auto"/>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0" w:type="auto"/>
            <w:tcBorders>
              <w:top w:val="nil"/>
              <w:bottom w:val="single" w:sz="4" w:space="0" w:color="auto"/>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0" w:type="auto"/>
            <w:tcBorders>
              <w:top w:val="nil"/>
              <w:bottom w:val="single" w:sz="4" w:space="0" w:color="auto"/>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0" w:type="auto"/>
            <w:tcBorders>
              <w:top w:val="nil"/>
              <w:bottom w:val="single" w:sz="4" w:space="0" w:color="auto"/>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0" w:type="auto"/>
            <w:tcBorders>
              <w:top w:val="nil"/>
              <w:bottom w:val="single" w:sz="4" w:space="0" w:color="auto"/>
            </w:tcBorders>
            <w:shd w:val="clear" w:color="auto" w:fill="auto"/>
            <w:noWrap/>
          </w:tcPr>
          <w:p w:rsidR="00FF063C" w:rsidRPr="00136B6A" w:rsidRDefault="00FF063C" w:rsidP="003B5FF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SG"/>
              </w:rPr>
            </w:pPr>
            <w:r w:rsidRPr="00136B6A">
              <w:rPr>
                <w:rFonts w:ascii="Arial" w:eastAsia="Times New Roman" w:hAnsi="Arial" w:cs="Arial"/>
                <w:sz w:val="20"/>
                <w:szCs w:val="20"/>
                <w:lang w:eastAsia="en-SG"/>
              </w:rPr>
              <w:t>5/-/-</w:t>
            </w:r>
          </w:p>
        </w:tc>
      </w:tr>
    </w:tbl>
    <w:p w:rsidR="00FF063C" w:rsidRDefault="00FF063C" w:rsidP="00FF063C">
      <w:pPr>
        <w:rPr>
          <w:rFonts w:ascii="Arial" w:hAnsi="Arial" w:cs="Arial"/>
          <w:sz w:val="20"/>
          <w:szCs w:val="20"/>
        </w:rPr>
      </w:pPr>
    </w:p>
    <w:p w:rsidR="006F0E23" w:rsidRDefault="006F0E23" w:rsidP="00886EC0">
      <w:pPr>
        <w:rPr>
          <w:rFonts w:ascii="Arial" w:hAnsi="Arial" w:cs="Arial"/>
          <w:sz w:val="20"/>
          <w:szCs w:val="20"/>
        </w:rPr>
      </w:pPr>
    </w:p>
    <w:p w:rsidR="00886EC0" w:rsidRDefault="00886EC0" w:rsidP="00886EC0">
      <w:pPr>
        <w:rPr>
          <w:rFonts w:ascii="Arial" w:hAnsi="Arial" w:cs="Arial"/>
          <w:sz w:val="20"/>
          <w:szCs w:val="20"/>
        </w:rPr>
      </w:pPr>
      <w:r>
        <w:rPr>
          <w:rFonts w:ascii="Arial" w:hAnsi="Arial" w:cs="Arial"/>
          <w:sz w:val="20"/>
          <w:szCs w:val="20"/>
        </w:rPr>
        <w:t>Table S8: Number of genera identified using single barcode. Correct: In Nee Soon checklist, Incorrect: Absent from Nee Soon checklist</w:t>
      </w:r>
    </w:p>
    <w:p w:rsidR="00886EC0" w:rsidRDefault="00886EC0" w:rsidP="00886EC0">
      <w:pPr>
        <w:rPr>
          <w:rFonts w:ascii="Arial" w:hAnsi="Arial" w:cs="Arial"/>
          <w:sz w:val="20"/>
          <w:szCs w:val="20"/>
        </w:rPr>
      </w:pPr>
    </w:p>
    <w:tbl>
      <w:tblPr>
        <w:tblW w:w="72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940"/>
        <w:gridCol w:w="1140"/>
        <w:gridCol w:w="940"/>
        <w:gridCol w:w="1140"/>
        <w:gridCol w:w="940"/>
        <w:gridCol w:w="1140"/>
      </w:tblGrid>
      <w:tr w:rsidR="00886EC0" w:rsidRPr="0068381C" w:rsidTr="00585A6B">
        <w:trPr>
          <w:trHeight w:val="300"/>
        </w:trPr>
        <w:tc>
          <w:tcPr>
            <w:tcW w:w="1040" w:type="dxa"/>
            <w:vMerge w:val="restart"/>
            <w:shd w:val="clear" w:color="auto" w:fill="auto"/>
            <w:noWrap/>
            <w:vAlign w:val="bottom"/>
            <w:hideMark/>
          </w:tcPr>
          <w:p w:rsidR="00886EC0" w:rsidRPr="0068381C" w:rsidRDefault="00886EC0" w:rsidP="00585A6B">
            <w:pPr>
              <w:spacing w:line="240" w:lineRule="auto"/>
              <w:rPr>
                <w:rFonts w:eastAsia="Times New Roman" w:cs="Times New Roman"/>
                <w:color w:val="000000"/>
                <w:lang w:eastAsia="en-SG"/>
              </w:rPr>
            </w:pPr>
            <w:r w:rsidRPr="0068381C">
              <w:rPr>
                <w:rFonts w:eastAsia="Times New Roman" w:cs="Times New Roman"/>
                <w:color w:val="000000"/>
                <w:lang w:eastAsia="en-SG"/>
              </w:rPr>
              <w:t>Sample</w:t>
            </w:r>
          </w:p>
        </w:tc>
        <w:tc>
          <w:tcPr>
            <w:tcW w:w="2080" w:type="dxa"/>
            <w:gridSpan w:val="2"/>
            <w:shd w:val="clear" w:color="auto" w:fill="auto"/>
            <w:noWrap/>
            <w:vAlign w:val="bottom"/>
            <w:hideMark/>
          </w:tcPr>
          <w:p w:rsidR="00886EC0" w:rsidRPr="0068381C" w:rsidRDefault="00886EC0" w:rsidP="00585A6B">
            <w:pPr>
              <w:spacing w:line="240" w:lineRule="auto"/>
              <w:jc w:val="center"/>
              <w:rPr>
                <w:rFonts w:eastAsia="Times New Roman" w:cs="Times New Roman"/>
                <w:color w:val="000000"/>
                <w:lang w:eastAsia="en-SG"/>
              </w:rPr>
            </w:pPr>
            <w:r w:rsidRPr="0068381C">
              <w:rPr>
                <w:rFonts w:eastAsia="Times New Roman" w:cs="Times New Roman"/>
                <w:color w:val="000000"/>
                <w:lang w:eastAsia="en-SG"/>
              </w:rPr>
              <w:t>matK</w:t>
            </w:r>
          </w:p>
        </w:tc>
        <w:tc>
          <w:tcPr>
            <w:tcW w:w="2080" w:type="dxa"/>
            <w:gridSpan w:val="2"/>
            <w:shd w:val="clear" w:color="auto" w:fill="auto"/>
            <w:noWrap/>
            <w:vAlign w:val="bottom"/>
            <w:hideMark/>
          </w:tcPr>
          <w:p w:rsidR="00886EC0" w:rsidRPr="0068381C" w:rsidRDefault="00886EC0" w:rsidP="00585A6B">
            <w:pPr>
              <w:spacing w:line="240" w:lineRule="auto"/>
              <w:jc w:val="center"/>
              <w:rPr>
                <w:rFonts w:eastAsia="Times New Roman" w:cs="Times New Roman"/>
                <w:color w:val="000000"/>
                <w:lang w:eastAsia="en-SG"/>
              </w:rPr>
            </w:pPr>
            <w:r w:rsidRPr="0068381C">
              <w:rPr>
                <w:rFonts w:eastAsia="Times New Roman" w:cs="Times New Roman"/>
                <w:color w:val="000000"/>
                <w:lang w:eastAsia="en-SG"/>
              </w:rPr>
              <w:t>rbcL</w:t>
            </w:r>
          </w:p>
        </w:tc>
        <w:tc>
          <w:tcPr>
            <w:tcW w:w="2080" w:type="dxa"/>
            <w:gridSpan w:val="2"/>
            <w:shd w:val="clear" w:color="auto" w:fill="auto"/>
            <w:noWrap/>
            <w:vAlign w:val="bottom"/>
            <w:hideMark/>
          </w:tcPr>
          <w:p w:rsidR="00886EC0" w:rsidRPr="0068381C" w:rsidRDefault="00886EC0" w:rsidP="00585A6B">
            <w:pPr>
              <w:spacing w:line="240" w:lineRule="auto"/>
              <w:jc w:val="center"/>
              <w:rPr>
                <w:rFonts w:eastAsia="Times New Roman" w:cs="Times New Roman"/>
                <w:color w:val="000000"/>
                <w:lang w:eastAsia="en-SG"/>
              </w:rPr>
            </w:pPr>
            <w:r w:rsidRPr="0068381C">
              <w:rPr>
                <w:rFonts w:eastAsia="Times New Roman" w:cs="Times New Roman"/>
                <w:color w:val="000000"/>
                <w:lang w:eastAsia="en-SG"/>
              </w:rPr>
              <w:t>trnL-F</w:t>
            </w:r>
          </w:p>
        </w:tc>
      </w:tr>
      <w:tr w:rsidR="00886EC0" w:rsidRPr="0068381C" w:rsidTr="00585A6B">
        <w:trPr>
          <w:trHeight w:val="300"/>
        </w:trPr>
        <w:tc>
          <w:tcPr>
            <w:tcW w:w="1040" w:type="dxa"/>
            <w:vMerge/>
            <w:shd w:val="clear" w:color="auto" w:fill="auto"/>
            <w:noWrap/>
            <w:vAlign w:val="bottom"/>
            <w:hideMark/>
          </w:tcPr>
          <w:p w:rsidR="00886EC0" w:rsidRPr="0068381C" w:rsidRDefault="00886EC0" w:rsidP="00585A6B">
            <w:pPr>
              <w:spacing w:line="240" w:lineRule="auto"/>
              <w:rPr>
                <w:rFonts w:eastAsia="Times New Roman" w:cs="Times New Roman"/>
                <w:color w:val="000000"/>
                <w:lang w:eastAsia="en-SG"/>
              </w:rPr>
            </w:pPr>
          </w:p>
        </w:tc>
        <w:tc>
          <w:tcPr>
            <w:tcW w:w="940" w:type="dxa"/>
            <w:shd w:val="clear" w:color="auto" w:fill="auto"/>
            <w:noWrap/>
            <w:vAlign w:val="bottom"/>
            <w:hideMark/>
          </w:tcPr>
          <w:p w:rsidR="00886EC0" w:rsidRPr="0068381C" w:rsidRDefault="00886EC0" w:rsidP="00585A6B">
            <w:pPr>
              <w:spacing w:line="240" w:lineRule="auto"/>
              <w:rPr>
                <w:rFonts w:eastAsia="Times New Roman" w:cs="Times New Roman"/>
                <w:color w:val="000000"/>
                <w:lang w:eastAsia="en-SG"/>
              </w:rPr>
            </w:pPr>
            <w:r w:rsidRPr="0068381C">
              <w:rPr>
                <w:rFonts w:eastAsia="Times New Roman" w:cs="Times New Roman"/>
                <w:color w:val="000000"/>
                <w:lang w:eastAsia="en-SG"/>
              </w:rPr>
              <w:t>Correct</w:t>
            </w:r>
          </w:p>
        </w:tc>
        <w:tc>
          <w:tcPr>
            <w:tcW w:w="1140" w:type="dxa"/>
            <w:shd w:val="clear" w:color="auto" w:fill="auto"/>
            <w:noWrap/>
            <w:vAlign w:val="bottom"/>
            <w:hideMark/>
          </w:tcPr>
          <w:p w:rsidR="00886EC0" w:rsidRPr="0068381C" w:rsidRDefault="00886EC0" w:rsidP="00585A6B">
            <w:pPr>
              <w:spacing w:line="240" w:lineRule="auto"/>
              <w:rPr>
                <w:rFonts w:eastAsia="Times New Roman" w:cs="Times New Roman"/>
                <w:color w:val="000000"/>
                <w:lang w:eastAsia="en-SG"/>
              </w:rPr>
            </w:pPr>
            <w:r w:rsidRPr="0068381C">
              <w:rPr>
                <w:rFonts w:eastAsia="Times New Roman" w:cs="Times New Roman"/>
                <w:color w:val="000000"/>
                <w:lang w:eastAsia="en-SG"/>
              </w:rPr>
              <w:t>Incorrect</w:t>
            </w:r>
          </w:p>
        </w:tc>
        <w:tc>
          <w:tcPr>
            <w:tcW w:w="940" w:type="dxa"/>
            <w:shd w:val="clear" w:color="auto" w:fill="auto"/>
            <w:noWrap/>
            <w:vAlign w:val="bottom"/>
            <w:hideMark/>
          </w:tcPr>
          <w:p w:rsidR="00886EC0" w:rsidRPr="0068381C" w:rsidRDefault="00886EC0" w:rsidP="00585A6B">
            <w:pPr>
              <w:spacing w:line="240" w:lineRule="auto"/>
              <w:rPr>
                <w:rFonts w:eastAsia="Times New Roman" w:cs="Times New Roman"/>
                <w:color w:val="000000"/>
                <w:lang w:eastAsia="en-SG"/>
              </w:rPr>
            </w:pPr>
            <w:r w:rsidRPr="0068381C">
              <w:rPr>
                <w:rFonts w:eastAsia="Times New Roman" w:cs="Times New Roman"/>
                <w:color w:val="000000"/>
                <w:lang w:eastAsia="en-SG"/>
              </w:rPr>
              <w:t>Correct</w:t>
            </w:r>
          </w:p>
        </w:tc>
        <w:tc>
          <w:tcPr>
            <w:tcW w:w="1140" w:type="dxa"/>
            <w:shd w:val="clear" w:color="auto" w:fill="auto"/>
            <w:noWrap/>
            <w:vAlign w:val="bottom"/>
            <w:hideMark/>
          </w:tcPr>
          <w:p w:rsidR="00886EC0" w:rsidRPr="0068381C" w:rsidRDefault="00886EC0" w:rsidP="00585A6B">
            <w:pPr>
              <w:spacing w:line="240" w:lineRule="auto"/>
              <w:rPr>
                <w:rFonts w:eastAsia="Times New Roman" w:cs="Times New Roman"/>
                <w:color w:val="000000"/>
                <w:lang w:eastAsia="en-SG"/>
              </w:rPr>
            </w:pPr>
            <w:r w:rsidRPr="0068381C">
              <w:rPr>
                <w:rFonts w:eastAsia="Times New Roman" w:cs="Times New Roman"/>
                <w:color w:val="000000"/>
                <w:lang w:eastAsia="en-SG"/>
              </w:rPr>
              <w:t>Incorrect</w:t>
            </w:r>
          </w:p>
        </w:tc>
        <w:tc>
          <w:tcPr>
            <w:tcW w:w="940" w:type="dxa"/>
            <w:shd w:val="clear" w:color="auto" w:fill="auto"/>
            <w:noWrap/>
            <w:vAlign w:val="bottom"/>
            <w:hideMark/>
          </w:tcPr>
          <w:p w:rsidR="00886EC0" w:rsidRPr="0068381C" w:rsidRDefault="00886EC0" w:rsidP="00585A6B">
            <w:pPr>
              <w:spacing w:line="240" w:lineRule="auto"/>
              <w:rPr>
                <w:rFonts w:eastAsia="Times New Roman" w:cs="Times New Roman"/>
                <w:color w:val="000000"/>
                <w:lang w:eastAsia="en-SG"/>
              </w:rPr>
            </w:pPr>
            <w:r w:rsidRPr="0068381C">
              <w:rPr>
                <w:rFonts w:eastAsia="Times New Roman" w:cs="Times New Roman"/>
                <w:color w:val="000000"/>
                <w:lang w:eastAsia="en-SG"/>
              </w:rPr>
              <w:t>Correct</w:t>
            </w:r>
          </w:p>
        </w:tc>
        <w:tc>
          <w:tcPr>
            <w:tcW w:w="1140" w:type="dxa"/>
            <w:shd w:val="clear" w:color="auto" w:fill="auto"/>
            <w:noWrap/>
            <w:vAlign w:val="bottom"/>
            <w:hideMark/>
          </w:tcPr>
          <w:p w:rsidR="00886EC0" w:rsidRPr="0068381C" w:rsidRDefault="00886EC0" w:rsidP="00585A6B">
            <w:pPr>
              <w:spacing w:line="240" w:lineRule="auto"/>
              <w:rPr>
                <w:rFonts w:eastAsia="Times New Roman" w:cs="Times New Roman"/>
                <w:color w:val="000000"/>
                <w:lang w:eastAsia="en-SG"/>
              </w:rPr>
            </w:pPr>
            <w:r w:rsidRPr="0068381C">
              <w:rPr>
                <w:rFonts w:eastAsia="Times New Roman" w:cs="Times New Roman"/>
                <w:color w:val="000000"/>
                <w:lang w:eastAsia="en-SG"/>
              </w:rPr>
              <w:t>Incorrect</w:t>
            </w:r>
          </w:p>
        </w:tc>
      </w:tr>
      <w:tr w:rsidR="00676C77" w:rsidRPr="00676C77" w:rsidTr="00585A6B">
        <w:trPr>
          <w:trHeight w:val="300"/>
        </w:trPr>
        <w:tc>
          <w:tcPr>
            <w:tcW w:w="1040" w:type="dxa"/>
            <w:shd w:val="clear" w:color="auto" w:fill="auto"/>
            <w:noWrap/>
            <w:vAlign w:val="bottom"/>
            <w:hideMark/>
          </w:tcPr>
          <w:p w:rsidR="00886EC0" w:rsidRPr="00676C77" w:rsidRDefault="00886EC0" w:rsidP="00585A6B">
            <w:pPr>
              <w:spacing w:line="240" w:lineRule="auto"/>
              <w:rPr>
                <w:rFonts w:eastAsia="Times New Roman" w:cs="Times New Roman"/>
                <w:lang w:eastAsia="en-SG"/>
              </w:rPr>
            </w:pPr>
            <w:r w:rsidRPr="00676C77">
              <w:rPr>
                <w:rFonts w:eastAsia="Times New Roman" w:cs="Times New Roman"/>
                <w:lang w:eastAsia="en-SG"/>
              </w:rPr>
              <w:t>BLM1</w:t>
            </w:r>
          </w:p>
        </w:tc>
        <w:tc>
          <w:tcPr>
            <w:tcW w:w="940" w:type="dxa"/>
            <w:shd w:val="clear" w:color="auto" w:fill="auto"/>
            <w:noWrap/>
            <w:vAlign w:val="bottom"/>
            <w:hideMark/>
          </w:tcPr>
          <w:p w:rsidR="00886EC0" w:rsidRPr="00676C77" w:rsidRDefault="00724720" w:rsidP="00585A6B">
            <w:pPr>
              <w:spacing w:line="240" w:lineRule="auto"/>
              <w:jc w:val="right"/>
              <w:rPr>
                <w:rFonts w:eastAsia="Times New Roman" w:cs="Times New Roman"/>
                <w:lang w:eastAsia="en-SG"/>
              </w:rPr>
            </w:pPr>
            <w:r w:rsidRPr="00676C77">
              <w:rPr>
                <w:rFonts w:eastAsia="Times New Roman" w:cs="Times New Roman"/>
                <w:lang w:eastAsia="en-SG"/>
              </w:rPr>
              <w:t>19</w:t>
            </w:r>
          </w:p>
        </w:tc>
        <w:tc>
          <w:tcPr>
            <w:tcW w:w="1140" w:type="dxa"/>
            <w:shd w:val="clear" w:color="auto" w:fill="auto"/>
            <w:noWrap/>
            <w:vAlign w:val="bottom"/>
            <w:hideMark/>
          </w:tcPr>
          <w:p w:rsidR="00886EC0" w:rsidRPr="00676C77" w:rsidRDefault="00724720" w:rsidP="00585A6B">
            <w:pPr>
              <w:spacing w:line="240" w:lineRule="auto"/>
              <w:jc w:val="right"/>
              <w:rPr>
                <w:rFonts w:eastAsia="Times New Roman" w:cs="Times New Roman"/>
                <w:lang w:eastAsia="en-SG"/>
              </w:rPr>
            </w:pPr>
            <w:r w:rsidRPr="00676C77">
              <w:rPr>
                <w:rFonts w:eastAsia="Times New Roman" w:cs="Times New Roman"/>
                <w:lang w:eastAsia="en-SG"/>
              </w:rPr>
              <w:t>4</w:t>
            </w:r>
          </w:p>
        </w:tc>
        <w:tc>
          <w:tcPr>
            <w:tcW w:w="940" w:type="dxa"/>
            <w:shd w:val="clear" w:color="auto" w:fill="auto"/>
            <w:noWrap/>
            <w:vAlign w:val="bottom"/>
            <w:hideMark/>
          </w:tcPr>
          <w:p w:rsidR="00886EC0" w:rsidRPr="00676C77" w:rsidRDefault="00886EC0" w:rsidP="00724720">
            <w:pPr>
              <w:spacing w:line="240" w:lineRule="auto"/>
              <w:jc w:val="right"/>
              <w:rPr>
                <w:rFonts w:eastAsia="Times New Roman" w:cs="Times New Roman"/>
                <w:lang w:eastAsia="en-SG"/>
              </w:rPr>
            </w:pPr>
            <w:r w:rsidRPr="00676C77">
              <w:rPr>
                <w:rFonts w:eastAsia="Times New Roman" w:cs="Times New Roman"/>
                <w:lang w:eastAsia="en-SG"/>
              </w:rPr>
              <w:t>1</w:t>
            </w:r>
            <w:r w:rsidR="00724720" w:rsidRPr="00676C77">
              <w:rPr>
                <w:rFonts w:eastAsia="Times New Roman" w:cs="Times New Roman"/>
                <w:lang w:eastAsia="en-SG"/>
              </w:rPr>
              <w:t>5</w:t>
            </w:r>
          </w:p>
        </w:tc>
        <w:tc>
          <w:tcPr>
            <w:tcW w:w="1140" w:type="dxa"/>
            <w:shd w:val="clear" w:color="auto" w:fill="auto"/>
            <w:noWrap/>
            <w:vAlign w:val="bottom"/>
            <w:hideMark/>
          </w:tcPr>
          <w:p w:rsidR="00886EC0" w:rsidRPr="00676C77" w:rsidRDefault="00724720" w:rsidP="00585A6B">
            <w:pPr>
              <w:spacing w:line="240" w:lineRule="auto"/>
              <w:jc w:val="right"/>
              <w:rPr>
                <w:rFonts w:eastAsia="Times New Roman" w:cs="Times New Roman"/>
                <w:lang w:eastAsia="en-SG"/>
              </w:rPr>
            </w:pPr>
            <w:r w:rsidRPr="00676C77">
              <w:rPr>
                <w:rFonts w:eastAsia="Times New Roman" w:cs="Times New Roman"/>
                <w:lang w:eastAsia="en-SG"/>
              </w:rPr>
              <w:t>4</w:t>
            </w:r>
          </w:p>
        </w:tc>
        <w:tc>
          <w:tcPr>
            <w:tcW w:w="940" w:type="dxa"/>
            <w:shd w:val="clear" w:color="auto" w:fill="auto"/>
            <w:noWrap/>
            <w:vAlign w:val="bottom"/>
            <w:hideMark/>
          </w:tcPr>
          <w:p w:rsidR="00886EC0" w:rsidRPr="00676C77" w:rsidRDefault="00724720" w:rsidP="00585A6B">
            <w:pPr>
              <w:spacing w:line="240" w:lineRule="auto"/>
              <w:jc w:val="right"/>
              <w:rPr>
                <w:rFonts w:eastAsia="Times New Roman" w:cs="Times New Roman"/>
                <w:lang w:eastAsia="en-SG"/>
              </w:rPr>
            </w:pPr>
            <w:r w:rsidRPr="00676C77">
              <w:rPr>
                <w:rFonts w:eastAsia="Times New Roman" w:cs="Times New Roman"/>
                <w:lang w:eastAsia="en-SG"/>
              </w:rPr>
              <w:t>25</w:t>
            </w:r>
          </w:p>
        </w:tc>
        <w:tc>
          <w:tcPr>
            <w:tcW w:w="1140" w:type="dxa"/>
            <w:shd w:val="clear" w:color="auto" w:fill="auto"/>
            <w:noWrap/>
            <w:vAlign w:val="bottom"/>
            <w:hideMark/>
          </w:tcPr>
          <w:p w:rsidR="00886EC0" w:rsidRPr="00676C77" w:rsidRDefault="00886EC0" w:rsidP="00724720">
            <w:pPr>
              <w:spacing w:line="240" w:lineRule="auto"/>
              <w:jc w:val="right"/>
              <w:rPr>
                <w:rFonts w:eastAsia="Times New Roman" w:cs="Times New Roman"/>
                <w:lang w:eastAsia="en-SG"/>
              </w:rPr>
            </w:pPr>
            <w:r w:rsidRPr="00676C77">
              <w:rPr>
                <w:rFonts w:eastAsia="Times New Roman" w:cs="Times New Roman"/>
                <w:lang w:eastAsia="en-SG"/>
              </w:rPr>
              <w:t>1</w:t>
            </w:r>
            <w:r w:rsidR="00724720" w:rsidRPr="00676C77">
              <w:rPr>
                <w:rFonts w:eastAsia="Times New Roman" w:cs="Times New Roman"/>
                <w:lang w:eastAsia="en-SG"/>
              </w:rPr>
              <w:t>5</w:t>
            </w:r>
          </w:p>
        </w:tc>
      </w:tr>
      <w:tr w:rsidR="00886EC0" w:rsidRPr="00676C77" w:rsidTr="00585A6B">
        <w:trPr>
          <w:trHeight w:val="300"/>
        </w:trPr>
        <w:tc>
          <w:tcPr>
            <w:tcW w:w="1040" w:type="dxa"/>
            <w:shd w:val="clear" w:color="auto" w:fill="auto"/>
            <w:noWrap/>
            <w:vAlign w:val="bottom"/>
            <w:hideMark/>
          </w:tcPr>
          <w:p w:rsidR="00886EC0" w:rsidRPr="00676C77" w:rsidRDefault="00886EC0" w:rsidP="00585A6B">
            <w:pPr>
              <w:spacing w:line="240" w:lineRule="auto"/>
              <w:rPr>
                <w:rFonts w:eastAsia="Times New Roman" w:cs="Times New Roman"/>
                <w:lang w:eastAsia="en-SG"/>
              </w:rPr>
            </w:pPr>
            <w:r w:rsidRPr="00676C77">
              <w:rPr>
                <w:rFonts w:eastAsia="Times New Roman" w:cs="Times New Roman"/>
                <w:lang w:eastAsia="en-SG"/>
              </w:rPr>
              <w:t>BLM2</w:t>
            </w:r>
          </w:p>
        </w:tc>
        <w:tc>
          <w:tcPr>
            <w:tcW w:w="940" w:type="dxa"/>
            <w:shd w:val="clear" w:color="auto" w:fill="auto"/>
            <w:noWrap/>
            <w:vAlign w:val="bottom"/>
            <w:hideMark/>
          </w:tcPr>
          <w:p w:rsidR="00886EC0" w:rsidRPr="00676C77" w:rsidRDefault="00886EC0" w:rsidP="00585A6B">
            <w:pPr>
              <w:spacing w:line="240" w:lineRule="auto"/>
              <w:jc w:val="right"/>
              <w:rPr>
                <w:rFonts w:eastAsia="Times New Roman" w:cs="Times New Roman"/>
                <w:lang w:eastAsia="en-SG"/>
              </w:rPr>
            </w:pPr>
            <w:r w:rsidRPr="00676C77">
              <w:rPr>
                <w:rFonts w:eastAsia="Times New Roman" w:cs="Times New Roman"/>
                <w:lang w:eastAsia="en-SG"/>
              </w:rPr>
              <w:t>27</w:t>
            </w:r>
          </w:p>
        </w:tc>
        <w:tc>
          <w:tcPr>
            <w:tcW w:w="1140" w:type="dxa"/>
            <w:shd w:val="clear" w:color="auto" w:fill="auto"/>
            <w:noWrap/>
            <w:vAlign w:val="bottom"/>
            <w:hideMark/>
          </w:tcPr>
          <w:p w:rsidR="00886EC0" w:rsidRPr="00676C77" w:rsidRDefault="00886EC0" w:rsidP="00585A6B">
            <w:pPr>
              <w:spacing w:line="240" w:lineRule="auto"/>
              <w:jc w:val="right"/>
              <w:rPr>
                <w:rFonts w:eastAsia="Times New Roman" w:cs="Times New Roman"/>
                <w:lang w:eastAsia="en-SG"/>
              </w:rPr>
            </w:pPr>
            <w:r w:rsidRPr="00676C77">
              <w:rPr>
                <w:rFonts w:eastAsia="Times New Roman" w:cs="Times New Roman"/>
                <w:lang w:eastAsia="en-SG"/>
              </w:rPr>
              <w:t>8</w:t>
            </w:r>
          </w:p>
        </w:tc>
        <w:tc>
          <w:tcPr>
            <w:tcW w:w="940" w:type="dxa"/>
            <w:shd w:val="clear" w:color="auto" w:fill="auto"/>
            <w:noWrap/>
            <w:vAlign w:val="bottom"/>
            <w:hideMark/>
          </w:tcPr>
          <w:p w:rsidR="00886EC0" w:rsidRPr="00676C77" w:rsidRDefault="00834C36" w:rsidP="00585A6B">
            <w:pPr>
              <w:spacing w:line="240" w:lineRule="auto"/>
              <w:jc w:val="right"/>
              <w:rPr>
                <w:rFonts w:eastAsia="Times New Roman" w:cs="Times New Roman"/>
                <w:lang w:eastAsia="en-SG"/>
              </w:rPr>
            </w:pPr>
            <w:r w:rsidRPr="00676C77">
              <w:rPr>
                <w:rFonts w:eastAsia="Times New Roman" w:cs="Times New Roman"/>
                <w:lang w:eastAsia="en-SG"/>
              </w:rPr>
              <w:t>12</w:t>
            </w:r>
          </w:p>
        </w:tc>
        <w:tc>
          <w:tcPr>
            <w:tcW w:w="1140" w:type="dxa"/>
            <w:shd w:val="clear" w:color="auto" w:fill="auto"/>
            <w:noWrap/>
            <w:vAlign w:val="bottom"/>
            <w:hideMark/>
          </w:tcPr>
          <w:p w:rsidR="00886EC0" w:rsidRPr="00676C77" w:rsidRDefault="00834C36" w:rsidP="00585A6B">
            <w:pPr>
              <w:spacing w:line="240" w:lineRule="auto"/>
              <w:jc w:val="right"/>
              <w:rPr>
                <w:rFonts w:eastAsia="Times New Roman" w:cs="Times New Roman"/>
                <w:lang w:eastAsia="en-SG"/>
              </w:rPr>
            </w:pPr>
            <w:r w:rsidRPr="00676C77">
              <w:rPr>
                <w:rFonts w:eastAsia="Times New Roman" w:cs="Times New Roman"/>
                <w:lang w:eastAsia="en-SG"/>
              </w:rPr>
              <w:t>1</w:t>
            </w:r>
          </w:p>
        </w:tc>
        <w:tc>
          <w:tcPr>
            <w:tcW w:w="940" w:type="dxa"/>
            <w:shd w:val="clear" w:color="auto" w:fill="auto"/>
            <w:noWrap/>
            <w:vAlign w:val="bottom"/>
            <w:hideMark/>
          </w:tcPr>
          <w:p w:rsidR="00886EC0" w:rsidRPr="00676C77" w:rsidRDefault="00886EC0" w:rsidP="00834C36">
            <w:pPr>
              <w:spacing w:line="240" w:lineRule="auto"/>
              <w:jc w:val="right"/>
              <w:rPr>
                <w:rFonts w:eastAsia="Times New Roman" w:cs="Times New Roman"/>
                <w:lang w:eastAsia="en-SG"/>
              </w:rPr>
            </w:pPr>
            <w:r w:rsidRPr="00676C77">
              <w:rPr>
                <w:rFonts w:eastAsia="Times New Roman" w:cs="Times New Roman"/>
                <w:lang w:eastAsia="en-SG"/>
              </w:rPr>
              <w:t>2</w:t>
            </w:r>
            <w:r w:rsidR="00834C36" w:rsidRPr="00676C77">
              <w:rPr>
                <w:rFonts w:eastAsia="Times New Roman" w:cs="Times New Roman"/>
                <w:lang w:eastAsia="en-SG"/>
              </w:rPr>
              <w:t>5</w:t>
            </w:r>
          </w:p>
        </w:tc>
        <w:tc>
          <w:tcPr>
            <w:tcW w:w="1140" w:type="dxa"/>
            <w:shd w:val="clear" w:color="auto" w:fill="auto"/>
            <w:noWrap/>
            <w:vAlign w:val="bottom"/>
            <w:hideMark/>
          </w:tcPr>
          <w:p w:rsidR="00886EC0" w:rsidRPr="00676C77" w:rsidRDefault="00886EC0" w:rsidP="00834C36">
            <w:pPr>
              <w:spacing w:line="240" w:lineRule="auto"/>
              <w:jc w:val="right"/>
              <w:rPr>
                <w:rFonts w:eastAsia="Times New Roman" w:cs="Times New Roman"/>
                <w:lang w:eastAsia="en-SG"/>
              </w:rPr>
            </w:pPr>
            <w:r w:rsidRPr="00676C77">
              <w:rPr>
                <w:rFonts w:eastAsia="Times New Roman" w:cs="Times New Roman"/>
                <w:lang w:eastAsia="en-SG"/>
              </w:rPr>
              <w:t>1</w:t>
            </w:r>
            <w:r w:rsidR="00834C36" w:rsidRPr="00676C77">
              <w:rPr>
                <w:rFonts w:eastAsia="Times New Roman" w:cs="Times New Roman"/>
                <w:lang w:eastAsia="en-SG"/>
              </w:rPr>
              <w:t>6</w:t>
            </w:r>
          </w:p>
        </w:tc>
      </w:tr>
      <w:tr w:rsidR="00886EC0" w:rsidRPr="00676C77" w:rsidTr="00585A6B">
        <w:trPr>
          <w:trHeight w:val="300"/>
        </w:trPr>
        <w:tc>
          <w:tcPr>
            <w:tcW w:w="1040" w:type="dxa"/>
            <w:shd w:val="clear" w:color="auto" w:fill="auto"/>
            <w:noWrap/>
            <w:vAlign w:val="bottom"/>
            <w:hideMark/>
          </w:tcPr>
          <w:p w:rsidR="00886EC0" w:rsidRPr="00676C77" w:rsidRDefault="00886EC0" w:rsidP="00585A6B">
            <w:pPr>
              <w:spacing w:line="240" w:lineRule="auto"/>
              <w:rPr>
                <w:rFonts w:eastAsia="Times New Roman" w:cs="Times New Roman"/>
                <w:lang w:eastAsia="en-SG"/>
              </w:rPr>
            </w:pPr>
            <w:r w:rsidRPr="00676C77">
              <w:rPr>
                <w:rFonts w:eastAsia="Times New Roman" w:cs="Times New Roman"/>
                <w:lang w:eastAsia="en-SG"/>
              </w:rPr>
              <w:t>BLM3</w:t>
            </w:r>
          </w:p>
        </w:tc>
        <w:tc>
          <w:tcPr>
            <w:tcW w:w="940" w:type="dxa"/>
            <w:shd w:val="clear" w:color="auto" w:fill="auto"/>
            <w:noWrap/>
            <w:vAlign w:val="bottom"/>
            <w:hideMark/>
          </w:tcPr>
          <w:p w:rsidR="00886EC0" w:rsidRPr="00676C77" w:rsidRDefault="00886EC0" w:rsidP="00585A6B">
            <w:pPr>
              <w:spacing w:line="240" w:lineRule="auto"/>
              <w:jc w:val="right"/>
              <w:rPr>
                <w:rFonts w:eastAsia="Times New Roman" w:cs="Times New Roman"/>
                <w:lang w:eastAsia="en-SG"/>
              </w:rPr>
            </w:pPr>
            <w:r w:rsidRPr="00676C77">
              <w:rPr>
                <w:rFonts w:eastAsia="Times New Roman" w:cs="Times New Roman"/>
                <w:lang w:eastAsia="en-SG"/>
              </w:rPr>
              <w:t>17</w:t>
            </w:r>
          </w:p>
        </w:tc>
        <w:tc>
          <w:tcPr>
            <w:tcW w:w="1140" w:type="dxa"/>
            <w:shd w:val="clear" w:color="auto" w:fill="auto"/>
            <w:noWrap/>
            <w:vAlign w:val="bottom"/>
            <w:hideMark/>
          </w:tcPr>
          <w:p w:rsidR="00886EC0" w:rsidRPr="00676C77" w:rsidRDefault="00897510" w:rsidP="00585A6B">
            <w:pPr>
              <w:spacing w:line="240" w:lineRule="auto"/>
              <w:jc w:val="right"/>
              <w:rPr>
                <w:rFonts w:eastAsia="Times New Roman" w:cs="Times New Roman"/>
                <w:lang w:eastAsia="en-SG"/>
              </w:rPr>
            </w:pPr>
            <w:r w:rsidRPr="00676C77">
              <w:rPr>
                <w:rFonts w:eastAsia="Times New Roman" w:cs="Times New Roman"/>
                <w:lang w:eastAsia="en-SG"/>
              </w:rPr>
              <w:t>3</w:t>
            </w:r>
          </w:p>
        </w:tc>
        <w:tc>
          <w:tcPr>
            <w:tcW w:w="940" w:type="dxa"/>
            <w:shd w:val="clear" w:color="auto" w:fill="auto"/>
            <w:noWrap/>
            <w:vAlign w:val="bottom"/>
            <w:hideMark/>
          </w:tcPr>
          <w:p w:rsidR="00886EC0" w:rsidRPr="00676C77" w:rsidRDefault="00897510" w:rsidP="00585A6B">
            <w:pPr>
              <w:spacing w:line="240" w:lineRule="auto"/>
              <w:jc w:val="right"/>
              <w:rPr>
                <w:rFonts w:eastAsia="Times New Roman" w:cs="Times New Roman"/>
                <w:lang w:eastAsia="en-SG"/>
              </w:rPr>
            </w:pPr>
            <w:r w:rsidRPr="00676C77">
              <w:rPr>
                <w:rFonts w:eastAsia="Times New Roman" w:cs="Times New Roman"/>
                <w:lang w:eastAsia="en-SG"/>
              </w:rPr>
              <w:t>10</w:t>
            </w:r>
          </w:p>
        </w:tc>
        <w:tc>
          <w:tcPr>
            <w:tcW w:w="1140" w:type="dxa"/>
            <w:shd w:val="clear" w:color="auto" w:fill="auto"/>
            <w:noWrap/>
            <w:vAlign w:val="bottom"/>
            <w:hideMark/>
          </w:tcPr>
          <w:p w:rsidR="00886EC0" w:rsidRPr="00676C77" w:rsidRDefault="00897510" w:rsidP="00585A6B">
            <w:pPr>
              <w:spacing w:line="240" w:lineRule="auto"/>
              <w:jc w:val="right"/>
              <w:rPr>
                <w:rFonts w:eastAsia="Times New Roman" w:cs="Times New Roman"/>
                <w:lang w:eastAsia="en-SG"/>
              </w:rPr>
            </w:pPr>
            <w:r w:rsidRPr="00676C77">
              <w:rPr>
                <w:rFonts w:eastAsia="Times New Roman" w:cs="Times New Roman"/>
                <w:lang w:eastAsia="en-SG"/>
              </w:rPr>
              <w:t>4</w:t>
            </w:r>
          </w:p>
        </w:tc>
        <w:tc>
          <w:tcPr>
            <w:tcW w:w="940" w:type="dxa"/>
            <w:shd w:val="clear" w:color="auto" w:fill="auto"/>
            <w:noWrap/>
            <w:vAlign w:val="bottom"/>
            <w:hideMark/>
          </w:tcPr>
          <w:p w:rsidR="00886EC0" w:rsidRPr="00676C77" w:rsidRDefault="00886EC0" w:rsidP="00897510">
            <w:pPr>
              <w:spacing w:line="240" w:lineRule="auto"/>
              <w:jc w:val="right"/>
              <w:rPr>
                <w:rFonts w:eastAsia="Times New Roman" w:cs="Times New Roman"/>
                <w:lang w:eastAsia="en-SG"/>
              </w:rPr>
            </w:pPr>
            <w:r w:rsidRPr="00676C77">
              <w:rPr>
                <w:rFonts w:eastAsia="Times New Roman" w:cs="Times New Roman"/>
                <w:lang w:eastAsia="en-SG"/>
              </w:rPr>
              <w:t>1</w:t>
            </w:r>
            <w:r w:rsidR="00897510" w:rsidRPr="00676C77">
              <w:rPr>
                <w:rFonts w:eastAsia="Times New Roman" w:cs="Times New Roman"/>
                <w:lang w:eastAsia="en-SG"/>
              </w:rPr>
              <w:t>5</w:t>
            </w:r>
          </w:p>
        </w:tc>
        <w:tc>
          <w:tcPr>
            <w:tcW w:w="1140" w:type="dxa"/>
            <w:shd w:val="clear" w:color="auto" w:fill="auto"/>
            <w:noWrap/>
            <w:vAlign w:val="bottom"/>
            <w:hideMark/>
          </w:tcPr>
          <w:p w:rsidR="00886EC0" w:rsidRPr="00676C77" w:rsidRDefault="00886EC0" w:rsidP="00585A6B">
            <w:pPr>
              <w:spacing w:line="240" w:lineRule="auto"/>
              <w:jc w:val="right"/>
              <w:rPr>
                <w:rFonts w:eastAsia="Times New Roman" w:cs="Times New Roman"/>
                <w:lang w:eastAsia="en-SG"/>
              </w:rPr>
            </w:pPr>
            <w:r w:rsidRPr="00676C77">
              <w:rPr>
                <w:rFonts w:eastAsia="Times New Roman" w:cs="Times New Roman"/>
                <w:lang w:eastAsia="en-SG"/>
              </w:rPr>
              <w:t>1</w:t>
            </w:r>
            <w:r w:rsidR="00897510" w:rsidRPr="00676C77">
              <w:rPr>
                <w:rFonts w:eastAsia="Times New Roman" w:cs="Times New Roman"/>
                <w:lang w:eastAsia="en-SG"/>
              </w:rPr>
              <w:t>4</w:t>
            </w:r>
          </w:p>
        </w:tc>
      </w:tr>
      <w:tr w:rsidR="00886EC0" w:rsidRPr="00676C77" w:rsidTr="00585A6B">
        <w:trPr>
          <w:trHeight w:val="300"/>
        </w:trPr>
        <w:tc>
          <w:tcPr>
            <w:tcW w:w="1040" w:type="dxa"/>
            <w:shd w:val="clear" w:color="auto" w:fill="auto"/>
            <w:noWrap/>
            <w:vAlign w:val="bottom"/>
            <w:hideMark/>
          </w:tcPr>
          <w:p w:rsidR="00886EC0" w:rsidRPr="00676C77" w:rsidRDefault="00886EC0" w:rsidP="00585A6B">
            <w:pPr>
              <w:spacing w:line="240" w:lineRule="auto"/>
              <w:rPr>
                <w:rFonts w:eastAsia="Times New Roman" w:cs="Times New Roman"/>
                <w:lang w:eastAsia="en-SG"/>
              </w:rPr>
            </w:pPr>
            <w:r w:rsidRPr="00676C77">
              <w:rPr>
                <w:rFonts w:eastAsia="Times New Roman" w:cs="Times New Roman"/>
                <w:lang w:eastAsia="en-SG"/>
              </w:rPr>
              <w:t>BLM4</w:t>
            </w:r>
          </w:p>
        </w:tc>
        <w:tc>
          <w:tcPr>
            <w:tcW w:w="940" w:type="dxa"/>
            <w:shd w:val="clear" w:color="auto" w:fill="auto"/>
            <w:noWrap/>
            <w:vAlign w:val="bottom"/>
            <w:hideMark/>
          </w:tcPr>
          <w:p w:rsidR="00886EC0" w:rsidRPr="00676C77" w:rsidRDefault="00886EC0" w:rsidP="00676C77">
            <w:pPr>
              <w:spacing w:line="240" w:lineRule="auto"/>
              <w:jc w:val="right"/>
              <w:rPr>
                <w:rFonts w:eastAsia="Times New Roman" w:cs="Times New Roman"/>
                <w:lang w:eastAsia="en-SG"/>
              </w:rPr>
            </w:pPr>
            <w:r w:rsidRPr="00676C77">
              <w:rPr>
                <w:rFonts w:eastAsia="Times New Roman" w:cs="Times New Roman"/>
                <w:lang w:eastAsia="en-SG"/>
              </w:rPr>
              <w:t>1</w:t>
            </w:r>
            <w:r w:rsidR="00676C77" w:rsidRPr="00676C77">
              <w:rPr>
                <w:rFonts w:eastAsia="Times New Roman" w:cs="Times New Roman"/>
                <w:lang w:eastAsia="en-SG"/>
              </w:rPr>
              <w:t>3</w:t>
            </w:r>
          </w:p>
        </w:tc>
        <w:tc>
          <w:tcPr>
            <w:tcW w:w="1140" w:type="dxa"/>
            <w:shd w:val="clear" w:color="auto" w:fill="auto"/>
            <w:noWrap/>
            <w:vAlign w:val="bottom"/>
            <w:hideMark/>
          </w:tcPr>
          <w:p w:rsidR="00886EC0" w:rsidRPr="00676C77" w:rsidRDefault="00676C77" w:rsidP="00585A6B">
            <w:pPr>
              <w:spacing w:line="240" w:lineRule="auto"/>
              <w:jc w:val="right"/>
              <w:rPr>
                <w:rFonts w:eastAsia="Times New Roman" w:cs="Times New Roman"/>
                <w:lang w:eastAsia="en-SG"/>
              </w:rPr>
            </w:pPr>
            <w:r w:rsidRPr="00676C77">
              <w:rPr>
                <w:rFonts w:eastAsia="Times New Roman" w:cs="Times New Roman"/>
                <w:lang w:eastAsia="en-SG"/>
              </w:rPr>
              <w:t>2</w:t>
            </w:r>
          </w:p>
        </w:tc>
        <w:tc>
          <w:tcPr>
            <w:tcW w:w="940" w:type="dxa"/>
            <w:shd w:val="clear" w:color="auto" w:fill="auto"/>
            <w:noWrap/>
            <w:vAlign w:val="bottom"/>
            <w:hideMark/>
          </w:tcPr>
          <w:p w:rsidR="00886EC0" w:rsidRPr="00676C77" w:rsidRDefault="00886EC0" w:rsidP="00676C77">
            <w:pPr>
              <w:spacing w:line="240" w:lineRule="auto"/>
              <w:jc w:val="right"/>
              <w:rPr>
                <w:rFonts w:eastAsia="Times New Roman" w:cs="Times New Roman"/>
                <w:lang w:eastAsia="en-SG"/>
              </w:rPr>
            </w:pPr>
            <w:r w:rsidRPr="00676C77">
              <w:rPr>
                <w:rFonts w:eastAsia="Times New Roman" w:cs="Times New Roman"/>
                <w:lang w:eastAsia="en-SG"/>
              </w:rPr>
              <w:t>1</w:t>
            </w:r>
            <w:r w:rsidR="00676C77" w:rsidRPr="00676C77">
              <w:rPr>
                <w:rFonts w:eastAsia="Times New Roman" w:cs="Times New Roman"/>
                <w:lang w:eastAsia="en-SG"/>
              </w:rPr>
              <w:t>1</w:t>
            </w:r>
          </w:p>
        </w:tc>
        <w:tc>
          <w:tcPr>
            <w:tcW w:w="1140" w:type="dxa"/>
            <w:shd w:val="clear" w:color="auto" w:fill="auto"/>
            <w:noWrap/>
            <w:vAlign w:val="bottom"/>
            <w:hideMark/>
          </w:tcPr>
          <w:p w:rsidR="00886EC0" w:rsidRPr="00676C77" w:rsidRDefault="00676C77" w:rsidP="00585A6B">
            <w:pPr>
              <w:spacing w:line="240" w:lineRule="auto"/>
              <w:jc w:val="right"/>
              <w:rPr>
                <w:rFonts w:eastAsia="Times New Roman" w:cs="Times New Roman"/>
                <w:lang w:eastAsia="en-SG"/>
              </w:rPr>
            </w:pPr>
            <w:r w:rsidRPr="00676C77">
              <w:rPr>
                <w:rFonts w:eastAsia="Times New Roman" w:cs="Times New Roman"/>
                <w:lang w:eastAsia="en-SG"/>
              </w:rPr>
              <w:t>3</w:t>
            </w:r>
          </w:p>
        </w:tc>
        <w:tc>
          <w:tcPr>
            <w:tcW w:w="940" w:type="dxa"/>
            <w:shd w:val="clear" w:color="auto" w:fill="auto"/>
            <w:noWrap/>
            <w:vAlign w:val="bottom"/>
            <w:hideMark/>
          </w:tcPr>
          <w:p w:rsidR="00886EC0" w:rsidRPr="00676C77" w:rsidRDefault="00886EC0" w:rsidP="00585A6B">
            <w:pPr>
              <w:spacing w:line="240" w:lineRule="auto"/>
              <w:jc w:val="right"/>
              <w:rPr>
                <w:rFonts w:eastAsia="Times New Roman" w:cs="Times New Roman"/>
                <w:lang w:eastAsia="en-SG"/>
              </w:rPr>
            </w:pPr>
            <w:r w:rsidRPr="00676C77">
              <w:rPr>
                <w:rFonts w:eastAsia="Times New Roman" w:cs="Times New Roman"/>
                <w:lang w:eastAsia="en-SG"/>
              </w:rPr>
              <w:t>17</w:t>
            </w:r>
          </w:p>
        </w:tc>
        <w:tc>
          <w:tcPr>
            <w:tcW w:w="1140" w:type="dxa"/>
            <w:shd w:val="clear" w:color="auto" w:fill="auto"/>
            <w:noWrap/>
            <w:vAlign w:val="bottom"/>
            <w:hideMark/>
          </w:tcPr>
          <w:p w:rsidR="00886EC0" w:rsidRPr="00676C77" w:rsidRDefault="00676C77" w:rsidP="00585A6B">
            <w:pPr>
              <w:spacing w:line="240" w:lineRule="auto"/>
              <w:jc w:val="right"/>
              <w:rPr>
                <w:rFonts w:eastAsia="Times New Roman" w:cs="Times New Roman"/>
                <w:lang w:eastAsia="en-SG"/>
              </w:rPr>
            </w:pPr>
            <w:r w:rsidRPr="00676C77">
              <w:rPr>
                <w:rFonts w:eastAsia="Times New Roman" w:cs="Times New Roman"/>
                <w:lang w:eastAsia="en-SG"/>
              </w:rPr>
              <w:t>6</w:t>
            </w:r>
          </w:p>
        </w:tc>
      </w:tr>
      <w:tr w:rsidR="00886EC0" w:rsidRPr="00676C77" w:rsidTr="00585A6B">
        <w:trPr>
          <w:trHeight w:val="300"/>
        </w:trPr>
        <w:tc>
          <w:tcPr>
            <w:tcW w:w="1040" w:type="dxa"/>
            <w:shd w:val="clear" w:color="auto" w:fill="auto"/>
            <w:noWrap/>
            <w:vAlign w:val="bottom"/>
            <w:hideMark/>
          </w:tcPr>
          <w:p w:rsidR="00886EC0" w:rsidRPr="00676C77" w:rsidRDefault="00886EC0" w:rsidP="00585A6B">
            <w:pPr>
              <w:spacing w:line="240" w:lineRule="auto"/>
              <w:rPr>
                <w:rFonts w:eastAsia="Times New Roman" w:cs="Times New Roman"/>
                <w:lang w:eastAsia="en-SG"/>
              </w:rPr>
            </w:pPr>
            <w:r w:rsidRPr="00676C77">
              <w:rPr>
                <w:rFonts w:eastAsia="Times New Roman" w:cs="Times New Roman"/>
                <w:lang w:eastAsia="en-SG"/>
              </w:rPr>
              <w:t>BLM5</w:t>
            </w:r>
          </w:p>
        </w:tc>
        <w:tc>
          <w:tcPr>
            <w:tcW w:w="940" w:type="dxa"/>
            <w:shd w:val="clear" w:color="auto" w:fill="auto"/>
            <w:noWrap/>
            <w:vAlign w:val="bottom"/>
            <w:hideMark/>
          </w:tcPr>
          <w:p w:rsidR="00886EC0" w:rsidRPr="00676C77" w:rsidRDefault="00886EC0" w:rsidP="00676C77">
            <w:pPr>
              <w:spacing w:line="240" w:lineRule="auto"/>
              <w:jc w:val="right"/>
              <w:rPr>
                <w:rFonts w:eastAsia="Times New Roman" w:cs="Times New Roman"/>
                <w:lang w:eastAsia="en-SG"/>
              </w:rPr>
            </w:pPr>
            <w:r w:rsidRPr="00676C77">
              <w:rPr>
                <w:rFonts w:eastAsia="Times New Roman" w:cs="Times New Roman"/>
                <w:lang w:eastAsia="en-SG"/>
              </w:rPr>
              <w:t>2</w:t>
            </w:r>
            <w:r w:rsidR="00676C77" w:rsidRPr="00676C77">
              <w:rPr>
                <w:rFonts w:eastAsia="Times New Roman" w:cs="Times New Roman"/>
                <w:lang w:eastAsia="en-SG"/>
              </w:rPr>
              <w:t>0</w:t>
            </w:r>
          </w:p>
        </w:tc>
        <w:tc>
          <w:tcPr>
            <w:tcW w:w="1140" w:type="dxa"/>
            <w:shd w:val="clear" w:color="auto" w:fill="auto"/>
            <w:noWrap/>
            <w:vAlign w:val="bottom"/>
            <w:hideMark/>
          </w:tcPr>
          <w:p w:rsidR="00886EC0" w:rsidRPr="00676C77" w:rsidRDefault="00676C77" w:rsidP="00585A6B">
            <w:pPr>
              <w:spacing w:line="240" w:lineRule="auto"/>
              <w:jc w:val="right"/>
              <w:rPr>
                <w:rFonts w:eastAsia="Times New Roman" w:cs="Times New Roman"/>
                <w:lang w:eastAsia="en-SG"/>
              </w:rPr>
            </w:pPr>
            <w:r w:rsidRPr="00676C77">
              <w:rPr>
                <w:rFonts w:eastAsia="Times New Roman" w:cs="Times New Roman"/>
                <w:lang w:eastAsia="en-SG"/>
              </w:rPr>
              <w:t>5</w:t>
            </w:r>
          </w:p>
        </w:tc>
        <w:tc>
          <w:tcPr>
            <w:tcW w:w="940" w:type="dxa"/>
            <w:shd w:val="clear" w:color="auto" w:fill="auto"/>
            <w:noWrap/>
            <w:vAlign w:val="bottom"/>
            <w:hideMark/>
          </w:tcPr>
          <w:p w:rsidR="00886EC0" w:rsidRPr="00676C77" w:rsidRDefault="00676C77" w:rsidP="00585A6B">
            <w:pPr>
              <w:spacing w:line="240" w:lineRule="auto"/>
              <w:jc w:val="right"/>
              <w:rPr>
                <w:rFonts w:eastAsia="Times New Roman" w:cs="Times New Roman"/>
                <w:lang w:eastAsia="en-SG"/>
              </w:rPr>
            </w:pPr>
            <w:r w:rsidRPr="00676C77">
              <w:rPr>
                <w:rFonts w:eastAsia="Times New Roman" w:cs="Times New Roman"/>
                <w:lang w:eastAsia="en-SG"/>
              </w:rPr>
              <w:t>14</w:t>
            </w:r>
          </w:p>
        </w:tc>
        <w:tc>
          <w:tcPr>
            <w:tcW w:w="1140" w:type="dxa"/>
            <w:shd w:val="clear" w:color="auto" w:fill="auto"/>
            <w:noWrap/>
            <w:vAlign w:val="bottom"/>
            <w:hideMark/>
          </w:tcPr>
          <w:p w:rsidR="00886EC0" w:rsidRPr="00676C77" w:rsidRDefault="00676C77" w:rsidP="00676C77">
            <w:pPr>
              <w:spacing w:line="240" w:lineRule="auto"/>
              <w:jc w:val="right"/>
              <w:rPr>
                <w:rFonts w:eastAsia="Times New Roman" w:cs="Times New Roman"/>
                <w:lang w:eastAsia="en-SG"/>
              </w:rPr>
            </w:pPr>
            <w:r w:rsidRPr="00676C77">
              <w:rPr>
                <w:rFonts w:eastAsia="Times New Roman" w:cs="Times New Roman"/>
                <w:lang w:eastAsia="en-SG"/>
              </w:rPr>
              <w:t>3</w:t>
            </w:r>
          </w:p>
        </w:tc>
        <w:tc>
          <w:tcPr>
            <w:tcW w:w="940" w:type="dxa"/>
            <w:shd w:val="clear" w:color="auto" w:fill="auto"/>
            <w:noWrap/>
            <w:vAlign w:val="bottom"/>
            <w:hideMark/>
          </w:tcPr>
          <w:p w:rsidR="00886EC0" w:rsidRPr="00676C77" w:rsidRDefault="00886EC0" w:rsidP="00585A6B">
            <w:pPr>
              <w:spacing w:line="240" w:lineRule="auto"/>
              <w:jc w:val="right"/>
              <w:rPr>
                <w:rFonts w:eastAsia="Times New Roman" w:cs="Times New Roman"/>
                <w:lang w:eastAsia="en-SG"/>
              </w:rPr>
            </w:pPr>
            <w:r w:rsidRPr="00676C77">
              <w:rPr>
                <w:rFonts w:eastAsia="Times New Roman" w:cs="Times New Roman"/>
                <w:lang w:eastAsia="en-SG"/>
              </w:rPr>
              <w:t>26</w:t>
            </w:r>
          </w:p>
        </w:tc>
        <w:tc>
          <w:tcPr>
            <w:tcW w:w="1140" w:type="dxa"/>
            <w:shd w:val="clear" w:color="auto" w:fill="auto"/>
            <w:noWrap/>
            <w:vAlign w:val="bottom"/>
            <w:hideMark/>
          </w:tcPr>
          <w:p w:rsidR="00886EC0" w:rsidRPr="00676C77" w:rsidRDefault="00676C77" w:rsidP="00585A6B">
            <w:pPr>
              <w:spacing w:line="240" w:lineRule="auto"/>
              <w:jc w:val="right"/>
              <w:rPr>
                <w:rFonts w:eastAsia="Times New Roman" w:cs="Times New Roman"/>
                <w:lang w:eastAsia="en-SG"/>
              </w:rPr>
            </w:pPr>
            <w:r w:rsidRPr="00676C77">
              <w:rPr>
                <w:rFonts w:eastAsia="Times New Roman" w:cs="Times New Roman"/>
                <w:lang w:eastAsia="en-SG"/>
              </w:rPr>
              <w:t>14</w:t>
            </w:r>
          </w:p>
        </w:tc>
      </w:tr>
      <w:tr w:rsidR="00676C77" w:rsidRPr="00676C77" w:rsidTr="00585A6B">
        <w:trPr>
          <w:trHeight w:val="300"/>
        </w:trPr>
        <w:tc>
          <w:tcPr>
            <w:tcW w:w="1040" w:type="dxa"/>
            <w:shd w:val="clear" w:color="auto" w:fill="auto"/>
            <w:noWrap/>
            <w:vAlign w:val="bottom"/>
            <w:hideMark/>
          </w:tcPr>
          <w:p w:rsidR="00886EC0" w:rsidRPr="00676C77" w:rsidRDefault="00886EC0" w:rsidP="00585A6B">
            <w:pPr>
              <w:spacing w:line="240" w:lineRule="auto"/>
              <w:rPr>
                <w:rFonts w:eastAsia="Times New Roman" w:cs="Times New Roman"/>
                <w:lang w:eastAsia="en-SG"/>
              </w:rPr>
            </w:pPr>
            <w:r w:rsidRPr="00676C77">
              <w:rPr>
                <w:rFonts w:eastAsia="Times New Roman" w:cs="Times New Roman"/>
                <w:lang w:eastAsia="en-SG"/>
              </w:rPr>
              <w:t>BLM6</w:t>
            </w:r>
          </w:p>
        </w:tc>
        <w:tc>
          <w:tcPr>
            <w:tcW w:w="940" w:type="dxa"/>
            <w:shd w:val="clear" w:color="auto" w:fill="auto"/>
            <w:noWrap/>
            <w:vAlign w:val="bottom"/>
            <w:hideMark/>
          </w:tcPr>
          <w:p w:rsidR="00886EC0" w:rsidRPr="00676C77" w:rsidRDefault="00724720" w:rsidP="00585A6B">
            <w:pPr>
              <w:spacing w:line="240" w:lineRule="auto"/>
              <w:jc w:val="right"/>
              <w:rPr>
                <w:rFonts w:eastAsia="Times New Roman" w:cs="Times New Roman"/>
                <w:lang w:eastAsia="en-SG"/>
              </w:rPr>
            </w:pPr>
            <w:r w:rsidRPr="00676C77">
              <w:rPr>
                <w:rFonts w:eastAsia="Times New Roman" w:cs="Times New Roman"/>
                <w:lang w:eastAsia="en-SG"/>
              </w:rPr>
              <w:t>35</w:t>
            </w:r>
          </w:p>
        </w:tc>
        <w:tc>
          <w:tcPr>
            <w:tcW w:w="1140" w:type="dxa"/>
            <w:shd w:val="clear" w:color="auto" w:fill="auto"/>
            <w:noWrap/>
            <w:vAlign w:val="bottom"/>
            <w:hideMark/>
          </w:tcPr>
          <w:p w:rsidR="00886EC0" w:rsidRPr="00676C77" w:rsidRDefault="00724720" w:rsidP="00585A6B">
            <w:pPr>
              <w:spacing w:line="240" w:lineRule="auto"/>
              <w:jc w:val="right"/>
              <w:rPr>
                <w:rFonts w:eastAsia="Times New Roman" w:cs="Times New Roman"/>
                <w:lang w:eastAsia="en-SG"/>
              </w:rPr>
            </w:pPr>
            <w:r w:rsidRPr="00676C77">
              <w:rPr>
                <w:rFonts w:eastAsia="Times New Roman" w:cs="Times New Roman"/>
                <w:lang w:eastAsia="en-SG"/>
              </w:rPr>
              <w:t>12</w:t>
            </w:r>
          </w:p>
        </w:tc>
        <w:tc>
          <w:tcPr>
            <w:tcW w:w="940" w:type="dxa"/>
            <w:shd w:val="clear" w:color="auto" w:fill="auto"/>
            <w:noWrap/>
            <w:vAlign w:val="bottom"/>
            <w:hideMark/>
          </w:tcPr>
          <w:p w:rsidR="00886EC0" w:rsidRPr="00676C77" w:rsidRDefault="00724720" w:rsidP="00585A6B">
            <w:pPr>
              <w:spacing w:line="240" w:lineRule="auto"/>
              <w:jc w:val="right"/>
              <w:rPr>
                <w:rFonts w:eastAsia="Times New Roman" w:cs="Times New Roman"/>
                <w:lang w:eastAsia="en-SG"/>
              </w:rPr>
            </w:pPr>
            <w:r w:rsidRPr="00676C77">
              <w:rPr>
                <w:rFonts w:eastAsia="Times New Roman" w:cs="Times New Roman"/>
                <w:lang w:eastAsia="en-SG"/>
              </w:rPr>
              <w:t>23</w:t>
            </w:r>
          </w:p>
        </w:tc>
        <w:tc>
          <w:tcPr>
            <w:tcW w:w="1140" w:type="dxa"/>
            <w:shd w:val="clear" w:color="auto" w:fill="auto"/>
            <w:noWrap/>
            <w:vAlign w:val="bottom"/>
            <w:hideMark/>
          </w:tcPr>
          <w:p w:rsidR="00724720" w:rsidRPr="00676C77" w:rsidRDefault="00724720" w:rsidP="00724720">
            <w:pPr>
              <w:spacing w:line="240" w:lineRule="auto"/>
              <w:jc w:val="right"/>
              <w:rPr>
                <w:rFonts w:eastAsia="Times New Roman" w:cs="Times New Roman"/>
                <w:lang w:eastAsia="en-SG"/>
              </w:rPr>
            </w:pPr>
            <w:r w:rsidRPr="00676C77">
              <w:rPr>
                <w:rFonts w:eastAsia="Times New Roman" w:cs="Times New Roman"/>
                <w:lang w:eastAsia="en-SG"/>
              </w:rPr>
              <w:t>8</w:t>
            </w:r>
          </w:p>
        </w:tc>
        <w:tc>
          <w:tcPr>
            <w:tcW w:w="940" w:type="dxa"/>
            <w:shd w:val="clear" w:color="auto" w:fill="auto"/>
            <w:noWrap/>
            <w:vAlign w:val="bottom"/>
            <w:hideMark/>
          </w:tcPr>
          <w:p w:rsidR="00886EC0" w:rsidRPr="00676C77" w:rsidRDefault="00724720" w:rsidP="00585A6B">
            <w:pPr>
              <w:spacing w:line="240" w:lineRule="auto"/>
              <w:jc w:val="right"/>
              <w:rPr>
                <w:rFonts w:eastAsia="Times New Roman" w:cs="Times New Roman"/>
                <w:lang w:eastAsia="en-SG"/>
              </w:rPr>
            </w:pPr>
            <w:r w:rsidRPr="00676C77">
              <w:rPr>
                <w:rFonts w:eastAsia="Times New Roman" w:cs="Times New Roman"/>
                <w:lang w:eastAsia="en-SG"/>
              </w:rPr>
              <w:t>42</w:t>
            </w:r>
          </w:p>
        </w:tc>
        <w:tc>
          <w:tcPr>
            <w:tcW w:w="1140" w:type="dxa"/>
            <w:shd w:val="clear" w:color="auto" w:fill="auto"/>
            <w:noWrap/>
            <w:vAlign w:val="bottom"/>
            <w:hideMark/>
          </w:tcPr>
          <w:p w:rsidR="00724720" w:rsidRPr="00676C77" w:rsidRDefault="00724720" w:rsidP="00724720">
            <w:pPr>
              <w:spacing w:line="240" w:lineRule="auto"/>
              <w:jc w:val="right"/>
              <w:rPr>
                <w:rFonts w:eastAsia="Times New Roman" w:cs="Times New Roman"/>
                <w:lang w:eastAsia="en-SG"/>
              </w:rPr>
            </w:pPr>
            <w:r w:rsidRPr="00676C77">
              <w:rPr>
                <w:rFonts w:eastAsia="Times New Roman" w:cs="Times New Roman"/>
                <w:lang w:eastAsia="en-SG"/>
              </w:rPr>
              <w:t>17</w:t>
            </w:r>
          </w:p>
        </w:tc>
      </w:tr>
    </w:tbl>
    <w:p w:rsidR="00886EC0" w:rsidRPr="00676C77" w:rsidRDefault="00886EC0" w:rsidP="00886EC0">
      <w:pPr>
        <w:rPr>
          <w:rFonts w:ascii="Arial" w:hAnsi="Arial" w:cs="Arial"/>
          <w:sz w:val="20"/>
          <w:szCs w:val="20"/>
        </w:rPr>
      </w:pPr>
    </w:p>
    <w:p w:rsidR="00886EC0" w:rsidRDefault="00886EC0" w:rsidP="00FF063C">
      <w:pPr>
        <w:rPr>
          <w:rFonts w:ascii="Arial" w:hAnsi="Arial" w:cs="Arial"/>
          <w:sz w:val="20"/>
          <w:szCs w:val="20"/>
        </w:rPr>
      </w:pPr>
    </w:p>
    <w:p w:rsidR="005F0F0C" w:rsidRDefault="005F0F0C">
      <w:pPr>
        <w:spacing w:after="200"/>
        <w:rPr>
          <w:rFonts w:ascii="Arial" w:hAnsi="Arial" w:cs="Arial"/>
          <w:sz w:val="20"/>
          <w:szCs w:val="20"/>
        </w:rPr>
      </w:pPr>
      <w:r>
        <w:rPr>
          <w:rFonts w:ascii="Arial" w:hAnsi="Arial" w:cs="Arial"/>
          <w:sz w:val="20"/>
          <w:szCs w:val="20"/>
        </w:rPr>
        <w:br w:type="page"/>
      </w:r>
    </w:p>
    <w:p w:rsidR="00FF063C" w:rsidRDefault="00FF063C" w:rsidP="00FF063C">
      <w:pPr>
        <w:rPr>
          <w:rFonts w:ascii="Arial" w:hAnsi="Arial" w:cs="Arial"/>
          <w:sz w:val="20"/>
          <w:szCs w:val="20"/>
        </w:rPr>
      </w:pPr>
    </w:p>
    <w:p w:rsidR="00FF063C" w:rsidRPr="00FD5282" w:rsidRDefault="00FF063C" w:rsidP="00FF063C">
      <w:pPr>
        <w:spacing w:line="480" w:lineRule="auto"/>
        <w:rPr>
          <w:rFonts w:ascii="Arial" w:hAnsi="Arial" w:cs="Arial"/>
        </w:rPr>
      </w:pPr>
      <w:r w:rsidRPr="00FD5282">
        <w:rPr>
          <w:rFonts w:ascii="Arial" w:hAnsi="Arial" w:cs="Arial"/>
        </w:rPr>
        <w:t>References</w:t>
      </w:r>
    </w:p>
    <w:p w:rsidR="00FF063C" w:rsidRPr="00FD5282" w:rsidRDefault="00FF063C" w:rsidP="00FF063C">
      <w:pPr>
        <w:pStyle w:val="EndNoteBibliography"/>
        <w:spacing w:line="480" w:lineRule="auto"/>
        <w:rPr>
          <w:rFonts w:ascii="Arial" w:hAnsi="Arial" w:cs="Arial"/>
          <w:sz w:val="22"/>
          <w:szCs w:val="22"/>
        </w:rPr>
      </w:pPr>
      <w:r w:rsidRPr="00FD5282">
        <w:rPr>
          <w:rFonts w:ascii="Arial" w:hAnsi="Arial" w:cs="Arial"/>
          <w:sz w:val="22"/>
          <w:szCs w:val="22"/>
        </w:rPr>
        <w:t>1.</w:t>
      </w:r>
      <w:r w:rsidRPr="00FD5282">
        <w:rPr>
          <w:rFonts w:ascii="Arial" w:hAnsi="Arial" w:cs="Arial"/>
          <w:sz w:val="22"/>
          <w:szCs w:val="22"/>
        </w:rPr>
        <w:tab/>
        <w:t xml:space="preserve">Doyle J.J., Doyle J.L. 1987 A rapid DNA isolation procedure for small quantities of fresh leaf tissue. </w:t>
      </w:r>
      <w:r w:rsidRPr="00FD5282">
        <w:rPr>
          <w:rFonts w:ascii="Arial" w:hAnsi="Arial" w:cs="Arial"/>
          <w:i/>
          <w:sz w:val="22"/>
          <w:szCs w:val="22"/>
        </w:rPr>
        <w:t>Phytochemical Bulletin</w:t>
      </w:r>
      <w:r w:rsidRPr="00FD5282">
        <w:rPr>
          <w:rFonts w:ascii="Arial" w:hAnsi="Arial" w:cs="Arial"/>
          <w:sz w:val="22"/>
          <w:szCs w:val="22"/>
        </w:rPr>
        <w:t xml:space="preserve"> </w:t>
      </w:r>
      <w:r w:rsidRPr="00FD5282">
        <w:rPr>
          <w:rFonts w:ascii="Arial" w:hAnsi="Arial" w:cs="Arial"/>
          <w:b/>
          <w:sz w:val="22"/>
          <w:szCs w:val="22"/>
        </w:rPr>
        <w:t>19</w:t>
      </w:r>
      <w:r w:rsidRPr="00FD5282">
        <w:rPr>
          <w:rFonts w:ascii="Arial" w:hAnsi="Arial" w:cs="Arial"/>
          <w:sz w:val="22"/>
          <w:szCs w:val="22"/>
        </w:rPr>
        <w:t>, 11-15.</w:t>
      </w:r>
    </w:p>
    <w:p w:rsidR="00FF063C" w:rsidRPr="00FD5282" w:rsidRDefault="00FF063C" w:rsidP="00FF063C">
      <w:pPr>
        <w:pStyle w:val="EndNoteBibliography"/>
        <w:spacing w:line="480" w:lineRule="auto"/>
        <w:rPr>
          <w:rFonts w:ascii="Arial" w:hAnsi="Arial" w:cs="Arial"/>
          <w:sz w:val="22"/>
          <w:szCs w:val="22"/>
        </w:rPr>
      </w:pPr>
      <w:r w:rsidRPr="00FD5282">
        <w:rPr>
          <w:rFonts w:ascii="Arial" w:hAnsi="Arial" w:cs="Arial"/>
          <w:sz w:val="22"/>
          <w:szCs w:val="22"/>
        </w:rPr>
        <w:t>2.</w:t>
      </w:r>
      <w:r w:rsidRPr="00FD5282">
        <w:rPr>
          <w:rFonts w:ascii="Arial" w:hAnsi="Arial" w:cs="Arial"/>
          <w:sz w:val="22"/>
          <w:szCs w:val="22"/>
        </w:rPr>
        <w:tab/>
        <w:t xml:space="preserve">Soltis D.E., Soltis P.S., Collier T.G., Edgerton M.L. 1991 Chloroplast DNA variation within and among genera of the Heuchera group (Saxifragaceae): evidence for chloroplast transfer and paraphyly. </w:t>
      </w:r>
      <w:r w:rsidRPr="00FD5282">
        <w:rPr>
          <w:rFonts w:ascii="Arial" w:hAnsi="Arial" w:cs="Arial"/>
          <w:i/>
          <w:sz w:val="22"/>
          <w:szCs w:val="22"/>
        </w:rPr>
        <w:t>American Journal of Botany</w:t>
      </w:r>
      <w:r w:rsidRPr="00FD5282">
        <w:rPr>
          <w:rFonts w:ascii="Arial" w:hAnsi="Arial" w:cs="Arial"/>
          <w:sz w:val="22"/>
          <w:szCs w:val="22"/>
        </w:rPr>
        <w:t xml:space="preserve"> </w:t>
      </w:r>
      <w:r w:rsidRPr="00FD5282">
        <w:rPr>
          <w:rFonts w:ascii="Arial" w:hAnsi="Arial" w:cs="Arial"/>
          <w:b/>
          <w:sz w:val="22"/>
          <w:szCs w:val="22"/>
        </w:rPr>
        <w:t>78</w:t>
      </w:r>
      <w:r w:rsidRPr="00FD5282">
        <w:rPr>
          <w:rFonts w:ascii="Arial" w:hAnsi="Arial" w:cs="Arial"/>
          <w:sz w:val="22"/>
          <w:szCs w:val="22"/>
        </w:rPr>
        <w:t>(8), 1091-1112.</w:t>
      </w:r>
    </w:p>
    <w:p w:rsidR="00FF063C" w:rsidRDefault="00FF063C" w:rsidP="00FF063C">
      <w:pPr>
        <w:pStyle w:val="EndNoteBibliography"/>
        <w:spacing w:line="480" w:lineRule="auto"/>
        <w:rPr>
          <w:rFonts w:ascii="Arial" w:hAnsi="Arial" w:cs="Arial"/>
          <w:sz w:val="22"/>
          <w:szCs w:val="22"/>
        </w:rPr>
      </w:pPr>
      <w:r w:rsidRPr="00FD5282">
        <w:rPr>
          <w:rFonts w:ascii="Arial" w:hAnsi="Arial" w:cs="Arial"/>
          <w:sz w:val="22"/>
          <w:szCs w:val="22"/>
        </w:rPr>
        <w:t>3.</w:t>
      </w:r>
      <w:r w:rsidRPr="00FD5282">
        <w:rPr>
          <w:rFonts w:ascii="Arial" w:hAnsi="Arial" w:cs="Arial"/>
          <w:sz w:val="22"/>
          <w:szCs w:val="22"/>
        </w:rPr>
        <w:tab/>
        <w:t xml:space="preserve">Kutty S.N., Pape T., Wiegmann B.M., Meier R. 2010 Molecular phylogeny of the Calyptratae (Diptera: Cyclorrhapha) with an emphasis on the superfamily Oestroidea and the position of Mystacinobiidae and McAlpine's fly. </w:t>
      </w:r>
      <w:r w:rsidRPr="00FD5282">
        <w:rPr>
          <w:rFonts w:ascii="Arial" w:hAnsi="Arial" w:cs="Arial"/>
          <w:i/>
          <w:sz w:val="22"/>
          <w:szCs w:val="22"/>
        </w:rPr>
        <w:t>Systematic Entamology</w:t>
      </w:r>
      <w:r w:rsidRPr="00FD5282">
        <w:rPr>
          <w:rFonts w:ascii="Arial" w:hAnsi="Arial" w:cs="Arial"/>
          <w:sz w:val="22"/>
          <w:szCs w:val="22"/>
        </w:rPr>
        <w:t xml:space="preserve"> </w:t>
      </w:r>
      <w:r w:rsidRPr="00FD5282">
        <w:rPr>
          <w:rFonts w:ascii="Arial" w:hAnsi="Arial" w:cs="Arial"/>
          <w:b/>
          <w:sz w:val="22"/>
          <w:szCs w:val="22"/>
        </w:rPr>
        <w:t>35</w:t>
      </w:r>
      <w:r w:rsidRPr="00FD5282">
        <w:rPr>
          <w:rFonts w:ascii="Arial" w:hAnsi="Arial" w:cs="Arial"/>
          <w:sz w:val="22"/>
          <w:szCs w:val="22"/>
        </w:rPr>
        <w:t>(4), 614-635.</w:t>
      </w:r>
    </w:p>
    <w:p w:rsidR="001704F4" w:rsidRDefault="001704F4" w:rsidP="00FF063C">
      <w:pPr>
        <w:pStyle w:val="EndNoteBibliography"/>
        <w:spacing w:line="480" w:lineRule="auto"/>
        <w:rPr>
          <w:rFonts w:ascii="Arial" w:hAnsi="Arial" w:cs="Arial"/>
          <w:sz w:val="22"/>
          <w:szCs w:val="22"/>
        </w:rPr>
      </w:pPr>
      <w:r>
        <w:rPr>
          <w:rFonts w:ascii="Arial" w:hAnsi="Arial" w:cs="Arial"/>
          <w:sz w:val="22"/>
          <w:szCs w:val="22"/>
        </w:rPr>
        <w:t xml:space="preserve">4. </w:t>
      </w:r>
      <w:r>
        <w:rPr>
          <w:rFonts w:ascii="Arial" w:hAnsi="Arial" w:cs="Arial"/>
          <w:sz w:val="22"/>
          <w:szCs w:val="22"/>
        </w:rPr>
        <w:tab/>
      </w:r>
      <w:r w:rsidR="00C565BB">
        <w:rPr>
          <w:rFonts w:ascii="Arial" w:hAnsi="Arial" w:cs="Arial"/>
          <w:sz w:val="22"/>
          <w:szCs w:val="22"/>
        </w:rPr>
        <w:t>Kress, W.J., Erickson, D.L. 2007</w:t>
      </w:r>
      <w:r>
        <w:rPr>
          <w:rFonts w:ascii="Arial" w:hAnsi="Arial" w:cs="Arial"/>
          <w:sz w:val="22"/>
          <w:szCs w:val="22"/>
        </w:rPr>
        <w:t xml:space="preserve"> </w:t>
      </w:r>
      <w:r w:rsidRPr="001704F4">
        <w:rPr>
          <w:rFonts w:ascii="Arial" w:hAnsi="Arial" w:cs="Arial"/>
          <w:sz w:val="22"/>
          <w:szCs w:val="22"/>
        </w:rPr>
        <w:t xml:space="preserve">A </w:t>
      </w:r>
      <w:r>
        <w:rPr>
          <w:rFonts w:ascii="Arial" w:hAnsi="Arial" w:cs="Arial"/>
          <w:sz w:val="22"/>
          <w:szCs w:val="22"/>
        </w:rPr>
        <w:t>two-l</w:t>
      </w:r>
      <w:r w:rsidRPr="001704F4">
        <w:rPr>
          <w:rFonts w:ascii="Arial" w:hAnsi="Arial" w:cs="Arial"/>
          <w:sz w:val="22"/>
          <w:szCs w:val="22"/>
        </w:rPr>
        <w:t xml:space="preserve">ocus </w:t>
      </w:r>
      <w:r>
        <w:rPr>
          <w:rFonts w:ascii="Arial" w:hAnsi="Arial" w:cs="Arial"/>
          <w:sz w:val="22"/>
          <w:szCs w:val="22"/>
        </w:rPr>
        <w:t>global DNA b</w:t>
      </w:r>
      <w:r w:rsidRPr="001704F4">
        <w:rPr>
          <w:rFonts w:ascii="Arial" w:hAnsi="Arial" w:cs="Arial"/>
          <w:sz w:val="22"/>
          <w:szCs w:val="22"/>
        </w:rPr>
        <w:t xml:space="preserve">arcode for </w:t>
      </w:r>
      <w:r>
        <w:rPr>
          <w:rFonts w:ascii="Arial" w:hAnsi="Arial" w:cs="Arial"/>
          <w:sz w:val="22"/>
          <w:szCs w:val="22"/>
        </w:rPr>
        <w:t>l</w:t>
      </w:r>
      <w:r w:rsidRPr="001704F4">
        <w:rPr>
          <w:rFonts w:ascii="Arial" w:hAnsi="Arial" w:cs="Arial"/>
          <w:sz w:val="22"/>
          <w:szCs w:val="22"/>
        </w:rPr>
        <w:t xml:space="preserve">and </w:t>
      </w:r>
      <w:r>
        <w:rPr>
          <w:rFonts w:ascii="Arial" w:hAnsi="Arial" w:cs="Arial"/>
          <w:sz w:val="22"/>
          <w:szCs w:val="22"/>
        </w:rPr>
        <w:t>plants: The coding rbcL gene c</w:t>
      </w:r>
      <w:r w:rsidRPr="001704F4">
        <w:rPr>
          <w:rFonts w:ascii="Arial" w:hAnsi="Arial" w:cs="Arial"/>
          <w:sz w:val="22"/>
          <w:szCs w:val="22"/>
        </w:rPr>
        <w:t xml:space="preserve">omplements the </w:t>
      </w:r>
      <w:r>
        <w:rPr>
          <w:rFonts w:ascii="Arial" w:hAnsi="Arial" w:cs="Arial"/>
          <w:sz w:val="22"/>
          <w:szCs w:val="22"/>
        </w:rPr>
        <w:t>n</w:t>
      </w:r>
      <w:r w:rsidRPr="001704F4">
        <w:rPr>
          <w:rFonts w:ascii="Arial" w:hAnsi="Arial" w:cs="Arial"/>
          <w:sz w:val="22"/>
          <w:szCs w:val="22"/>
        </w:rPr>
        <w:t>on-</w:t>
      </w:r>
      <w:r>
        <w:rPr>
          <w:rFonts w:ascii="Arial" w:hAnsi="Arial" w:cs="Arial"/>
          <w:sz w:val="22"/>
          <w:szCs w:val="22"/>
        </w:rPr>
        <w:t>c</w:t>
      </w:r>
      <w:r w:rsidRPr="001704F4">
        <w:rPr>
          <w:rFonts w:ascii="Arial" w:hAnsi="Arial" w:cs="Arial"/>
          <w:sz w:val="22"/>
          <w:szCs w:val="22"/>
        </w:rPr>
        <w:t xml:space="preserve">oding trnH-psbA </w:t>
      </w:r>
      <w:r>
        <w:rPr>
          <w:rFonts w:ascii="Arial" w:hAnsi="Arial" w:cs="Arial"/>
          <w:sz w:val="22"/>
          <w:szCs w:val="22"/>
        </w:rPr>
        <w:t>s</w:t>
      </w:r>
      <w:r w:rsidRPr="001704F4">
        <w:rPr>
          <w:rFonts w:ascii="Arial" w:hAnsi="Arial" w:cs="Arial"/>
          <w:sz w:val="22"/>
          <w:szCs w:val="22"/>
        </w:rPr>
        <w:t xml:space="preserve">pacer </w:t>
      </w:r>
      <w:r>
        <w:rPr>
          <w:rFonts w:ascii="Arial" w:hAnsi="Arial" w:cs="Arial"/>
          <w:sz w:val="22"/>
          <w:szCs w:val="22"/>
        </w:rPr>
        <w:t>r</w:t>
      </w:r>
      <w:r w:rsidRPr="001704F4">
        <w:rPr>
          <w:rFonts w:ascii="Arial" w:hAnsi="Arial" w:cs="Arial"/>
          <w:sz w:val="22"/>
          <w:szCs w:val="22"/>
        </w:rPr>
        <w:t>egion</w:t>
      </w:r>
      <w:r>
        <w:rPr>
          <w:rFonts w:ascii="Arial" w:hAnsi="Arial" w:cs="Arial"/>
          <w:sz w:val="22"/>
          <w:szCs w:val="22"/>
        </w:rPr>
        <w:t xml:space="preserve">. </w:t>
      </w:r>
      <w:r>
        <w:rPr>
          <w:rFonts w:ascii="Arial" w:hAnsi="Arial" w:cs="Arial"/>
          <w:i/>
          <w:sz w:val="22"/>
          <w:szCs w:val="22"/>
        </w:rPr>
        <w:t xml:space="preserve">PloS One </w:t>
      </w:r>
      <w:r>
        <w:rPr>
          <w:rFonts w:ascii="Arial" w:hAnsi="Arial" w:cs="Arial"/>
          <w:b/>
          <w:sz w:val="22"/>
          <w:szCs w:val="22"/>
        </w:rPr>
        <w:t>2</w:t>
      </w:r>
      <w:r>
        <w:rPr>
          <w:rFonts w:ascii="Arial" w:hAnsi="Arial" w:cs="Arial"/>
          <w:sz w:val="22"/>
          <w:szCs w:val="22"/>
        </w:rPr>
        <w:t xml:space="preserve"> (6), e508.</w:t>
      </w:r>
    </w:p>
    <w:p w:rsidR="001704F4" w:rsidRDefault="001704F4" w:rsidP="00FF063C">
      <w:pPr>
        <w:pStyle w:val="EndNoteBibliography"/>
        <w:spacing w:line="480" w:lineRule="auto"/>
        <w:rPr>
          <w:rFonts w:ascii="Arial" w:hAnsi="Arial" w:cs="Arial"/>
          <w:sz w:val="22"/>
          <w:szCs w:val="22"/>
        </w:rPr>
      </w:pPr>
      <w:r>
        <w:rPr>
          <w:rFonts w:ascii="Arial" w:hAnsi="Arial" w:cs="Arial"/>
          <w:sz w:val="22"/>
          <w:szCs w:val="22"/>
        </w:rPr>
        <w:t>5.</w:t>
      </w:r>
      <w:r>
        <w:rPr>
          <w:rFonts w:ascii="Arial" w:hAnsi="Arial" w:cs="Arial"/>
          <w:sz w:val="22"/>
          <w:szCs w:val="22"/>
        </w:rPr>
        <w:tab/>
        <w:t xml:space="preserve">Taberlet P., Gielly L., Pautou G., Bouvet J. 1991  </w:t>
      </w:r>
      <w:r w:rsidRPr="001704F4">
        <w:rPr>
          <w:rFonts w:ascii="Arial" w:hAnsi="Arial" w:cs="Arial"/>
          <w:sz w:val="22"/>
          <w:szCs w:val="22"/>
        </w:rPr>
        <w:t>Universal primers for amplification of three non-coding regions of chloroplast DNA</w:t>
      </w:r>
      <w:r>
        <w:rPr>
          <w:rFonts w:ascii="Arial" w:hAnsi="Arial" w:cs="Arial"/>
          <w:sz w:val="22"/>
          <w:szCs w:val="22"/>
        </w:rPr>
        <w:t xml:space="preserve"> </w:t>
      </w:r>
      <w:r>
        <w:rPr>
          <w:rFonts w:ascii="Arial" w:hAnsi="Arial" w:cs="Arial"/>
          <w:i/>
          <w:sz w:val="22"/>
          <w:szCs w:val="22"/>
        </w:rPr>
        <w:t xml:space="preserve">Plant Molecular Biology, </w:t>
      </w:r>
      <w:r>
        <w:rPr>
          <w:rFonts w:ascii="Arial" w:hAnsi="Arial" w:cs="Arial"/>
          <w:b/>
          <w:sz w:val="22"/>
          <w:szCs w:val="22"/>
        </w:rPr>
        <w:t xml:space="preserve">17, </w:t>
      </w:r>
      <w:r>
        <w:rPr>
          <w:rFonts w:ascii="Arial" w:hAnsi="Arial" w:cs="Arial"/>
          <w:sz w:val="22"/>
          <w:szCs w:val="22"/>
        </w:rPr>
        <w:t>1105-1109.</w:t>
      </w:r>
    </w:p>
    <w:p w:rsidR="001704F4" w:rsidRPr="001704F4" w:rsidRDefault="001704F4" w:rsidP="00FF063C">
      <w:pPr>
        <w:pStyle w:val="EndNoteBibliography"/>
        <w:spacing w:line="480" w:lineRule="auto"/>
        <w:rPr>
          <w:rFonts w:ascii="Arial" w:hAnsi="Arial" w:cs="Arial"/>
          <w:sz w:val="22"/>
          <w:szCs w:val="22"/>
        </w:rPr>
      </w:pPr>
      <w:r>
        <w:rPr>
          <w:rFonts w:ascii="Arial" w:hAnsi="Arial" w:cs="Arial"/>
          <w:sz w:val="22"/>
          <w:szCs w:val="22"/>
        </w:rPr>
        <w:t xml:space="preserve">6. </w:t>
      </w:r>
      <w:r>
        <w:rPr>
          <w:rFonts w:ascii="Arial" w:hAnsi="Arial" w:cs="Arial"/>
          <w:sz w:val="22"/>
          <w:szCs w:val="22"/>
        </w:rPr>
        <w:tab/>
      </w:r>
      <w:r w:rsidRPr="001704F4">
        <w:rPr>
          <w:rFonts w:ascii="Arial" w:hAnsi="Arial" w:cs="Arial"/>
          <w:sz w:val="22"/>
          <w:szCs w:val="22"/>
        </w:rPr>
        <w:t xml:space="preserve">Hunt T., Bergsten J., Levkanicova Z.,Papadopoulou A., John O.S., Wild R., Hammond P.M., Ahrens D., Balke </w:t>
      </w:r>
      <w:r>
        <w:rPr>
          <w:rFonts w:ascii="Arial" w:hAnsi="Arial" w:cs="Arial"/>
          <w:sz w:val="22"/>
          <w:szCs w:val="22"/>
        </w:rPr>
        <w:t>M., Caterino M.S., et al. 2007</w:t>
      </w:r>
      <w:r w:rsidRPr="001704F4">
        <w:rPr>
          <w:rFonts w:ascii="Arial" w:hAnsi="Arial" w:cs="Arial"/>
          <w:sz w:val="22"/>
          <w:szCs w:val="22"/>
        </w:rPr>
        <w:t xml:space="preserve"> A comprehensive phylogeny of beetles reveals the evolution</w:t>
      </w:r>
      <w:r>
        <w:rPr>
          <w:rFonts w:ascii="Arial" w:hAnsi="Arial" w:cs="Arial"/>
          <w:sz w:val="22"/>
          <w:szCs w:val="22"/>
        </w:rPr>
        <w:t>ary origins of a superradiation</w:t>
      </w:r>
      <w:r w:rsidRPr="001704F4">
        <w:rPr>
          <w:rFonts w:ascii="Arial" w:hAnsi="Arial" w:cs="Arial"/>
          <w:sz w:val="22"/>
          <w:szCs w:val="22"/>
        </w:rPr>
        <w:t xml:space="preserve"> </w:t>
      </w:r>
      <w:r w:rsidRPr="001704F4">
        <w:rPr>
          <w:rFonts w:ascii="Arial" w:hAnsi="Arial" w:cs="Arial"/>
          <w:i/>
          <w:sz w:val="22"/>
          <w:szCs w:val="22"/>
        </w:rPr>
        <w:t>Science</w:t>
      </w:r>
      <w:r w:rsidRPr="001704F4">
        <w:rPr>
          <w:rFonts w:ascii="Arial" w:hAnsi="Arial" w:cs="Arial"/>
          <w:sz w:val="22"/>
          <w:szCs w:val="22"/>
        </w:rPr>
        <w:t xml:space="preserve">, </w:t>
      </w:r>
      <w:r w:rsidRPr="001704F4">
        <w:rPr>
          <w:rFonts w:ascii="Arial" w:hAnsi="Arial" w:cs="Arial"/>
          <w:b/>
          <w:sz w:val="22"/>
          <w:szCs w:val="22"/>
        </w:rPr>
        <w:t>318</w:t>
      </w:r>
      <w:r w:rsidRPr="001704F4">
        <w:rPr>
          <w:rFonts w:ascii="Arial" w:hAnsi="Arial" w:cs="Arial"/>
          <w:sz w:val="22"/>
          <w:szCs w:val="22"/>
        </w:rPr>
        <w:t>, 1913-1916.</w:t>
      </w:r>
    </w:p>
    <w:p w:rsidR="00F0081C" w:rsidRDefault="001704F4" w:rsidP="001704F4">
      <w:pPr>
        <w:pStyle w:val="EndNoteBibliography"/>
        <w:spacing w:line="480" w:lineRule="auto"/>
        <w:rPr>
          <w:rFonts w:ascii="Arial" w:hAnsi="Arial" w:cs="Arial"/>
          <w:sz w:val="22"/>
          <w:szCs w:val="22"/>
        </w:rPr>
      </w:pPr>
      <w:r>
        <w:rPr>
          <w:rFonts w:ascii="Arial" w:hAnsi="Arial" w:cs="Arial"/>
          <w:sz w:val="22"/>
          <w:szCs w:val="22"/>
        </w:rPr>
        <w:t>7</w:t>
      </w:r>
      <w:r w:rsidR="00FF063C" w:rsidRPr="00FD5282">
        <w:rPr>
          <w:rFonts w:ascii="Arial" w:hAnsi="Arial" w:cs="Arial"/>
          <w:sz w:val="22"/>
          <w:szCs w:val="22"/>
        </w:rPr>
        <w:t>.</w:t>
      </w:r>
      <w:r w:rsidR="00FF063C" w:rsidRPr="00FD5282">
        <w:rPr>
          <w:rFonts w:ascii="Arial" w:hAnsi="Arial" w:cs="Arial"/>
          <w:sz w:val="22"/>
          <w:szCs w:val="22"/>
        </w:rPr>
        <w:tab/>
        <w:t xml:space="preserve">Katoh K., Standley D.M. 2014 MAFFT: iterative refinement and additional methods. </w:t>
      </w:r>
      <w:r w:rsidR="00FF063C" w:rsidRPr="00FD5282">
        <w:rPr>
          <w:rFonts w:ascii="Arial" w:hAnsi="Arial" w:cs="Arial"/>
          <w:i/>
          <w:sz w:val="22"/>
          <w:szCs w:val="22"/>
        </w:rPr>
        <w:t>Methods in molecular biology</w:t>
      </w:r>
      <w:r w:rsidR="00FF063C" w:rsidRPr="00FD5282">
        <w:rPr>
          <w:rFonts w:ascii="Arial" w:hAnsi="Arial" w:cs="Arial"/>
          <w:sz w:val="22"/>
          <w:szCs w:val="22"/>
        </w:rPr>
        <w:t xml:space="preserve"> </w:t>
      </w:r>
      <w:r w:rsidR="00FF063C" w:rsidRPr="00FD5282">
        <w:rPr>
          <w:rFonts w:ascii="Arial" w:hAnsi="Arial" w:cs="Arial"/>
          <w:b/>
          <w:sz w:val="22"/>
          <w:szCs w:val="22"/>
        </w:rPr>
        <w:t>1079</w:t>
      </w:r>
      <w:r w:rsidR="00FF063C" w:rsidRPr="00FD5282">
        <w:rPr>
          <w:rFonts w:ascii="Arial" w:hAnsi="Arial" w:cs="Arial"/>
          <w:sz w:val="22"/>
          <w:szCs w:val="22"/>
        </w:rPr>
        <w:t>, 131-146. (doi:10.1007/978-1-62703-646-7_8).</w:t>
      </w:r>
    </w:p>
    <w:p w:rsidR="001704F4" w:rsidRPr="001704F4" w:rsidRDefault="001704F4" w:rsidP="001704F4">
      <w:pPr>
        <w:pStyle w:val="EndNoteBibliography"/>
        <w:spacing w:line="480" w:lineRule="auto"/>
        <w:rPr>
          <w:rFonts w:ascii="Arial" w:hAnsi="Arial" w:cs="Arial"/>
          <w:sz w:val="22"/>
          <w:szCs w:val="22"/>
        </w:rPr>
      </w:pPr>
      <w:r>
        <w:rPr>
          <w:rFonts w:ascii="Arial" w:hAnsi="Arial" w:cs="Arial"/>
          <w:sz w:val="22"/>
          <w:szCs w:val="22"/>
        </w:rPr>
        <w:t xml:space="preserve">8. </w:t>
      </w:r>
      <w:r>
        <w:rPr>
          <w:rFonts w:ascii="Arial" w:hAnsi="Arial" w:cs="Arial"/>
          <w:sz w:val="22"/>
          <w:szCs w:val="22"/>
        </w:rPr>
        <w:tab/>
      </w:r>
      <w:r>
        <w:rPr>
          <w:rFonts w:ascii="Arial" w:hAnsi="Arial" w:cs="Arial"/>
          <w:color w:val="000000"/>
          <w:sz w:val="22"/>
          <w:szCs w:val="22"/>
        </w:rPr>
        <w:t>Ang A., Srivasthan A., Md-Zain B.M., Ismail M.R.B., Meier R. 2012 Low genetic variability in the recovering urban banded leaf monkey population of Singapore.</w:t>
      </w:r>
      <w:r>
        <w:rPr>
          <w:rStyle w:val="apple-converted-space"/>
          <w:rFonts w:ascii="Arial" w:hAnsi="Arial" w:cs="Arial"/>
          <w:color w:val="000000"/>
          <w:sz w:val="22"/>
          <w:szCs w:val="22"/>
        </w:rPr>
        <w:t> </w:t>
      </w:r>
      <w:r>
        <w:rPr>
          <w:rFonts w:ascii="Arial" w:hAnsi="Arial" w:cs="Arial"/>
          <w:i/>
          <w:iCs/>
          <w:color w:val="000000"/>
          <w:sz w:val="22"/>
          <w:szCs w:val="22"/>
        </w:rPr>
        <w:t>Raffles Bulletin of Zoology</w:t>
      </w:r>
      <w:r>
        <w:rPr>
          <w:rFonts w:ascii="Arial" w:hAnsi="Arial" w:cs="Arial"/>
          <w:color w:val="000000"/>
          <w:sz w:val="22"/>
          <w:szCs w:val="22"/>
        </w:rPr>
        <w:t xml:space="preserve"> 60(2), 589-594.</w:t>
      </w:r>
    </w:p>
    <w:sectPr w:rsidR="001704F4" w:rsidRPr="001704F4" w:rsidSect="005F0F0C">
      <w:pgSz w:w="11906" w:h="16838"/>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roid Sans Fallback">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63C"/>
    <w:rsid w:val="00063BC9"/>
    <w:rsid w:val="000A2818"/>
    <w:rsid w:val="000B3022"/>
    <w:rsid w:val="001704F4"/>
    <w:rsid w:val="001722B4"/>
    <w:rsid w:val="00177F39"/>
    <w:rsid w:val="0018026E"/>
    <w:rsid w:val="001D0D64"/>
    <w:rsid w:val="001D15A4"/>
    <w:rsid w:val="001F4458"/>
    <w:rsid w:val="002049CD"/>
    <w:rsid w:val="0021668A"/>
    <w:rsid w:val="002169DD"/>
    <w:rsid w:val="00256B6D"/>
    <w:rsid w:val="002A112E"/>
    <w:rsid w:val="002B3B15"/>
    <w:rsid w:val="00306D50"/>
    <w:rsid w:val="00334853"/>
    <w:rsid w:val="0038206B"/>
    <w:rsid w:val="00391D16"/>
    <w:rsid w:val="003A43EE"/>
    <w:rsid w:val="003A7FD0"/>
    <w:rsid w:val="003B4D27"/>
    <w:rsid w:val="003B5FF5"/>
    <w:rsid w:val="003D70A4"/>
    <w:rsid w:val="003E0EF6"/>
    <w:rsid w:val="003F3A35"/>
    <w:rsid w:val="00416FCA"/>
    <w:rsid w:val="004205A4"/>
    <w:rsid w:val="004D7DCF"/>
    <w:rsid w:val="005474DF"/>
    <w:rsid w:val="005626E5"/>
    <w:rsid w:val="00585A6B"/>
    <w:rsid w:val="00590482"/>
    <w:rsid w:val="005D14F8"/>
    <w:rsid w:val="005E538E"/>
    <w:rsid w:val="005F0F0C"/>
    <w:rsid w:val="005F7F94"/>
    <w:rsid w:val="00641B20"/>
    <w:rsid w:val="00652F50"/>
    <w:rsid w:val="00676C77"/>
    <w:rsid w:val="006915B3"/>
    <w:rsid w:val="006B1E4D"/>
    <w:rsid w:val="006F0E23"/>
    <w:rsid w:val="007013A0"/>
    <w:rsid w:val="00724720"/>
    <w:rsid w:val="00731ED2"/>
    <w:rsid w:val="007359CE"/>
    <w:rsid w:val="00780BCD"/>
    <w:rsid w:val="007931F5"/>
    <w:rsid w:val="007B14FF"/>
    <w:rsid w:val="007C181A"/>
    <w:rsid w:val="007F121F"/>
    <w:rsid w:val="007F29DA"/>
    <w:rsid w:val="00820793"/>
    <w:rsid w:val="00834C36"/>
    <w:rsid w:val="00880422"/>
    <w:rsid w:val="00886EC0"/>
    <w:rsid w:val="00897510"/>
    <w:rsid w:val="009A6D36"/>
    <w:rsid w:val="00A054FA"/>
    <w:rsid w:val="00A2651D"/>
    <w:rsid w:val="00A67E2E"/>
    <w:rsid w:val="00AD4A75"/>
    <w:rsid w:val="00B34CD5"/>
    <w:rsid w:val="00B90174"/>
    <w:rsid w:val="00BF3458"/>
    <w:rsid w:val="00C46568"/>
    <w:rsid w:val="00C565BB"/>
    <w:rsid w:val="00C75219"/>
    <w:rsid w:val="00CF2023"/>
    <w:rsid w:val="00D11BD7"/>
    <w:rsid w:val="00D6779E"/>
    <w:rsid w:val="00D751AC"/>
    <w:rsid w:val="00DE2631"/>
    <w:rsid w:val="00DE35BA"/>
    <w:rsid w:val="00E0494C"/>
    <w:rsid w:val="00E60E23"/>
    <w:rsid w:val="00EC4952"/>
    <w:rsid w:val="00EC615D"/>
    <w:rsid w:val="00F0081C"/>
    <w:rsid w:val="00F04C92"/>
    <w:rsid w:val="00F2181A"/>
    <w:rsid w:val="00FB03E2"/>
    <w:rsid w:val="00FC30B4"/>
    <w:rsid w:val="00FE7748"/>
    <w:rsid w:val="00FF063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63C"/>
    <w:pPr>
      <w:spacing w:after="0"/>
    </w:pPr>
    <w:rPr>
      <w:rFonts w:ascii="Calibri" w:eastAsia="Droid Sans Fallback" w:hAnsi="Calibri" w:cs="Calibri"/>
    </w:rPr>
  </w:style>
  <w:style w:type="paragraph" w:styleId="Heading1">
    <w:name w:val="heading 1"/>
    <w:basedOn w:val="Normal"/>
    <w:next w:val="Normal"/>
    <w:link w:val="Heading1Char"/>
    <w:uiPriority w:val="9"/>
    <w:qFormat/>
    <w:rsid w:val="001704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1"/>
    <w:next w:val="Normal1"/>
    <w:link w:val="Heading2Char"/>
    <w:uiPriority w:val="9"/>
    <w:unhideWhenUsed/>
    <w:qFormat/>
    <w:rsid w:val="00FF063C"/>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063C"/>
    <w:rPr>
      <w:rFonts w:ascii="Times New Roman" w:eastAsia="DejaVu Sans" w:hAnsi="Times New Roman" w:cs="DejaVu Sans"/>
      <w:color w:val="00000A"/>
      <w:sz w:val="24"/>
      <w:szCs w:val="24"/>
      <w:lang w:eastAsia="zh-CN" w:bidi="hi-IN"/>
    </w:rPr>
  </w:style>
  <w:style w:type="paragraph" w:customStyle="1" w:styleId="Normal1">
    <w:name w:val="Normal1"/>
    <w:rsid w:val="00FF063C"/>
    <w:pPr>
      <w:widowControl w:val="0"/>
      <w:suppressAutoHyphens/>
      <w:spacing w:after="0" w:line="240" w:lineRule="auto"/>
      <w:ind w:firstLine="357"/>
      <w:contextualSpacing/>
    </w:pPr>
    <w:rPr>
      <w:rFonts w:ascii="Times New Roman" w:eastAsia="DejaVu Sans" w:hAnsi="Times New Roman" w:cs="DejaVu Sans"/>
      <w:color w:val="00000A"/>
      <w:sz w:val="24"/>
      <w:szCs w:val="24"/>
      <w:lang w:eastAsia="zh-CN" w:bidi="hi-IN"/>
    </w:rPr>
  </w:style>
  <w:style w:type="character" w:customStyle="1" w:styleId="EndNoteBibliographyChar">
    <w:name w:val="EndNote Bibliography Char"/>
    <w:basedOn w:val="DefaultParagraphFont"/>
    <w:link w:val="EndNoteBibliography"/>
    <w:rsid w:val="00FF063C"/>
    <w:rPr>
      <w:rFonts w:ascii="Times New Roman" w:eastAsia="DejaVu Sans" w:hAnsi="Times New Roman" w:cs="Times New Roman"/>
      <w:color w:val="00000A"/>
      <w:sz w:val="24"/>
      <w:szCs w:val="24"/>
      <w:lang w:val="en-US" w:eastAsia="zh-CN" w:bidi="hi-IN"/>
    </w:rPr>
  </w:style>
  <w:style w:type="paragraph" w:styleId="ListParagraph">
    <w:name w:val="List Paragraph"/>
    <w:basedOn w:val="Normal1"/>
    <w:uiPriority w:val="34"/>
    <w:qFormat/>
    <w:rsid w:val="00FF063C"/>
    <w:pPr>
      <w:spacing w:line="276" w:lineRule="auto"/>
      <w:ind w:left="357" w:hanging="357"/>
    </w:pPr>
  </w:style>
  <w:style w:type="paragraph" w:customStyle="1" w:styleId="EndNoteBibliography">
    <w:name w:val="EndNote Bibliography"/>
    <w:basedOn w:val="Normal1"/>
    <w:link w:val="EndNoteBibliographyChar"/>
    <w:rsid w:val="00FF063C"/>
    <w:pPr>
      <w:ind w:firstLine="0"/>
    </w:pPr>
    <w:rPr>
      <w:rFonts w:cs="Times New Roman"/>
      <w:lang w:val="en-US"/>
    </w:rPr>
  </w:style>
  <w:style w:type="table" w:styleId="TableGrid">
    <w:name w:val="Table Grid"/>
    <w:basedOn w:val="TableNormal"/>
    <w:uiPriority w:val="59"/>
    <w:rsid w:val="00FF063C"/>
    <w:pPr>
      <w:spacing w:after="0" w:line="240" w:lineRule="auto"/>
    </w:pPr>
    <w:rPr>
      <w:rFonts w:ascii="Calibri" w:eastAsia="Droid Sans Fallback" w:hAnsi="Calibri" w:cs="Calibri"/>
      <w:sz w:val="20"/>
      <w:szCs w:val="20"/>
      <w:lan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F063C"/>
    <w:pPr>
      <w:spacing w:after="0" w:line="240" w:lineRule="auto"/>
      <w:jc w:val="center"/>
    </w:pPr>
    <w:rPr>
      <w:rFonts w:ascii="Calibri" w:eastAsia="Droid Sans Fallback" w:hAnsi="Calibri" w:cs="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5">
    <w:name w:val="Light Shading5"/>
    <w:basedOn w:val="TableNormal"/>
    <w:uiPriority w:val="60"/>
    <w:rsid w:val="00FF063C"/>
    <w:pPr>
      <w:spacing w:after="0" w:line="240" w:lineRule="auto"/>
    </w:pPr>
    <w:rPr>
      <w:rFonts w:ascii="Calibri" w:eastAsia="Droid Sans Fallback" w:hAnsi="Calibri" w:cs="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alloonText">
    <w:name w:val="Balloon Text"/>
    <w:basedOn w:val="Normal"/>
    <w:link w:val="BalloonTextChar"/>
    <w:uiPriority w:val="99"/>
    <w:semiHidden/>
    <w:unhideWhenUsed/>
    <w:rsid w:val="007931F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1F5"/>
    <w:rPr>
      <w:rFonts w:ascii="Tahoma" w:eastAsia="Droid Sans Fallback" w:hAnsi="Tahoma" w:cs="Tahoma"/>
      <w:sz w:val="16"/>
      <w:szCs w:val="16"/>
    </w:rPr>
  </w:style>
  <w:style w:type="character" w:customStyle="1" w:styleId="Heading1Char">
    <w:name w:val="Heading 1 Char"/>
    <w:basedOn w:val="DefaultParagraphFont"/>
    <w:link w:val="Heading1"/>
    <w:uiPriority w:val="9"/>
    <w:rsid w:val="001704F4"/>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1704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63C"/>
    <w:pPr>
      <w:spacing w:after="0"/>
    </w:pPr>
    <w:rPr>
      <w:rFonts w:ascii="Calibri" w:eastAsia="Droid Sans Fallback" w:hAnsi="Calibri" w:cs="Calibri"/>
    </w:rPr>
  </w:style>
  <w:style w:type="paragraph" w:styleId="Heading1">
    <w:name w:val="heading 1"/>
    <w:basedOn w:val="Normal"/>
    <w:next w:val="Normal"/>
    <w:link w:val="Heading1Char"/>
    <w:uiPriority w:val="9"/>
    <w:qFormat/>
    <w:rsid w:val="001704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1"/>
    <w:next w:val="Normal1"/>
    <w:link w:val="Heading2Char"/>
    <w:uiPriority w:val="9"/>
    <w:unhideWhenUsed/>
    <w:qFormat/>
    <w:rsid w:val="00FF063C"/>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063C"/>
    <w:rPr>
      <w:rFonts w:ascii="Times New Roman" w:eastAsia="DejaVu Sans" w:hAnsi="Times New Roman" w:cs="DejaVu Sans"/>
      <w:color w:val="00000A"/>
      <w:sz w:val="24"/>
      <w:szCs w:val="24"/>
      <w:lang w:eastAsia="zh-CN" w:bidi="hi-IN"/>
    </w:rPr>
  </w:style>
  <w:style w:type="paragraph" w:customStyle="1" w:styleId="Normal1">
    <w:name w:val="Normal1"/>
    <w:rsid w:val="00FF063C"/>
    <w:pPr>
      <w:widowControl w:val="0"/>
      <w:suppressAutoHyphens/>
      <w:spacing w:after="0" w:line="240" w:lineRule="auto"/>
      <w:ind w:firstLine="357"/>
      <w:contextualSpacing/>
    </w:pPr>
    <w:rPr>
      <w:rFonts w:ascii="Times New Roman" w:eastAsia="DejaVu Sans" w:hAnsi="Times New Roman" w:cs="DejaVu Sans"/>
      <w:color w:val="00000A"/>
      <w:sz w:val="24"/>
      <w:szCs w:val="24"/>
      <w:lang w:eastAsia="zh-CN" w:bidi="hi-IN"/>
    </w:rPr>
  </w:style>
  <w:style w:type="character" w:customStyle="1" w:styleId="EndNoteBibliographyChar">
    <w:name w:val="EndNote Bibliography Char"/>
    <w:basedOn w:val="DefaultParagraphFont"/>
    <w:link w:val="EndNoteBibliography"/>
    <w:rsid w:val="00FF063C"/>
    <w:rPr>
      <w:rFonts w:ascii="Times New Roman" w:eastAsia="DejaVu Sans" w:hAnsi="Times New Roman" w:cs="Times New Roman"/>
      <w:color w:val="00000A"/>
      <w:sz w:val="24"/>
      <w:szCs w:val="24"/>
      <w:lang w:val="en-US" w:eastAsia="zh-CN" w:bidi="hi-IN"/>
    </w:rPr>
  </w:style>
  <w:style w:type="paragraph" w:styleId="ListParagraph">
    <w:name w:val="List Paragraph"/>
    <w:basedOn w:val="Normal1"/>
    <w:uiPriority w:val="34"/>
    <w:qFormat/>
    <w:rsid w:val="00FF063C"/>
    <w:pPr>
      <w:spacing w:line="276" w:lineRule="auto"/>
      <w:ind w:left="357" w:hanging="357"/>
    </w:pPr>
  </w:style>
  <w:style w:type="paragraph" w:customStyle="1" w:styleId="EndNoteBibliography">
    <w:name w:val="EndNote Bibliography"/>
    <w:basedOn w:val="Normal1"/>
    <w:link w:val="EndNoteBibliographyChar"/>
    <w:rsid w:val="00FF063C"/>
    <w:pPr>
      <w:ind w:firstLine="0"/>
    </w:pPr>
    <w:rPr>
      <w:rFonts w:cs="Times New Roman"/>
      <w:lang w:val="en-US"/>
    </w:rPr>
  </w:style>
  <w:style w:type="table" w:styleId="TableGrid">
    <w:name w:val="Table Grid"/>
    <w:basedOn w:val="TableNormal"/>
    <w:uiPriority w:val="59"/>
    <w:rsid w:val="00FF063C"/>
    <w:pPr>
      <w:spacing w:after="0" w:line="240" w:lineRule="auto"/>
    </w:pPr>
    <w:rPr>
      <w:rFonts w:ascii="Calibri" w:eastAsia="Droid Sans Fallback" w:hAnsi="Calibri" w:cs="Calibri"/>
      <w:sz w:val="20"/>
      <w:szCs w:val="20"/>
      <w:lan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F063C"/>
    <w:pPr>
      <w:spacing w:after="0" w:line="240" w:lineRule="auto"/>
      <w:jc w:val="center"/>
    </w:pPr>
    <w:rPr>
      <w:rFonts w:ascii="Calibri" w:eastAsia="Droid Sans Fallback" w:hAnsi="Calibri" w:cs="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5">
    <w:name w:val="Light Shading5"/>
    <w:basedOn w:val="TableNormal"/>
    <w:uiPriority w:val="60"/>
    <w:rsid w:val="00FF063C"/>
    <w:pPr>
      <w:spacing w:after="0" w:line="240" w:lineRule="auto"/>
    </w:pPr>
    <w:rPr>
      <w:rFonts w:ascii="Calibri" w:eastAsia="Droid Sans Fallback" w:hAnsi="Calibri" w:cs="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alloonText">
    <w:name w:val="Balloon Text"/>
    <w:basedOn w:val="Normal"/>
    <w:link w:val="BalloonTextChar"/>
    <w:uiPriority w:val="99"/>
    <w:semiHidden/>
    <w:unhideWhenUsed/>
    <w:rsid w:val="007931F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1F5"/>
    <w:rPr>
      <w:rFonts w:ascii="Tahoma" w:eastAsia="Droid Sans Fallback" w:hAnsi="Tahoma" w:cs="Tahoma"/>
      <w:sz w:val="16"/>
      <w:szCs w:val="16"/>
    </w:rPr>
  </w:style>
  <w:style w:type="character" w:customStyle="1" w:styleId="Heading1Char">
    <w:name w:val="Heading 1 Char"/>
    <w:basedOn w:val="DefaultParagraphFont"/>
    <w:link w:val="Heading1"/>
    <w:uiPriority w:val="9"/>
    <w:rsid w:val="001704F4"/>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170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725661">
      <w:bodyDiv w:val="1"/>
      <w:marLeft w:val="0"/>
      <w:marRight w:val="0"/>
      <w:marTop w:val="0"/>
      <w:marBottom w:val="0"/>
      <w:divBdr>
        <w:top w:val="none" w:sz="0" w:space="0" w:color="auto"/>
        <w:left w:val="none" w:sz="0" w:space="0" w:color="auto"/>
        <w:bottom w:val="none" w:sz="0" w:space="0" w:color="auto"/>
        <w:right w:val="none" w:sz="0" w:space="0" w:color="auto"/>
      </w:divBdr>
    </w:div>
    <w:div w:id="1577086201">
      <w:bodyDiv w:val="1"/>
      <w:marLeft w:val="0"/>
      <w:marRight w:val="0"/>
      <w:marTop w:val="0"/>
      <w:marBottom w:val="0"/>
      <w:divBdr>
        <w:top w:val="none" w:sz="0" w:space="0" w:color="auto"/>
        <w:left w:val="none" w:sz="0" w:space="0" w:color="auto"/>
        <w:bottom w:val="none" w:sz="0" w:space="0" w:color="auto"/>
        <w:right w:val="none" w:sz="0" w:space="0" w:color="auto"/>
      </w:divBdr>
    </w:div>
    <w:div w:id="182551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2265</Words>
  <Characters>12912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Amrita</dc:creator>
  <cp:lastModifiedBy>Amrita</cp:lastModifiedBy>
  <cp:revision>2</cp:revision>
  <cp:lastPrinted>2015-11-25T02:30:00Z</cp:lastPrinted>
  <dcterms:created xsi:type="dcterms:W3CDTF">2016-04-19T00:45:00Z</dcterms:created>
  <dcterms:modified xsi:type="dcterms:W3CDTF">2016-04-19T00:45:00Z</dcterms:modified>
</cp:coreProperties>
</file>