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9F2" w:rsidRPr="00CD690A" w:rsidRDefault="005C31D5" w:rsidP="008209F2">
      <w:pPr>
        <w:spacing w:line="480" w:lineRule="auto"/>
        <w:jc w:val="both"/>
        <w:rPr>
          <w:lang w:val="en-US"/>
        </w:rPr>
      </w:pPr>
      <w:r>
        <w:rPr>
          <w:lang w:val="en-US"/>
        </w:rPr>
        <w:t>Additional file 3</w:t>
      </w:r>
      <w:bookmarkStart w:id="0" w:name="_GoBack"/>
      <w:bookmarkEnd w:id="0"/>
      <w:r w:rsidR="008209F2" w:rsidRPr="00CD690A">
        <w:rPr>
          <w:lang w:val="en-US"/>
        </w:rPr>
        <w:t>. Results of linear mixed-effects models to test for relationships between yolk composition and phenotypic traits on nestling day 6. PC1, PC2, PC3, date and clutch size were included as covariates. All covariates were mean-centered. Nest ID was included as a random factor in the linear mixed-effect models. We present fixed (β) and random (σ</w:t>
      </w:r>
      <w:r w:rsidR="008209F2" w:rsidRPr="00CD690A">
        <w:rPr>
          <w:vertAlign w:val="superscript"/>
          <w:lang w:val="en-US"/>
        </w:rPr>
        <w:t>2</w:t>
      </w:r>
      <w:r w:rsidR="008209F2" w:rsidRPr="00CD690A">
        <w:rPr>
          <w:lang w:val="en-US"/>
        </w:rPr>
        <w:t>) parameters with their 95% credible intervals (</w:t>
      </w:r>
      <w:proofErr w:type="spellStart"/>
      <w:r w:rsidR="008209F2" w:rsidRPr="00CD690A">
        <w:rPr>
          <w:lang w:val="en-US"/>
        </w:rPr>
        <w:t>CrIs</w:t>
      </w:r>
      <w:proofErr w:type="spellEnd"/>
      <w:r w:rsidR="008209F2" w:rsidRPr="00CD690A">
        <w:rPr>
          <w:lang w:val="en-US"/>
        </w:rPr>
        <w:t>) in brackets. Fixed factors with a statistically meaningful effect (i.e., if the mean difference between compared estimates was higher than 0.95) are presented in bold.</w:t>
      </w:r>
    </w:p>
    <w:p w:rsidR="008209F2" w:rsidRPr="00CD690A" w:rsidRDefault="008209F2" w:rsidP="008209F2">
      <w:pPr>
        <w:spacing w:line="480" w:lineRule="auto"/>
        <w:jc w:val="both"/>
        <w:rPr>
          <w:lang w:val="en-US"/>
        </w:rPr>
      </w:pPr>
    </w:p>
    <w:p w:rsidR="008209F2" w:rsidRPr="00CD690A" w:rsidRDefault="008209F2" w:rsidP="008209F2">
      <w:pPr>
        <w:spacing w:line="480" w:lineRule="auto"/>
        <w:jc w:val="both"/>
        <w:rPr>
          <w:lang w:val="en-US"/>
        </w:rPr>
      </w:pPr>
      <w:r w:rsidRPr="00CD690A">
        <w:rPr>
          <w:vertAlign w:val="superscript"/>
          <w:lang w:val="en-US"/>
        </w:rPr>
        <w:t>a</w:t>
      </w:r>
      <w:r w:rsidRPr="00CD690A">
        <w:rPr>
          <w:lang w:val="en-US"/>
        </w:rPr>
        <w:t xml:space="preserve"> PC1 was mainly represented by low concentrations of vitamin E (</w:t>
      </w:r>
      <w:r w:rsidRPr="00CD690A">
        <w:rPr>
          <w:lang w:val="en-US"/>
        </w:rPr>
        <w:sym w:font="Symbol" w:char="F061"/>
      </w:r>
      <w:r w:rsidRPr="00CD690A">
        <w:rPr>
          <w:lang w:val="en-US"/>
        </w:rPr>
        <w:t xml:space="preserve"> - tocopherol) and </w:t>
      </w:r>
      <w:r w:rsidRPr="00CD690A">
        <w:rPr>
          <w:lang w:val="en-US"/>
        </w:rPr>
        <w:sym w:font="Symbol" w:char="F077"/>
      </w:r>
      <w:r w:rsidRPr="00CD690A">
        <w:rPr>
          <w:lang w:val="en-US"/>
        </w:rPr>
        <w:t xml:space="preserve">-6 polyunsaturated fatty acids (PUFAs). </w:t>
      </w:r>
    </w:p>
    <w:p w:rsidR="008209F2" w:rsidRPr="00CD690A" w:rsidRDefault="008209F2" w:rsidP="008209F2">
      <w:pPr>
        <w:spacing w:line="480" w:lineRule="auto"/>
        <w:jc w:val="both"/>
        <w:rPr>
          <w:lang w:val="en-US"/>
        </w:rPr>
      </w:pPr>
      <w:r w:rsidRPr="00CD690A">
        <w:rPr>
          <w:vertAlign w:val="superscript"/>
          <w:lang w:val="en-US"/>
        </w:rPr>
        <w:t xml:space="preserve">b </w:t>
      </w:r>
      <w:r w:rsidRPr="00CD690A">
        <w:rPr>
          <w:lang w:val="en-US"/>
        </w:rPr>
        <w:t xml:space="preserve">PC2 was mainly represented by high concentrations of saturated (SFAs), mono-unsaturated (MUFAs) and all </w:t>
      </w:r>
      <w:r w:rsidRPr="00CD690A">
        <w:rPr>
          <w:lang w:val="en-US"/>
        </w:rPr>
        <w:sym w:font="Symbol" w:char="F077"/>
      </w:r>
      <w:r w:rsidRPr="00CD690A">
        <w:rPr>
          <w:lang w:val="en-US"/>
        </w:rPr>
        <w:t xml:space="preserve">-3 PUFAs. </w:t>
      </w:r>
    </w:p>
    <w:p w:rsidR="008209F2" w:rsidRPr="00CD690A" w:rsidRDefault="008209F2" w:rsidP="008209F2">
      <w:pPr>
        <w:spacing w:line="480" w:lineRule="auto"/>
        <w:jc w:val="both"/>
        <w:rPr>
          <w:lang w:val="en-US"/>
        </w:rPr>
      </w:pPr>
      <w:r w:rsidRPr="00CD690A">
        <w:rPr>
          <w:vertAlign w:val="superscript"/>
          <w:lang w:val="en-US"/>
        </w:rPr>
        <w:t>c</w:t>
      </w:r>
      <w:r w:rsidRPr="00CD690A">
        <w:rPr>
          <w:lang w:val="en-US"/>
        </w:rPr>
        <w:t xml:space="preserve"> PC3 was mainly represented by high concentrations of androgens (androstenedione, 5</w:t>
      </w:r>
      <w:r w:rsidRPr="00CD690A">
        <w:rPr>
          <w:lang w:val="es-AR"/>
        </w:rPr>
        <w:t>α</w:t>
      </w:r>
      <w:r w:rsidRPr="00CD690A">
        <w:rPr>
          <w:lang w:val="en-US"/>
        </w:rPr>
        <w:t>-dihydrotestosterone and testosterone) and carotenoids (lutein and zeaxanthin).</w:t>
      </w:r>
    </w:p>
    <w:p w:rsidR="008209F2" w:rsidRPr="00CD690A" w:rsidRDefault="008209F2" w:rsidP="008209F2">
      <w:pPr>
        <w:tabs>
          <w:tab w:val="left" w:pos="3587"/>
        </w:tabs>
        <w:spacing w:line="480" w:lineRule="auto"/>
        <w:rPr>
          <w:lang w:val="en-US"/>
        </w:rPr>
      </w:pPr>
      <w:r w:rsidRPr="00CD690A">
        <w:rPr>
          <w:vertAlign w:val="superscript"/>
          <w:lang w:val="en-US"/>
        </w:rPr>
        <w:t xml:space="preserve">d </w:t>
      </w:r>
      <w:r w:rsidRPr="00CD690A">
        <w:rPr>
          <w:lang w:val="en-US"/>
        </w:rPr>
        <w:t>Date when the fourth egg was collected.</w:t>
      </w:r>
      <w:r w:rsidRPr="00CD690A">
        <w:rPr>
          <w:lang w:val="en-US"/>
        </w:rPr>
        <w:tab/>
      </w:r>
    </w:p>
    <w:p w:rsidR="008209F2" w:rsidRPr="00CD690A" w:rsidRDefault="008209F2" w:rsidP="008209F2">
      <w:pPr>
        <w:spacing w:line="480" w:lineRule="auto"/>
        <w:rPr>
          <w:lang w:val="en-US"/>
        </w:rPr>
      </w:pPr>
      <w:r w:rsidRPr="00CD690A">
        <w:rPr>
          <w:vertAlign w:val="superscript"/>
          <w:lang w:val="en-US"/>
        </w:rPr>
        <w:t xml:space="preserve">e </w:t>
      </w:r>
      <w:r w:rsidRPr="00CD690A">
        <w:rPr>
          <w:lang w:val="en-US"/>
        </w:rPr>
        <w:t>Non-enzymatic antioxidant measured in plasma.</w:t>
      </w:r>
    </w:p>
    <w:p w:rsidR="008209F2" w:rsidRPr="00CD690A" w:rsidRDefault="008209F2" w:rsidP="008209F2">
      <w:pPr>
        <w:spacing w:line="480" w:lineRule="auto"/>
        <w:rPr>
          <w:lang w:val="en-US"/>
        </w:rPr>
      </w:pPr>
      <w:r w:rsidRPr="00CD690A">
        <w:rPr>
          <w:vertAlign w:val="superscript"/>
          <w:lang w:val="en-US"/>
        </w:rPr>
        <w:t xml:space="preserve">f </w:t>
      </w:r>
      <w:r w:rsidRPr="00CD690A">
        <w:rPr>
          <w:lang w:val="en-US"/>
        </w:rPr>
        <w:t>Oxidative damage compounds measured in plasma.</w:t>
      </w:r>
    </w:p>
    <w:p w:rsidR="008209F2" w:rsidRPr="00CD690A" w:rsidRDefault="008209F2" w:rsidP="008209F2">
      <w:pPr>
        <w:spacing w:line="480" w:lineRule="auto"/>
        <w:rPr>
          <w:lang w:val="en-US"/>
        </w:rPr>
        <w:sectPr w:rsidR="008209F2" w:rsidRPr="00CD690A" w:rsidSect="00045862">
          <w:footerReference w:type="even" r:id="rId6"/>
          <w:footerReference w:type="default" r:id="rId7"/>
          <w:pgSz w:w="12240" w:h="15840"/>
          <w:pgMar w:top="1417" w:right="1417" w:bottom="1134" w:left="1417" w:header="720" w:footer="720" w:gutter="0"/>
          <w:lnNumType w:countBy="1" w:restart="continuous"/>
          <w:cols w:space="720"/>
          <w:docGrid w:linePitch="360"/>
        </w:sectPr>
      </w:pPr>
    </w:p>
    <w:tbl>
      <w:tblPr>
        <w:tblStyle w:val="TableGrid"/>
        <w:tblpPr w:leftFromText="180" w:rightFromText="180" w:vertAnchor="text" w:horzAnchor="margin" w:tblpXSpec="center" w:tblpY="357"/>
        <w:tblW w:w="8642" w:type="dxa"/>
        <w:tblLook w:val="04A0" w:firstRow="1" w:lastRow="0" w:firstColumn="1" w:lastColumn="0" w:noHBand="0" w:noVBand="1"/>
      </w:tblPr>
      <w:tblGrid>
        <w:gridCol w:w="1270"/>
        <w:gridCol w:w="2127"/>
        <w:gridCol w:w="1418"/>
        <w:gridCol w:w="1984"/>
        <w:gridCol w:w="1843"/>
      </w:tblGrid>
      <w:tr w:rsidR="008209F2" w:rsidRPr="00CD690A" w:rsidTr="00BD6012">
        <w:tc>
          <w:tcPr>
            <w:tcW w:w="1270" w:type="dxa"/>
            <w:vAlign w:val="center"/>
          </w:tcPr>
          <w:p w:rsidR="008209F2" w:rsidRPr="00CD690A" w:rsidRDefault="008209F2" w:rsidP="00BD6012">
            <w:pPr>
              <w:spacing w:line="360" w:lineRule="auto"/>
              <w:jc w:val="center"/>
              <w:rPr>
                <w:lang w:val="en-US"/>
              </w:rPr>
            </w:pPr>
          </w:p>
        </w:tc>
        <w:tc>
          <w:tcPr>
            <w:tcW w:w="2127" w:type="dxa"/>
            <w:vAlign w:val="center"/>
          </w:tcPr>
          <w:p w:rsidR="008209F2" w:rsidRPr="00CD690A" w:rsidRDefault="008209F2" w:rsidP="00BD6012">
            <w:pPr>
              <w:spacing w:line="360" w:lineRule="auto"/>
              <w:jc w:val="center"/>
            </w:pPr>
            <w:r w:rsidRPr="00CD690A">
              <w:t>OXY</w:t>
            </w:r>
            <w:r w:rsidRPr="00CD690A">
              <w:rPr>
                <w:vertAlign w:val="superscript"/>
                <w:lang w:val="en-US"/>
              </w:rPr>
              <w:t xml:space="preserve"> e</w:t>
            </w:r>
          </w:p>
        </w:tc>
        <w:tc>
          <w:tcPr>
            <w:tcW w:w="1418" w:type="dxa"/>
            <w:vAlign w:val="center"/>
          </w:tcPr>
          <w:p w:rsidR="008209F2" w:rsidRPr="00CD690A" w:rsidRDefault="008209F2" w:rsidP="00BD6012">
            <w:pPr>
              <w:spacing w:line="360" w:lineRule="auto"/>
              <w:jc w:val="center"/>
            </w:pPr>
            <w:r w:rsidRPr="00CD690A">
              <w:t>ROMs</w:t>
            </w:r>
            <w:r w:rsidRPr="00CD690A">
              <w:rPr>
                <w:vertAlign w:val="superscript"/>
                <w:lang w:val="en-US"/>
              </w:rPr>
              <w:t xml:space="preserve"> f</w:t>
            </w:r>
          </w:p>
        </w:tc>
        <w:tc>
          <w:tcPr>
            <w:tcW w:w="1984" w:type="dxa"/>
            <w:vAlign w:val="center"/>
          </w:tcPr>
          <w:p w:rsidR="008209F2" w:rsidRPr="00CD690A" w:rsidRDefault="008209F2" w:rsidP="00BD6012">
            <w:pPr>
              <w:spacing w:line="360" w:lineRule="auto"/>
              <w:jc w:val="center"/>
              <w:rPr>
                <w:lang w:val="en-US"/>
              </w:rPr>
            </w:pPr>
            <w:r w:rsidRPr="00CD690A">
              <w:rPr>
                <w:lang w:val="en-US"/>
              </w:rPr>
              <w:t xml:space="preserve">Nestling </w:t>
            </w:r>
          </w:p>
          <w:p w:rsidR="008209F2" w:rsidRPr="00CD690A" w:rsidRDefault="008209F2" w:rsidP="00BD6012">
            <w:pPr>
              <w:spacing w:line="360" w:lineRule="auto"/>
              <w:jc w:val="center"/>
              <w:rPr>
                <w:lang w:val="en-US"/>
              </w:rPr>
            </w:pPr>
            <w:r w:rsidRPr="00CD690A">
              <w:rPr>
                <w:lang w:val="en-US"/>
              </w:rPr>
              <w:t>mass corrected for clutch size</w:t>
            </w:r>
          </w:p>
        </w:tc>
        <w:tc>
          <w:tcPr>
            <w:tcW w:w="1843" w:type="dxa"/>
            <w:vAlign w:val="center"/>
          </w:tcPr>
          <w:p w:rsidR="008209F2" w:rsidRPr="00CD690A" w:rsidRDefault="008209F2" w:rsidP="00BD6012">
            <w:pPr>
              <w:spacing w:line="360" w:lineRule="auto"/>
              <w:jc w:val="center"/>
              <w:rPr>
                <w:lang w:val="en-US"/>
              </w:rPr>
            </w:pPr>
            <w:r w:rsidRPr="00CD690A">
              <w:rPr>
                <w:lang w:val="en-US"/>
              </w:rPr>
              <w:t xml:space="preserve">Nestling </w:t>
            </w:r>
          </w:p>
          <w:p w:rsidR="008209F2" w:rsidRPr="00CD690A" w:rsidRDefault="008209F2" w:rsidP="00BD6012">
            <w:pPr>
              <w:spacing w:line="360" w:lineRule="auto"/>
              <w:jc w:val="center"/>
              <w:rPr>
                <w:lang w:val="en-US"/>
              </w:rPr>
            </w:pPr>
            <w:r w:rsidRPr="00CD690A">
              <w:rPr>
                <w:lang w:val="en-US"/>
              </w:rPr>
              <w:t>tarsus corrected for clutch size</w:t>
            </w:r>
          </w:p>
        </w:tc>
      </w:tr>
      <w:tr w:rsidR="008209F2" w:rsidRPr="00CD690A" w:rsidTr="00BD6012">
        <w:tc>
          <w:tcPr>
            <w:tcW w:w="8642" w:type="dxa"/>
            <w:gridSpan w:val="5"/>
            <w:vAlign w:val="center"/>
          </w:tcPr>
          <w:p w:rsidR="008209F2" w:rsidRPr="00CD690A" w:rsidRDefault="008209F2" w:rsidP="00BD6012">
            <w:pPr>
              <w:spacing w:line="360" w:lineRule="auto"/>
              <w:jc w:val="center"/>
            </w:pPr>
            <w:r w:rsidRPr="00CD690A">
              <w:t xml:space="preserve">Fixed </w:t>
            </w:r>
            <w:proofErr w:type="spellStart"/>
            <w:r w:rsidRPr="00CD690A">
              <w:t>factors</w:t>
            </w:r>
            <w:proofErr w:type="spellEnd"/>
            <w:r w:rsidRPr="00CD690A">
              <w:t xml:space="preserve"> β (95% </w:t>
            </w:r>
            <w:proofErr w:type="spellStart"/>
            <w:r w:rsidRPr="00CD690A">
              <w:t>CrI</w:t>
            </w:r>
            <w:proofErr w:type="spellEnd"/>
            <w:r w:rsidRPr="00CD690A">
              <w:t>)</w:t>
            </w:r>
          </w:p>
        </w:tc>
      </w:tr>
      <w:tr w:rsidR="008209F2" w:rsidRPr="00CD690A" w:rsidTr="00BD6012">
        <w:tc>
          <w:tcPr>
            <w:tcW w:w="1270" w:type="dxa"/>
            <w:vAlign w:val="center"/>
          </w:tcPr>
          <w:p w:rsidR="008209F2" w:rsidRPr="00CD690A" w:rsidRDefault="008209F2" w:rsidP="00BD6012">
            <w:pPr>
              <w:spacing w:line="360" w:lineRule="auto"/>
              <w:jc w:val="center"/>
            </w:pPr>
            <w:proofErr w:type="spellStart"/>
            <w:r w:rsidRPr="00CD690A">
              <w:t>Intercept</w:t>
            </w:r>
            <w:proofErr w:type="spellEnd"/>
          </w:p>
        </w:tc>
        <w:tc>
          <w:tcPr>
            <w:tcW w:w="2127" w:type="dxa"/>
            <w:vAlign w:val="center"/>
          </w:tcPr>
          <w:p w:rsidR="008209F2" w:rsidRPr="00CD690A" w:rsidRDefault="008209F2" w:rsidP="00BD6012">
            <w:pPr>
              <w:spacing w:line="360" w:lineRule="auto"/>
              <w:jc w:val="center"/>
            </w:pPr>
            <w:r w:rsidRPr="00CD690A">
              <w:t>223.17</w:t>
            </w:r>
          </w:p>
          <w:p w:rsidR="008209F2" w:rsidRPr="00CD690A" w:rsidRDefault="008209F2" w:rsidP="00BD6012">
            <w:pPr>
              <w:spacing w:line="360" w:lineRule="auto"/>
              <w:jc w:val="center"/>
            </w:pPr>
            <w:r w:rsidRPr="00CD690A">
              <w:t>(204.08; 241.92)</w:t>
            </w:r>
          </w:p>
        </w:tc>
        <w:tc>
          <w:tcPr>
            <w:tcW w:w="1418" w:type="dxa"/>
            <w:vAlign w:val="center"/>
          </w:tcPr>
          <w:p w:rsidR="008209F2" w:rsidRPr="00CD690A" w:rsidRDefault="008209F2" w:rsidP="00BD6012">
            <w:pPr>
              <w:spacing w:line="360" w:lineRule="auto"/>
              <w:jc w:val="center"/>
            </w:pPr>
            <w:r w:rsidRPr="00CD690A">
              <w:t>1.12</w:t>
            </w:r>
          </w:p>
          <w:p w:rsidR="008209F2" w:rsidRPr="00CD690A" w:rsidRDefault="008209F2" w:rsidP="00BD6012">
            <w:pPr>
              <w:spacing w:line="360" w:lineRule="auto"/>
              <w:jc w:val="center"/>
            </w:pPr>
            <w:r w:rsidRPr="00CD690A">
              <w:t>(1.00; 1.25)</w:t>
            </w:r>
          </w:p>
        </w:tc>
        <w:tc>
          <w:tcPr>
            <w:tcW w:w="1984" w:type="dxa"/>
            <w:vAlign w:val="center"/>
          </w:tcPr>
          <w:p w:rsidR="008209F2" w:rsidRPr="00CD690A" w:rsidRDefault="008209F2" w:rsidP="00BD6012">
            <w:pPr>
              <w:spacing w:line="360" w:lineRule="auto"/>
              <w:jc w:val="center"/>
            </w:pPr>
            <w:r w:rsidRPr="00CD690A">
              <w:t>-0.02</w:t>
            </w:r>
          </w:p>
          <w:p w:rsidR="008209F2" w:rsidRPr="00CD690A" w:rsidRDefault="008209F2" w:rsidP="00BD6012">
            <w:pPr>
              <w:spacing w:line="360" w:lineRule="auto"/>
              <w:jc w:val="center"/>
            </w:pPr>
            <w:r w:rsidRPr="00CD690A">
              <w:t>(-0.39; 0.35)</w:t>
            </w:r>
          </w:p>
        </w:tc>
        <w:tc>
          <w:tcPr>
            <w:tcW w:w="1843" w:type="dxa"/>
            <w:vAlign w:val="center"/>
          </w:tcPr>
          <w:p w:rsidR="008209F2" w:rsidRPr="00CD690A" w:rsidRDefault="008209F2" w:rsidP="00BD6012">
            <w:pPr>
              <w:spacing w:line="360" w:lineRule="auto"/>
              <w:jc w:val="center"/>
            </w:pPr>
            <w:r w:rsidRPr="00CD690A">
              <w:t>-0.03</w:t>
            </w:r>
          </w:p>
          <w:p w:rsidR="008209F2" w:rsidRPr="00CD690A" w:rsidRDefault="008209F2" w:rsidP="00BD6012">
            <w:pPr>
              <w:spacing w:line="360" w:lineRule="auto"/>
              <w:jc w:val="center"/>
            </w:pPr>
            <w:r w:rsidRPr="00CD690A">
              <w:t>(-0.31; 0.26)</w:t>
            </w:r>
          </w:p>
        </w:tc>
      </w:tr>
      <w:tr w:rsidR="008209F2" w:rsidRPr="00CD690A" w:rsidTr="00BD6012">
        <w:tc>
          <w:tcPr>
            <w:tcW w:w="1270" w:type="dxa"/>
            <w:vAlign w:val="center"/>
          </w:tcPr>
          <w:p w:rsidR="008209F2" w:rsidRPr="00CD690A" w:rsidRDefault="008209F2" w:rsidP="00BD6012">
            <w:pPr>
              <w:spacing w:line="360" w:lineRule="auto"/>
              <w:jc w:val="center"/>
            </w:pPr>
            <w:r w:rsidRPr="00CD690A">
              <w:t>PC1</w:t>
            </w:r>
            <w:r w:rsidRPr="00CD690A">
              <w:rPr>
                <w:vertAlign w:val="superscript"/>
                <w:lang w:val="en-US"/>
              </w:rPr>
              <w:t xml:space="preserve"> a</w:t>
            </w:r>
          </w:p>
        </w:tc>
        <w:tc>
          <w:tcPr>
            <w:tcW w:w="2127" w:type="dxa"/>
            <w:vAlign w:val="center"/>
          </w:tcPr>
          <w:p w:rsidR="008209F2" w:rsidRPr="00CD690A" w:rsidRDefault="008209F2" w:rsidP="00BD6012">
            <w:pPr>
              <w:spacing w:line="360" w:lineRule="auto"/>
              <w:jc w:val="center"/>
            </w:pPr>
            <w:r w:rsidRPr="00CD690A">
              <w:t>-11.40</w:t>
            </w:r>
          </w:p>
          <w:p w:rsidR="008209F2" w:rsidRPr="00CD690A" w:rsidRDefault="008209F2" w:rsidP="00BD6012">
            <w:pPr>
              <w:spacing w:line="360" w:lineRule="auto"/>
              <w:jc w:val="center"/>
            </w:pPr>
            <w:r w:rsidRPr="00CD690A">
              <w:t>(-30.96; 8.27)</w:t>
            </w:r>
          </w:p>
        </w:tc>
        <w:tc>
          <w:tcPr>
            <w:tcW w:w="1418" w:type="dxa"/>
            <w:vAlign w:val="center"/>
          </w:tcPr>
          <w:p w:rsidR="008209F2" w:rsidRPr="00CD690A" w:rsidRDefault="008209F2" w:rsidP="00BD6012">
            <w:pPr>
              <w:spacing w:line="360" w:lineRule="auto"/>
              <w:jc w:val="center"/>
            </w:pPr>
            <w:r w:rsidRPr="00CD690A">
              <w:t>-0.02</w:t>
            </w:r>
          </w:p>
          <w:p w:rsidR="008209F2" w:rsidRPr="00CD690A" w:rsidRDefault="008209F2" w:rsidP="00BD6012">
            <w:pPr>
              <w:spacing w:line="360" w:lineRule="auto"/>
              <w:jc w:val="center"/>
            </w:pPr>
            <w:r w:rsidRPr="00CD690A">
              <w:t>(-0.15; 0.11)</w:t>
            </w:r>
          </w:p>
        </w:tc>
        <w:tc>
          <w:tcPr>
            <w:tcW w:w="1984" w:type="dxa"/>
            <w:vAlign w:val="center"/>
          </w:tcPr>
          <w:p w:rsidR="008209F2" w:rsidRPr="00CD690A" w:rsidRDefault="008209F2" w:rsidP="00BD6012">
            <w:pPr>
              <w:spacing w:line="360" w:lineRule="auto"/>
              <w:jc w:val="center"/>
            </w:pPr>
            <w:r w:rsidRPr="00CD690A">
              <w:t>-0.11</w:t>
            </w:r>
          </w:p>
          <w:p w:rsidR="008209F2" w:rsidRPr="00CD690A" w:rsidRDefault="008209F2" w:rsidP="00BD6012">
            <w:pPr>
              <w:spacing w:line="360" w:lineRule="auto"/>
              <w:jc w:val="center"/>
            </w:pPr>
            <w:r w:rsidRPr="00CD690A">
              <w:t>(-0.48; 0.26)</w:t>
            </w:r>
          </w:p>
        </w:tc>
        <w:tc>
          <w:tcPr>
            <w:tcW w:w="1843" w:type="dxa"/>
            <w:vAlign w:val="center"/>
          </w:tcPr>
          <w:p w:rsidR="008209F2" w:rsidRPr="00CD690A" w:rsidRDefault="008209F2" w:rsidP="00BD6012">
            <w:pPr>
              <w:spacing w:line="360" w:lineRule="auto"/>
              <w:jc w:val="center"/>
            </w:pPr>
            <w:r w:rsidRPr="00CD690A">
              <w:t>-0.11</w:t>
            </w:r>
          </w:p>
          <w:p w:rsidR="008209F2" w:rsidRPr="00CD690A" w:rsidRDefault="008209F2" w:rsidP="00BD6012">
            <w:pPr>
              <w:spacing w:line="360" w:lineRule="auto"/>
              <w:jc w:val="center"/>
            </w:pPr>
            <w:r w:rsidRPr="00CD690A">
              <w:t>(-0.38; 0.17)</w:t>
            </w:r>
          </w:p>
        </w:tc>
      </w:tr>
      <w:tr w:rsidR="008209F2" w:rsidRPr="00CD690A" w:rsidTr="00BD6012">
        <w:tc>
          <w:tcPr>
            <w:tcW w:w="1270" w:type="dxa"/>
            <w:vAlign w:val="center"/>
          </w:tcPr>
          <w:p w:rsidR="008209F2" w:rsidRPr="00CD690A" w:rsidRDefault="008209F2" w:rsidP="00BD6012">
            <w:pPr>
              <w:spacing w:line="360" w:lineRule="auto"/>
              <w:jc w:val="center"/>
            </w:pPr>
            <w:r w:rsidRPr="00CD690A">
              <w:t>PC2</w:t>
            </w:r>
            <w:r w:rsidRPr="00CD690A">
              <w:rPr>
                <w:vertAlign w:val="superscript"/>
                <w:lang w:val="en-US"/>
              </w:rPr>
              <w:t xml:space="preserve"> b</w:t>
            </w:r>
          </w:p>
        </w:tc>
        <w:tc>
          <w:tcPr>
            <w:tcW w:w="2127" w:type="dxa"/>
            <w:vAlign w:val="center"/>
          </w:tcPr>
          <w:p w:rsidR="008209F2" w:rsidRPr="00CD690A" w:rsidRDefault="008209F2" w:rsidP="00BD6012">
            <w:pPr>
              <w:spacing w:line="360" w:lineRule="auto"/>
              <w:jc w:val="center"/>
            </w:pPr>
            <w:r w:rsidRPr="00CD690A">
              <w:t>-4.32</w:t>
            </w:r>
          </w:p>
          <w:p w:rsidR="008209F2" w:rsidRPr="00CD690A" w:rsidRDefault="008209F2" w:rsidP="00BD6012">
            <w:pPr>
              <w:spacing w:line="360" w:lineRule="auto"/>
              <w:jc w:val="center"/>
            </w:pPr>
            <w:r w:rsidRPr="00CD690A">
              <w:t>(-25.94; 17.56)</w:t>
            </w:r>
          </w:p>
        </w:tc>
        <w:tc>
          <w:tcPr>
            <w:tcW w:w="1418" w:type="dxa"/>
            <w:vAlign w:val="center"/>
          </w:tcPr>
          <w:p w:rsidR="008209F2" w:rsidRPr="00CD690A" w:rsidRDefault="008209F2" w:rsidP="00BD6012">
            <w:pPr>
              <w:spacing w:line="360" w:lineRule="auto"/>
              <w:jc w:val="center"/>
            </w:pPr>
            <w:r w:rsidRPr="00CD690A">
              <w:t>0.05</w:t>
            </w:r>
          </w:p>
          <w:p w:rsidR="008209F2" w:rsidRPr="00CD690A" w:rsidRDefault="008209F2" w:rsidP="00BD6012">
            <w:pPr>
              <w:spacing w:line="360" w:lineRule="auto"/>
              <w:jc w:val="center"/>
            </w:pPr>
            <w:r w:rsidRPr="00CD690A">
              <w:t>(-0.08; 0.19)</w:t>
            </w:r>
          </w:p>
        </w:tc>
        <w:tc>
          <w:tcPr>
            <w:tcW w:w="1984" w:type="dxa"/>
            <w:vAlign w:val="center"/>
          </w:tcPr>
          <w:p w:rsidR="008209F2" w:rsidRPr="00CD690A" w:rsidRDefault="008209F2" w:rsidP="00BD6012">
            <w:pPr>
              <w:spacing w:line="360" w:lineRule="auto"/>
              <w:jc w:val="center"/>
            </w:pPr>
            <w:r w:rsidRPr="00CD690A">
              <w:t>0.20</w:t>
            </w:r>
          </w:p>
          <w:p w:rsidR="008209F2" w:rsidRPr="00CD690A" w:rsidRDefault="008209F2" w:rsidP="00BD6012">
            <w:pPr>
              <w:spacing w:line="360" w:lineRule="auto"/>
              <w:jc w:val="center"/>
            </w:pPr>
            <w:r w:rsidRPr="00CD690A">
              <w:t>(-0.15; 0.56)</w:t>
            </w:r>
          </w:p>
        </w:tc>
        <w:tc>
          <w:tcPr>
            <w:tcW w:w="1843" w:type="dxa"/>
            <w:vAlign w:val="center"/>
          </w:tcPr>
          <w:p w:rsidR="008209F2" w:rsidRPr="00CD690A" w:rsidRDefault="008209F2" w:rsidP="00BD6012">
            <w:pPr>
              <w:spacing w:line="360" w:lineRule="auto"/>
              <w:jc w:val="center"/>
              <w:rPr>
                <w:b/>
                <w:bCs/>
              </w:rPr>
            </w:pPr>
            <w:r w:rsidRPr="00CD690A">
              <w:rPr>
                <w:b/>
                <w:bCs/>
              </w:rPr>
              <w:t>0.24</w:t>
            </w:r>
          </w:p>
          <w:p w:rsidR="008209F2" w:rsidRPr="00CD690A" w:rsidRDefault="008209F2" w:rsidP="00BD6012">
            <w:pPr>
              <w:spacing w:line="360" w:lineRule="auto"/>
              <w:jc w:val="center"/>
            </w:pPr>
            <w:r w:rsidRPr="00CD690A">
              <w:rPr>
                <w:b/>
                <w:bCs/>
              </w:rPr>
              <w:t>(-0.01; 0.50)</w:t>
            </w:r>
          </w:p>
        </w:tc>
      </w:tr>
      <w:tr w:rsidR="008209F2" w:rsidRPr="00CD690A" w:rsidTr="00BD6012">
        <w:tc>
          <w:tcPr>
            <w:tcW w:w="1270" w:type="dxa"/>
            <w:vAlign w:val="center"/>
          </w:tcPr>
          <w:p w:rsidR="008209F2" w:rsidRPr="00CD690A" w:rsidRDefault="008209F2" w:rsidP="00BD6012">
            <w:pPr>
              <w:spacing w:line="360" w:lineRule="auto"/>
              <w:jc w:val="center"/>
            </w:pPr>
            <w:r w:rsidRPr="00CD690A">
              <w:t>PC3</w:t>
            </w:r>
            <w:r w:rsidRPr="00CD690A">
              <w:rPr>
                <w:vertAlign w:val="superscript"/>
                <w:lang w:val="en-US"/>
              </w:rPr>
              <w:t xml:space="preserve"> c</w:t>
            </w:r>
          </w:p>
        </w:tc>
        <w:tc>
          <w:tcPr>
            <w:tcW w:w="2127" w:type="dxa"/>
            <w:vAlign w:val="center"/>
          </w:tcPr>
          <w:p w:rsidR="008209F2" w:rsidRPr="00CD690A" w:rsidRDefault="008209F2" w:rsidP="00BD6012">
            <w:pPr>
              <w:spacing w:line="360" w:lineRule="auto"/>
              <w:jc w:val="center"/>
              <w:rPr>
                <w:b/>
                <w:bCs/>
              </w:rPr>
            </w:pPr>
            <w:r w:rsidRPr="00CD690A">
              <w:rPr>
                <w:b/>
                <w:bCs/>
              </w:rPr>
              <w:t>-17.77</w:t>
            </w:r>
          </w:p>
          <w:p w:rsidR="008209F2" w:rsidRPr="00CD690A" w:rsidRDefault="008209F2" w:rsidP="00BD6012">
            <w:pPr>
              <w:spacing w:line="360" w:lineRule="auto"/>
              <w:jc w:val="center"/>
            </w:pPr>
            <w:r w:rsidRPr="00CD690A">
              <w:rPr>
                <w:b/>
                <w:bCs/>
              </w:rPr>
              <w:t>(-37.40; 1.93)</w:t>
            </w:r>
          </w:p>
        </w:tc>
        <w:tc>
          <w:tcPr>
            <w:tcW w:w="1418" w:type="dxa"/>
            <w:vAlign w:val="center"/>
          </w:tcPr>
          <w:p w:rsidR="008209F2" w:rsidRPr="00CD690A" w:rsidRDefault="008209F2" w:rsidP="00BD6012">
            <w:pPr>
              <w:spacing w:line="360" w:lineRule="auto"/>
              <w:jc w:val="center"/>
            </w:pPr>
            <w:r w:rsidRPr="00CD690A">
              <w:t>0.05</w:t>
            </w:r>
          </w:p>
          <w:p w:rsidR="008209F2" w:rsidRPr="00CD690A" w:rsidRDefault="008209F2" w:rsidP="00BD6012">
            <w:pPr>
              <w:spacing w:line="360" w:lineRule="auto"/>
              <w:jc w:val="center"/>
            </w:pPr>
            <w:r w:rsidRPr="00CD690A">
              <w:t>(-0.08; 0.18)</w:t>
            </w:r>
          </w:p>
        </w:tc>
        <w:tc>
          <w:tcPr>
            <w:tcW w:w="1984" w:type="dxa"/>
            <w:vAlign w:val="center"/>
          </w:tcPr>
          <w:p w:rsidR="008209F2" w:rsidRPr="00CD690A" w:rsidRDefault="008209F2" w:rsidP="00BD6012">
            <w:pPr>
              <w:spacing w:line="360" w:lineRule="auto"/>
              <w:jc w:val="center"/>
            </w:pPr>
            <w:r w:rsidRPr="00CD690A">
              <w:t>0.07</w:t>
            </w:r>
          </w:p>
          <w:p w:rsidR="008209F2" w:rsidRPr="00CD690A" w:rsidRDefault="008209F2" w:rsidP="00BD6012">
            <w:pPr>
              <w:spacing w:line="360" w:lineRule="auto"/>
              <w:jc w:val="center"/>
            </w:pPr>
            <w:r w:rsidRPr="00CD690A">
              <w:t>(-0.35; 0.47)</w:t>
            </w:r>
          </w:p>
        </w:tc>
        <w:tc>
          <w:tcPr>
            <w:tcW w:w="1843" w:type="dxa"/>
            <w:vAlign w:val="center"/>
          </w:tcPr>
          <w:p w:rsidR="008209F2" w:rsidRPr="00CD690A" w:rsidRDefault="008209F2" w:rsidP="00BD6012">
            <w:pPr>
              <w:spacing w:line="360" w:lineRule="auto"/>
              <w:jc w:val="center"/>
            </w:pPr>
            <w:r w:rsidRPr="00CD690A">
              <w:t>0.07</w:t>
            </w:r>
          </w:p>
          <w:p w:rsidR="008209F2" w:rsidRPr="00CD690A" w:rsidRDefault="008209F2" w:rsidP="00BD6012">
            <w:pPr>
              <w:spacing w:line="360" w:lineRule="auto"/>
              <w:jc w:val="center"/>
            </w:pPr>
            <w:r w:rsidRPr="00CD690A">
              <w:t>(-0.22; -.37)</w:t>
            </w:r>
          </w:p>
        </w:tc>
      </w:tr>
      <w:tr w:rsidR="008209F2" w:rsidRPr="00CD690A" w:rsidTr="00BD6012">
        <w:tc>
          <w:tcPr>
            <w:tcW w:w="1270" w:type="dxa"/>
            <w:vAlign w:val="center"/>
          </w:tcPr>
          <w:p w:rsidR="008209F2" w:rsidRPr="00CD690A" w:rsidRDefault="008209F2" w:rsidP="00BD6012">
            <w:pPr>
              <w:spacing w:line="360" w:lineRule="auto"/>
              <w:jc w:val="center"/>
            </w:pPr>
            <w:r w:rsidRPr="00CD690A">
              <w:t>Date</w:t>
            </w:r>
            <w:r w:rsidRPr="00CD690A">
              <w:rPr>
                <w:vertAlign w:val="superscript"/>
                <w:lang w:val="en-US"/>
              </w:rPr>
              <w:t xml:space="preserve"> d</w:t>
            </w:r>
          </w:p>
        </w:tc>
        <w:tc>
          <w:tcPr>
            <w:tcW w:w="2127" w:type="dxa"/>
            <w:vAlign w:val="center"/>
          </w:tcPr>
          <w:p w:rsidR="008209F2" w:rsidRPr="00CD690A" w:rsidRDefault="008209F2" w:rsidP="00BD6012">
            <w:pPr>
              <w:spacing w:line="360" w:lineRule="auto"/>
              <w:jc w:val="center"/>
            </w:pPr>
            <w:r w:rsidRPr="00CD690A">
              <w:t>-7.23</w:t>
            </w:r>
          </w:p>
          <w:p w:rsidR="008209F2" w:rsidRPr="00CD690A" w:rsidRDefault="008209F2" w:rsidP="00BD6012">
            <w:pPr>
              <w:spacing w:line="360" w:lineRule="auto"/>
              <w:jc w:val="center"/>
            </w:pPr>
            <w:r w:rsidRPr="00CD690A">
              <w:t>(-27.36; 13.12)</w:t>
            </w:r>
          </w:p>
        </w:tc>
        <w:tc>
          <w:tcPr>
            <w:tcW w:w="1418" w:type="dxa"/>
            <w:vAlign w:val="center"/>
          </w:tcPr>
          <w:p w:rsidR="008209F2" w:rsidRPr="00CD690A" w:rsidRDefault="008209F2" w:rsidP="00BD6012">
            <w:pPr>
              <w:spacing w:line="360" w:lineRule="auto"/>
              <w:jc w:val="center"/>
            </w:pPr>
            <w:r w:rsidRPr="00CD690A">
              <w:t>-0.07</w:t>
            </w:r>
          </w:p>
          <w:p w:rsidR="008209F2" w:rsidRPr="00CD690A" w:rsidRDefault="008209F2" w:rsidP="00BD6012">
            <w:pPr>
              <w:spacing w:line="360" w:lineRule="auto"/>
              <w:jc w:val="center"/>
            </w:pPr>
            <w:r w:rsidRPr="00CD690A">
              <w:t>(-0.21; 0.05)</w:t>
            </w:r>
          </w:p>
        </w:tc>
        <w:tc>
          <w:tcPr>
            <w:tcW w:w="1984" w:type="dxa"/>
            <w:vAlign w:val="center"/>
          </w:tcPr>
          <w:p w:rsidR="008209F2" w:rsidRPr="00CD690A" w:rsidRDefault="008209F2" w:rsidP="00BD6012">
            <w:pPr>
              <w:spacing w:line="360" w:lineRule="auto"/>
              <w:jc w:val="center"/>
            </w:pPr>
            <w:r w:rsidRPr="00CD690A">
              <w:t>-0.12</w:t>
            </w:r>
          </w:p>
          <w:p w:rsidR="008209F2" w:rsidRPr="00CD690A" w:rsidRDefault="008209F2" w:rsidP="00BD6012">
            <w:pPr>
              <w:spacing w:line="360" w:lineRule="auto"/>
              <w:jc w:val="center"/>
            </w:pPr>
            <w:r w:rsidRPr="00CD690A">
              <w:t>(-0.49; 0.25)</w:t>
            </w:r>
          </w:p>
        </w:tc>
        <w:tc>
          <w:tcPr>
            <w:tcW w:w="1843" w:type="dxa"/>
            <w:vAlign w:val="center"/>
          </w:tcPr>
          <w:p w:rsidR="008209F2" w:rsidRPr="00CD690A" w:rsidRDefault="008209F2" w:rsidP="00BD6012">
            <w:pPr>
              <w:spacing w:line="360" w:lineRule="auto"/>
              <w:jc w:val="center"/>
            </w:pPr>
            <w:r w:rsidRPr="00CD690A">
              <w:t>-0.15</w:t>
            </w:r>
          </w:p>
          <w:p w:rsidR="008209F2" w:rsidRPr="00CD690A" w:rsidRDefault="008209F2" w:rsidP="00BD6012">
            <w:pPr>
              <w:spacing w:line="360" w:lineRule="auto"/>
              <w:jc w:val="center"/>
            </w:pPr>
            <w:r w:rsidRPr="00CD690A">
              <w:t>(-0.43; 0.13)</w:t>
            </w:r>
          </w:p>
        </w:tc>
      </w:tr>
      <w:tr w:rsidR="008209F2" w:rsidRPr="00CD690A" w:rsidTr="00BD6012">
        <w:tc>
          <w:tcPr>
            <w:tcW w:w="1270" w:type="dxa"/>
            <w:vAlign w:val="center"/>
          </w:tcPr>
          <w:p w:rsidR="008209F2" w:rsidRPr="00CD690A" w:rsidRDefault="008209F2" w:rsidP="00BD6012">
            <w:pPr>
              <w:spacing w:line="360" w:lineRule="auto"/>
              <w:jc w:val="center"/>
            </w:pPr>
            <w:r w:rsidRPr="00CD690A">
              <w:t xml:space="preserve">Clutch </w:t>
            </w:r>
            <w:proofErr w:type="spellStart"/>
            <w:r w:rsidRPr="00CD690A">
              <w:t>size</w:t>
            </w:r>
            <w:proofErr w:type="spellEnd"/>
          </w:p>
        </w:tc>
        <w:tc>
          <w:tcPr>
            <w:tcW w:w="2127" w:type="dxa"/>
            <w:vAlign w:val="center"/>
          </w:tcPr>
          <w:p w:rsidR="008209F2" w:rsidRPr="00CD690A" w:rsidRDefault="008209F2" w:rsidP="00BD6012">
            <w:pPr>
              <w:spacing w:line="360" w:lineRule="auto"/>
              <w:jc w:val="center"/>
              <w:rPr>
                <w:b/>
                <w:bCs/>
              </w:rPr>
            </w:pPr>
            <w:r w:rsidRPr="00CD690A">
              <w:rPr>
                <w:b/>
                <w:bCs/>
              </w:rPr>
              <w:t>-19.59</w:t>
            </w:r>
          </w:p>
          <w:p w:rsidR="008209F2" w:rsidRPr="00CD690A" w:rsidRDefault="008209F2" w:rsidP="00BD6012">
            <w:pPr>
              <w:spacing w:line="360" w:lineRule="auto"/>
              <w:jc w:val="center"/>
              <w:rPr>
                <w:b/>
                <w:bCs/>
              </w:rPr>
            </w:pPr>
            <w:r w:rsidRPr="00CD690A">
              <w:rPr>
                <w:b/>
                <w:bCs/>
              </w:rPr>
              <w:t>(-39.91; -0.01)</w:t>
            </w:r>
          </w:p>
        </w:tc>
        <w:tc>
          <w:tcPr>
            <w:tcW w:w="1418" w:type="dxa"/>
            <w:vAlign w:val="center"/>
          </w:tcPr>
          <w:p w:rsidR="008209F2" w:rsidRPr="00CD690A" w:rsidRDefault="008209F2" w:rsidP="00BD6012">
            <w:pPr>
              <w:spacing w:line="360" w:lineRule="auto"/>
              <w:jc w:val="center"/>
            </w:pPr>
            <w:r w:rsidRPr="00CD690A">
              <w:t>-</w:t>
            </w:r>
          </w:p>
        </w:tc>
        <w:tc>
          <w:tcPr>
            <w:tcW w:w="1984" w:type="dxa"/>
            <w:vAlign w:val="center"/>
          </w:tcPr>
          <w:p w:rsidR="008209F2" w:rsidRPr="00CD690A" w:rsidRDefault="008209F2" w:rsidP="00BD6012">
            <w:pPr>
              <w:spacing w:line="360" w:lineRule="auto"/>
              <w:jc w:val="center"/>
            </w:pPr>
            <w:r w:rsidRPr="00CD690A">
              <w:t>-</w:t>
            </w:r>
          </w:p>
        </w:tc>
        <w:tc>
          <w:tcPr>
            <w:tcW w:w="1843" w:type="dxa"/>
            <w:vAlign w:val="center"/>
          </w:tcPr>
          <w:p w:rsidR="008209F2" w:rsidRPr="00CD690A" w:rsidRDefault="008209F2" w:rsidP="00BD6012">
            <w:pPr>
              <w:spacing w:line="360" w:lineRule="auto"/>
              <w:jc w:val="center"/>
            </w:pPr>
            <w:r w:rsidRPr="00CD690A">
              <w:t>-</w:t>
            </w:r>
          </w:p>
        </w:tc>
      </w:tr>
      <w:tr w:rsidR="008209F2" w:rsidRPr="00CD690A" w:rsidTr="00BD6012">
        <w:tc>
          <w:tcPr>
            <w:tcW w:w="8642" w:type="dxa"/>
            <w:gridSpan w:val="5"/>
            <w:vAlign w:val="center"/>
          </w:tcPr>
          <w:p w:rsidR="008209F2" w:rsidRPr="00CD690A" w:rsidRDefault="008209F2" w:rsidP="00BD6012">
            <w:pPr>
              <w:spacing w:line="360" w:lineRule="auto"/>
              <w:jc w:val="center"/>
            </w:pPr>
            <w:r w:rsidRPr="00CD690A">
              <w:t xml:space="preserve">Random </w:t>
            </w:r>
            <w:proofErr w:type="spellStart"/>
            <w:r w:rsidRPr="00CD690A">
              <w:t>factors</w:t>
            </w:r>
            <w:proofErr w:type="spellEnd"/>
            <w:r w:rsidRPr="00CD690A">
              <w:t xml:space="preserve"> σ</w:t>
            </w:r>
            <w:r w:rsidRPr="00CD690A">
              <w:rPr>
                <w:vertAlign w:val="superscript"/>
              </w:rPr>
              <w:t>2</w:t>
            </w:r>
            <w:r w:rsidRPr="00CD690A">
              <w:t xml:space="preserve"> (95% </w:t>
            </w:r>
            <w:proofErr w:type="spellStart"/>
            <w:r w:rsidRPr="00CD690A">
              <w:t>CrI</w:t>
            </w:r>
            <w:proofErr w:type="spellEnd"/>
            <w:r w:rsidRPr="00CD690A">
              <w:t>)</w:t>
            </w:r>
          </w:p>
        </w:tc>
      </w:tr>
      <w:tr w:rsidR="008209F2" w:rsidRPr="00CD690A" w:rsidTr="00BD6012">
        <w:tc>
          <w:tcPr>
            <w:tcW w:w="1270" w:type="dxa"/>
            <w:vAlign w:val="center"/>
          </w:tcPr>
          <w:p w:rsidR="008209F2" w:rsidRPr="00CD690A" w:rsidRDefault="008209F2" w:rsidP="00BD6012">
            <w:pPr>
              <w:spacing w:line="360" w:lineRule="auto"/>
              <w:jc w:val="center"/>
            </w:pPr>
            <w:r w:rsidRPr="00CD690A">
              <w:t>Nest ID</w:t>
            </w:r>
          </w:p>
        </w:tc>
        <w:tc>
          <w:tcPr>
            <w:tcW w:w="2127" w:type="dxa"/>
            <w:vAlign w:val="center"/>
          </w:tcPr>
          <w:p w:rsidR="008209F2" w:rsidRPr="00CD690A" w:rsidRDefault="008209F2" w:rsidP="00BD6012">
            <w:pPr>
              <w:spacing w:line="360" w:lineRule="auto"/>
              <w:jc w:val="center"/>
            </w:pPr>
            <w:r w:rsidRPr="00CD690A">
              <w:t>3311.55</w:t>
            </w:r>
          </w:p>
          <w:p w:rsidR="008209F2" w:rsidRPr="00CD690A" w:rsidRDefault="008209F2" w:rsidP="00BD6012">
            <w:pPr>
              <w:spacing w:line="360" w:lineRule="auto"/>
              <w:jc w:val="center"/>
            </w:pPr>
            <w:r w:rsidRPr="00CD690A">
              <w:t>(2400.79; 4389.16)</w:t>
            </w:r>
          </w:p>
        </w:tc>
        <w:tc>
          <w:tcPr>
            <w:tcW w:w="1418" w:type="dxa"/>
            <w:vAlign w:val="center"/>
          </w:tcPr>
          <w:p w:rsidR="008209F2" w:rsidRPr="00CD690A" w:rsidRDefault="008209F2" w:rsidP="00BD6012">
            <w:pPr>
              <w:spacing w:line="360" w:lineRule="auto"/>
              <w:jc w:val="center"/>
            </w:pPr>
            <w:r w:rsidRPr="00CD690A">
              <w:t>0.12</w:t>
            </w:r>
          </w:p>
          <w:p w:rsidR="008209F2" w:rsidRPr="00CD690A" w:rsidRDefault="008209F2" w:rsidP="00BD6012">
            <w:pPr>
              <w:spacing w:line="360" w:lineRule="auto"/>
              <w:jc w:val="center"/>
            </w:pPr>
            <w:r w:rsidRPr="00CD690A">
              <w:t>(0.08; 0.16)</w:t>
            </w:r>
          </w:p>
        </w:tc>
        <w:tc>
          <w:tcPr>
            <w:tcW w:w="1984" w:type="dxa"/>
            <w:vAlign w:val="center"/>
          </w:tcPr>
          <w:p w:rsidR="008209F2" w:rsidRPr="00CD690A" w:rsidRDefault="008209F2" w:rsidP="00BD6012">
            <w:pPr>
              <w:spacing w:line="360" w:lineRule="auto"/>
              <w:jc w:val="center"/>
            </w:pPr>
            <w:r w:rsidRPr="00CD690A">
              <w:t>1.57</w:t>
            </w:r>
          </w:p>
          <w:p w:rsidR="008209F2" w:rsidRPr="00CD690A" w:rsidRDefault="008209F2" w:rsidP="00BD6012">
            <w:pPr>
              <w:spacing w:line="360" w:lineRule="auto"/>
              <w:jc w:val="center"/>
            </w:pPr>
            <w:r w:rsidRPr="00CD690A">
              <w:t>(1.19; 2.02)</w:t>
            </w:r>
          </w:p>
        </w:tc>
        <w:tc>
          <w:tcPr>
            <w:tcW w:w="1843" w:type="dxa"/>
            <w:vAlign w:val="center"/>
          </w:tcPr>
          <w:p w:rsidR="008209F2" w:rsidRPr="00CD690A" w:rsidRDefault="008209F2" w:rsidP="00BD6012">
            <w:pPr>
              <w:spacing w:line="360" w:lineRule="auto"/>
              <w:jc w:val="center"/>
            </w:pPr>
            <w:r w:rsidRPr="00CD690A">
              <w:t>0.77</w:t>
            </w:r>
          </w:p>
          <w:p w:rsidR="008209F2" w:rsidRPr="00CD690A" w:rsidRDefault="008209F2" w:rsidP="00BD6012">
            <w:pPr>
              <w:spacing w:line="360" w:lineRule="auto"/>
              <w:jc w:val="center"/>
            </w:pPr>
            <w:r w:rsidRPr="00CD690A">
              <w:t>(0.56; 1.02)</w:t>
            </w:r>
          </w:p>
        </w:tc>
      </w:tr>
      <w:tr w:rsidR="008209F2" w:rsidRPr="00CD690A" w:rsidTr="00BD6012">
        <w:tc>
          <w:tcPr>
            <w:tcW w:w="1270" w:type="dxa"/>
            <w:vAlign w:val="center"/>
          </w:tcPr>
          <w:p w:rsidR="008209F2" w:rsidRPr="00CD690A" w:rsidRDefault="008209F2" w:rsidP="00BD6012">
            <w:pPr>
              <w:spacing w:line="360" w:lineRule="auto"/>
              <w:jc w:val="center"/>
            </w:pPr>
            <w:r w:rsidRPr="00CD690A">
              <w:t xml:space="preserve">Residual </w:t>
            </w:r>
            <w:proofErr w:type="spellStart"/>
            <w:r w:rsidRPr="00CD690A">
              <w:t>variance</w:t>
            </w:r>
            <w:proofErr w:type="spellEnd"/>
          </w:p>
        </w:tc>
        <w:tc>
          <w:tcPr>
            <w:tcW w:w="2127" w:type="dxa"/>
            <w:vAlign w:val="center"/>
          </w:tcPr>
          <w:p w:rsidR="008209F2" w:rsidRPr="00CD690A" w:rsidRDefault="008209F2" w:rsidP="00BD6012">
            <w:pPr>
              <w:spacing w:line="360" w:lineRule="auto"/>
              <w:jc w:val="center"/>
            </w:pPr>
            <w:r w:rsidRPr="00CD690A">
              <w:t>3749.83</w:t>
            </w:r>
          </w:p>
          <w:p w:rsidR="008209F2" w:rsidRPr="00CD690A" w:rsidRDefault="008209F2" w:rsidP="00BD6012">
            <w:pPr>
              <w:spacing w:line="360" w:lineRule="auto"/>
              <w:jc w:val="center"/>
            </w:pPr>
            <w:r w:rsidRPr="00CD690A">
              <w:t>(3051.48; 4623.26)</w:t>
            </w:r>
          </w:p>
        </w:tc>
        <w:tc>
          <w:tcPr>
            <w:tcW w:w="1418" w:type="dxa"/>
            <w:vAlign w:val="center"/>
          </w:tcPr>
          <w:p w:rsidR="008209F2" w:rsidRPr="00CD690A" w:rsidRDefault="008209F2" w:rsidP="00BD6012">
            <w:pPr>
              <w:spacing w:line="360" w:lineRule="auto"/>
              <w:jc w:val="center"/>
            </w:pPr>
            <w:r w:rsidRPr="00CD690A">
              <w:t>0.26</w:t>
            </w:r>
          </w:p>
          <w:p w:rsidR="008209F2" w:rsidRPr="00CD690A" w:rsidRDefault="008209F2" w:rsidP="00BD6012">
            <w:pPr>
              <w:spacing w:line="360" w:lineRule="auto"/>
              <w:jc w:val="center"/>
            </w:pPr>
            <w:r w:rsidRPr="00CD690A">
              <w:t>(0.21; 0.32)</w:t>
            </w:r>
          </w:p>
        </w:tc>
        <w:tc>
          <w:tcPr>
            <w:tcW w:w="1984" w:type="dxa"/>
            <w:vAlign w:val="center"/>
          </w:tcPr>
          <w:p w:rsidR="008209F2" w:rsidRPr="00CD690A" w:rsidRDefault="008209F2" w:rsidP="00BD6012">
            <w:pPr>
              <w:spacing w:line="360" w:lineRule="auto"/>
              <w:jc w:val="center"/>
            </w:pPr>
            <w:r w:rsidRPr="00CD690A">
              <w:t>1.65</w:t>
            </w:r>
          </w:p>
          <w:p w:rsidR="008209F2" w:rsidRPr="00CD690A" w:rsidRDefault="008209F2" w:rsidP="00BD6012">
            <w:pPr>
              <w:spacing w:line="360" w:lineRule="auto"/>
              <w:jc w:val="center"/>
            </w:pPr>
            <w:r w:rsidRPr="00CD690A">
              <w:t>(1.38; 1.97)</w:t>
            </w:r>
          </w:p>
        </w:tc>
        <w:tc>
          <w:tcPr>
            <w:tcW w:w="1843" w:type="dxa"/>
            <w:vAlign w:val="center"/>
          </w:tcPr>
          <w:p w:rsidR="008209F2" w:rsidRPr="00CD690A" w:rsidRDefault="008209F2" w:rsidP="00BD6012">
            <w:pPr>
              <w:spacing w:line="360" w:lineRule="auto"/>
              <w:jc w:val="center"/>
            </w:pPr>
            <w:r w:rsidRPr="00CD690A">
              <w:t>1.34</w:t>
            </w:r>
          </w:p>
          <w:p w:rsidR="008209F2" w:rsidRPr="00CD690A" w:rsidRDefault="008209F2" w:rsidP="00BD6012">
            <w:pPr>
              <w:spacing w:line="360" w:lineRule="auto"/>
              <w:jc w:val="center"/>
            </w:pPr>
            <w:r w:rsidRPr="00CD690A">
              <w:t>(1.18; 1.59)</w:t>
            </w:r>
          </w:p>
        </w:tc>
      </w:tr>
    </w:tbl>
    <w:p w:rsidR="00153837" w:rsidRDefault="00EC656E"/>
    <w:sectPr w:rsidR="001538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56E" w:rsidRDefault="00EC656E" w:rsidP="008209F2">
      <w:r>
        <w:separator/>
      </w:r>
    </w:p>
  </w:endnote>
  <w:endnote w:type="continuationSeparator" w:id="0">
    <w:p w:rsidR="00EC656E" w:rsidRDefault="00EC656E" w:rsidP="0082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30199177"/>
      <w:docPartObj>
        <w:docPartGallery w:val="Page Numbers (Bottom of Page)"/>
        <w:docPartUnique/>
      </w:docPartObj>
    </w:sdtPr>
    <w:sdtEndPr>
      <w:rPr>
        <w:rStyle w:val="PageNumber"/>
      </w:rPr>
    </w:sdtEndPr>
    <w:sdtContent>
      <w:p w:rsidR="00045862" w:rsidRDefault="00EC656E" w:rsidP="0004586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45862" w:rsidRDefault="00EC656E" w:rsidP="000458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5862" w:rsidRDefault="00EC656E" w:rsidP="00045862">
    <w:pPr>
      <w:pStyle w:val="Footer"/>
      <w:framePr w:wrap="none" w:vAnchor="text" w:hAnchor="margin" w:xAlign="right" w:y="1"/>
      <w:rPr>
        <w:rStyle w:val="PageNumber"/>
      </w:rPr>
    </w:pPr>
  </w:p>
  <w:p w:rsidR="00045862" w:rsidRDefault="00EC656E" w:rsidP="000458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56E" w:rsidRDefault="00EC656E" w:rsidP="008209F2">
      <w:r>
        <w:separator/>
      </w:r>
    </w:p>
  </w:footnote>
  <w:footnote w:type="continuationSeparator" w:id="0">
    <w:p w:rsidR="00EC656E" w:rsidRDefault="00EC656E" w:rsidP="008209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F2"/>
    <w:rsid w:val="005C31D5"/>
    <w:rsid w:val="008209F2"/>
    <w:rsid w:val="00E7737A"/>
    <w:rsid w:val="00EC656E"/>
    <w:rsid w:val="00FD1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8C956"/>
  <w15:chartTrackingRefBased/>
  <w15:docId w15:val="{98641C89-B285-4FC7-BF28-03F25B72D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09F2"/>
    <w:pPr>
      <w:spacing w:after="0" w:line="240" w:lineRule="auto"/>
    </w:pPr>
    <w:rPr>
      <w:rFonts w:ascii="Times New Roman" w:eastAsia="Times New Roman" w:hAnsi="Times New Roman" w:cs="Times New Roman"/>
      <w:sz w:val="24"/>
      <w:szCs w:val="24"/>
      <w:lang w:val="de-D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09F2"/>
    <w:pPr>
      <w:tabs>
        <w:tab w:val="center" w:pos="4703"/>
        <w:tab w:val="right" w:pos="940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8209F2"/>
    <w:rPr>
      <w:sz w:val="24"/>
      <w:szCs w:val="24"/>
      <w:lang w:val="de-DE"/>
    </w:rPr>
  </w:style>
  <w:style w:type="character" w:styleId="PageNumber">
    <w:name w:val="page number"/>
    <w:basedOn w:val="DefaultParagraphFont"/>
    <w:uiPriority w:val="99"/>
    <w:semiHidden/>
    <w:unhideWhenUsed/>
    <w:rsid w:val="008209F2"/>
  </w:style>
  <w:style w:type="table" w:styleId="TableGrid">
    <w:name w:val="Table Grid"/>
    <w:basedOn w:val="TableNormal"/>
    <w:uiPriority w:val="39"/>
    <w:rsid w:val="008209F2"/>
    <w:pPr>
      <w:spacing w:after="0" w:line="240" w:lineRule="auto"/>
    </w:pPr>
    <w:rPr>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8209F2"/>
  </w:style>
  <w:style w:type="paragraph" w:styleId="Header">
    <w:name w:val="header"/>
    <w:basedOn w:val="Normal"/>
    <w:link w:val="HeaderChar"/>
    <w:uiPriority w:val="99"/>
    <w:unhideWhenUsed/>
    <w:rsid w:val="008209F2"/>
    <w:pPr>
      <w:tabs>
        <w:tab w:val="center" w:pos="4680"/>
        <w:tab w:val="right" w:pos="9360"/>
      </w:tabs>
    </w:pPr>
  </w:style>
  <w:style w:type="character" w:customStyle="1" w:styleId="HeaderChar">
    <w:name w:val="Header Char"/>
    <w:basedOn w:val="DefaultParagraphFont"/>
    <w:link w:val="Header"/>
    <w:uiPriority w:val="99"/>
    <w:rsid w:val="008209F2"/>
    <w:rPr>
      <w:rFonts w:ascii="Times New Roman" w:eastAsia="Times New Roman" w:hAnsi="Times New Roman" w:cs="Times New Roman"/>
      <w:sz w:val="24"/>
      <w:szCs w:val="24"/>
      <w:lang w:val="de-D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lmentesana</dc:creator>
  <cp:keywords/>
  <dc:description/>
  <cp:lastModifiedBy>lmentesana</cp:lastModifiedBy>
  <cp:revision>2</cp:revision>
  <dcterms:created xsi:type="dcterms:W3CDTF">2021-05-04T08:17:00Z</dcterms:created>
  <dcterms:modified xsi:type="dcterms:W3CDTF">2021-05-04T08:17:00Z</dcterms:modified>
</cp:coreProperties>
</file>