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E3B" w:rsidRPr="00C64E11" w:rsidRDefault="00351A41" w:rsidP="00F27E3B">
      <w:pPr>
        <w:spacing w:after="0" w:line="480" w:lineRule="auto"/>
        <w:jc w:val="both"/>
        <w:rPr>
          <w:rFonts w:ascii="Times New Roman" w:hAnsi="Times New Roman"/>
          <w:b/>
          <w:sz w:val="28"/>
          <w:szCs w:val="28"/>
        </w:rPr>
      </w:pPr>
      <w:r w:rsidRPr="00C64E11">
        <w:rPr>
          <w:rFonts w:ascii="Times New Roman" w:hAnsi="Times New Roman"/>
          <w:b/>
          <w:color w:val="000000" w:themeColor="text1"/>
          <w:sz w:val="24"/>
          <w:szCs w:val="24"/>
        </w:rPr>
        <w:t xml:space="preserve">Additional file 1: Table S1 </w:t>
      </w:r>
      <w:r w:rsidR="00F27E3B" w:rsidRPr="00C64E11">
        <w:rPr>
          <w:rFonts w:ascii="Times New Roman" w:hAnsi="Times New Roman"/>
          <w:sz w:val="24"/>
          <w:szCs w:val="24"/>
        </w:rPr>
        <w:t>Anatomical definitions of landmarks recorded on the labial view of the mandible and the ventral surface of the cranium of the yellow-necked field mouse (</w:t>
      </w:r>
      <w:proofErr w:type="spellStart"/>
      <w:r w:rsidR="00F27E3B" w:rsidRPr="00C64E11">
        <w:rPr>
          <w:rFonts w:ascii="Times New Roman" w:hAnsi="Times New Roman"/>
          <w:i/>
          <w:sz w:val="24"/>
          <w:szCs w:val="24"/>
        </w:rPr>
        <w:t>Apodemus</w:t>
      </w:r>
      <w:proofErr w:type="spellEnd"/>
      <w:r w:rsidR="00F27E3B" w:rsidRPr="00C64E1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F27E3B" w:rsidRPr="00C64E11">
        <w:rPr>
          <w:rFonts w:ascii="Times New Roman" w:hAnsi="Times New Roman"/>
          <w:i/>
          <w:sz w:val="24"/>
          <w:szCs w:val="24"/>
        </w:rPr>
        <w:t>flavicollis</w:t>
      </w:r>
      <w:proofErr w:type="spellEnd"/>
      <w:r w:rsidR="00F27E3B" w:rsidRPr="00C64E11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28"/>
        <w:gridCol w:w="3430"/>
        <w:gridCol w:w="270"/>
        <w:gridCol w:w="900"/>
        <w:gridCol w:w="3960"/>
      </w:tblGrid>
      <w:tr w:rsidR="00287BFB" w:rsidRPr="00C64E11" w:rsidTr="00287BFB">
        <w:tc>
          <w:tcPr>
            <w:tcW w:w="4158" w:type="dxa"/>
            <w:gridSpan w:val="2"/>
            <w:tcBorders>
              <w:top w:val="single" w:sz="4" w:space="0" w:color="auto"/>
            </w:tcBorders>
          </w:tcPr>
          <w:p w:rsidR="00287BFB" w:rsidRPr="00C64E11" w:rsidRDefault="00287BFB" w:rsidP="00582F34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mandible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287BFB" w:rsidRPr="00C64E11" w:rsidRDefault="00287BFB" w:rsidP="00582F34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</w:tcBorders>
          </w:tcPr>
          <w:p w:rsidR="00287BFB" w:rsidRPr="00C64E11" w:rsidRDefault="00287BFB" w:rsidP="00582F34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cranium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>Posterior tip of the condyle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Anterior extremity of the suture between the nasals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2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>Anterior tip of the condyle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2, 20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Lateral margin of incisive alveolus where it intersects outline of the skull in photographic plane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3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Maximum of curvature between coronoid and condylar processes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3, 21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Anterior</w:t>
            </w:r>
            <w:r w:rsidR="0090590A"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-</w:t>
            </w: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most point of incisive foramen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4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Tip of the coronoid process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4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Suture between the vomerine portion of the premaxillary and maxillary in the incisive foramen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5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Posterior intersection of the molar tooth row with the coronoid surface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5, 22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Anterior extremity of the zygomatic plate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6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Anterior edge of the molar tooth row </w:t>
            </w:r>
          </w:p>
          <w:p w:rsidR="00287BFB" w:rsidRPr="00C64E11" w:rsidRDefault="00287BFB" w:rsidP="00287BFB">
            <w:pPr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6, 23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Posterior</w:t>
            </w:r>
            <w:r w:rsidR="0090590A"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-</w:t>
            </w: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most point of incisive foramen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7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Extreme of the diastema invagination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7, 24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Intersection between the anterior end of the premolar and maxillary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8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Antero-dorsal border of the incisive alveolus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8, 25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Anterior border of the posterior palatine foramen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9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Antero-ventral border of the </w:t>
            </w: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incisive alveolus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9, 26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Intersection between the posterior end </w:t>
            </w: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lastRenderedPageBreak/>
              <w:t>of the 3rd upper molar (M3) and maxillary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lastRenderedPageBreak/>
              <w:t>10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>Anterior</w:t>
            </w:r>
            <w:r w:rsidR="0090590A" w:rsidRPr="00C64E1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most point on the baseline perpendicular to the landmark 6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10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Back of palatine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11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>Dorsal</w:t>
            </w:r>
            <w:r w:rsidR="0090590A" w:rsidRPr="00C64E1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most point on the ventral border of the mandible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11, 27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Lateral</w:t>
            </w:r>
            <w:r w:rsidR="0090590A"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-</w:t>
            </w: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most point in the suture between the presphenoid and basisphenoid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12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>Ventral</w:t>
            </w:r>
            <w:r w:rsidR="0090590A" w:rsidRPr="00C64E1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most point on the ventral border of angular process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12, 28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Anterior region of the squamosal zygomatic process where it joins the zygomatic arch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13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>Tip of the angular process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13, 29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Anterior</w:t>
            </w:r>
            <w:r w:rsidR="0090590A"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-</w:t>
            </w: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most point of foramen ovale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14</w:t>
            </w: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12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4E11">
              <w:rPr>
                <w:rFonts w:ascii="Times New Roman" w:hAnsi="Times New Roman"/>
                <w:bCs/>
                <w:sz w:val="24"/>
                <w:szCs w:val="24"/>
              </w:rPr>
              <w:t xml:space="preserve">Maximum of curvature on the curve between the condylar and angular processes </w:t>
            </w: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14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Midpoint of basisphenoid-basioccipital suture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15, 30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Point where the suture between the basisphenoid and basioccipital contacts the tympanic bulla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16, 31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Anterior tip of the external auditory meatus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17, 32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Posterior tip of the external auditory meatus</w:t>
            </w:r>
          </w:p>
        </w:tc>
      </w:tr>
      <w:tr w:rsidR="00287BFB" w:rsidRPr="00C64E11" w:rsidTr="00287BFB">
        <w:tc>
          <w:tcPr>
            <w:tcW w:w="728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343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27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18</w:t>
            </w:r>
          </w:p>
        </w:tc>
        <w:tc>
          <w:tcPr>
            <w:tcW w:w="3960" w:type="dxa"/>
          </w:tcPr>
          <w:p w:rsidR="00287BFB" w:rsidRPr="00C64E11" w:rsidRDefault="00287BFB" w:rsidP="00287BF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Anterior</w:t>
            </w:r>
            <w:r w:rsidR="0090590A"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-</w:t>
            </w: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most point of the foramen magnum</w:t>
            </w:r>
          </w:p>
        </w:tc>
      </w:tr>
      <w:tr w:rsidR="00287BFB" w:rsidRPr="003F0ADE" w:rsidTr="00287BFB">
        <w:tc>
          <w:tcPr>
            <w:tcW w:w="728" w:type="dxa"/>
            <w:tcBorders>
              <w:bottom w:val="single" w:sz="4" w:space="0" w:color="auto"/>
            </w:tcBorders>
          </w:tcPr>
          <w:p w:rsidR="00287BFB" w:rsidRPr="00C64E11" w:rsidRDefault="00287BFB" w:rsidP="00024E26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3430" w:type="dxa"/>
            <w:tcBorders>
              <w:bottom w:val="single" w:sz="4" w:space="0" w:color="auto"/>
            </w:tcBorders>
          </w:tcPr>
          <w:p w:rsidR="00287BFB" w:rsidRPr="00C64E11" w:rsidRDefault="00287BFB" w:rsidP="00024E26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287BFB" w:rsidRPr="00C64E11" w:rsidRDefault="00287BFB" w:rsidP="00024E26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87BFB" w:rsidRPr="00C64E11" w:rsidRDefault="00287BFB" w:rsidP="00024E26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C64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CS"/>
              </w:rPr>
              <w:t>19, 33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287BFB" w:rsidRPr="003F0ADE" w:rsidRDefault="00287BFB" w:rsidP="00024E26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C64E11">
              <w:rPr>
                <w:rFonts w:ascii="Times New Roman" w:hAnsi="Times New Roman"/>
                <w:sz w:val="24"/>
                <w:szCs w:val="24"/>
                <w:lang w:val="sr-Latn-CS"/>
              </w:rPr>
              <w:t>Lateral tip of the occipital condyle</w:t>
            </w:r>
            <w:bookmarkStart w:id="0" w:name="_GoBack"/>
            <w:bookmarkEnd w:id="0"/>
          </w:p>
        </w:tc>
      </w:tr>
    </w:tbl>
    <w:p w:rsidR="000F3C56" w:rsidRDefault="000F3C56" w:rsidP="00351A41"/>
    <w:sectPr w:rsidR="000F3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A41"/>
    <w:rsid w:val="0009522E"/>
    <w:rsid w:val="000F3C56"/>
    <w:rsid w:val="00287BFB"/>
    <w:rsid w:val="00351A41"/>
    <w:rsid w:val="00363E6B"/>
    <w:rsid w:val="004248BC"/>
    <w:rsid w:val="004258C1"/>
    <w:rsid w:val="00582F34"/>
    <w:rsid w:val="0090590A"/>
    <w:rsid w:val="00A90C36"/>
    <w:rsid w:val="00AE15EE"/>
    <w:rsid w:val="00B5601B"/>
    <w:rsid w:val="00C64E11"/>
    <w:rsid w:val="00E63C46"/>
    <w:rsid w:val="00F2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A294F1-0824-43AB-A6CB-29661177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A4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</dc:creator>
  <cp:lastModifiedBy>Nagarajan A G.</cp:lastModifiedBy>
  <cp:revision>18</cp:revision>
  <dcterms:created xsi:type="dcterms:W3CDTF">2021-10-02T12:59:00Z</dcterms:created>
  <dcterms:modified xsi:type="dcterms:W3CDTF">2021-10-21T05:50:00Z</dcterms:modified>
</cp:coreProperties>
</file>