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60B5B" w14:textId="1839D227" w:rsidR="003F63EC" w:rsidRPr="0056331B" w:rsidRDefault="00ED6AC9" w:rsidP="003F63EC">
      <w:pPr>
        <w:rPr>
          <w:rFonts w:eastAsia="Times New Roman" w:cstheme="minorHAnsi"/>
          <w:b/>
          <w:bCs/>
          <w:color w:val="000000"/>
          <w:sz w:val="28"/>
          <w:szCs w:val="28"/>
          <w:lang w:val="en-GB" w:eastAsia="cs-CZ"/>
        </w:rPr>
      </w:pPr>
      <w:r w:rsidRPr="00ED6AC9">
        <w:rPr>
          <w:rFonts w:eastAsia="Times New Roman" w:cstheme="minorHAnsi"/>
          <w:b/>
          <w:bCs/>
          <w:color w:val="000000"/>
          <w:sz w:val="28"/>
          <w:szCs w:val="28"/>
          <w:lang w:val="en-GB" w:eastAsia="cs-CZ"/>
        </w:rPr>
        <w:t>Additional files</w:t>
      </w:r>
      <w:r>
        <w:rPr>
          <w:rFonts w:eastAsia="Times New Roman" w:cstheme="minorHAnsi"/>
          <w:b/>
          <w:bCs/>
          <w:color w:val="000000"/>
          <w:sz w:val="28"/>
          <w:szCs w:val="28"/>
          <w:lang w:val="en-GB" w:eastAsia="cs-CZ"/>
        </w:rPr>
        <w:t xml:space="preserve"> </w:t>
      </w:r>
      <w:r w:rsidR="003F63EC" w:rsidRPr="0056331B">
        <w:rPr>
          <w:rFonts w:eastAsia="Times New Roman" w:cstheme="minorHAnsi"/>
          <w:b/>
          <w:bCs/>
          <w:color w:val="000000"/>
          <w:sz w:val="28"/>
          <w:szCs w:val="28"/>
          <w:lang w:val="en-GB" w:eastAsia="cs-CZ"/>
        </w:rPr>
        <w:t xml:space="preserve">for: </w:t>
      </w:r>
    </w:p>
    <w:p w14:paraId="0F5AFEC8" w14:textId="60925E8E" w:rsidR="003F63EC" w:rsidRPr="00ED6AC9" w:rsidRDefault="00ED6AC9" w:rsidP="00ED6AC9">
      <w:pPr>
        <w:jc w:val="both"/>
        <w:rPr>
          <w:rFonts w:eastAsia="Times New Roman" w:cstheme="minorHAnsi"/>
          <w:b/>
          <w:bCs/>
          <w:color w:val="000000"/>
          <w:sz w:val="28"/>
          <w:szCs w:val="28"/>
          <w:lang w:val="en-GB" w:eastAsia="cs-CZ"/>
        </w:rPr>
      </w:pPr>
      <w:r>
        <w:rPr>
          <w:rFonts w:eastAsia="Times New Roman" w:cstheme="minorHAnsi"/>
          <w:b/>
          <w:bCs/>
          <w:color w:val="000000"/>
          <w:sz w:val="28"/>
          <w:szCs w:val="28"/>
          <w:lang w:val="en-GB" w:eastAsia="cs-CZ"/>
        </w:rPr>
        <w:t xml:space="preserve">Offspring </w:t>
      </w:r>
      <w:r w:rsidRPr="00F75E2A">
        <w:rPr>
          <w:rFonts w:eastAsia="Times New Roman" w:cstheme="minorHAnsi"/>
          <w:b/>
          <w:bCs/>
          <w:color w:val="000000"/>
          <w:sz w:val="28"/>
          <w:szCs w:val="28"/>
          <w:lang w:val="en-GB" w:eastAsia="cs-CZ"/>
        </w:rPr>
        <w:t xml:space="preserve">thermal demands and parental brooding efficiency </w:t>
      </w:r>
      <w:r>
        <w:rPr>
          <w:rFonts w:eastAsia="Times New Roman" w:cstheme="minorHAnsi"/>
          <w:b/>
          <w:bCs/>
          <w:color w:val="000000"/>
          <w:sz w:val="28"/>
          <w:szCs w:val="28"/>
          <w:lang w:val="en-GB" w:eastAsia="cs-CZ"/>
        </w:rPr>
        <w:t>differ for p</w:t>
      </w:r>
      <w:r w:rsidRPr="00F75E2A">
        <w:rPr>
          <w:rFonts w:eastAsia="Times New Roman" w:cstheme="minorHAnsi"/>
          <w:b/>
          <w:bCs/>
          <w:color w:val="000000"/>
          <w:sz w:val="28"/>
          <w:szCs w:val="28"/>
          <w:lang w:val="en-GB" w:eastAsia="cs-CZ"/>
        </w:rPr>
        <w:t xml:space="preserve">recocial birds </w:t>
      </w:r>
      <w:r>
        <w:rPr>
          <w:rFonts w:eastAsia="Times New Roman" w:cstheme="minorHAnsi"/>
          <w:b/>
          <w:bCs/>
          <w:color w:val="000000"/>
          <w:sz w:val="28"/>
          <w:szCs w:val="28"/>
          <w:lang w:val="en-GB" w:eastAsia="cs-CZ"/>
        </w:rPr>
        <w:t>living in</w:t>
      </w:r>
      <w:r w:rsidRPr="00F75E2A">
        <w:rPr>
          <w:rFonts w:eastAsia="Times New Roman" w:cstheme="minorHAnsi"/>
          <w:b/>
          <w:bCs/>
          <w:color w:val="000000"/>
          <w:sz w:val="28"/>
          <w:szCs w:val="28"/>
          <w:lang w:val="en-GB" w:eastAsia="cs-CZ"/>
        </w:rPr>
        <w:t xml:space="preserve"> contrasting </w:t>
      </w:r>
      <w:proofErr w:type="gramStart"/>
      <w:r w:rsidRPr="00F75E2A">
        <w:rPr>
          <w:rFonts w:eastAsia="Times New Roman" w:cstheme="minorHAnsi"/>
          <w:b/>
          <w:bCs/>
          <w:color w:val="000000"/>
          <w:sz w:val="28"/>
          <w:szCs w:val="28"/>
          <w:lang w:val="en-GB" w:eastAsia="cs-CZ"/>
        </w:rPr>
        <w:t>climates</w:t>
      </w:r>
      <w:proofErr w:type="gramEnd"/>
      <w:r w:rsidRPr="00F75E2A">
        <w:rPr>
          <w:rFonts w:eastAsia="Times New Roman" w:cstheme="minorHAnsi"/>
          <w:b/>
          <w:bCs/>
          <w:color w:val="000000"/>
          <w:sz w:val="28"/>
          <w:szCs w:val="28"/>
          <w:lang w:val="en-GB" w:eastAsia="cs-CZ"/>
        </w:rPr>
        <w:t xml:space="preserve"> </w:t>
      </w:r>
    </w:p>
    <w:p w14:paraId="1A702EC5" w14:textId="77777777" w:rsidR="003F63EC" w:rsidRPr="0056331B" w:rsidRDefault="003F63EC" w:rsidP="003F63EC">
      <w:pPr>
        <w:widowControl w:val="0"/>
        <w:autoSpaceDE w:val="0"/>
        <w:autoSpaceDN w:val="0"/>
        <w:adjustRightInd w:val="0"/>
        <w:spacing w:after="0" w:line="240" w:lineRule="auto"/>
        <w:rPr>
          <w:rFonts w:cstheme="minorHAnsi"/>
          <w:b/>
          <w:lang w:val="en-GB"/>
        </w:rPr>
      </w:pPr>
      <w:r w:rsidRPr="0056331B">
        <w:rPr>
          <w:rFonts w:cstheme="minorHAnsi"/>
          <w:b/>
          <w:lang w:val="en-GB"/>
        </w:rPr>
        <w:t>Veronika Kolešková</w:t>
      </w:r>
      <w:r w:rsidRPr="0056331B">
        <w:rPr>
          <w:rFonts w:cstheme="minorHAnsi"/>
          <w:vertAlign w:val="superscript"/>
          <w:lang w:val="en-GB"/>
        </w:rPr>
        <w:t>1</w:t>
      </w:r>
      <w:r w:rsidRPr="0056331B">
        <w:rPr>
          <w:rFonts w:cstheme="minorHAnsi"/>
          <w:b/>
          <w:lang w:val="en-GB"/>
        </w:rPr>
        <w:t>, Miroslav E. Šálek</w:t>
      </w:r>
      <w:r w:rsidRPr="0056331B">
        <w:rPr>
          <w:rFonts w:cstheme="minorHAnsi"/>
          <w:vertAlign w:val="superscript"/>
          <w:lang w:val="en-GB"/>
        </w:rPr>
        <w:t>1</w:t>
      </w:r>
      <w:r w:rsidRPr="0056331B">
        <w:rPr>
          <w:rFonts w:cstheme="minorHAnsi"/>
          <w:b/>
          <w:lang w:val="en-GB"/>
        </w:rPr>
        <w:t>, Kateřina Brynychová</w:t>
      </w:r>
      <w:r w:rsidRPr="0056331B">
        <w:rPr>
          <w:rFonts w:cstheme="minorHAnsi"/>
          <w:vertAlign w:val="superscript"/>
          <w:lang w:val="en-GB"/>
        </w:rPr>
        <w:t>1</w:t>
      </w:r>
      <w:r w:rsidRPr="0056331B">
        <w:rPr>
          <w:rFonts w:cstheme="minorHAnsi"/>
          <w:b/>
          <w:lang w:val="en-GB"/>
        </w:rPr>
        <w:t xml:space="preserve">, </w:t>
      </w:r>
      <w:bookmarkStart w:id="0" w:name="_Hlk66866743"/>
      <w:r w:rsidRPr="0056331B">
        <w:rPr>
          <w:rFonts w:cstheme="minorHAnsi"/>
          <w:b/>
          <w:lang w:val="en-GB"/>
        </w:rPr>
        <w:t>Petr Chajma</w:t>
      </w:r>
      <w:r w:rsidRPr="0056331B">
        <w:rPr>
          <w:rFonts w:cstheme="minorHAnsi"/>
          <w:vertAlign w:val="superscript"/>
          <w:lang w:val="en-GB"/>
        </w:rPr>
        <w:t>1</w:t>
      </w:r>
      <w:r w:rsidRPr="0056331B">
        <w:rPr>
          <w:rFonts w:cstheme="minorHAnsi"/>
          <w:b/>
          <w:lang w:val="en-GB"/>
        </w:rPr>
        <w:t>, Lucie Pešková</w:t>
      </w:r>
      <w:r w:rsidRPr="0056331B">
        <w:rPr>
          <w:rFonts w:cstheme="minorHAnsi"/>
          <w:vertAlign w:val="superscript"/>
          <w:lang w:val="en-GB"/>
        </w:rPr>
        <w:t>1</w:t>
      </w:r>
      <w:r w:rsidRPr="0056331B">
        <w:rPr>
          <w:rFonts w:cstheme="minorHAnsi"/>
          <w:b/>
          <w:lang w:val="en-GB"/>
        </w:rPr>
        <w:t xml:space="preserve">, </w:t>
      </w:r>
    </w:p>
    <w:p w14:paraId="5CBEEF44" w14:textId="77777777" w:rsidR="003F63EC" w:rsidRPr="0056331B" w:rsidRDefault="003F63EC" w:rsidP="003F63EC">
      <w:pPr>
        <w:widowControl w:val="0"/>
        <w:autoSpaceDE w:val="0"/>
        <w:autoSpaceDN w:val="0"/>
        <w:adjustRightInd w:val="0"/>
        <w:spacing w:after="0" w:line="240" w:lineRule="auto"/>
        <w:rPr>
          <w:rFonts w:cstheme="minorHAnsi"/>
          <w:vertAlign w:val="superscript"/>
          <w:lang w:val="en-GB"/>
        </w:rPr>
      </w:pPr>
      <w:proofErr w:type="spellStart"/>
      <w:r w:rsidRPr="0056331B">
        <w:rPr>
          <w:rFonts w:cstheme="minorHAnsi"/>
          <w:b/>
          <w:lang w:val="en-GB"/>
        </w:rPr>
        <w:t>Esmat</w:t>
      </w:r>
      <w:proofErr w:type="spellEnd"/>
      <w:r w:rsidRPr="0056331B">
        <w:rPr>
          <w:rFonts w:cstheme="minorHAnsi"/>
          <w:b/>
          <w:lang w:val="en-GB"/>
        </w:rPr>
        <w:t xml:space="preserve"> Elhassan</w:t>
      </w:r>
      <w:bookmarkEnd w:id="0"/>
      <w:r w:rsidRPr="0056331B">
        <w:rPr>
          <w:rFonts w:cstheme="minorHAnsi"/>
          <w:vertAlign w:val="superscript"/>
          <w:lang w:val="en-GB"/>
        </w:rPr>
        <w:t>1,2</w:t>
      </w:r>
      <w:r w:rsidRPr="0056331B">
        <w:rPr>
          <w:rFonts w:cstheme="minorHAnsi"/>
          <w:b/>
          <w:lang w:val="en-GB"/>
        </w:rPr>
        <w:t xml:space="preserve">, Eva </w:t>
      </w:r>
      <w:proofErr w:type="spellStart"/>
      <w:r w:rsidRPr="0056331B">
        <w:rPr>
          <w:rFonts w:cstheme="minorHAnsi"/>
          <w:b/>
          <w:lang w:val="en-GB"/>
        </w:rPr>
        <w:t>Petrusová</w:t>
      </w:r>
      <w:proofErr w:type="spellEnd"/>
      <w:r w:rsidRPr="0056331B">
        <w:rPr>
          <w:rFonts w:cstheme="minorHAnsi"/>
          <w:b/>
          <w:lang w:val="en-GB"/>
        </w:rPr>
        <w:t xml:space="preserve"> Vozabulová </w:t>
      </w:r>
      <w:r w:rsidRPr="0056331B">
        <w:rPr>
          <w:rFonts w:cstheme="minorHAnsi"/>
          <w:vertAlign w:val="superscript"/>
          <w:lang w:val="en-GB"/>
        </w:rPr>
        <w:t>1</w:t>
      </w:r>
      <w:r w:rsidRPr="0056331B">
        <w:rPr>
          <w:rFonts w:cstheme="minorHAnsi"/>
          <w:b/>
          <w:lang w:val="en-GB"/>
        </w:rPr>
        <w:t>, Veronika Janatová</w:t>
      </w:r>
      <w:r w:rsidRPr="0056331B">
        <w:rPr>
          <w:rFonts w:cstheme="minorHAnsi"/>
          <w:vertAlign w:val="superscript"/>
          <w:lang w:val="en-GB"/>
        </w:rPr>
        <w:t>1</w:t>
      </w:r>
      <w:r w:rsidRPr="0056331B">
        <w:rPr>
          <w:rFonts w:cstheme="minorHAnsi"/>
          <w:b/>
          <w:lang w:val="en-GB"/>
        </w:rPr>
        <w:t>, Aisha Almuhery</w:t>
      </w:r>
      <w:r w:rsidRPr="0056331B">
        <w:rPr>
          <w:rFonts w:cstheme="minorHAnsi"/>
          <w:vertAlign w:val="superscript"/>
          <w:lang w:val="en-GB"/>
        </w:rPr>
        <w:t>2</w:t>
      </w:r>
      <w:r w:rsidRPr="0056331B">
        <w:rPr>
          <w:rFonts w:cstheme="minorHAnsi"/>
          <w:b/>
          <w:lang w:val="en-GB"/>
        </w:rPr>
        <w:t xml:space="preserve"> &amp; Martin Sládeček</w:t>
      </w:r>
      <w:r w:rsidRPr="0056331B">
        <w:rPr>
          <w:rFonts w:cstheme="minorHAnsi"/>
          <w:vertAlign w:val="superscript"/>
          <w:lang w:val="en-GB"/>
        </w:rPr>
        <w:t>1</w:t>
      </w:r>
    </w:p>
    <w:p w14:paraId="23EDEA48" w14:textId="77777777" w:rsidR="003F63EC" w:rsidRPr="0056331B" w:rsidRDefault="003F63EC" w:rsidP="003F63EC">
      <w:pPr>
        <w:widowControl w:val="0"/>
        <w:autoSpaceDE w:val="0"/>
        <w:autoSpaceDN w:val="0"/>
        <w:adjustRightInd w:val="0"/>
        <w:spacing w:after="0" w:line="240" w:lineRule="auto"/>
        <w:jc w:val="both"/>
        <w:rPr>
          <w:rFonts w:cstheme="minorHAnsi"/>
          <w:vertAlign w:val="superscript"/>
          <w:lang w:val="en-GB"/>
        </w:rPr>
      </w:pPr>
    </w:p>
    <w:p w14:paraId="7941992E" w14:textId="77777777" w:rsidR="003F63EC" w:rsidRPr="0056331B" w:rsidRDefault="003F63EC" w:rsidP="003F63EC">
      <w:pPr>
        <w:jc w:val="both"/>
        <w:rPr>
          <w:rFonts w:cstheme="minorHAnsi"/>
          <w:sz w:val="18"/>
          <w:szCs w:val="18"/>
          <w:lang w:val="en-GB"/>
        </w:rPr>
      </w:pPr>
      <w:r w:rsidRPr="0056331B">
        <w:rPr>
          <w:rFonts w:cstheme="minorHAnsi"/>
          <w:sz w:val="18"/>
          <w:szCs w:val="18"/>
          <w:vertAlign w:val="superscript"/>
          <w:lang w:val="en-GB"/>
        </w:rPr>
        <w:t>1</w:t>
      </w:r>
      <w:r w:rsidRPr="0056331B">
        <w:rPr>
          <w:rFonts w:cstheme="minorHAnsi"/>
          <w:sz w:val="18"/>
          <w:szCs w:val="18"/>
          <w:lang w:val="en-GB"/>
        </w:rPr>
        <w:t xml:space="preserve"> </w:t>
      </w:r>
      <w:bookmarkStart w:id="1" w:name="_Hlk57875611"/>
      <w:r w:rsidRPr="0056331B">
        <w:rPr>
          <w:rFonts w:cstheme="minorHAnsi"/>
          <w:sz w:val="18"/>
          <w:szCs w:val="18"/>
          <w:lang w:val="en-GB"/>
        </w:rPr>
        <w:t xml:space="preserve">Faculty of Environmental Sciences, Czech University of Life Sciences Prague, </w:t>
      </w:r>
      <w:proofErr w:type="spellStart"/>
      <w:r w:rsidRPr="0056331B">
        <w:rPr>
          <w:rFonts w:cstheme="minorHAnsi"/>
          <w:sz w:val="18"/>
          <w:szCs w:val="18"/>
          <w:lang w:val="en-GB"/>
        </w:rPr>
        <w:t>Kamýcká</w:t>
      </w:r>
      <w:proofErr w:type="spellEnd"/>
      <w:r w:rsidRPr="0056331B">
        <w:rPr>
          <w:rFonts w:cstheme="minorHAnsi"/>
          <w:sz w:val="18"/>
          <w:szCs w:val="18"/>
          <w:lang w:val="en-GB"/>
        </w:rPr>
        <w:t xml:space="preserve"> 129, 165 00 Prague, Czech Republic </w:t>
      </w:r>
      <w:bookmarkEnd w:id="1"/>
    </w:p>
    <w:p w14:paraId="649E6F6C" w14:textId="6EFFF4FD" w:rsidR="003F63EC" w:rsidRPr="0056331B" w:rsidRDefault="003F63EC" w:rsidP="003F63EC">
      <w:pPr>
        <w:jc w:val="both"/>
        <w:rPr>
          <w:rFonts w:cstheme="minorHAnsi"/>
          <w:sz w:val="18"/>
          <w:szCs w:val="18"/>
          <w:lang w:val="en-GB"/>
        </w:rPr>
      </w:pPr>
      <w:r w:rsidRPr="0056331B">
        <w:rPr>
          <w:rFonts w:cstheme="minorHAnsi"/>
          <w:sz w:val="18"/>
          <w:szCs w:val="18"/>
          <w:vertAlign w:val="superscript"/>
          <w:lang w:val="en-GB"/>
        </w:rPr>
        <w:t>2</w:t>
      </w:r>
      <w:r w:rsidRPr="0056331B">
        <w:rPr>
          <w:rFonts w:cstheme="minorHAnsi"/>
          <w:sz w:val="18"/>
          <w:szCs w:val="18"/>
          <w:lang w:val="en-GB"/>
        </w:rPr>
        <w:t xml:space="preserve"> Natural Resources Conservation Section, Environment Department, Dubai Municipality, Abu Hail, Dubai, United Arab Emirates</w:t>
      </w:r>
    </w:p>
    <w:p w14:paraId="6C66717D" w14:textId="311CB1B0" w:rsidR="003F63EC" w:rsidRPr="0056331B" w:rsidRDefault="003F63EC" w:rsidP="003F63EC">
      <w:pPr>
        <w:jc w:val="both"/>
        <w:rPr>
          <w:rFonts w:cstheme="minorHAnsi"/>
          <w:sz w:val="18"/>
          <w:szCs w:val="18"/>
          <w:lang w:val="en-GB"/>
        </w:rPr>
      </w:pPr>
    </w:p>
    <w:p w14:paraId="34D9685B" w14:textId="6CAF76D7" w:rsidR="003F63EC" w:rsidRPr="0056331B" w:rsidRDefault="003F63EC" w:rsidP="003F63EC">
      <w:pPr>
        <w:jc w:val="both"/>
        <w:rPr>
          <w:rFonts w:cstheme="minorHAnsi"/>
          <w:b/>
          <w:bCs/>
          <w:lang w:val="en-GB"/>
        </w:rPr>
      </w:pPr>
      <w:r w:rsidRPr="0056331B">
        <w:rPr>
          <w:noProof/>
          <w:lang w:val="en-GB"/>
        </w:rPr>
        <w:drawing>
          <wp:anchor distT="0" distB="0" distL="114300" distR="114300" simplePos="0" relativeHeight="251687424" behindDoc="0" locked="0" layoutInCell="1" allowOverlap="1" wp14:anchorId="06F0AA09" wp14:editId="580980BB">
            <wp:simplePos x="0" y="0"/>
            <wp:positionH relativeFrom="column">
              <wp:posOffset>-6985</wp:posOffset>
            </wp:positionH>
            <wp:positionV relativeFrom="paragraph">
              <wp:posOffset>2170430</wp:posOffset>
            </wp:positionV>
            <wp:extent cx="2399030" cy="1798955"/>
            <wp:effectExtent l="0" t="0" r="0" b="0"/>
            <wp:wrapNone/>
            <wp:docPr id="4" name="Obrázek 4" descr="Obsah obrázku obloha, exteriér, tráva, rostlin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obloha, exteriér, tráva, rostlina&#10;&#10;Popis byl vytvořen automaticky"/>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9030" cy="1798955"/>
                    </a:xfrm>
                    <a:prstGeom prst="rect">
                      <a:avLst/>
                    </a:prstGeom>
                    <a:noFill/>
                    <a:ln>
                      <a:noFill/>
                    </a:ln>
                  </pic:spPr>
                </pic:pic>
              </a:graphicData>
            </a:graphic>
          </wp:anchor>
        </w:drawing>
      </w:r>
      <w:r w:rsidRPr="0056331B">
        <w:rPr>
          <w:noProof/>
          <w:lang w:val="en-GB"/>
        </w:rPr>
        <w:drawing>
          <wp:anchor distT="0" distB="0" distL="114300" distR="114300" simplePos="0" relativeHeight="251630080" behindDoc="0" locked="0" layoutInCell="1" allowOverlap="1" wp14:anchorId="7DD963CC" wp14:editId="5D9BAF56">
            <wp:simplePos x="0" y="0"/>
            <wp:positionH relativeFrom="column">
              <wp:posOffset>2430780</wp:posOffset>
            </wp:positionH>
            <wp:positionV relativeFrom="paragraph">
              <wp:posOffset>335280</wp:posOffset>
            </wp:positionV>
            <wp:extent cx="2400300" cy="1799590"/>
            <wp:effectExtent l="0" t="0" r="0" b="0"/>
            <wp:wrapSquare wrapText="bothSides"/>
            <wp:docPr id="3" name="Obrázek 3" descr="Obsah obrázku strom, tráva, exteriér, obloh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strom, tráva, exteriér, obloha&#10;&#10;Popis byl vytvořen automatick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0300" cy="1799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331B">
        <w:rPr>
          <w:noProof/>
          <w:lang w:val="en-GB"/>
        </w:rPr>
        <w:drawing>
          <wp:anchor distT="0" distB="0" distL="114300" distR="114300" simplePos="0" relativeHeight="251659776" behindDoc="0" locked="0" layoutInCell="1" allowOverlap="1" wp14:anchorId="2133C380" wp14:editId="3AB78854">
            <wp:simplePos x="0" y="0"/>
            <wp:positionH relativeFrom="column">
              <wp:posOffset>5080</wp:posOffset>
            </wp:positionH>
            <wp:positionV relativeFrom="paragraph">
              <wp:posOffset>335280</wp:posOffset>
            </wp:positionV>
            <wp:extent cx="2387428" cy="1799397"/>
            <wp:effectExtent l="0" t="0" r="0" b="0"/>
            <wp:wrapNone/>
            <wp:docPr id="2" name="Obrázek 2" descr="Obsah obrázku tráva, exteriér, pole, stojíc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Obsah obrázku tráva, exteriér, pole, stojící&#10;&#10;Popis byl vytvořen automaticky"/>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7428" cy="1799397"/>
                    </a:xfrm>
                    <a:prstGeom prst="rect">
                      <a:avLst/>
                    </a:prstGeom>
                    <a:noFill/>
                    <a:ln>
                      <a:noFill/>
                    </a:ln>
                  </pic:spPr>
                </pic:pic>
              </a:graphicData>
            </a:graphic>
          </wp:anchor>
        </w:drawing>
      </w:r>
      <w:r w:rsidRPr="0056331B">
        <w:rPr>
          <w:b/>
          <w:bCs/>
          <w:sz w:val="28"/>
          <w:szCs w:val="28"/>
          <w:lang w:val="en-GB"/>
        </w:rPr>
        <w:t>Supplementary pictures</w:t>
      </w:r>
    </w:p>
    <w:p w14:paraId="29410561" w14:textId="0C6DE66E" w:rsidR="003F63EC" w:rsidRPr="0056331B" w:rsidRDefault="003F63EC" w:rsidP="003F63EC">
      <w:pPr>
        <w:rPr>
          <w:lang w:val="en-GB"/>
        </w:rPr>
      </w:pPr>
    </w:p>
    <w:p w14:paraId="472BC7E9" w14:textId="58439B0E" w:rsidR="00372279" w:rsidRPr="0056331B" w:rsidRDefault="00000000" w:rsidP="003F63EC">
      <w:pPr>
        <w:rPr>
          <w:lang w:val="en-GB"/>
        </w:rPr>
      </w:pPr>
      <w:r>
        <w:rPr>
          <w:noProof/>
          <w:lang w:val="en-GB"/>
        </w:rPr>
        <w:pict w14:anchorId="57EF0292">
          <v:shapetype id="_x0000_t202" coordsize="21600,21600" o:spt="202" path="m,l,21600r21600,l21600,xe">
            <v:stroke joinstyle="miter"/>
            <v:path gradientshapeok="t" o:connecttype="rect"/>
          </v:shapetype>
          <v:shape id="_x0000_s2066" type="#_x0000_t202" style="position:absolute;margin-left:-.55pt;margin-top:268.15pt;width:381.9pt;height:42.95pt;z-index:251669504;mso-position-horizontal-relative:text;mso-position-vertical-relative:text" stroked="f">
            <v:textbox style="mso-next-textbox:#_x0000_s2066;mso-fit-shape-to-text:t" inset="0,0,0,0">
              <w:txbxContent>
                <w:p w14:paraId="07428451" w14:textId="1EBE6CB0" w:rsidR="003F63EC" w:rsidRPr="001F2085" w:rsidRDefault="003F63EC" w:rsidP="003F63EC">
                  <w:pPr>
                    <w:pStyle w:val="Titulek"/>
                    <w:rPr>
                      <w:noProof/>
                    </w:rPr>
                  </w:pPr>
                  <w:r>
                    <w:t>Picture S</w:t>
                  </w:r>
                  <w:r w:rsidRPr="0056331B">
                    <w:rPr>
                      <w:lang w:val="en-GB"/>
                    </w:rPr>
                    <w:fldChar w:fldCharType="begin"/>
                  </w:r>
                  <w:r w:rsidRPr="0056331B">
                    <w:rPr>
                      <w:lang w:val="en-GB"/>
                    </w:rPr>
                    <w:instrText xml:space="preserve"> SEQ Picture_S \* ARABIC </w:instrText>
                  </w:r>
                  <w:r w:rsidRPr="0056331B">
                    <w:rPr>
                      <w:lang w:val="en-GB"/>
                    </w:rPr>
                    <w:fldChar w:fldCharType="separate"/>
                  </w:r>
                  <w:r w:rsidR="005F3BA2">
                    <w:rPr>
                      <w:noProof/>
                      <w:lang w:val="en-GB"/>
                    </w:rPr>
                    <w:t>1</w:t>
                  </w:r>
                  <w:r w:rsidRPr="0056331B">
                    <w:rPr>
                      <w:lang w:val="en-GB"/>
                    </w:rPr>
                    <w:fldChar w:fldCharType="end"/>
                  </w:r>
                  <w:r w:rsidRPr="0056331B">
                    <w:rPr>
                      <w:lang w:val="en-GB"/>
                    </w:rPr>
                    <w:t xml:space="preserve">: Illustration of the study area of the Northern lapwing, including typical habitats of species </w:t>
                  </w:r>
                  <w:r w:rsidR="0056331B" w:rsidRPr="0056331B">
                    <w:rPr>
                      <w:lang w:val="en-GB"/>
                    </w:rPr>
                    <w:t>occurrence</w:t>
                  </w:r>
                  <w:r w:rsidR="0056331B">
                    <w:rPr>
                      <w:lang w:val="en-GB"/>
                    </w:rPr>
                    <w:t>.</w:t>
                  </w:r>
                </w:p>
              </w:txbxContent>
            </v:textbox>
          </v:shape>
        </w:pict>
      </w:r>
      <w:r w:rsidR="003F63EC" w:rsidRPr="0056331B">
        <w:rPr>
          <w:noProof/>
          <w:lang w:val="en-GB"/>
        </w:rPr>
        <w:drawing>
          <wp:anchor distT="0" distB="0" distL="114300" distR="114300" simplePos="0" relativeHeight="251690496" behindDoc="0" locked="0" layoutInCell="1" allowOverlap="1" wp14:anchorId="62750A43" wp14:editId="50D8E411">
            <wp:simplePos x="0" y="0"/>
            <wp:positionH relativeFrom="column">
              <wp:posOffset>2430780</wp:posOffset>
            </wp:positionH>
            <wp:positionV relativeFrom="paragraph">
              <wp:posOffset>1549400</wp:posOffset>
            </wp:positionV>
            <wp:extent cx="2400762" cy="1800666"/>
            <wp:effectExtent l="0" t="0" r="0" b="0"/>
            <wp:wrapNone/>
            <wp:docPr id="8" name="Obrázek 8" descr="Obsah obrázku tráva, exteriér, voda, řek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 8" descr="Obsah obrázku tráva, exteriér, voda, řeka&#10;&#10;Popis byl vytvořen automaticky"/>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0762" cy="1800666"/>
                    </a:xfrm>
                    <a:prstGeom prst="rect">
                      <a:avLst/>
                    </a:prstGeom>
                  </pic:spPr>
                </pic:pic>
              </a:graphicData>
            </a:graphic>
          </wp:anchor>
        </w:drawing>
      </w:r>
    </w:p>
    <w:p w14:paraId="7D465E83" w14:textId="0FA4C3E6" w:rsidR="003F63EC" w:rsidRPr="0056331B" w:rsidRDefault="003F63EC" w:rsidP="003F63EC">
      <w:pPr>
        <w:rPr>
          <w:lang w:val="en-GB"/>
        </w:rPr>
      </w:pPr>
    </w:p>
    <w:p w14:paraId="3EFC0F38" w14:textId="66E0A7D1" w:rsidR="003F63EC" w:rsidRPr="0056331B" w:rsidRDefault="003F63EC" w:rsidP="003F63EC">
      <w:pPr>
        <w:rPr>
          <w:lang w:val="en-GB"/>
        </w:rPr>
      </w:pPr>
    </w:p>
    <w:p w14:paraId="5392D9E9" w14:textId="43BEA972" w:rsidR="003F63EC" w:rsidRPr="0056331B" w:rsidRDefault="003F63EC" w:rsidP="003F63EC">
      <w:pPr>
        <w:rPr>
          <w:lang w:val="en-GB"/>
        </w:rPr>
      </w:pPr>
    </w:p>
    <w:p w14:paraId="0477402D" w14:textId="6DE5B5F1" w:rsidR="003F63EC" w:rsidRPr="0056331B" w:rsidRDefault="003F63EC" w:rsidP="003F63EC">
      <w:pPr>
        <w:rPr>
          <w:lang w:val="en-GB"/>
        </w:rPr>
      </w:pPr>
    </w:p>
    <w:p w14:paraId="2081D637" w14:textId="3003B29B" w:rsidR="003F63EC" w:rsidRPr="0056331B" w:rsidRDefault="003F63EC" w:rsidP="003F63EC">
      <w:pPr>
        <w:rPr>
          <w:lang w:val="en-GB"/>
        </w:rPr>
      </w:pPr>
    </w:p>
    <w:p w14:paraId="18E7A7BF" w14:textId="0A1B1026" w:rsidR="003F63EC" w:rsidRPr="0056331B" w:rsidRDefault="003F63EC" w:rsidP="003F63EC">
      <w:pPr>
        <w:rPr>
          <w:lang w:val="en-GB"/>
        </w:rPr>
      </w:pPr>
    </w:p>
    <w:p w14:paraId="4B473967" w14:textId="0671F5B8" w:rsidR="003F63EC" w:rsidRPr="0056331B" w:rsidRDefault="003F63EC" w:rsidP="003F63EC">
      <w:pPr>
        <w:rPr>
          <w:lang w:val="en-GB"/>
        </w:rPr>
      </w:pPr>
    </w:p>
    <w:p w14:paraId="5CEC4A64" w14:textId="6FEEC128" w:rsidR="003F63EC" w:rsidRPr="0056331B" w:rsidRDefault="003F63EC" w:rsidP="003F63EC">
      <w:pPr>
        <w:rPr>
          <w:lang w:val="en-GB"/>
        </w:rPr>
      </w:pPr>
    </w:p>
    <w:p w14:paraId="35750BC6" w14:textId="665188AA" w:rsidR="003F63EC" w:rsidRPr="0056331B" w:rsidRDefault="003F63EC" w:rsidP="003F63EC">
      <w:pPr>
        <w:rPr>
          <w:lang w:val="en-GB"/>
        </w:rPr>
      </w:pPr>
    </w:p>
    <w:p w14:paraId="60F4C483" w14:textId="2923BEDE" w:rsidR="003F63EC" w:rsidRPr="0056331B" w:rsidRDefault="003F63EC" w:rsidP="003F63EC">
      <w:pPr>
        <w:rPr>
          <w:lang w:val="en-GB"/>
        </w:rPr>
      </w:pPr>
    </w:p>
    <w:p w14:paraId="5B5E05FE" w14:textId="4118B5B8" w:rsidR="003F63EC" w:rsidRPr="0056331B" w:rsidRDefault="003F63EC" w:rsidP="003F63EC">
      <w:pPr>
        <w:rPr>
          <w:lang w:val="en-GB"/>
        </w:rPr>
      </w:pPr>
    </w:p>
    <w:p w14:paraId="6C002284" w14:textId="5C391784" w:rsidR="003F63EC" w:rsidRPr="0056331B" w:rsidRDefault="003F63EC" w:rsidP="003F63EC">
      <w:pPr>
        <w:rPr>
          <w:lang w:val="en-GB"/>
        </w:rPr>
      </w:pPr>
    </w:p>
    <w:p w14:paraId="1547FCA5" w14:textId="05B409AE" w:rsidR="003F63EC" w:rsidRPr="0056331B" w:rsidRDefault="003F63EC" w:rsidP="003F63EC">
      <w:pPr>
        <w:rPr>
          <w:lang w:val="en-GB"/>
        </w:rPr>
      </w:pPr>
    </w:p>
    <w:p w14:paraId="66E4137A" w14:textId="56CC2329" w:rsidR="003F63EC" w:rsidRPr="0056331B" w:rsidRDefault="003F63EC" w:rsidP="003F63EC">
      <w:pPr>
        <w:rPr>
          <w:lang w:val="en-GB"/>
        </w:rPr>
      </w:pPr>
    </w:p>
    <w:p w14:paraId="706DAEB0" w14:textId="54753C7F" w:rsidR="003F63EC" w:rsidRPr="0056331B" w:rsidRDefault="003F63EC" w:rsidP="003F63EC">
      <w:pPr>
        <w:tabs>
          <w:tab w:val="left" w:pos="1050"/>
        </w:tabs>
        <w:rPr>
          <w:lang w:val="en-GB"/>
        </w:rPr>
      </w:pPr>
      <w:r w:rsidRPr="0056331B">
        <w:rPr>
          <w:lang w:val="en-GB"/>
        </w:rPr>
        <w:tab/>
      </w:r>
    </w:p>
    <w:p w14:paraId="309EB2D9" w14:textId="77777777" w:rsidR="003F63EC" w:rsidRPr="0056331B" w:rsidRDefault="003F63EC">
      <w:pPr>
        <w:rPr>
          <w:lang w:val="en-GB"/>
        </w:rPr>
      </w:pPr>
      <w:r w:rsidRPr="0056331B">
        <w:rPr>
          <w:lang w:val="en-GB"/>
        </w:rPr>
        <w:br w:type="page"/>
      </w:r>
    </w:p>
    <w:p w14:paraId="1EBCDC75" w14:textId="5351A2A1" w:rsidR="0056331B" w:rsidRPr="0056331B" w:rsidRDefault="0056331B" w:rsidP="003F63EC">
      <w:pPr>
        <w:tabs>
          <w:tab w:val="left" w:pos="1050"/>
        </w:tabs>
        <w:rPr>
          <w:lang w:val="en-GB"/>
        </w:rPr>
      </w:pPr>
      <w:r w:rsidRPr="0056331B">
        <w:rPr>
          <w:noProof/>
          <w:lang w:val="en-GB"/>
        </w:rPr>
        <w:lastRenderedPageBreak/>
        <w:drawing>
          <wp:anchor distT="0" distB="0" distL="114300" distR="114300" simplePos="0" relativeHeight="251695616" behindDoc="0" locked="0" layoutInCell="1" allowOverlap="1" wp14:anchorId="03E99A5F" wp14:editId="40A80E6A">
            <wp:simplePos x="0" y="0"/>
            <wp:positionH relativeFrom="column">
              <wp:posOffset>104775</wp:posOffset>
            </wp:positionH>
            <wp:positionV relativeFrom="paragraph">
              <wp:posOffset>-314719</wp:posOffset>
            </wp:positionV>
            <wp:extent cx="4846955" cy="3645535"/>
            <wp:effectExtent l="0" t="0" r="0" b="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6955" cy="3645535"/>
                    </a:xfrm>
                    <a:prstGeom prst="rect">
                      <a:avLst/>
                    </a:prstGeom>
                    <a:noFill/>
                  </pic:spPr>
                </pic:pic>
              </a:graphicData>
            </a:graphic>
          </wp:anchor>
        </w:drawing>
      </w:r>
    </w:p>
    <w:p w14:paraId="28AFC252" w14:textId="77777777" w:rsidR="0056331B" w:rsidRPr="0056331B" w:rsidRDefault="0056331B" w:rsidP="003F63EC">
      <w:pPr>
        <w:tabs>
          <w:tab w:val="left" w:pos="1050"/>
        </w:tabs>
        <w:rPr>
          <w:lang w:val="en-GB"/>
        </w:rPr>
      </w:pPr>
    </w:p>
    <w:p w14:paraId="1D762069" w14:textId="54B62A10" w:rsidR="0056331B" w:rsidRPr="0056331B" w:rsidRDefault="00000000">
      <w:pPr>
        <w:rPr>
          <w:lang w:val="en-GB"/>
        </w:rPr>
      </w:pPr>
      <w:r>
        <w:rPr>
          <w:noProof/>
          <w:lang w:val="en-GB"/>
        </w:rPr>
        <w:pict w14:anchorId="46034FBC">
          <v:shape id="_x0000_s2085" type="#_x0000_t202" style="position:absolute;margin-left:-389.65pt;margin-top:539.9pt;width:386.9pt;height:53.95pt;z-index:251675648;mso-position-horizontal-relative:text;mso-position-vertical-relative:text" stroked="f">
            <v:textbox style="mso-next-textbox:#_x0000_s2085;mso-fit-shape-to-text:t" inset="0,0,0,0">
              <w:txbxContent>
                <w:p w14:paraId="0816B671" w14:textId="70CE69A9" w:rsidR="0056331B" w:rsidRPr="0056331B" w:rsidRDefault="0056331B" w:rsidP="0056331B">
                  <w:pPr>
                    <w:pStyle w:val="Titulek"/>
                    <w:rPr>
                      <w:noProof/>
                      <w:lang w:val="en-GB"/>
                    </w:rPr>
                  </w:pPr>
                  <w:r w:rsidRPr="0056331B">
                    <w:rPr>
                      <w:lang w:val="en-GB"/>
                    </w:rPr>
                    <w:t>Picture S3: Illustration of the used multisensory datalogger DAL2, developed by the research team. With the size 20.6 x 19.0 x 2.5 mm and the weight 1.1g, the logger allows to measure temperature, humidity, light level, three-axial acceleration, and three-axial magnetometry at the same time, with adjustable frequencies, for approximately 72 hours of continuous recordings.</w:t>
                  </w:r>
                </w:p>
              </w:txbxContent>
            </v:textbox>
            <w10:wrap type="square"/>
          </v:shape>
        </w:pict>
      </w:r>
      <w:r w:rsidR="0056331B" w:rsidRPr="0056331B">
        <w:rPr>
          <w:noProof/>
          <w:lang w:val="en-GB"/>
        </w:rPr>
        <w:drawing>
          <wp:anchor distT="0" distB="0" distL="114300" distR="114300" simplePos="0" relativeHeight="251702784" behindDoc="0" locked="0" layoutInCell="1" allowOverlap="1" wp14:anchorId="6AD31A14" wp14:editId="5A6656E2">
            <wp:simplePos x="0" y="0"/>
            <wp:positionH relativeFrom="column">
              <wp:posOffset>-4958080</wp:posOffset>
            </wp:positionH>
            <wp:positionV relativeFrom="paragraph">
              <wp:posOffset>3431540</wp:posOffset>
            </wp:positionV>
            <wp:extent cx="4913630" cy="3291840"/>
            <wp:effectExtent l="0" t="0" r="0" b="0"/>
            <wp:wrapSquare wrapText="bothSides"/>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3630" cy="3291840"/>
                    </a:xfrm>
                    <a:prstGeom prst="rect">
                      <a:avLst/>
                    </a:prstGeom>
                    <a:noFill/>
                  </pic:spPr>
                </pic:pic>
              </a:graphicData>
            </a:graphic>
          </wp:anchor>
        </w:drawing>
      </w:r>
      <w:r>
        <w:rPr>
          <w:noProof/>
          <w:lang w:val="en-GB"/>
        </w:rPr>
        <w:pict w14:anchorId="134262A8">
          <v:shape id="_x0000_s2073" type="#_x0000_t202" style="position:absolute;margin-left:-389.65pt;margin-top:222.7pt;width:381.65pt;height:31.95pt;z-index:251672576;mso-position-horizontal-relative:text;mso-position-vertical-relative:text" stroked="f">
            <v:textbox style="mso-next-textbox:#_x0000_s2073;mso-fit-shape-to-text:t" inset="0,0,0,0">
              <w:txbxContent>
                <w:p w14:paraId="74CF8DFC" w14:textId="3BCC2271" w:rsidR="003F63EC" w:rsidRPr="00880069" w:rsidRDefault="003F63EC" w:rsidP="003F63EC">
                  <w:pPr>
                    <w:pStyle w:val="Titulek"/>
                    <w:rPr>
                      <w:noProof/>
                      <w:lang w:val="en-GB"/>
                    </w:rPr>
                  </w:pPr>
                  <w:r>
                    <w:t>Picture S</w:t>
                  </w:r>
                  <w:fldSimple w:instr=" SEQ Picture_S \* ARABIC ">
                    <w:r w:rsidR="005F3BA2">
                      <w:rPr>
                        <w:noProof/>
                      </w:rPr>
                      <w:t>2</w:t>
                    </w:r>
                  </w:fldSimple>
                  <w:r w:rsidR="0056331B">
                    <w:t xml:space="preserve"> </w:t>
                  </w:r>
                  <w:r>
                    <w:t>:</w:t>
                  </w:r>
                  <w:r w:rsidRPr="003F63EC">
                    <w:rPr>
                      <w:i w:val="0"/>
                      <w:iCs w:val="0"/>
                      <w:color w:val="auto"/>
                      <w:sz w:val="22"/>
                      <w:szCs w:val="22"/>
                    </w:rPr>
                    <w:t xml:space="preserve"> </w:t>
                  </w:r>
                  <w:r w:rsidRPr="0056331B">
                    <w:rPr>
                      <w:lang w:val="en-GB"/>
                    </w:rPr>
                    <w:t xml:space="preserve">Illustration of the study area of the Red-wattled lapwing, including typical habitats of species </w:t>
                  </w:r>
                  <w:r w:rsidR="0056331B">
                    <w:rPr>
                      <w:lang w:val="en-GB"/>
                    </w:rPr>
                    <w:t>occurrence.</w:t>
                  </w:r>
                </w:p>
              </w:txbxContent>
            </v:textbox>
            <w10:wrap type="square"/>
          </v:shape>
        </w:pict>
      </w:r>
      <w:r w:rsidR="0056331B" w:rsidRPr="0056331B">
        <w:rPr>
          <w:lang w:val="en-GB"/>
        </w:rPr>
        <w:br w:type="page"/>
      </w:r>
    </w:p>
    <w:p w14:paraId="01FF953B" w14:textId="77777777" w:rsidR="0056331B" w:rsidRDefault="0056331B" w:rsidP="0056331B">
      <w:pPr>
        <w:keepNext/>
        <w:tabs>
          <w:tab w:val="left" w:pos="1050"/>
        </w:tabs>
      </w:pPr>
      <w:r>
        <w:rPr>
          <w:noProof/>
          <w:lang w:val="en-GB"/>
        </w:rPr>
        <w:lastRenderedPageBreak/>
        <w:drawing>
          <wp:inline distT="0" distB="0" distL="0" distR="0" wp14:anchorId="759CE3AF" wp14:editId="5E4CC5CA">
            <wp:extent cx="5614670" cy="2084705"/>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4670" cy="2084705"/>
                    </a:xfrm>
                    <a:prstGeom prst="rect">
                      <a:avLst/>
                    </a:prstGeom>
                    <a:noFill/>
                  </pic:spPr>
                </pic:pic>
              </a:graphicData>
            </a:graphic>
          </wp:inline>
        </w:drawing>
      </w:r>
    </w:p>
    <w:p w14:paraId="223B3537" w14:textId="1CDD365D" w:rsidR="0056331B" w:rsidRDefault="00000000" w:rsidP="0056331B">
      <w:pPr>
        <w:pStyle w:val="Titulek"/>
        <w:rPr>
          <w:lang w:val="en-GB"/>
        </w:rPr>
      </w:pPr>
      <w:r>
        <w:rPr>
          <w:noProof/>
        </w:rPr>
        <w:pict w14:anchorId="46BF2296">
          <v:shape id="_x0000_s2093" type="#_x0000_t202" style="position:absolute;margin-left:0;margin-top:212.35pt;width:458.25pt;height:42.95pt;z-index:251681792;mso-position-horizontal-relative:text;mso-position-vertical-relative:text" stroked="f">
            <v:textbox style="mso-fit-shape-to-text:t" inset="0,0,0,0">
              <w:txbxContent>
                <w:p w14:paraId="2D9EB454" w14:textId="45368217" w:rsidR="0056331B" w:rsidRPr="00D57983" w:rsidRDefault="0056331B" w:rsidP="0056331B">
                  <w:pPr>
                    <w:pStyle w:val="Titulek"/>
                    <w:rPr>
                      <w:lang w:val="en-GB"/>
                    </w:rPr>
                  </w:pPr>
                  <w:r>
                    <w:t xml:space="preserve">Picture </w:t>
                  </w:r>
                  <w:r w:rsidRPr="0056331B">
                    <w:rPr>
                      <w:lang w:val="en-GB"/>
                    </w:rPr>
                    <w:t xml:space="preserve">S5: Camera footage showing the brooding of a </w:t>
                  </w:r>
                  <w:proofErr w:type="gramStart"/>
                  <w:r w:rsidRPr="0056331B">
                    <w:rPr>
                      <w:lang w:val="en-GB"/>
                    </w:rPr>
                    <w:t>45-days</w:t>
                  </w:r>
                  <w:proofErr w:type="gramEnd"/>
                  <w:r w:rsidRPr="0056331B">
                    <w:rPr>
                      <w:lang w:val="en-GB"/>
                    </w:rPr>
                    <w:t xml:space="preserve"> old chick of a Red-wattled lapwing with a newly hatched chick from a subsequent breeding attempt.</w:t>
                  </w:r>
                </w:p>
              </w:txbxContent>
            </v:textbox>
            <w10:wrap type="topAndBottom"/>
          </v:shape>
        </w:pict>
      </w:r>
      <w:r w:rsidR="0056331B" w:rsidRPr="00606823">
        <w:rPr>
          <w:noProof/>
          <w:lang w:val="en-GB"/>
        </w:rPr>
        <w:drawing>
          <wp:anchor distT="0" distB="0" distL="114300" distR="114300" simplePos="0" relativeHeight="251708928" behindDoc="1" locked="0" layoutInCell="1" allowOverlap="1" wp14:anchorId="2692B3ED" wp14:editId="0650331A">
            <wp:simplePos x="0" y="0"/>
            <wp:positionH relativeFrom="column">
              <wp:posOffset>2921000</wp:posOffset>
            </wp:positionH>
            <wp:positionV relativeFrom="paragraph">
              <wp:posOffset>687070</wp:posOffset>
            </wp:positionV>
            <wp:extent cx="2878455" cy="1952625"/>
            <wp:effectExtent l="0" t="0" r="0" b="9525"/>
            <wp:wrapTight wrapText="bothSides">
              <wp:wrapPolygon edited="0">
                <wp:start x="0" y="0"/>
                <wp:lineTo x="0" y="21495"/>
                <wp:lineTo x="21443" y="21495"/>
                <wp:lineTo x="21443" y="0"/>
                <wp:lineTo x="0" y="0"/>
              </wp:wrapPolygon>
            </wp:wrapTight>
            <wp:docPr id="32" name="Obrázek 32" descr="Obsah obrázku patro, tmavé, noc&#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descr="Obsah obrázku patro, tmavé, noc&#10;&#10;Popis byl vytvořen automaticky"/>
                    <pic:cNvPicPr/>
                  </pic:nvPicPr>
                  <pic:blipFill rotWithShape="1">
                    <a:blip r:embed="rId14" cstate="print">
                      <a:extLst>
                        <a:ext uri="{28A0092B-C50C-407E-A947-70E740481C1C}">
                          <a14:useLocalDpi xmlns:a14="http://schemas.microsoft.com/office/drawing/2010/main" val="0"/>
                        </a:ext>
                      </a:extLst>
                    </a:blip>
                    <a:srcRect l="8860" r="16584" b="2788"/>
                    <a:stretch/>
                  </pic:blipFill>
                  <pic:spPr bwMode="auto">
                    <a:xfrm>
                      <a:off x="0" y="0"/>
                      <a:ext cx="2878455" cy="1952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331B">
        <w:t>Picture S4</w:t>
      </w:r>
      <w:r w:rsidR="0056331B" w:rsidRPr="0056331B">
        <w:rPr>
          <w:lang w:val="en-GB"/>
        </w:rPr>
        <w:t xml:space="preserve">: </w:t>
      </w:r>
      <w:r w:rsidR="0056331B">
        <w:rPr>
          <w:lang w:val="en-GB"/>
        </w:rPr>
        <w:t>Illustration</w:t>
      </w:r>
      <w:r w:rsidR="0056331B" w:rsidRPr="0056331B">
        <w:rPr>
          <w:lang w:val="en-GB"/>
        </w:rPr>
        <w:t xml:space="preserve"> of the deployment of the DAL 2 logger on Chicks of the Red-wattled lapwing. The device is mounted to the down feathers in the lower back with a small drop of superglue, with a light-level sensor oriented towards the head</w:t>
      </w:r>
      <w:r w:rsidR="0056331B">
        <w:rPr>
          <w:lang w:val="en-GB"/>
        </w:rPr>
        <w:t>.</w:t>
      </w:r>
    </w:p>
    <w:p w14:paraId="40C2230D" w14:textId="0E77B16D" w:rsidR="0056331B" w:rsidRDefault="0056331B">
      <w:pPr>
        <w:rPr>
          <w:lang w:val="en-GB"/>
        </w:rPr>
      </w:pPr>
      <w:r>
        <w:rPr>
          <w:lang w:val="en-GB"/>
        </w:rPr>
        <w:br w:type="page"/>
      </w:r>
      <w:r w:rsidRPr="00606823">
        <w:rPr>
          <w:noProof/>
          <w:lang w:val="en-GB"/>
        </w:rPr>
        <w:drawing>
          <wp:anchor distT="0" distB="0" distL="114300" distR="114300" simplePos="0" relativeHeight="251677696" behindDoc="1" locked="0" layoutInCell="1" allowOverlap="1" wp14:anchorId="42ACF2D2" wp14:editId="4DC52F81">
            <wp:simplePos x="0" y="0"/>
            <wp:positionH relativeFrom="column">
              <wp:posOffset>0</wp:posOffset>
            </wp:positionH>
            <wp:positionV relativeFrom="paragraph">
              <wp:posOffset>285115</wp:posOffset>
            </wp:positionV>
            <wp:extent cx="2880000" cy="1948803"/>
            <wp:effectExtent l="0" t="0" r="0" b="0"/>
            <wp:wrapTopAndBottom/>
            <wp:docPr id="31" name="Obrázek 31" descr="Obsah obrázku stojící, savci, tmavé&#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stojící, savci, tmavé&#10;&#10;Popis byl vytvořen automaticky"/>
                    <pic:cNvPicPr/>
                  </pic:nvPicPr>
                  <pic:blipFill rotWithShape="1">
                    <a:blip r:embed="rId15" cstate="print">
                      <a:extLst>
                        <a:ext uri="{28A0092B-C50C-407E-A947-70E740481C1C}">
                          <a14:useLocalDpi xmlns:a14="http://schemas.microsoft.com/office/drawing/2010/main" val="0"/>
                        </a:ext>
                      </a:extLst>
                    </a:blip>
                    <a:srcRect l="24298"/>
                    <a:stretch/>
                  </pic:blipFill>
                  <pic:spPr bwMode="auto">
                    <a:xfrm>
                      <a:off x="0" y="0"/>
                      <a:ext cx="2880000" cy="19488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39F0A7" w14:textId="77777777" w:rsidR="00083C60" w:rsidRPr="00083C60" w:rsidRDefault="00083C60" w:rsidP="003F63EC">
      <w:pPr>
        <w:tabs>
          <w:tab w:val="left" w:pos="1050"/>
        </w:tabs>
        <w:rPr>
          <w:b/>
          <w:bCs/>
          <w:sz w:val="28"/>
          <w:szCs w:val="28"/>
          <w:lang w:val="en-GB"/>
        </w:rPr>
      </w:pPr>
      <w:r w:rsidRPr="00083C60">
        <w:rPr>
          <w:b/>
          <w:bCs/>
          <w:sz w:val="28"/>
          <w:szCs w:val="28"/>
          <w:lang w:val="en-GB"/>
        </w:rPr>
        <w:lastRenderedPageBreak/>
        <w:t xml:space="preserve">Supplementary methods </w:t>
      </w:r>
    </w:p>
    <w:p w14:paraId="0A5D4679" w14:textId="1343CC08" w:rsidR="0056331B" w:rsidRPr="00083C60" w:rsidRDefault="00DF0278" w:rsidP="003F63EC">
      <w:pPr>
        <w:tabs>
          <w:tab w:val="left" w:pos="1050"/>
        </w:tabs>
        <w:rPr>
          <w:i/>
          <w:iCs/>
          <w:lang w:val="en-GB"/>
        </w:rPr>
      </w:pPr>
      <w:r w:rsidRPr="00606823">
        <w:rPr>
          <w:noProof/>
          <w:lang w:val="en-GB"/>
        </w:rPr>
        <w:drawing>
          <wp:anchor distT="0" distB="0" distL="114300" distR="114300" simplePos="0" relativeHeight="251715072" behindDoc="1" locked="0" layoutInCell="1" allowOverlap="1" wp14:anchorId="67FF6F13" wp14:editId="11FBC0BE">
            <wp:simplePos x="0" y="0"/>
            <wp:positionH relativeFrom="column">
              <wp:posOffset>2879090</wp:posOffset>
            </wp:positionH>
            <wp:positionV relativeFrom="paragraph">
              <wp:posOffset>251460</wp:posOffset>
            </wp:positionV>
            <wp:extent cx="2879725" cy="2159635"/>
            <wp:effectExtent l="0" t="0" r="0" b="0"/>
            <wp:wrapTight wrapText="bothSides">
              <wp:wrapPolygon edited="0">
                <wp:start x="0" y="0"/>
                <wp:lineTo x="0" y="21340"/>
                <wp:lineTo x="21433" y="21340"/>
                <wp:lineTo x="21433" y="0"/>
                <wp:lineTo x="0" y="0"/>
              </wp:wrapPolygon>
            </wp:wrapTight>
            <wp:docPr id="35" name="Obrázek 35" descr="Obsah obrázku text, zařízení, indikátor&#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text, zařízení, indikátor&#10;&#10;Popis byl vytvořen automaticky"/>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9725" cy="2159635"/>
                    </a:xfrm>
                    <a:prstGeom prst="rect">
                      <a:avLst/>
                    </a:prstGeom>
                  </pic:spPr>
                </pic:pic>
              </a:graphicData>
            </a:graphic>
          </wp:anchor>
        </w:drawing>
      </w:r>
      <w:r w:rsidR="00083C60" w:rsidRPr="00083C60">
        <w:rPr>
          <w:i/>
          <w:iCs/>
          <w:lang w:val="en-GB"/>
        </w:rPr>
        <w:t>SM1: Procedure for obtaining reference values of light-levels in different types of natural shade</w:t>
      </w:r>
    </w:p>
    <w:p w14:paraId="29B5252C" w14:textId="49570D89" w:rsidR="004B3799" w:rsidRDefault="00000000" w:rsidP="00144919">
      <w:pPr>
        <w:jc w:val="both"/>
        <w:rPr>
          <w:lang w:val="en-GB"/>
        </w:rPr>
      </w:pPr>
      <w:r>
        <w:rPr>
          <w:noProof/>
        </w:rPr>
        <w:pict w14:anchorId="172CFC15">
          <v:shape id="Textové pole 36" o:spid="_x0000_s2096" type="#_x0000_t202" style="position:absolute;left:0;text-align:left;margin-left:233.2pt;margin-top:173.45pt;width:226.75pt;height:.05pt;z-index:-251598848;visibility:visible;mso-wrap-style:square;mso-wrap-distance-left:9pt;mso-wrap-distance-top:0;mso-wrap-distance-right:9pt;mso-wrap-distance-bottom:0;mso-position-horizontal:absolute;mso-position-horizontal-relative:text;mso-position-vertical:absolute;mso-position-vertical-relative:text;v-text-anchor:top" wrapcoords="-72 0 -72 21296 21600 21296 21600 0 -7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" stroked="f">
            <v:textbox style="mso-fit-shape-to-text:t" inset="0,0,0,0">
              <w:txbxContent>
                <w:p w14:paraId="276517BE" w14:textId="480DAFB6" w:rsidR="00144919" w:rsidRPr="008B3AC0" w:rsidRDefault="00144919" w:rsidP="00144919">
                  <w:pPr>
                    <w:pStyle w:val="Titulek"/>
                  </w:pPr>
                  <w:r>
                    <w:t>Picture S7:</w:t>
                  </w:r>
                  <w:r w:rsidRPr="00607B60">
                    <w:t xml:space="preserve"> </w:t>
                  </w:r>
                  <w:proofErr w:type="spellStart"/>
                  <w:r w:rsidRPr="00607B60">
                    <w:t>Installation</w:t>
                  </w:r>
                  <w:proofErr w:type="spellEnd"/>
                  <w:r w:rsidRPr="00607B60">
                    <w:t xml:space="preserve"> </w:t>
                  </w:r>
                  <w:proofErr w:type="spellStart"/>
                  <w:r w:rsidRPr="00607B60">
                    <w:t>of</w:t>
                  </w:r>
                  <w:proofErr w:type="spellEnd"/>
                  <w:r w:rsidRPr="00607B60">
                    <w:t xml:space="preserve"> DAL2 </w:t>
                  </w:r>
                  <w:proofErr w:type="spellStart"/>
                  <w:r w:rsidRPr="00607B60">
                    <w:t>loggers</w:t>
                  </w:r>
                  <w:proofErr w:type="spellEnd"/>
                  <w:r w:rsidRPr="00607B60">
                    <w:t xml:space="preserve"> on </w:t>
                  </w:r>
                  <w:proofErr w:type="spellStart"/>
                  <w:r w:rsidRPr="00607B60">
                    <w:t>the</w:t>
                  </w:r>
                  <w:proofErr w:type="spellEnd"/>
                  <w:r w:rsidRPr="00607B60">
                    <w:t xml:space="preserve"> </w:t>
                  </w:r>
                  <w:proofErr w:type="spellStart"/>
                  <w:r w:rsidRPr="00607B60">
                    <w:t>measuring</w:t>
                  </w:r>
                  <w:proofErr w:type="spellEnd"/>
                  <w:r w:rsidRPr="00607B60">
                    <w:t xml:space="preserve"> </w:t>
                  </w:r>
                  <w:proofErr w:type="spellStart"/>
                  <w:r w:rsidRPr="00607B60">
                    <w:t>device</w:t>
                  </w:r>
                  <w:proofErr w:type="spellEnd"/>
                  <w:r w:rsidRPr="00607B60">
                    <w:t xml:space="preserve"> </w:t>
                  </w:r>
                  <w:proofErr w:type="spellStart"/>
                  <w:r w:rsidRPr="00607B60">
                    <w:t>of</w:t>
                  </w:r>
                  <w:proofErr w:type="spellEnd"/>
                  <w:r w:rsidRPr="00607B60">
                    <w:t xml:space="preserve"> </w:t>
                  </w:r>
                  <w:proofErr w:type="spellStart"/>
                  <w:r w:rsidRPr="00607B60">
                    <w:t>the</w:t>
                  </w:r>
                  <w:proofErr w:type="spellEnd"/>
                  <w:r w:rsidRPr="00607B60">
                    <w:t xml:space="preserve"> </w:t>
                  </w:r>
                  <w:r>
                    <w:t>lux meter</w:t>
                  </w:r>
                </w:p>
              </w:txbxContent>
            </v:textbox>
            <w10:wrap type="tight"/>
          </v:shape>
        </w:pict>
      </w:r>
      <w:r w:rsidR="00144919" w:rsidRPr="00606823">
        <w:rPr>
          <w:sz w:val="24"/>
          <w:szCs w:val="24"/>
          <w:lang w:val="en-GB"/>
        </w:rPr>
        <w:t>Three started DAL2 loggers were glued to the measuring device of the lux meter (</w:t>
      </w:r>
      <w:r w:rsidR="00144919">
        <w:rPr>
          <w:sz w:val="24"/>
          <w:szCs w:val="24"/>
          <w:lang w:val="en-GB"/>
        </w:rPr>
        <w:t>Picture S7</w:t>
      </w:r>
      <w:r w:rsidR="00114B96">
        <w:rPr>
          <w:sz w:val="24"/>
          <w:szCs w:val="24"/>
          <w:lang w:val="en-GB"/>
        </w:rPr>
        <w:t xml:space="preserve">, </w:t>
      </w:r>
      <w:r w:rsidR="00114B96" w:rsidRPr="00114B96">
        <w:rPr>
          <w:sz w:val="24"/>
          <w:szCs w:val="24"/>
          <w:highlight w:val="cyan"/>
          <w:lang w:val="en-GB"/>
        </w:rPr>
        <w:t>w</w:t>
      </w:r>
      <w:r w:rsidR="00114B96" w:rsidRPr="00114B96">
        <w:rPr>
          <w:sz w:val="24"/>
          <w:szCs w:val="24"/>
          <w:highlight w:val="cyan"/>
          <w:lang w:val="en-GB"/>
        </w:rPr>
        <w:t>e used dataloggers together with lux meter for another project</w:t>
      </w:r>
      <w:r w:rsidR="00114B96" w:rsidRPr="00114B96">
        <w:rPr>
          <w:sz w:val="24"/>
          <w:szCs w:val="24"/>
          <w:highlight w:val="cyan"/>
          <w:lang w:val="en-GB"/>
        </w:rPr>
        <w:t>)</w:t>
      </w:r>
      <w:r w:rsidR="00144919" w:rsidRPr="00606823">
        <w:rPr>
          <w:sz w:val="24"/>
          <w:szCs w:val="24"/>
          <w:lang w:val="en-GB"/>
        </w:rPr>
        <w:t>.</w:t>
      </w:r>
      <w:r w:rsidR="00144919" w:rsidRPr="00606823">
        <w:rPr>
          <w:lang w:val="en-GB"/>
        </w:rPr>
        <w:t xml:space="preserve"> </w:t>
      </w:r>
      <w:r w:rsidR="00A51538">
        <w:rPr>
          <w:lang w:val="en-GB"/>
        </w:rPr>
        <w:t>T</w:t>
      </w:r>
      <w:r w:rsidR="00144919" w:rsidRPr="00606823">
        <w:rPr>
          <w:sz w:val="24"/>
          <w:szCs w:val="24"/>
          <w:lang w:val="en-GB"/>
        </w:rPr>
        <w:t>he assembly was exposed to light at different times and under different conditions (direct sunlight, clouds, different types of shade), leaving it at standstill for approximately one minute for each measurement. Between each measurement, the lux meter with the data loggers was left in the dark for at least a few seconds to clearly</w:t>
      </w:r>
      <w:r w:rsidR="00DF0278">
        <w:rPr>
          <w:sz w:val="24"/>
          <w:szCs w:val="24"/>
          <w:lang w:val="en-GB"/>
        </w:rPr>
        <w:t xml:space="preserve"> </w:t>
      </w:r>
      <w:r w:rsidR="00144919" w:rsidRPr="00606823">
        <w:rPr>
          <w:sz w:val="24"/>
          <w:szCs w:val="24"/>
          <w:lang w:val="en-GB"/>
        </w:rPr>
        <w:t>separate the measurements.</w:t>
      </w:r>
      <w:r w:rsidR="00144919" w:rsidRPr="00606823">
        <w:rPr>
          <w:lang w:val="en-GB"/>
        </w:rPr>
        <w:t xml:space="preserve"> </w:t>
      </w:r>
    </w:p>
    <w:p w14:paraId="0DACC657" w14:textId="725C1108" w:rsidR="004B3799" w:rsidRPr="004B3799" w:rsidRDefault="004B3799" w:rsidP="00144919">
      <w:pPr>
        <w:keepNext/>
        <w:jc w:val="both"/>
        <w:rPr>
          <w:sz w:val="24"/>
          <w:szCs w:val="24"/>
          <w:lang w:val="en-GB"/>
        </w:rPr>
      </w:pPr>
      <w:r w:rsidRPr="004B3799">
        <w:rPr>
          <w:sz w:val="24"/>
          <w:szCs w:val="24"/>
          <w:lang w:val="en-GB"/>
        </w:rPr>
        <w:t xml:space="preserve">This procedure was repeated 4 times (2 times in each locality), between March and June (i.e. the beginning and the end of the breeding season. Overall, 559 measurements </w:t>
      </w:r>
      <w:r w:rsidR="00114B96" w:rsidRPr="00114B96">
        <w:rPr>
          <w:sz w:val="24"/>
          <w:szCs w:val="24"/>
          <w:highlight w:val="cyan"/>
          <w:lang w:val="en-GB"/>
        </w:rPr>
        <w:t xml:space="preserve">were obtained </w:t>
      </w:r>
      <w:r w:rsidRPr="00114B96">
        <w:rPr>
          <w:sz w:val="24"/>
          <w:szCs w:val="24"/>
          <w:highlight w:val="cyan"/>
          <w:lang w:val="en-GB"/>
        </w:rPr>
        <w:t xml:space="preserve">from </w:t>
      </w:r>
      <w:r w:rsidR="00114B96" w:rsidRPr="00114B96">
        <w:rPr>
          <w:sz w:val="24"/>
          <w:szCs w:val="24"/>
          <w:highlight w:val="cyan"/>
          <w:lang w:val="en-GB"/>
        </w:rPr>
        <w:t xml:space="preserve">the dataloggers from </w:t>
      </w:r>
      <w:r w:rsidRPr="00114B96">
        <w:rPr>
          <w:sz w:val="24"/>
          <w:szCs w:val="24"/>
          <w:highlight w:val="cyan"/>
          <w:lang w:val="en-GB"/>
        </w:rPr>
        <w:t>different kinds of shad</w:t>
      </w:r>
      <w:r w:rsidR="00114B96" w:rsidRPr="00114B96">
        <w:rPr>
          <w:sz w:val="24"/>
          <w:szCs w:val="24"/>
          <w:highlight w:val="cyan"/>
          <w:lang w:val="en-GB"/>
        </w:rPr>
        <w:t>e</w:t>
      </w:r>
      <w:r w:rsidRPr="00114B96">
        <w:rPr>
          <w:sz w:val="24"/>
          <w:szCs w:val="24"/>
          <w:highlight w:val="cyan"/>
          <w:lang w:val="en-GB"/>
        </w:rPr>
        <w:t>.</w:t>
      </w:r>
      <w:r w:rsidRPr="004B3799">
        <w:rPr>
          <w:sz w:val="24"/>
          <w:szCs w:val="24"/>
          <w:lang w:val="en-GB"/>
        </w:rPr>
        <w:t xml:space="preserve"> </w:t>
      </w:r>
    </w:p>
    <w:p w14:paraId="6DCC09FB" w14:textId="53893617" w:rsidR="0056331B" w:rsidRDefault="005A51D8">
      <w:pPr>
        <w:rPr>
          <w:sz w:val="24"/>
          <w:szCs w:val="24"/>
          <w:lang w:val="en-GB"/>
        </w:rPr>
      </w:pPr>
      <w:r w:rsidRPr="008427E8">
        <w:rPr>
          <w:sz w:val="24"/>
          <w:szCs w:val="24"/>
          <w:lang w:val="en-GB"/>
        </w:rPr>
        <w:t xml:space="preserve">For each measurement, we took </w:t>
      </w:r>
      <w:r w:rsidR="008427E8">
        <w:rPr>
          <w:sz w:val="24"/>
          <w:szCs w:val="24"/>
          <w:lang w:val="en-GB"/>
        </w:rPr>
        <w:t xml:space="preserve">the </w:t>
      </w:r>
      <w:r w:rsidRPr="008427E8">
        <w:rPr>
          <w:sz w:val="24"/>
          <w:szCs w:val="24"/>
          <w:lang w:val="en-GB"/>
        </w:rPr>
        <w:t xml:space="preserve">median light-level. Then, we calculated </w:t>
      </w:r>
      <w:r w:rsidR="008427E8">
        <w:rPr>
          <w:sz w:val="24"/>
          <w:szCs w:val="24"/>
          <w:lang w:val="en-GB"/>
        </w:rPr>
        <w:t xml:space="preserve">the </w:t>
      </w:r>
      <w:r w:rsidRPr="008427E8">
        <w:rPr>
          <w:sz w:val="24"/>
          <w:szCs w:val="24"/>
          <w:lang w:val="en-GB"/>
        </w:rPr>
        <w:t>1% quantile of the measurements taken in the shadow (~50 lux) and use it as the threshold for brooding detection during the HMM extraction post-processing.</w:t>
      </w:r>
    </w:p>
    <w:p w14:paraId="51ED05B1" w14:textId="77777777" w:rsidR="00073493" w:rsidRPr="008427E8" w:rsidRDefault="00073493">
      <w:pPr>
        <w:rPr>
          <w:lang w:val="en-GB"/>
        </w:rPr>
      </w:pPr>
    </w:p>
    <w:p w14:paraId="20E3859A" w14:textId="77777777" w:rsidR="00073493" w:rsidRPr="00F712B9" w:rsidRDefault="00073493" w:rsidP="00F712B9">
      <w:pPr>
        <w:tabs>
          <w:tab w:val="left" w:pos="1050"/>
        </w:tabs>
        <w:jc w:val="both"/>
        <w:rPr>
          <w:i/>
          <w:iCs/>
          <w:sz w:val="24"/>
          <w:szCs w:val="24"/>
          <w:lang w:val="en-GB"/>
        </w:rPr>
      </w:pPr>
      <w:r w:rsidRPr="00F712B9">
        <w:rPr>
          <w:i/>
          <w:iCs/>
          <w:sz w:val="24"/>
          <w:szCs w:val="24"/>
          <w:lang w:val="en-GB"/>
        </w:rPr>
        <w:t xml:space="preserve">SM2: Procedure to estimate near-ground temperature from ambient temperature </w:t>
      </w:r>
    </w:p>
    <w:p w14:paraId="710735D0" w14:textId="77777777" w:rsidR="00F712B9" w:rsidRDefault="00073493" w:rsidP="00F712B9">
      <w:pPr>
        <w:tabs>
          <w:tab w:val="left" w:pos="1050"/>
        </w:tabs>
        <w:jc w:val="both"/>
        <w:rPr>
          <w:sz w:val="24"/>
          <w:szCs w:val="24"/>
          <w:lang w:val="en-GB"/>
        </w:rPr>
      </w:pPr>
      <w:r w:rsidRPr="00F712B9">
        <w:rPr>
          <w:sz w:val="24"/>
          <w:szCs w:val="24"/>
          <w:lang w:val="en-GB"/>
        </w:rPr>
        <w:t xml:space="preserve">This supplementary material describes the process to estimate near ground temperatures (i.e. in the space where chicks are moving) from the standard meteorological measurements (i.e. two meters above the ground and in the shade). </w:t>
      </w:r>
    </w:p>
    <w:p w14:paraId="218A2DBF" w14:textId="77777777" w:rsidR="00F712B9" w:rsidRPr="005C0446" w:rsidRDefault="00073493" w:rsidP="00F712B9">
      <w:pPr>
        <w:tabs>
          <w:tab w:val="left" w:pos="1050"/>
        </w:tabs>
        <w:jc w:val="both"/>
        <w:rPr>
          <w:i/>
          <w:iCs/>
          <w:sz w:val="24"/>
          <w:szCs w:val="24"/>
          <w:lang w:val="en-GB"/>
        </w:rPr>
      </w:pPr>
      <w:r w:rsidRPr="005C0446">
        <w:rPr>
          <w:i/>
          <w:iCs/>
          <w:sz w:val="24"/>
          <w:szCs w:val="24"/>
          <w:lang w:val="en-GB"/>
        </w:rPr>
        <w:t xml:space="preserve">Datasets and sample sizes </w:t>
      </w:r>
    </w:p>
    <w:p w14:paraId="7F4A89D2" w14:textId="44345C7F" w:rsidR="009C2C21" w:rsidRDefault="00073493" w:rsidP="00F712B9">
      <w:pPr>
        <w:tabs>
          <w:tab w:val="left" w:pos="1050"/>
        </w:tabs>
        <w:jc w:val="both"/>
        <w:rPr>
          <w:sz w:val="24"/>
          <w:szCs w:val="24"/>
          <w:lang w:val="en-GB"/>
        </w:rPr>
      </w:pPr>
      <w:r w:rsidRPr="00F712B9">
        <w:rPr>
          <w:sz w:val="24"/>
          <w:szCs w:val="24"/>
          <w:lang w:val="en-GB"/>
        </w:rPr>
        <w:t xml:space="preserve">The hourly meteorological measurements were taken from the České Budějovice meteorological station (Czech Hydrometeorological Institute, pers. comm.) (48.95°N, 14.47°E) for the Northern lapwing population and from the Al Marmoom meteorological station (Dubai Municipality, pers. comm.) (24.84°N, 55.36°E) for the Red-wattled lapwing population. These data include temperature measurements two meters above the ground, in the shade (hereafter referred as “ambient temperature”). </w:t>
      </w:r>
    </w:p>
    <w:p w14:paraId="3169D59B" w14:textId="33DA7A76" w:rsidR="008814EF" w:rsidRDefault="00073493" w:rsidP="00F712B9">
      <w:pPr>
        <w:tabs>
          <w:tab w:val="left" w:pos="1050"/>
        </w:tabs>
        <w:jc w:val="both"/>
        <w:rPr>
          <w:sz w:val="24"/>
          <w:szCs w:val="24"/>
          <w:lang w:val="en-GB"/>
        </w:rPr>
      </w:pPr>
      <w:r w:rsidRPr="00F712B9">
        <w:rPr>
          <w:sz w:val="24"/>
          <w:szCs w:val="24"/>
          <w:lang w:val="en-GB"/>
        </w:rPr>
        <w:t xml:space="preserve">The </w:t>
      </w:r>
      <w:r w:rsidR="009C2C21">
        <w:rPr>
          <w:sz w:val="24"/>
          <w:szCs w:val="24"/>
          <w:lang w:val="en-GB"/>
        </w:rPr>
        <w:t>near-ground</w:t>
      </w:r>
      <w:r w:rsidRPr="00F712B9">
        <w:rPr>
          <w:sz w:val="24"/>
          <w:szCs w:val="24"/>
          <w:lang w:val="en-GB"/>
        </w:rPr>
        <w:t xml:space="preserve"> measurements were taken as a part of another project in the vicinity of the ground-nesting birds’ nests studied in both study areas, several centimetres above the ground (hereafter referred as “near-ground temperature”). All the used measurements used were taken in 2019-2020, by DHT or ZAYDA 1.1 loggers</w:t>
      </w:r>
      <w:r w:rsidR="003C24E4">
        <w:rPr>
          <w:sz w:val="24"/>
          <w:szCs w:val="24"/>
          <w:lang w:val="en-GB"/>
        </w:rPr>
        <w:t xml:space="preserve"> </w:t>
      </w:r>
      <w:r w:rsidR="003C24E4">
        <w:rPr>
          <w:sz w:val="24"/>
          <w:szCs w:val="24"/>
          <w:lang w:val="en-GB"/>
        </w:rPr>
        <w:fldChar w:fldCharType="begin" w:fldLock="1"/>
      </w:r>
      <w:r w:rsidR="00502C88">
        <w:rPr>
          <w:sz w:val="24"/>
          <w:szCs w:val="24"/>
          <w:lang w:val="en-GB"/>
        </w:rPr>
        <w:instrText>ADDIN CSL_CITATION {"citationItems":[{"id":"ITEM-1","itemData":{"DOI":"10.1002/ece3.8025","ISSN":"20457758","abstract":"Predation is the most common cause of nest failure in birds. While nest predation is relatively well studied in general, our knowledge is unevenly distributed across the globe and taxa, with, for example, limited information on shorebirds breeding in subtropics. Importantly, we know fairly little about the timing of predation within a day. Here, we followed 444 nests of the red-wattled lapwing (Vanellus indicus), a ground-nesting shorebird, for a sum of 7,828 days to estimate a nest predation rate, and continuously monitored 230 of these nests for a sum of 2,779 days to reveal how the timing of predation changes over the day and season in a subtropical desert. We found that 312 nests (70%) hatched, 76 nests (17%) were predated, 23 (5%) failed for other reasons, and 33 (7%) had an unknown fate. Daily predation rate was 0.95% (95%CrI: 0.76% – 1.19%), which for a 30-day long incubation period translates into ~25% (20% – 30%) chance of nest being predated. Such a predation rate is low compared to most other avian species. Predation events (N = 25) were evenly distributed across day and night, with a tendency for increased predation around sunrise, and evenly distributed also across the season, although night predation was more common later in the season, perhaps because predators reduce their activity during daylight to avoid extreme heat. Indeed, nests were never predated when midday ground temperatures exceeded 45</w:instrText>
      </w:r>
      <w:r w:rsidR="00502C88">
        <w:rPr>
          <w:rFonts w:ascii="Cambria Math" w:hAnsi="Cambria Math" w:cs="Cambria Math"/>
          <w:sz w:val="24"/>
          <w:szCs w:val="24"/>
          <w:lang w:val="en-GB"/>
        </w:rPr>
        <w:instrText>℃</w:instrText>
      </w:r>
      <w:r w:rsidR="00502C88">
        <w:rPr>
          <w:sz w:val="24"/>
          <w:szCs w:val="24"/>
          <w:lang w:val="en-GB"/>
        </w:rPr>
        <w:instrText>. Whether the diel activity pattern of resident predators undeniably changes across the breeding season and whether the described predation patterns hold for other populations, species, and geographical regions await future investigations.","author":[{"dropping-particle":"","family":"Sládeček","given":"Martin","non-dropping-particle":"","parse-names":false,"suffix":""},{"dropping-particle":"","family":"Brynychová","given":"Kateřina","non-dropping-particle":"","parse-names":false,"suffix":""},{"dropping-particle":"","family":"Elhassan","given":"Esmat","non-dropping-particle":"","parse-names":false,"suffix":""},{"dropping-particle":"","family":"Šálek","given":"Miroslav E.","non-dropping-particle":"","parse-names":false,"suffix":""},{"dropping-particle":"","family":"Janatová","given":"Veronika","non-dropping-particle":"","parse-names":false,"suffix":""},{"dropping-particle":"","family":"Vozabulová","given":"Eva","non-dropping-particle":"","parse-names":false,"suffix":""},{"dropping-particle":"","family":"Chajma","given":"Petr","non-dropping-particle":"","parse-names":false,"suffix":""},{"dropping-particle":"","family":"Firlová","given":"Veronika","non-dropping-particle":"","parse-names":false,"suffix":""},{"dropping-particle":"","family":"Pešková","given":"Lucie","non-dropping-particle":"","parse-names":false,"suffix":""},{"dropping-particle":"","family":"Almuhery","given":"Aisha","non-dropping-particle":"","parse-names":false,"suffix":""},{"dropping-particle":"","family":"Bulla","given":"Martin","non-dropping-particle":"","parse-names":false,"suffix":""}],"container-title":"Ecology and Evolution","id":"ITEM-1","issue":"19","issued":{"date-parts":[["2021"]]},"page":"13101-13117","title":"Diel timing of nest predation changes across breeding season in a subtropical shorebird","type":"article-journal","volume":"11"},"uris":["http://www.mendeley.com/documents/?uuid=18aeb99d-8948-4f5a-8981-e987e08cf662"]}],"mendeley":{"formattedCitation":"(1)","plainTextFormattedCitation":"(1)","previouslyFormattedCitation":"(1)"},"properties":{"noteIndex":0},"schema":"https://github.com/citation-style-language/schema/raw/master/csl-citation.json"}</w:instrText>
      </w:r>
      <w:r w:rsidR="003C24E4">
        <w:rPr>
          <w:sz w:val="24"/>
          <w:szCs w:val="24"/>
          <w:lang w:val="en-GB"/>
        </w:rPr>
        <w:fldChar w:fldCharType="separate"/>
      </w:r>
      <w:r w:rsidR="003C24E4" w:rsidRPr="003C24E4">
        <w:rPr>
          <w:noProof/>
          <w:sz w:val="24"/>
          <w:szCs w:val="24"/>
          <w:lang w:val="en-GB"/>
        </w:rPr>
        <w:t>(1)</w:t>
      </w:r>
      <w:r w:rsidR="003C24E4">
        <w:rPr>
          <w:sz w:val="24"/>
          <w:szCs w:val="24"/>
          <w:lang w:val="en-GB"/>
        </w:rPr>
        <w:fldChar w:fldCharType="end"/>
      </w:r>
      <w:r w:rsidRPr="00F712B9">
        <w:rPr>
          <w:sz w:val="24"/>
          <w:szCs w:val="24"/>
          <w:lang w:val="en-GB"/>
        </w:rPr>
        <w:t xml:space="preserve">, both using the same temperature sensor, which is incorporated into the DAL 2 loggers. Overall, 148 dataloggers were installed in Al Marmoom and 42 in České Budějovice basin. For a particular hour, the mean </w:t>
      </w:r>
      <w:r w:rsidRPr="00F712B9">
        <w:rPr>
          <w:sz w:val="24"/>
          <w:szCs w:val="24"/>
          <w:lang w:val="en-GB"/>
        </w:rPr>
        <w:lastRenderedPageBreak/>
        <w:t xml:space="preserve">temperature from all dataloggers installed at the time in the area was used. In Al Marmoom, 2527 hours with at least one installed datalogger were available, while 1132 hours were available for České Budějovice basin. </w:t>
      </w:r>
    </w:p>
    <w:p w14:paraId="0A5D7FAF" w14:textId="77777777" w:rsidR="008814EF" w:rsidRPr="005C0446" w:rsidRDefault="00073493" w:rsidP="00F712B9">
      <w:pPr>
        <w:tabs>
          <w:tab w:val="left" w:pos="1050"/>
        </w:tabs>
        <w:jc w:val="both"/>
        <w:rPr>
          <w:i/>
          <w:iCs/>
          <w:sz w:val="24"/>
          <w:szCs w:val="24"/>
          <w:lang w:val="en-GB"/>
        </w:rPr>
      </w:pPr>
      <w:r w:rsidRPr="005C0446">
        <w:rPr>
          <w:i/>
          <w:iCs/>
          <w:sz w:val="24"/>
          <w:szCs w:val="24"/>
          <w:lang w:val="en-GB"/>
        </w:rPr>
        <w:t xml:space="preserve">Ground temperature predictions </w:t>
      </w:r>
    </w:p>
    <w:p w14:paraId="6AE0FF0D" w14:textId="4B609EF9" w:rsidR="003F63EC" w:rsidRDefault="00073493" w:rsidP="00F712B9">
      <w:pPr>
        <w:tabs>
          <w:tab w:val="left" w:pos="1050"/>
        </w:tabs>
        <w:jc w:val="both"/>
        <w:rPr>
          <w:sz w:val="24"/>
          <w:szCs w:val="24"/>
          <w:lang w:val="en-GB"/>
        </w:rPr>
      </w:pPr>
      <w:r w:rsidRPr="00F712B9">
        <w:rPr>
          <w:sz w:val="24"/>
          <w:szCs w:val="24"/>
          <w:lang w:val="en-GB"/>
        </w:rPr>
        <w:t>Two general linear models (each for one study area) were fitted using the '</w:t>
      </w:r>
      <w:proofErr w:type="spellStart"/>
      <w:r w:rsidRPr="00F712B9">
        <w:rPr>
          <w:sz w:val="24"/>
          <w:szCs w:val="24"/>
          <w:lang w:val="en-GB"/>
        </w:rPr>
        <w:t>lm</w:t>
      </w:r>
      <w:proofErr w:type="spellEnd"/>
      <w:r w:rsidRPr="00F712B9">
        <w:rPr>
          <w:sz w:val="24"/>
          <w:szCs w:val="24"/>
          <w:lang w:val="en-GB"/>
        </w:rPr>
        <w:t>' function (</w:t>
      </w:r>
      <w:proofErr w:type="spellStart"/>
      <w:r w:rsidRPr="00F712B9">
        <w:rPr>
          <w:sz w:val="24"/>
          <w:szCs w:val="24"/>
          <w:lang w:val="en-GB"/>
        </w:rPr>
        <w:t>RCore</w:t>
      </w:r>
      <w:proofErr w:type="spellEnd"/>
      <w:r w:rsidRPr="00F712B9">
        <w:rPr>
          <w:sz w:val="24"/>
          <w:szCs w:val="24"/>
          <w:lang w:val="en-GB"/>
        </w:rPr>
        <w:t>-Team, 2019). The mean near-ground temperature obtained from dataloggers was used as a response. Included predictors were: ambient temperature (included as a 2nd degree polynomial), time of a day (transformed to radians by (2*π*time)/24 and included as a sine + cosine of radians), and relative air humidity (obtained also from meteorological stations). Models included also two-way interactions between all predictors. In order to maintain comparability, the same model was used to predict temperatures in both study areas. The coefficient of determination was high for both models: 0.91 in České Budějovice basin and 0.92 in Al Marmoom. The model estimates (Tables SX1, SX2) were then used to predict the temperatures during time periods without any direct near-ground temperature measurements.</w:t>
      </w:r>
    </w:p>
    <w:p w14:paraId="1AD4648D" w14:textId="77777777" w:rsidR="004926CF" w:rsidRDefault="004926CF" w:rsidP="00AC1AA5">
      <w:pPr>
        <w:tabs>
          <w:tab w:val="left" w:pos="1050"/>
        </w:tabs>
        <w:jc w:val="both"/>
        <w:rPr>
          <w:sz w:val="24"/>
          <w:szCs w:val="24"/>
          <w:lang w:val="en-GB"/>
        </w:rPr>
      </w:pPr>
    </w:p>
    <w:p w14:paraId="3AE54935" w14:textId="535555C3" w:rsidR="00E45F74" w:rsidRDefault="00AC1AA5" w:rsidP="00AC1AA5">
      <w:pPr>
        <w:tabs>
          <w:tab w:val="left" w:pos="1050"/>
        </w:tabs>
        <w:jc w:val="both"/>
      </w:pPr>
      <w:r>
        <w:t>Table SX1</w:t>
      </w:r>
      <w:r w:rsidR="00867564">
        <w:t>:</w:t>
      </w:r>
      <w:r>
        <w:t xml:space="preserve"> </w:t>
      </w:r>
      <w:proofErr w:type="spellStart"/>
      <w:r w:rsidR="00E45F74">
        <w:t>Near-ground</w:t>
      </w:r>
      <w:proofErr w:type="spellEnd"/>
      <w:r w:rsidR="00E45F74">
        <w:t xml:space="preserve"> </w:t>
      </w:r>
      <w:proofErr w:type="spellStart"/>
      <w:r w:rsidR="00E45F74">
        <w:t>temperature</w:t>
      </w:r>
      <w:proofErr w:type="spellEnd"/>
      <w:r w:rsidR="00E45F74">
        <w:t xml:space="preserve"> </w:t>
      </w:r>
      <w:proofErr w:type="spellStart"/>
      <w:r w:rsidR="00E45F74">
        <w:t>estimation</w:t>
      </w:r>
      <w:proofErr w:type="spellEnd"/>
      <w:r w:rsidR="00E45F74">
        <w:t xml:space="preserve"> in </w:t>
      </w:r>
      <w:proofErr w:type="spellStart"/>
      <w:r w:rsidR="00E45F74">
        <w:t>the</w:t>
      </w:r>
      <w:proofErr w:type="spellEnd"/>
      <w:r w:rsidR="00E45F74">
        <w:t xml:space="preserve"> Al </w:t>
      </w:r>
      <w:proofErr w:type="spellStart"/>
      <w:r w:rsidR="00E45F74">
        <w:t>Marmoom</w:t>
      </w:r>
      <w:proofErr w:type="spellEnd"/>
      <w:r w:rsidR="00E45F74">
        <w:t xml:space="preserve">, </w:t>
      </w:r>
      <w:proofErr w:type="spellStart"/>
      <w:r w:rsidR="00E45F74">
        <w:t>Dubai</w:t>
      </w:r>
      <w:proofErr w:type="spellEnd"/>
      <w:r w:rsidR="00E45F74">
        <w:t>, UAE</w:t>
      </w:r>
    </w:p>
    <w:p w14:paraId="78178249" w14:textId="77777777" w:rsidR="004926CF" w:rsidRPr="004926CF" w:rsidRDefault="004926CF" w:rsidP="00AC1AA5">
      <w:pPr>
        <w:tabs>
          <w:tab w:val="left" w:pos="1050"/>
        </w:tabs>
        <w:jc w:val="both"/>
        <w:rPr>
          <w:sz w:val="2"/>
          <w:szCs w:val="2"/>
        </w:rPr>
      </w:pPr>
    </w:p>
    <w:tbl>
      <w:tblPr>
        <w:tblpPr w:leftFromText="141" w:rightFromText="141" w:vertAnchor="text" w:horzAnchor="margin" w:tblpY="-36"/>
        <w:tblW w:w="6839" w:type="dxa"/>
        <w:tblLayout w:type="fixed"/>
        <w:tblLook w:val="04A0" w:firstRow="1" w:lastRow="0" w:firstColumn="1" w:lastColumn="0" w:noHBand="0" w:noVBand="1"/>
      </w:tblPr>
      <w:tblGrid>
        <w:gridCol w:w="1452"/>
        <w:gridCol w:w="2350"/>
        <w:gridCol w:w="15"/>
        <w:gridCol w:w="784"/>
        <w:gridCol w:w="977"/>
        <w:gridCol w:w="1261"/>
      </w:tblGrid>
      <w:tr w:rsidR="005735E7" w:rsidRPr="00606823" w14:paraId="30AC86D9" w14:textId="77777777" w:rsidTr="004926CF">
        <w:tc>
          <w:tcPr>
            <w:tcW w:w="1452" w:type="dxa"/>
            <w:tcBorders>
              <w:top w:val="single" w:sz="4" w:space="0" w:color="auto"/>
              <w:left w:val="nil"/>
              <w:right w:val="nil"/>
            </w:tcBorders>
          </w:tcPr>
          <w:p w14:paraId="42DF2BD1"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65" w:type="dxa"/>
            <w:gridSpan w:val="2"/>
            <w:tcBorders>
              <w:top w:val="single" w:sz="4" w:space="0" w:color="auto"/>
              <w:left w:val="nil"/>
              <w:right w:val="nil"/>
            </w:tcBorders>
          </w:tcPr>
          <w:p w14:paraId="06A0BB09"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784" w:type="dxa"/>
            <w:tcBorders>
              <w:top w:val="single" w:sz="4" w:space="0" w:color="auto"/>
              <w:left w:val="nil"/>
              <w:right w:val="nil"/>
            </w:tcBorders>
          </w:tcPr>
          <w:p w14:paraId="5F33EE08"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238" w:type="dxa"/>
            <w:gridSpan w:val="2"/>
            <w:tcBorders>
              <w:top w:val="single" w:sz="4" w:space="0" w:color="auto"/>
              <w:left w:val="nil"/>
              <w:right w:val="nil"/>
            </w:tcBorders>
          </w:tcPr>
          <w:p w14:paraId="663F97B9" w14:textId="5E398CF9" w:rsidR="005735E7" w:rsidRPr="00606823" w:rsidRDefault="00FB43B9" w:rsidP="004926CF">
            <w:pPr>
              <w:spacing w:after="0" w:line="240" w:lineRule="auto"/>
              <w:rPr>
                <w:rFonts w:ascii="Times New Roman" w:eastAsia="Times New Roman" w:hAnsi="Times New Roman" w:cs="Times New Roman"/>
                <w:sz w:val="14"/>
                <w:szCs w:val="14"/>
                <w:lang w:val="en-GB" w:eastAsia="cs-CZ"/>
              </w:rPr>
            </w:pPr>
            <w:r>
              <w:rPr>
                <w:rFonts w:ascii="Times New Roman" w:eastAsia="Times New Roman" w:hAnsi="Times New Roman" w:cs="Times New Roman"/>
                <w:sz w:val="14"/>
                <w:szCs w:val="14"/>
                <w:lang w:val="en-GB" w:eastAsia="cs-CZ"/>
              </w:rPr>
              <w:t xml:space="preserve">             </w:t>
            </w:r>
            <w:r w:rsidR="005735E7" w:rsidRPr="00606823">
              <w:rPr>
                <w:rFonts w:ascii="Times New Roman" w:eastAsia="Times New Roman" w:hAnsi="Times New Roman" w:cs="Times New Roman"/>
                <w:sz w:val="14"/>
                <w:szCs w:val="14"/>
                <w:lang w:val="en-GB" w:eastAsia="cs-CZ"/>
              </w:rPr>
              <w:t>95% CrI</w:t>
            </w:r>
          </w:p>
        </w:tc>
      </w:tr>
      <w:tr w:rsidR="005735E7" w:rsidRPr="00606823" w14:paraId="6623FA8A" w14:textId="77777777" w:rsidTr="004926CF">
        <w:tc>
          <w:tcPr>
            <w:tcW w:w="1452" w:type="dxa"/>
            <w:tcBorders>
              <w:left w:val="nil"/>
              <w:bottom w:val="single" w:sz="4" w:space="0" w:color="auto"/>
              <w:right w:val="nil"/>
            </w:tcBorders>
          </w:tcPr>
          <w:p w14:paraId="65BE0939"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Response</w:t>
            </w:r>
          </w:p>
        </w:tc>
        <w:tc>
          <w:tcPr>
            <w:tcW w:w="2365" w:type="dxa"/>
            <w:gridSpan w:val="2"/>
            <w:tcBorders>
              <w:left w:val="nil"/>
              <w:bottom w:val="single" w:sz="4" w:space="0" w:color="auto"/>
              <w:right w:val="nil"/>
            </w:tcBorders>
          </w:tcPr>
          <w:p w14:paraId="4674BA1B"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Effect</w:t>
            </w:r>
          </w:p>
        </w:tc>
        <w:tc>
          <w:tcPr>
            <w:tcW w:w="784" w:type="dxa"/>
            <w:tcBorders>
              <w:left w:val="nil"/>
              <w:bottom w:val="single" w:sz="4" w:space="0" w:color="auto"/>
              <w:right w:val="nil"/>
            </w:tcBorders>
          </w:tcPr>
          <w:p w14:paraId="071474F4"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Estimate</w:t>
            </w:r>
          </w:p>
        </w:tc>
        <w:tc>
          <w:tcPr>
            <w:tcW w:w="977" w:type="dxa"/>
            <w:tcBorders>
              <w:left w:val="nil"/>
              <w:bottom w:val="single" w:sz="4" w:space="0" w:color="auto"/>
              <w:right w:val="nil"/>
            </w:tcBorders>
          </w:tcPr>
          <w:p w14:paraId="36D771A2"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Lower</w:t>
            </w:r>
          </w:p>
        </w:tc>
        <w:tc>
          <w:tcPr>
            <w:tcW w:w="1261" w:type="dxa"/>
            <w:tcBorders>
              <w:left w:val="nil"/>
              <w:bottom w:val="single" w:sz="4" w:space="0" w:color="auto"/>
              <w:right w:val="nil"/>
            </w:tcBorders>
          </w:tcPr>
          <w:p w14:paraId="022F2826"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Upper</w:t>
            </w:r>
          </w:p>
        </w:tc>
      </w:tr>
      <w:tr w:rsidR="005735E7" w:rsidRPr="00606823" w14:paraId="08C2D5E7" w14:textId="77777777" w:rsidTr="004926CF">
        <w:trPr>
          <w:trHeight w:val="20"/>
        </w:trPr>
        <w:tc>
          <w:tcPr>
            <w:tcW w:w="1452" w:type="dxa"/>
            <w:tcBorders>
              <w:top w:val="single" w:sz="4" w:space="0" w:color="auto"/>
              <w:left w:val="nil"/>
              <w:right w:val="nil"/>
            </w:tcBorders>
          </w:tcPr>
          <w:p w14:paraId="0D4F7DF1" w14:textId="499ABD81" w:rsidR="005735E7" w:rsidRPr="00606823" w:rsidRDefault="00FE6047" w:rsidP="004926CF">
            <w:pPr>
              <w:spacing w:after="0" w:line="240" w:lineRule="auto"/>
              <w:rPr>
                <w:rFonts w:ascii="Times New Roman" w:eastAsia="Times New Roman" w:hAnsi="Times New Roman" w:cs="Times New Roman"/>
                <w:sz w:val="14"/>
                <w:szCs w:val="14"/>
                <w:lang w:val="en-GB" w:eastAsia="cs-CZ"/>
              </w:rPr>
            </w:pPr>
            <w:r>
              <w:rPr>
                <w:rFonts w:ascii="Times New Roman" w:eastAsia="Times New Roman" w:hAnsi="Times New Roman" w:cs="Times New Roman"/>
                <w:sz w:val="14"/>
                <w:szCs w:val="14"/>
                <w:lang w:val="en-GB" w:eastAsia="cs-CZ"/>
              </w:rPr>
              <w:t>Near-g</w:t>
            </w:r>
            <w:r w:rsidR="005735E7" w:rsidRPr="00606823">
              <w:rPr>
                <w:rFonts w:ascii="Times New Roman" w:eastAsia="Times New Roman" w:hAnsi="Times New Roman" w:cs="Times New Roman"/>
                <w:sz w:val="14"/>
                <w:szCs w:val="14"/>
                <w:lang w:val="en-GB" w:eastAsia="cs-CZ"/>
              </w:rPr>
              <w:t>round temperature</w:t>
            </w:r>
          </w:p>
        </w:tc>
        <w:tc>
          <w:tcPr>
            <w:tcW w:w="2350" w:type="dxa"/>
            <w:tcBorders>
              <w:top w:val="nil"/>
              <w:left w:val="nil"/>
              <w:bottom w:val="nil"/>
              <w:right w:val="nil"/>
            </w:tcBorders>
            <w:shd w:val="clear" w:color="auto" w:fill="auto"/>
          </w:tcPr>
          <w:p w14:paraId="3D9F500E"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Intercept</w:t>
            </w:r>
          </w:p>
        </w:tc>
        <w:tc>
          <w:tcPr>
            <w:tcW w:w="799" w:type="dxa"/>
            <w:gridSpan w:val="2"/>
            <w:tcBorders>
              <w:top w:val="nil"/>
              <w:left w:val="nil"/>
              <w:bottom w:val="nil"/>
              <w:right w:val="nil"/>
            </w:tcBorders>
            <w:shd w:val="clear" w:color="auto" w:fill="auto"/>
          </w:tcPr>
          <w:p w14:paraId="23CF0A32"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28.992</w:t>
            </w:r>
          </w:p>
        </w:tc>
        <w:tc>
          <w:tcPr>
            <w:tcW w:w="977" w:type="dxa"/>
            <w:tcBorders>
              <w:top w:val="nil"/>
              <w:left w:val="nil"/>
              <w:bottom w:val="nil"/>
              <w:right w:val="nil"/>
            </w:tcBorders>
            <w:shd w:val="clear" w:color="auto" w:fill="auto"/>
          </w:tcPr>
          <w:p w14:paraId="58C6E339"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28.44</w:t>
            </w:r>
          </w:p>
        </w:tc>
        <w:tc>
          <w:tcPr>
            <w:tcW w:w="1261" w:type="dxa"/>
            <w:tcBorders>
              <w:top w:val="nil"/>
              <w:left w:val="nil"/>
              <w:bottom w:val="nil"/>
              <w:right w:val="nil"/>
            </w:tcBorders>
            <w:shd w:val="clear" w:color="auto" w:fill="auto"/>
          </w:tcPr>
          <w:p w14:paraId="6107F159"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29.541</w:t>
            </w:r>
          </w:p>
        </w:tc>
      </w:tr>
      <w:tr w:rsidR="005735E7" w:rsidRPr="00606823" w14:paraId="4126F483" w14:textId="77777777" w:rsidTr="004926CF">
        <w:trPr>
          <w:trHeight w:val="20"/>
        </w:trPr>
        <w:tc>
          <w:tcPr>
            <w:tcW w:w="1452" w:type="dxa"/>
          </w:tcPr>
          <w:p w14:paraId="3594A7FB"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hideMark/>
          </w:tcPr>
          <w:p w14:paraId="22FD1057"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w:t>
            </w:r>
          </w:p>
        </w:tc>
        <w:tc>
          <w:tcPr>
            <w:tcW w:w="799" w:type="dxa"/>
            <w:gridSpan w:val="2"/>
            <w:tcBorders>
              <w:top w:val="nil"/>
              <w:left w:val="nil"/>
              <w:bottom w:val="nil"/>
              <w:right w:val="nil"/>
            </w:tcBorders>
            <w:shd w:val="clear" w:color="auto" w:fill="auto"/>
          </w:tcPr>
          <w:p w14:paraId="6168B05F"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655.857</w:t>
            </w:r>
          </w:p>
        </w:tc>
        <w:tc>
          <w:tcPr>
            <w:tcW w:w="977" w:type="dxa"/>
            <w:tcBorders>
              <w:top w:val="nil"/>
              <w:left w:val="nil"/>
              <w:bottom w:val="nil"/>
              <w:right w:val="nil"/>
            </w:tcBorders>
            <w:shd w:val="clear" w:color="auto" w:fill="auto"/>
          </w:tcPr>
          <w:p w14:paraId="08431364"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590.328</w:t>
            </w:r>
          </w:p>
        </w:tc>
        <w:tc>
          <w:tcPr>
            <w:tcW w:w="1261" w:type="dxa"/>
            <w:tcBorders>
              <w:top w:val="nil"/>
              <w:left w:val="nil"/>
              <w:bottom w:val="nil"/>
              <w:right w:val="nil"/>
            </w:tcBorders>
            <w:shd w:val="clear" w:color="auto" w:fill="auto"/>
          </w:tcPr>
          <w:p w14:paraId="104BA5DE"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718.916</w:t>
            </w:r>
          </w:p>
        </w:tc>
      </w:tr>
      <w:tr w:rsidR="005735E7" w:rsidRPr="00606823" w14:paraId="57FBE3D9" w14:textId="77777777" w:rsidTr="004926CF">
        <w:trPr>
          <w:trHeight w:val="20"/>
        </w:trPr>
        <w:tc>
          <w:tcPr>
            <w:tcW w:w="1452" w:type="dxa"/>
          </w:tcPr>
          <w:p w14:paraId="0E7F2EA5"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402D1661"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Temperature</w:t>
            </w:r>
            <w:r w:rsidRPr="00606823">
              <w:rPr>
                <w:rFonts w:ascii="Times New Roman" w:eastAsia="Times New Roman" w:hAnsi="Times New Roman" w:cs="Times New Roman"/>
                <w:sz w:val="14"/>
                <w:szCs w:val="14"/>
                <w:vertAlign w:val="superscript"/>
                <w:lang w:val="en-GB" w:eastAsia="cs-CZ"/>
              </w:rPr>
              <w:t>2</w:t>
            </w:r>
          </w:p>
        </w:tc>
        <w:tc>
          <w:tcPr>
            <w:tcW w:w="799" w:type="dxa"/>
            <w:gridSpan w:val="2"/>
            <w:tcBorders>
              <w:top w:val="nil"/>
              <w:left w:val="nil"/>
              <w:bottom w:val="nil"/>
              <w:right w:val="nil"/>
            </w:tcBorders>
            <w:shd w:val="clear" w:color="auto" w:fill="auto"/>
          </w:tcPr>
          <w:p w14:paraId="1CC0680C"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-34.503</w:t>
            </w:r>
          </w:p>
        </w:tc>
        <w:tc>
          <w:tcPr>
            <w:tcW w:w="977" w:type="dxa"/>
            <w:tcBorders>
              <w:top w:val="nil"/>
              <w:left w:val="nil"/>
              <w:bottom w:val="nil"/>
              <w:right w:val="nil"/>
            </w:tcBorders>
            <w:shd w:val="clear" w:color="auto" w:fill="auto"/>
          </w:tcPr>
          <w:p w14:paraId="1C6461EA"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-87.315</w:t>
            </w:r>
          </w:p>
        </w:tc>
        <w:tc>
          <w:tcPr>
            <w:tcW w:w="1261" w:type="dxa"/>
            <w:tcBorders>
              <w:top w:val="nil"/>
              <w:left w:val="nil"/>
              <w:bottom w:val="nil"/>
              <w:right w:val="nil"/>
            </w:tcBorders>
            <w:shd w:val="clear" w:color="auto" w:fill="auto"/>
          </w:tcPr>
          <w:p w14:paraId="520D0168"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20.371</w:t>
            </w:r>
          </w:p>
        </w:tc>
      </w:tr>
      <w:tr w:rsidR="005735E7" w:rsidRPr="00606823" w14:paraId="6AB333DB" w14:textId="77777777" w:rsidTr="004926CF">
        <w:trPr>
          <w:trHeight w:val="20"/>
        </w:trPr>
        <w:tc>
          <w:tcPr>
            <w:tcW w:w="1452" w:type="dxa"/>
          </w:tcPr>
          <w:p w14:paraId="7560D957"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1F7ED2D2"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Sin (time)</w:t>
            </w:r>
          </w:p>
        </w:tc>
        <w:tc>
          <w:tcPr>
            <w:tcW w:w="799" w:type="dxa"/>
            <w:gridSpan w:val="2"/>
            <w:tcBorders>
              <w:top w:val="nil"/>
              <w:left w:val="nil"/>
              <w:bottom w:val="nil"/>
              <w:right w:val="nil"/>
            </w:tcBorders>
            <w:shd w:val="clear" w:color="auto" w:fill="auto"/>
          </w:tcPr>
          <w:p w14:paraId="5F6A91A3"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0.264</w:t>
            </w:r>
          </w:p>
        </w:tc>
        <w:tc>
          <w:tcPr>
            <w:tcW w:w="977" w:type="dxa"/>
            <w:tcBorders>
              <w:top w:val="nil"/>
              <w:left w:val="nil"/>
              <w:bottom w:val="nil"/>
              <w:right w:val="nil"/>
            </w:tcBorders>
            <w:shd w:val="clear" w:color="auto" w:fill="auto"/>
          </w:tcPr>
          <w:p w14:paraId="166201C5"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-0.306</w:t>
            </w:r>
          </w:p>
        </w:tc>
        <w:tc>
          <w:tcPr>
            <w:tcW w:w="1261" w:type="dxa"/>
            <w:tcBorders>
              <w:top w:val="nil"/>
              <w:left w:val="nil"/>
              <w:bottom w:val="nil"/>
              <w:right w:val="nil"/>
            </w:tcBorders>
            <w:shd w:val="clear" w:color="auto" w:fill="auto"/>
          </w:tcPr>
          <w:p w14:paraId="48EA9717"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0.862</w:t>
            </w:r>
          </w:p>
        </w:tc>
      </w:tr>
      <w:tr w:rsidR="005735E7" w:rsidRPr="00606823" w14:paraId="236FF6A4" w14:textId="77777777" w:rsidTr="004926CF">
        <w:trPr>
          <w:trHeight w:val="20"/>
        </w:trPr>
        <w:tc>
          <w:tcPr>
            <w:tcW w:w="1452" w:type="dxa"/>
          </w:tcPr>
          <w:p w14:paraId="77D944FA"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653824A7"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Cos (time)</w:t>
            </w:r>
          </w:p>
        </w:tc>
        <w:tc>
          <w:tcPr>
            <w:tcW w:w="799" w:type="dxa"/>
            <w:gridSpan w:val="2"/>
            <w:tcBorders>
              <w:top w:val="nil"/>
              <w:left w:val="nil"/>
              <w:bottom w:val="nil"/>
              <w:right w:val="nil"/>
            </w:tcBorders>
            <w:shd w:val="clear" w:color="auto" w:fill="auto"/>
          </w:tcPr>
          <w:p w14:paraId="35E301FF"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-8.479</w:t>
            </w:r>
          </w:p>
        </w:tc>
        <w:tc>
          <w:tcPr>
            <w:tcW w:w="977" w:type="dxa"/>
            <w:tcBorders>
              <w:top w:val="nil"/>
              <w:left w:val="nil"/>
              <w:bottom w:val="nil"/>
              <w:right w:val="nil"/>
            </w:tcBorders>
            <w:shd w:val="clear" w:color="auto" w:fill="auto"/>
          </w:tcPr>
          <w:p w14:paraId="60D0599E"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-9.171</w:t>
            </w:r>
          </w:p>
        </w:tc>
        <w:tc>
          <w:tcPr>
            <w:tcW w:w="1261" w:type="dxa"/>
            <w:tcBorders>
              <w:top w:val="nil"/>
              <w:left w:val="nil"/>
              <w:bottom w:val="nil"/>
              <w:right w:val="nil"/>
            </w:tcBorders>
            <w:shd w:val="clear" w:color="auto" w:fill="auto"/>
          </w:tcPr>
          <w:p w14:paraId="340AF544"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-7.816</w:t>
            </w:r>
          </w:p>
        </w:tc>
      </w:tr>
      <w:tr w:rsidR="005735E7" w:rsidRPr="00606823" w14:paraId="4ABEADBA" w14:textId="77777777" w:rsidTr="004926CF">
        <w:trPr>
          <w:trHeight w:val="20"/>
        </w:trPr>
        <w:tc>
          <w:tcPr>
            <w:tcW w:w="1452" w:type="dxa"/>
          </w:tcPr>
          <w:p w14:paraId="1955A941"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064AD485"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Humidity</w:t>
            </w:r>
          </w:p>
        </w:tc>
        <w:tc>
          <w:tcPr>
            <w:tcW w:w="799" w:type="dxa"/>
            <w:gridSpan w:val="2"/>
            <w:tcBorders>
              <w:top w:val="nil"/>
              <w:left w:val="nil"/>
              <w:bottom w:val="nil"/>
              <w:right w:val="nil"/>
            </w:tcBorders>
            <w:shd w:val="clear" w:color="auto" w:fill="auto"/>
          </w:tcPr>
          <w:p w14:paraId="7FC7A4BD"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0.023</w:t>
            </w:r>
          </w:p>
        </w:tc>
        <w:tc>
          <w:tcPr>
            <w:tcW w:w="977" w:type="dxa"/>
            <w:tcBorders>
              <w:top w:val="nil"/>
              <w:left w:val="nil"/>
              <w:bottom w:val="nil"/>
              <w:right w:val="nil"/>
            </w:tcBorders>
            <w:shd w:val="clear" w:color="auto" w:fill="auto"/>
          </w:tcPr>
          <w:p w14:paraId="2907F03B"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0.014</w:t>
            </w:r>
          </w:p>
        </w:tc>
        <w:tc>
          <w:tcPr>
            <w:tcW w:w="1261" w:type="dxa"/>
            <w:tcBorders>
              <w:top w:val="nil"/>
              <w:left w:val="nil"/>
              <w:bottom w:val="nil"/>
              <w:right w:val="nil"/>
            </w:tcBorders>
            <w:shd w:val="clear" w:color="auto" w:fill="auto"/>
          </w:tcPr>
          <w:p w14:paraId="3097CDCB"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0.032</w:t>
            </w:r>
          </w:p>
        </w:tc>
      </w:tr>
      <w:tr w:rsidR="005735E7" w:rsidRPr="00606823" w14:paraId="51FEA224" w14:textId="77777777" w:rsidTr="004926CF">
        <w:trPr>
          <w:trHeight w:val="20"/>
        </w:trPr>
        <w:tc>
          <w:tcPr>
            <w:tcW w:w="1452" w:type="dxa"/>
          </w:tcPr>
          <w:p w14:paraId="101B8F44"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0C53DD40"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Temperature: Sin (time)</w:t>
            </w:r>
          </w:p>
        </w:tc>
        <w:tc>
          <w:tcPr>
            <w:tcW w:w="799" w:type="dxa"/>
            <w:gridSpan w:val="2"/>
            <w:tcBorders>
              <w:top w:val="nil"/>
              <w:left w:val="nil"/>
              <w:bottom w:val="nil"/>
              <w:right w:val="nil"/>
            </w:tcBorders>
            <w:shd w:val="clear" w:color="auto" w:fill="auto"/>
          </w:tcPr>
          <w:p w14:paraId="085BA6E9"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18.834</w:t>
            </w:r>
          </w:p>
        </w:tc>
        <w:tc>
          <w:tcPr>
            <w:tcW w:w="977" w:type="dxa"/>
            <w:tcBorders>
              <w:top w:val="nil"/>
              <w:left w:val="nil"/>
              <w:bottom w:val="nil"/>
              <w:right w:val="nil"/>
            </w:tcBorders>
            <w:shd w:val="clear" w:color="auto" w:fill="auto"/>
          </w:tcPr>
          <w:p w14:paraId="3F1EF723"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-10.954</w:t>
            </w:r>
          </w:p>
        </w:tc>
        <w:tc>
          <w:tcPr>
            <w:tcW w:w="1261" w:type="dxa"/>
            <w:tcBorders>
              <w:top w:val="nil"/>
              <w:left w:val="nil"/>
              <w:bottom w:val="nil"/>
              <w:right w:val="nil"/>
            </w:tcBorders>
            <w:shd w:val="clear" w:color="auto" w:fill="auto"/>
          </w:tcPr>
          <w:p w14:paraId="21FBBFED"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48.892</w:t>
            </w:r>
          </w:p>
        </w:tc>
      </w:tr>
      <w:tr w:rsidR="005735E7" w:rsidRPr="00606823" w14:paraId="0CD66035" w14:textId="77777777" w:rsidTr="004926CF">
        <w:trPr>
          <w:trHeight w:val="20"/>
        </w:trPr>
        <w:tc>
          <w:tcPr>
            <w:tcW w:w="1452" w:type="dxa"/>
          </w:tcPr>
          <w:p w14:paraId="309F1E03"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634F383F"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w:t>
            </w:r>
            <w:proofErr w:type="gramStart"/>
            <w:r w:rsidRPr="00606823">
              <w:rPr>
                <w:rFonts w:ascii="Times New Roman" w:eastAsia="Times New Roman" w:hAnsi="Times New Roman" w:cs="Times New Roman"/>
                <w:b/>
                <w:bCs/>
                <w:sz w:val="14"/>
                <w:szCs w:val="14"/>
                <w:vertAlign w:val="superscript"/>
                <w:lang w:val="en-GB" w:eastAsia="cs-CZ"/>
              </w:rPr>
              <w:t>2:</w:t>
            </w:r>
            <w:r w:rsidRPr="00606823">
              <w:rPr>
                <w:rFonts w:ascii="Times New Roman" w:eastAsia="Times New Roman" w:hAnsi="Times New Roman" w:cs="Times New Roman"/>
                <w:b/>
                <w:bCs/>
                <w:sz w:val="14"/>
                <w:szCs w:val="14"/>
                <w:lang w:val="en-GB" w:eastAsia="cs-CZ"/>
              </w:rPr>
              <w:t>:</w:t>
            </w:r>
            <w:proofErr w:type="gramEnd"/>
            <w:r w:rsidRPr="00606823">
              <w:rPr>
                <w:rFonts w:ascii="Times New Roman" w:eastAsia="Times New Roman" w:hAnsi="Times New Roman" w:cs="Times New Roman"/>
                <w:b/>
                <w:bCs/>
                <w:sz w:val="14"/>
                <w:szCs w:val="14"/>
                <w:lang w:val="en-GB" w:eastAsia="cs-CZ"/>
              </w:rPr>
              <w:t xml:space="preserve"> Sin (time)</w:t>
            </w:r>
          </w:p>
        </w:tc>
        <w:tc>
          <w:tcPr>
            <w:tcW w:w="799" w:type="dxa"/>
            <w:gridSpan w:val="2"/>
            <w:tcBorders>
              <w:top w:val="nil"/>
              <w:left w:val="nil"/>
              <w:bottom w:val="nil"/>
              <w:right w:val="nil"/>
            </w:tcBorders>
            <w:shd w:val="clear" w:color="auto" w:fill="auto"/>
          </w:tcPr>
          <w:p w14:paraId="712DBCF3"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-34.87</w:t>
            </w:r>
          </w:p>
        </w:tc>
        <w:tc>
          <w:tcPr>
            <w:tcW w:w="977" w:type="dxa"/>
            <w:tcBorders>
              <w:top w:val="nil"/>
              <w:left w:val="nil"/>
              <w:bottom w:val="nil"/>
              <w:right w:val="nil"/>
            </w:tcBorders>
            <w:shd w:val="clear" w:color="auto" w:fill="auto"/>
          </w:tcPr>
          <w:p w14:paraId="02B69DFB"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-63.046</w:t>
            </w:r>
          </w:p>
        </w:tc>
        <w:tc>
          <w:tcPr>
            <w:tcW w:w="1261" w:type="dxa"/>
            <w:tcBorders>
              <w:top w:val="nil"/>
              <w:left w:val="nil"/>
              <w:bottom w:val="nil"/>
              <w:right w:val="nil"/>
            </w:tcBorders>
            <w:shd w:val="clear" w:color="auto" w:fill="auto"/>
          </w:tcPr>
          <w:p w14:paraId="32D768A5"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-7.357</w:t>
            </w:r>
          </w:p>
        </w:tc>
      </w:tr>
      <w:tr w:rsidR="005735E7" w:rsidRPr="00606823" w14:paraId="3333D819" w14:textId="77777777" w:rsidTr="004926CF">
        <w:trPr>
          <w:trHeight w:val="20"/>
        </w:trPr>
        <w:tc>
          <w:tcPr>
            <w:tcW w:w="1452" w:type="dxa"/>
          </w:tcPr>
          <w:p w14:paraId="173588B4"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7BCA24BF"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Temperature: Cos (time)</w:t>
            </w:r>
          </w:p>
        </w:tc>
        <w:tc>
          <w:tcPr>
            <w:tcW w:w="799" w:type="dxa"/>
            <w:gridSpan w:val="2"/>
            <w:tcBorders>
              <w:top w:val="nil"/>
              <w:left w:val="nil"/>
              <w:bottom w:val="nil"/>
              <w:right w:val="nil"/>
            </w:tcBorders>
            <w:shd w:val="clear" w:color="auto" w:fill="auto"/>
          </w:tcPr>
          <w:p w14:paraId="14F0BEE8"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-28.016</w:t>
            </w:r>
          </w:p>
        </w:tc>
        <w:tc>
          <w:tcPr>
            <w:tcW w:w="977" w:type="dxa"/>
            <w:tcBorders>
              <w:top w:val="nil"/>
              <w:left w:val="nil"/>
              <w:bottom w:val="nil"/>
              <w:right w:val="nil"/>
            </w:tcBorders>
            <w:shd w:val="clear" w:color="auto" w:fill="auto"/>
          </w:tcPr>
          <w:p w14:paraId="72D88625"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-62.674</w:t>
            </w:r>
          </w:p>
        </w:tc>
        <w:tc>
          <w:tcPr>
            <w:tcW w:w="1261" w:type="dxa"/>
            <w:tcBorders>
              <w:top w:val="nil"/>
              <w:left w:val="nil"/>
              <w:bottom w:val="nil"/>
              <w:right w:val="nil"/>
            </w:tcBorders>
            <w:shd w:val="clear" w:color="auto" w:fill="auto"/>
          </w:tcPr>
          <w:p w14:paraId="779F3EA9"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6.851</w:t>
            </w:r>
          </w:p>
        </w:tc>
      </w:tr>
      <w:tr w:rsidR="005735E7" w:rsidRPr="00606823" w14:paraId="6FF3D800" w14:textId="77777777" w:rsidTr="004926CF">
        <w:trPr>
          <w:trHeight w:val="20"/>
        </w:trPr>
        <w:tc>
          <w:tcPr>
            <w:tcW w:w="1452" w:type="dxa"/>
          </w:tcPr>
          <w:p w14:paraId="66F616EA"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09D9F510"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w:t>
            </w:r>
            <w:proofErr w:type="gramStart"/>
            <w:r w:rsidRPr="00606823">
              <w:rPr>
                <w:rFonts w:ascii="Times New Roman" w:eastAsia="Times New Roman" w:hAnsi="Times New Roman" w:cs="Times New Roman"/>
                <w:b/>
                <w:bCs/>
                <w:sz w:val="14"/>
                <w:szCs w:val="14"/>
                <w:vertAlign w:val="superscript"/>
                <w:lang w:val="en-GB" w:eastAsia="cs-CZ"/>
              </w:rPr>
              <w:t>2:</w:t>
            </w:r>
            <w:r w:rsidRPr="00606823">
              <w:rPr>
                <w:rFonts w:ascii="Times New Roman" w:eastAsia="Times New Roman" w:hAnsi="Times New Roman" w:cs="Times New Roman"/>
                <w:b/>
                <w:bCs/>
                <w:sz w:val="14"/>
                <w:szCs w:val="14"/>
                <w:lang w:val="en-GB" w:eastAsia="cs-CZ"/>
              </w:rPr>
              <w:t>:</w:t>
            </w:r>
            <w:proofErr w:type="gramEnd"/>
            <w:r w:rsidRPr="00606823">
              <w:rPr>
                <w:rFonts w:ascii="Times New Roman" w:eastAsia="Times New Roman" w:hAnsi="Times New Roman" w:cs="Times New Roman"/>
                <w:b/>
                <w:bCs/>
                <w:sz w:val="14"/>
                <w:szCs w:val="14"/>
                <w:lang w:val="en-GB" w:eastAsia="cs-CZ"/>
              </w:rPr>
              <w:t xml:space="preserve"> Cos (time)</w:t>
            </w:r>
          </w:p>
        </w:tc>
        <w:tc>
          <w:tcPr>
            <w:tcW w:w="799" w:type="dxa"/>
            <w:gridSpan w:val="2"/>
            <w:tcBorders>
              <w:top w:val="nil"/>
              <w:left w:val="nil"/>
              <w:bottom w:val="nil"/>
              <w:right w:val="nil"/>
            </w:tcBorders>
            <w:shd w:val="clear" w:color="auto" w:fill="auto"/>
          </w:tcPr>
          <w:p w14:paraId="099B296D"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-34.383</w:t>
            </w:r>
          </w:p>
        </w:tc>
        <w:tc>
          <w:tcPr>
            <w:tcW w:w="977" w:type="dxa"/>
            <w:tcBorders>
              <w:top w:val="nil"/>
              <w:left w:val="nil"/>
              <w:bottom w:val="nil"/>
              <w:right w:val="nil"/>
            </w:tcBorders>
            <w:shd w:val="clear" w:color="auto" w:fill="auto"/>
          </w:tcPr>
          <w:p w14:paraId="2091006F"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-66.85</w:t>
            </w:r>
          </w:p>
        </w:tc>
        <w:tc>
          <w:tcPr>
            <w:tcW w:w="1261" w:type="dxa"/>
            <w:tcBorders>
              <w:top w:val="nil"/>
              <w:left w:val="nil"/>
              <w:bottom w:val="nil"/>
              <w:right w:val="nil"/>
            </w:tcBorders>
            <w:shd w:val="clear" w:color="auto" w:fill="auto"/>
          </w:tcPr>
          <w:p w14:paraId="75CA60E3"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-0.653</w:t>
            </w:r>
          </w:p>
        </w:tc>
      </w:tr>
      <w:tr w:rsidR="005735E7" w:rsidRPr="00606823" w14:paraId="1D938A1F" w14:textId="77777777" w:rsidTr="004926CF">
        <w:trPr>
          <w:trHeight w:val="20"/>
        </w:trPr>
        <w:tc>
          <w:tcPr>
            <w:tcW w:w="1452" w:type="dxa"/>
          </w:tcPr>
          <w:p w14:paraId="78B27BCC"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72442E6D"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 Humidity</w:t>
            </w:r>
          </w:p>
        </w:tc>
        <w:tc>
          <w:tcPr>
            <w:tcW w:w="799" w:type="dxa"/>
            <w:gridSpan w:val="2"/>
            <w:tcBorders>
              <w:top w:val="nil"/>
              <w:left w:val="nil"/>
              <w:bottom w:val="nil"/>
              <w:right w:val="nil"/>
            </w:tcBorders>
            <w:shd w:val="clear" w:color="auto" w:fill="auto"/>
          </w:tcPr>
          <w:p w14:paraId="3CB60C66"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1.423</w:t>
            </w:r>
          </w:p>
        </w:tc>
        <w:tc>
          <w:tcPr>
            <w:tcW w:w="977" w:type="dxa"/>
            <w:tcBorders>
              <w:top w:val="nil"/>
              <w:left w:val="nil"/>
              <w:bottom w:val="nil"/>
              <w:right w:val="nil"/>
            </w:tcBorders>
            <w:shd w:val="clear" w:color="auto" w:fill="auto"/>
          </w:tcPr>
          <w:p w14:paraId="2F068830"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0.295</w:t>
            </w:r>
          </w:p>
        </w:tc>
        <w:tc>
          <w:tcPr>
            <w:tcW w:w="1261" w:type="dxa"/>
            <w:tcBorders>
              <w:top w:val="nil"/>
              <w:left w:val="nil"/>
              <w:bottom w:val="nil"/>
              <w:right w:val="nil"/>
            </w:tcBorders>
            <w:shd w:val="clear" w:color="auto" w:fill="auto"/>
          </w:tcPr>
          <w:p w14:paraId="28A358D4"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2.537</w:t>
            </w:r>
          </w:p>
        </w:tc>
      </w:tr>
      <w:tr w:rsidR="005735E7" w:rsidRPr="00606823" w14:paraId="21CE1960" w14:textId="77777777" w:rsidTr="004926CF">
        <w:trPr>
          <w:trHeight w:val="20"/>
        </w:trPr>
        <w:tc>
          <w:tcPr>
            <w:tcW w:w="1452" w:type="dxa"/>
          </w:tcPr>
          <w:p w14:paraId="40267737"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tcPr>
          <w:p w14:paraId="1EB85C6A"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Temperature</w:t>
            </w:r>
            <w:proofErr w:type="gramStart"/>
            <w:r w:rsidRPr="00606823">
              <w:rPr>
                <w:rFonts w:ascii="Times New Roman" w:eastAsia="Times New Roman" w:hAnsi="Times New Roman" w:cs="Times New Roman"/>
                <w:sz w:val="14"/>
                <w:szCs w:val="14"/>
                <w:vertAlign w:val="superscript"/>
                <w:lang w:val="en-GB" w:eastAsia="cs-CZ"/>
              </w:rPr>
              <w:t>2:</w:t>
            </w:r>
            <w:r w:rsidRPr="00606823">
              <w:rPr>
                <w:rFonts w:ascii="Times New Roman" w:eastAsia="Times New Roman" w:hAnsi="Times New Roman" w:cs="Times New Roman"/>
                <w:sz w:val="14"/>
                <w:szCs w:val="14"/>
                <w:lang w:val="en-GB" w:eastAsia="cs-CZ"/>
              </w:rPr>
              <w:t>:</w:t>
            </w:r>
            <w:proofErr w:type="gramEnd"/>
            <w:r w:rsidRPr="00606823">
              <w:rPr>
                <w:rFonts w:ascii="Times New Roman" w:eastAsia="Times New Roman" w:hAnsi="Times New Roman" w:cs="Times New Roman"/>
                <w:sz w:val="14"/>
                <w:szCs w:val="14"/>
                <w:lang w:val="en-GB" w:eastAsia="cs-CZ"/>
              </w:rPr>
              <w:t xml:space="preserve"> Humidity</w:t>
            </w:r>
          </w:p>
        </w:tc>
        <w:tc>
          <w:tcPr>
            <w:tcW w:w="799" w:type="dxa"/>
            <w:gridSpan w:val="2"/>
            <w:tcBorders>
              <w:top w:val="nil"/>
              <w:left w:val="nil"/>
              <w:bottom w:val="nil"/>
              <w:right w:val="nil"/>
            </w:tcBorders>
            <w:shd w:val="clear" w:color="auto" w:fill="auto"/>
          </w:tcPr>
          <w:p w14:paraId="21BE0369"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0.516</w:t>
            </w:r>
          </w:p>
        </w:tc>
        <w:tc>
          <w:tcPr>
            <w:tcW w:w="977" w:type="dxa"/>
            <w:tcBorders>
              <w:top w:val="nil"/>
              <w:left w:val="nil"/>
              <w:bottom w:val="nil"/>
              <w:right w:val="nil"/>
            </w:tcBorders>
            <w:shd w:val="clear" w:color="auto" w:fill="auto"/>
          </w:tcPr>
          <w:p w14:paraId="11958FC4"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-0.474</w:t>
            </w:r>
          </w:p>
        </w:tc>
        <w:tc>
          <w:tcPr>
            <w:tcW w:w="1261" w:type="dxa"/>
            <w:tcBorders>
              <w:top w:val="nil"/>
              <w:left w:val="nil"/>
              <w:bottom w:val="nil"/>
              <w:right w:val="nil"/>
            </w:tcBorders>
            <w:shd w:val="clear" w:color="auto" w:fill="auto"/>
          </w:tcPr>
          <w:p w14:paraId="31B903A8"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1.439</w:t>
            </w:r>
          </w:p>
        </w:tc>
      </w:tr>
      <w:tr w:rsidR="005735E7" w:rsidRPr="00606823" w14:paraId="548369F5" w14:textId="77777777" w:rsidTr="004926CF">
        <w:trPr>
          <w:trHeight w:val="20"/>
        </w:trPr>
        <w:tc>
          <w:tcPr>
            <w:tcW w:w="1452" w:type="dxa"/>
          </w:tcPr>
          <w:p w14:paraId="7AB04D71"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right w:val="nil"/>
            </w:tcBorders>
            <w:shd w:val="clear" w:color="auto" w:fill="auto"/>
          </w:tcPr>
          <w:p w14:paraId="5897D286"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Sin (time): Humidity</w:t>
            </w:r>
          </w:p>
        </w:tc>
        <w:tc>
          <w:tcPr>
            <w:tcW w:w="799" w:type="dxa"/>
            <w:gridSpan w:val="2"/>
            <w:tcBorders>
              <w:top w:val="nil"/>
              <w:left w:val="nil"/>
              <w:right w:val="nil"/>
            </w:tcBorders>
            <w:shd w:val="clear" w:color="auto" w:fill="auto"/>
          </w:tcPr>
          <w:p w14:paraId="53743CDD"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-0.001</w:t>
            </w:r>
          </w:p>
        </w:tc>
        <w:tc>
          <w:tcPr>
            <w:tcW w:w="977" w:type="dxa"/>
            <w:tcBorders>
              <w:top w:val="nil"/>
              <w:left w:val="nil"/>
              <w:right w:val="nil"/>
            </w:tcBorders>
            <w:shd w:val="clear" w:color="auto" w:fill="auto"/>
          </w:tcPr>
          <w:p w14:paraId="2D4FD07D"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-0.013</w:t>
            </w:r>
          </w:p>
        </w:tc>
        <w:tc>
          <w:tcPr>
            <w:tcW w:w="1261" w:type="dxa"/>
            <w:tcBorders>
              <w:top w:val="nil"/>
              <w:left w:val="nil"/>
              <w:right w:val="nil"/>
            </w:tcBorders>
            <w:shd w:val="clear" w:color="auto" w:fill="auto"/>
          </w:tcPr>
          <w:p w14:paraId="69FE1BF5"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0.009</w:t>
            </w:r>
          </w:p>
        </w:tc>
      </w:tr>
      <w:tr w:rsidR="005735E7" w:rsidRPr="00606823" w14:paraId="7DB5F8EE" w14:textId="77777777" w:rsidTr="004926CF">
        <w:trPr>
          <w:trHeight w:val="20"/>
        </w:trPr>
        <w:tc>
          <w:tcPr>
            <w:tcW w:w="1452" w:type="dxa"/>
            <w:tcBorders>
              <w:bottom w:val="single" w:sz="4" w:space="0" w:color="auto"/>
            </w:tcBorders>
          </w:tcPr>
          <w:p w14:paraId="5084C1AE" w14:textId="77777777" w:rsidR="005735E7" w:rsidRPr="00606823" w:rsidRDefault="005735E7" w:rsidP="004926CF">
            <w:pPr>
              <w:spacing w:after="0" w:line="240" w:lineRule="auto"/>
              <w:rPr>
                <w:rFonts w:ascii="Times New Roman" w:eastAsia="Times New Roman" w:hAnsi="Times New Roman" w:cs="Times New Roman"/>
                <w:sz w:val="14"/>
                <w:szCs w:val="14"/>
                <w:lang w:val="en-GB" w:eastAsia="cs-CZ"/>
              </w:rPr>
            </w:pPr>
          </w:p>
        </w:tc>
        <w:tc>
          <w:tcPr>
            <w:tcW w:w="2350" w:type="dxa"/>
            <w:tcBorders>
              <w:top w:val="nil"/>
              <w:left w:val="nil"/>
              <w:bottom w:val="single" w:sz="4" w:space="0" w:color="auto"/>
              <w:right w:val="nil"/>
            </w:tcBorders>
            <w:shd w:val="clear" w:color="auto" w:fill="auto"/>
          </w:tcPr>
          <w:p w14:paraId="10071CB6"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Cos (time): Humidity</w:t>
            </w:r>
          </w:p>
        </w:tc>
        <w:tc>
          <w:tcPr>
            <w:tcW w:w="799" w:type="dxa"/>
            <w:gridSpan w:val="2"/>
            <w:tcBorders>
              <w:top w:val="nil"/>
              <w:left w:val="nil"/>
              <w:bottom w:val="single" w:sz="4" w:space="0" w:color="auto"/>
              <w:right w:val="nil"/>
            </w:tcBorders>
            <w:shd w:val="clear" w:color="auto" w:fill="auto"/>
          </w:tcPr>
          <w:p w14:paraId="7BE52630"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0.069</w:t>
            </w:r>
          </w:p>
        </w:tc>
        <w:tc>
          <w:tcPr>
            <w:tcW w:w="977" w:type="dxa"/>
            <w:tcBorders>
              <w:top w:val="nil"/>
              <w:left w:val="nil"/>
              <w:bottom w:val="single" w:sz="4" w:space="0" w:color="auto"/>
              <w:right w:val="nil"/>
            </w:tcBorders>
            <w:shd w:val="clear" w:color="auto" w:fill="auto"/>
          </w:tcPr>
          <w:p w14:paraId="20F708DC"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0.057</w:t>
            </w:r>
          </w:p>
        </w:tc>
        <w:tc>
          <w:tcPr>
            <w:tcW w:w="1261" w:type="dxa"/>
            <w:tcBorders>
              <w:top w:val="nil"/>
              <w:left w:val="nil"/>
              <w:bottom w:val="single" w:sz="4" w:space="0" w:color="auto"/>
              <w:right w:val="nil"/>
            </w:tcBorders>
            <w:shd w:val="clear" w:color="auto" w:fill="auto"/>
          </w:tcPr>
          <w:p w14:paraId="401B987E" w14:textId="77777777" w:rsidR="005735E7" w:rsidRPr="00606823" w:rsidRDefault="005735E7" w:rsidP="004926CF">
            <w:pPr>
              <w:spacing w:after="0" w:line="240" w:lineRule="auto"/>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0.081</w:t>
            </w:r>
          </w:p>
        </w:tc>
      </w:tr>
    </w:tbl>
    <w:p w14:paraId="683B37F9" w14:textId="77777777" w:rsidR="005735E7" w:rsidRDefault="005735E7" w:rsidP="00F712B9">
      <w:pPr>
        <w:tabs>
          <w:tab w:val="left" w:pos="1050"/>
        </w:tabs>
        <w:jc w:val="both"/>
        <w:rPr>
          <w:sz w:val="24"/>
          <w:szCs w:val="24"/>
          <w:lang w:val="en-GB"/>
        </w:rPr>
      </w:pPr>
    </w:p>
    <w:p w14:paraId="14F63135" w14:textId="01A1C3F0" w:rsidR="00502C88" w:rsidRDefault="00502C88" w:rsidP="00F712B9">
      <w:pPr>
        <w:tabs>
          <w:tab w:val="left" w:pos="1050"/>
        </w:tabs>
        <w:jc w:val="both"/>
        <w:rPr>
          <w:sz w:val="24"/>
          <w:szCs w:val="24"/>
          <w:lang w:val="en-GB"/>
        </w:rPr>
      </w:pPr>
    </w:p>
    <w:p w14:paraId="35E681F7" w14:textId="6714A7E9" w:rsidR="005735E7" w:rsidRDefault="005735E7" w:rsidP="00F712B9">
      <w:pPr>
        <w:tabs>
          <w:tab w:val="left" w:pos="1050"/>
        </w:tabs>
        <w:jc w:val="both"/>
        <w:rPr>
          <w:sz w:val="24"/>
          <w:szCs w:val="24"/>
          <w:lang w:val="en-GB"/>
        </w:rPr>
      </w:pPr>
    </w:p>
    <w:p w14:paraId="1E7A9061" w14:textId="5F01A0F1" w:rsidR="005735E7" w:rsidRDefault="005735E7" w:rsidP="00F712B9">
      <w:pPr>
        <w:tabs>
          <w:tab w:val="left" w:pos="1050"/>
        </w:tabs>
        <w:jc w:val="both"/>
        <w:rPr>
          <w:sz w:val="24"/>
          <w:szCs w:val="24"/>
          <w:lang w:val="en-GB"/>
        </w:rPr>
      </w:pPr>
    </w:p>
    <w:p w14:paraId="5C88373C" w14:textId="70BBD209" w:rsidR="005735E7" w:rsidRDefault="005735E7" w:rsidP="00F712B9">
      <w:pPr>
        <w:tabs>
          <w:tab w:val="left" w:pos="1050"/>
        </w:tabs>
        <w:jc w:val="both"/>
        <w:rPr>
          <w:sz w:val="24"/>
          <w:szCs w:val="24"/>
          <w:lang w:val="en-GB"/>
        </w:rPr>
      </w:pPr>
    </w:p>
    <w:p w14:paraId="707589EB" w14:textId="0BC7EE83" w:rsidR="005735E7" w:rsidRDefault="005735E7" w:rsidP="00F712B9">
      <w:pPr>
        <w:tabs>
          <w:tab w:val="left" w:pos="1050"/>
        </w:tabs>
        <w:jc w:val="both"/>
        <w:rPr>
          <w:sz w:val="24"/>
          <w:szCs w:val="24"/>
          <w:lang w:val="en-GB"/>
        </w:rPr>
      </w:pPr>
    </w:p>
    <w:p w14:paraId="1015D4CF" w14:textId="3091CC09" w:rsidR="00867564" w:rsidRDefault="00867564" w:rsidP="00F712B9">
      <w:pPr>
        <w:tabs>
          <w:tab w:val="left" w:pos="1050"/>
        </w:tabs>
        <w:jc w:val="both"/>
        <w:rPr>
          <w:sz w:val="24"/>
          <w:szCs w:val="24"/>
          <w:lang w:val="en-GB"/>
        </w:rPr>
      </w:pPr>
    </w:p>
    <w:p w14:paraId="7C97140B" w14:textId="14B12D33" w:rsidR="00B21545" w:rsidRDefault="00B21545" w:rsidP="00B21545">
      <w:pPr>
        <w:jc w:val="both"/>
      </w:pPr>
      <w:r>
        <w:rPr>
          <w:rFonts w:cstheme="minorHAnsi"/>
          <w:color w:val="000000" w:themeColor="text1"/>
          <w:lang w:val="en-GB"/>
        </w:rPr>
        <w:t>T</w:t>
      </w:r>
      <w:r w:rsidRPr="00606823">
        <w:rPr>
          <w:rFonts w:cstheme="minorHAnsi"/>
          <w:color w:val="000000" w:themeColor="text1"/>
          <w:lang w:val="en-GB"/>
        </w:rPr>
        <w:t>able S</w:t>
      </w:r>
      <w:r>
        <w:rPr>
          <w:rFonts w:cstheme="minorHAnsi"/>
          <w:color w:val="000000" w:themeColor="text1"/>
          <w:lang w:val="en-GB"/>
        </w:rPr>
        <w:t>X2:</w:t>
      </w:r>
      <w:r w:rsidRPr="00606823">
        <w:rPr>
          <w:rFonts w:cstheme="minorHAnsi"/>
          <w:color w:val="000000" w:themeColor="text1"/>
          <w:lang w:val="en-GB"/>
        </w:rPr>
        <w:t xml:space="preserve"> </w:t>
      </w:r>
      <w:proofErr w:type="spellStart"/>
      <w:r w:rsidR="00FE6047">
        <w:t>Near-ground</w:t>
      </w:r>
      <w:proofErr w:type="spellEnd"/>
      <w:r w:rsidR="00FE6047">
        <w:t xml:space="preserve"> </w:t>
      </w:r>
      <w:proofErr w:type="spellStart"/>
      <w:r w:rsidR="00FE6047">
        <w:t>temperature</w:t>
      </w:r>
      <w:proofErr w:type="spellEnd"/>
      <w:r w:rsidR="00FE6047">
        <w:t xml:space="preserve"> </w:t>
      </w:r>
      <w:proofErr w:type="spellStart"/>
      <w:r w:rsidR="00FE6047">
        <w:t>estimation</w:t>
      </w:r>
      <w:proofErr w:type="spellEnd"/>
      <w:r w:rsidR="00FE6047">
        <w:t xml:space="preserve"> in </w:t>
      </w:r>
      <w:proofErr w:type="spellStart"/>
      <w:r w:rsidR="00FE6047">
        <w:t>the</w:t>
      </w:r>
      <w:proofErr w:type="spellEnd"/>
      <w:r w:rsidR="00FE6047">
        <w:t xml:space="preserve"> České Budějovice </w:t>
      </w:r>
      <w:proofErr w:type="spellStart"/>
      <w:r w:rsidR="00FE6047">
        <w:t>basin</w:t>
      </w:r>
      <w:proofErr w:type="spellEnd"/>
      <w:r w:rsidR="00FE6047">
        <w:t xml:space="preserve">, Czech </w:t>
      </w:r>
      <w:proofErr w:type="spellStart"/>
      <w:r w:rsidR="00FE6047">
        <w:t>republic</w:t>
      </w:r>
      <w:proofErr w:type="spellEnd"/>
    </w:p>
    <w:p w14:paraId="6C1FB26D" w14:textId="77777777" w:rsidR="00FE6047" w:rsidRPr="00B21545" w:rsidRDefault="00FE6047" w:rsidP="00B21545">
      <w:pPr>
        <w:jc w:val="both"/>
        <w:rPr>
          <w:rFonts w:cstheme="minorHAnsi"/>
          <w:color w:val="000000" w:themeColor="text1"/>
          <w:sz w:val="2"/>
          <w:szCs w:val="2"/>
          <w:lang w:val="en-GB"/>
        </w:rPr>
      </w:pPr>
    </w:p>
    <w:tbl>
      <w:tblPr>
        <w:tblpPr w:leftFromText="141" w:rightFromText="141" w:vertAnchor="text" w:horzAnchor="margin" w:tblpY="-36"/>
        <w:tblW w:w="6839" w:type="dxa"/>
        <w:tblLayout w:type="fixed"/>
        <w:tblLook w:val="04A0" w:firstRow="1" w:lastRow="0" w:firstColumn="1" w:lastColumn="0" w:noHBand="0" w:noVBand="1"/>
      </w:tblPr>
      <w:tblGrid>
        <w:gridCol w:w="1452"/>
        <w:gridCol w:w="2350"/>
        <w:gridCol w:w="15"/>
        <w:gridCol w:w="784"/>
        <w:gridCol w:w="977"/>
        <w:gridCol w:w="1261"/>
      </w:tblGrid>
      <w:tr w:rsidR="00B21545" w:rsidRPr="00606823" w14:paraId="254F4EC2" w14:textId="77777777" w:rsidTr="00B17DB3">
        <w:tc>
          <w:tcPr>
            <w:tcW w:w="1452" w:type="dxa"/>
            <w:tcBorders>
              <w:top w:val="single" w:sz="4" w:space="0" w:color="auto"/>
              <w:left w:val="nil"/>
              <w:right w:val="nil"/>
            </w:tcBorders>
          </w:tcPr>
          <w:p w14:paraId="7807AC72"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65" w:type="dxa"/>
            <w:gridSpan w:val="2"/>
            <w:tcBorders>
              <w:top w:val="single" w:sz="4" w:space="0" w:color="auto"/>
              <w:left w:val="nil"/>
              <w:right w:val="nil"/>
            </w:tcBorders>
            <w:vAlign w:val="bottom"/>
          </w:tcPr>
          <w:p w14:paraId="596F863A"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784" w:type="dxa"/>
            <w:tcBorders>
              <w:top w:val="single" w:sz="4" w:space="0" w:color="auto"/>
              <w:left w:val="nil"/>
              <w:right w:val="nil"/>
            </w:tcBorders>
            <w:vAlign w:val="bottom"/>
          </w:tcPr>
          <w:p w14:paraId="267D3FCE"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238" w:type="dxa"/>
            <w:gridSpan w:val="2"/>
            <w:tcBorders>
              <w:top w:val="single" w:sz="4" w:space="0" w:color="auto"/>
              <w:left w:val="nil"/>
              <w:right w:val="nil"/>
            </w:tcBorders>
            <w:vAlign w:val="bottom"/>
          </w:tcPr>
          <w:p w14:paraId="2E05886B" w14:textId="099BB0BB" w:rsidR="00B21545" w:rsidRPr="00606823" w:rsidRDefault="00FB43B9" w:rsidP="00FB43B9">
            <w:pPr>
              <w:spacing w:after="0" w:line="240" w:lineRule="auto"/>
              <w:rPr>
                <w:rFonts w:ascii="Times New Roman" w:eastAsia="Times New Roman" w:hAnsi="Times New Roman" w:cs="Times New Roman"/>
                <w:sz w:val="14"/>
                <w:szCs w:val="14"/>
                <w:lang w:val="en-GB" w:eastAsia="cs-CZ"/>
              </w:rPr>
            </w:pPr>
            <w:r>
              <w:rPr>
                <w:rFonts w:ascii="Times New Roman" w:eastAsia="Times New Roman" w:hAnsi="Times New Roman" w:cs="Times New Roman"/>
                <w:sz w:val="14"/>
                <w:szCs w:val="14"/>
                <w:lang w:val="en-GB" w:eastAsia="cs-CZ"/>
              </w:rPr>
              <w:t xml:space="preserve">           </w:t>
            </w:r>
            <w:r w:rsidR="00B21545" w:rsidRPr="00606823">
              <w:rPr>
                <w:rFonts w:ascii="Times New Roman" w:eastAsia="Times New Roman" w:hAnsi="Times New Roman" w:cs="Times New Roman"/>
                <w:sz w:val="14"/>
                <w:szCs w:val="14"/>
                <w:lang w:val="en-GB" w:eastAsia="cs-CZ"/>
              </w:rPr>
              <w:t>95% CrI</w:t>
            </w:r>
          </w:p>
        </w:tc>
      </w:tr>
      <w:tr w:rsidR="00B21545" w:rsidRPr="00606823" w14:paraId="0F800C91" w14:textId="77777777" w:rsidTr="00B17DB3">
        <w:tc>
          <w:tcPr>
            <w:tcW w:w="1452" w:type="dxa"/>
            <w:tcBorders>
              <w:left w:val="nil"/>
              <w:bottom w:val="single" w:sz="4" w:space="0" w:color="auto"/>
              <w:right w:val="nil"/>
            </w:tcBorders>
          </w:tcPr>
          <w:p w14:paraId="6E8D32CE"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Response</w:t>
            </w:r>
          </w:p>
        </w:tc>
        <w:tc>
          <w:tcPr>
            <w:tcW w:w="2365" w:type="dxa"/>
            <w:gridSpan w:val="2"/>
            <w:tcBorders>
              <w:left w:val="nil"/>
              <w:bottom w:val="single" w:sz="4" w:space="0" w:color="auto"/>
              <w:right w:val="nil"/>
            </w:tcBorders>
            <w:vAlign w:val="bottom"/>
          </w:tcPr>
          <w:p w14:paraId="39E2E9DE"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Effect</w:t>
            </w:r>
          </w:p>
        </w:tc>
        <w:tc>
          <w:tcPr>
            <w:tcW w:w="784" w:type="dxa"/>
            <w:tcBorders>
              <w:left w:val="nil"/>
              <w:bottom w:val="single" w:sz="4" w:space="0" w:color="auto"/>
              <w:right w:val="nil"/>
            </w:tcBorders>
            <w:vAlign w:val="bottom"/>
          </w:tcPr>
          <w:p w14:paraId="5132CC2E"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Estimate</w:t>
            </w:r>
          </w:p>
        </w:tc>
        <w:tc>
          <w:tcPr>
            <w:tcW w:w="977" w:type="dxa"/>
            <w:tcBorders>
              <w:left w:val="nil"/>
              <w:bottom w:val="single" w:sz="4" w:space="0" w:color="auto"/>
              <w:right w:val="nil"/>
            </w:tcBorders>
            <w:vAlign w:val="bottom"/>
          </w:tcPr>
          <w:p w14:paraId="24CFD515" w14:textId="5E48930B" w:rsidR="00B21545" w:rsidRPr="00606823" w:rsidRDefault="00B21545" w:rsidP="00FB43B9">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Lowe</w:t>
            </w:r>
            <w:r w:rsidR="00FB43B9">
              <w:rPr>
                <w:rFonts w:ascii="Times New Roman" w:eastAsia="Times New Roman" w:hAnsi="Times New Roman" w:cs="Times New Roman"/>
                <w:sz w:val="14"/>
                <w:szCs w:val="14"/>
                <w:lang w:val="en-GB" w:eastAsia="cs-CZ"/>
              </w:rPr>
              <w:t>r</w:t>
            </w:r>
          </w:p>
        </w:tc>
        <w:tc>
          <w:tcPr>
            <w:tcW w:w="1261" w:type="dxa"/>
            <w:tcBorders>
              <w:left w:val="nil"/>
              <w:bottom w:val="single" w:sz="4" w:space="0" w:color="auto"/>
              <w:right w:val="nil"/>
            </w:tcBorders>
          </w:tcPr>
          <w:p w14:paraId="542E4E56" w14:textId="77777777" w:rsidR="00B21545" w:rsidRPr="00606823" w:rsidRDefault="00B21545" w:rsidP="00FB43B9">
            <w:pPr>
              <w:spacing w:after="0" w:line="240" w:lineRule="auto"/>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Upper</w:t>
            </w:r>
          </w:p>
        </w:tc>
      </w:tr>
      <w:tr w:rsidR="00B21545" w:rsidRPr="00606823" w14:paraId="10B1A7F0" w14:textId="77777777" w:rsidTr="00B17DB3">
        <w:trPr>
          <w:trHeight w:val="20"/>
        </w:trPr>
        <w:tc>
          <w:tcPr>
            <w:tcW w:w="1452" w:type="dxa"/>
            <w:tcBorders>
              <w:top w:val="single" w:sz="4" w:space="0" w:color="auto"/>
              <w:left w:val="nil"/>
              <w:right w:val="nil"/>
            </w:tcBorders>
          </w:tcPr>
          <w:p w14:paraId="3E6EC98D" w14:textId="6C77F942" w:rsidR="00B21545" w:rsidRPr="00606823" w:rsidRDefault="00FE6047" w:rsidP="00B17DB3">
            <w:pPr>
              <w:spacing w:after="0" w:line="240" w:lineRule="auto"/>
              <w:jc w:val="both"/>
              <w:rPr>
                <w:rFonts w:ascii="Times New Roman" w:eastAsia="Times New Roman" w:hAnsi="Times New Roman" w:cs="Times New Roman"/>
                <w:sz w:val="14"/>
                <w:szCs w:val="14"/>
                <w:lang w:val="en-GB" w:eastAsia="cs-CZ"/>
              </w:rPr>
            </w:pPr>
            <w:r>
              <w:rPr>
                <w:rFonts w:ascii="Times New Roman" w:eastAsia="Times New Roman" w:hAnsi="Times New Roman" w:cs="Times New Roman"/>
                <w:sz w:val="14"/>
                <w:szCs w:val="14"/>
                <w:lang w:val="en-GB" w:eastAsia="cs-CZ"/>
              </w:rPr>
              <w:t>Near-g</w:t>
            </w:r>
            <w:r w:rsidR="00B21545" w:rsidRPr="00606823">
              <w:rPr>
                <w:rFonts w:ascii="Times New Roman" w:eastAsia="Times New Roman" w:hAnsi="Times New Roman" w:cs="Times New Roman"/>
                <w:sz w:val="14"/>
                <w:szCs w:val="14"/>
                <w:lang w:val="en-GB" w:eastAsia="cs-CZ"/>
              </w:rPr>
              <w:t>round temperature</w:t>
            </w:r>
          </w:p>
        </w:tc>
        <w:tc>
          <w:tcPr>
            <w:tcW w:w="2350" w:type="dxa"/>
            <w:tcBorders>
              <w:top w:val="nil"/>
              <w:left w:val="nil"/>
              <w:bottom w:val="nil"/>
              <w:right w:val="nil"/>
            </w:tcBorders>
            <w:shd w:val="clear" w:color="auto" w:fill="auto"/>
            <w:vAlign w:val="bottom"/>
          </w:tcPr>
          <w:p w14:paraId="3B370CE0"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Intercept</w:t>
            </w:r>
          </w:p>
        </w:tc>
        <w:tc>
          <w:tcPr>
            <w:tcW w:w="799" w:type="dxa"/>
            <w:gridSpan w:val="2"/>
            <w:tcBorders>
              <w:top w:val="nil"/>
              <w:left w:val="nil"/>
              <w:bottom w:val="nil"/>
              <w:right w:val="nil"/>
            </w:tcBorders>
            <w:shd w:val="clear" w:color="auto" w:fill="auto"/>
            <w:vAlign w:val="bottom"/>
          </w:tcPr>
          <w:p w14:paraId="49F5C15F"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15.584</w:t>
            </w:r>
          </w:p>
        </w:tc>
        <w:tc>
          <w:tcPr>
            <w:tcW w:w="977" w:type="dxa"/>
            <w:tcBorders>
              <w:top w:val="nil"/>
              <w:left w:val="nil"/>
              <w:bottom w:val="nil"/>
              <w:right w:val="nil"/>
            </w:tcBorders>
            <w:shd w:val="clear" w:color="auto" w:fill="auto"/>
            <w:vAlign w:val="bottom"/>
          </w:tcPr>
          <w:p w14:paraId="740824BD"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14.791</w:t>
            </w:r>
          </w:p>
        </w:tc>
        <w:tc>
          <w:tcPr>
            <w:tcW w:w="1261" w:type="dxa"/>
            <w:tcBorders>
              <w:top w:val="nil"/>
              <w:left w:val="nil"/>
              <w:bottom w:val="nil"/>
              <w:right w:val="nil"/>
            </w:tcBorders>
            <w:shd w:val="clear" w:color="auto" w:fill="auto"/>
            <w:vAlign w:val="bottom"/>
          </w:tcPr>
          <w:p w14:paraId="77764E95"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16.438</w:t>
            </w:r>
          </w:p>
        </w:tc>
      </w:tr>
      <w:tr w:rsidR="00B21545" w:rsidRPr="00606823" w14:paraId="4788F883" w14:textId="77777777" w:rsidTr="00B17DB3">
        <w:trPr>
          <w:trHeight w:val="20"/>
        </w:trPr>
        <w:tc>
          <w:tcPr>
            <w:tcW w:w="1452" w:type="dxa"/>
          </w:tcPr>
          <w:p w14:paraId="0A8454C5"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hideMark/>
          </w:tcPr>
          <w:p w14:paraId="11B4ADFC"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w:t>
            </w:r>
          </w:p>
        </w:tc>
        <w:tc>
          <w:tcPr>
            <w:tcW w:w="799" w:type="dxa"/>
            <w:gridSpan w:val="2"/>
            <w:tcBorders>
              <w:top w:val="nil"/>
              <w:left w:val="nil"/>
              <w:bottom w:val="nil"/>
              <w:right w:val="nil"/>
            </w:tcBorders>
            <w:shd w:val="clear" w:color="auto" w:fill="auto"/>
            <w:vAlign w:val="bottom"/>
          </w:tcPr>
          <w:p w14:paraId="5B835AA9"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262.577</w:t>
            </w:r>
          </w:p>
        </w:tc>
        <w:tc>
          <w:tcPr>
            <w:tcW w:w="977" w:type="dxa"/>
            <w:tcBorders>
              <w:top w:val="nil"/>
              <w:left w:val="nil"/>
              <w:bottom w:val="nil"/>
              <w:right w:val="nil"/>
            </w:tcBorders>
            <w:shd w:val="clear" w:color="auto" w:fill="auto"/>
            <w:vAlign w:val="bottom"/>
          </w:tcPr>
          <w:p w14:paraId="5939F57C"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233.049</w:t>
            </w:r>
          </w:p>
        </w:tc>
        <w:tc>
          <w:tcPr>
            <w:tcW w:w="1261" w:type="dxa"/>
            <w:tcBorders>
              <w:top w:val="nil"/>
              <w:left w:val="nil"/>
              <w:bottom w:val="nil"/>
              <w:right w:val="nil"/>
            </w:tcBorders>
            <w:shd w:val="clear" w:color="auto" w:fill="auto"/>
            <w:vAlign w:val="bottom"/>
          </w:tcPr>
          <w:p w14:paraId="1F8B8C10"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293.467</w:t>
            </w:r>
          </w:p>
        </w:tc>
      </w:tr>
      <w:tr w:rsidR="00B21545" w:rsidRPr="00606823" w14:paraId="037322EF" w14:textId="77777777" w:rsidTr="00B17DB3">
        <w:trPr>
          <w:trHeight w:val="20"/>
        </w:trPr>
        <w:tc>
          <w:tcPr>
            <w:tcW w:w="1452" w:type="dxa"/>
          </w:tcPr>
          <w:p w14:paraId="6CB283FE"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177E8F47"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w:t>
            </w:r>
            <w:r w:rsidRPr="00606823">
              <w:rPr>
                <w:rFonts w:ascii="Times New Roman" w:eastAsia="Times New Roman" w:hAnsi="Times New Roman" w:cs="Times New Roman"/>
                <w:b/>
                <w:bCs/>
                <w:sz w:val="14"/>
                <w:szCs w:val="14"/>
                <w:vertAlign w:val="superscript"/>
                <w:lang w:val="en-GB" w:eastAsia="cs-CZ"/>
              </w:rPr>
              <w:t>2</w:t>
            </w:r>
          </w:p>
        </w:tc>
        <w:tc>
          <w:tcPr>
            <w:tcW w:w="799" w:type="dxa"/>
            <w:gridSpan w:val="2"/>
            <w:tcBorders>
              <w:top w:val="nil"/>
              <w:left w:val="nil"/>
              <w:bottom w:val="nil"/>
              <w:right w:val="nil"/>
            </w:tcBorders>
            <w:shd w:val="clear" w:color="auto" w:fill="auto"/>
            <w:vAlign w:val="bottom"/>
          </w:tcPr>
          <w:p w14:paraId="6D4B4EC3"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44.9</w:t>
            </w:r>
          </w:p>
        </w:tc>
        <w:tc>
          <w:tcPr>
            <w:tcW w:w="977" w:type="dxa"/>
            <w:tcBorders>
              <w:top w:val="nil"/>
              <w:left w:val="nil"/>
              <w:bottom w:val="nil"/>
              <w:right w:val="nil"/>
            </w:tcBorders>
            <w:shd w:val="clear" w:color="auto" w:fill="auto"/>
            <w:vAlign w:val="bottom"/>
          </w:tcPr>
          <w:p w14:paraId="7D1982FA"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22.717</w:t>
            </w:r>
          </w:p>
        </w:tc>
        <w:tc>
          <w:tcPr>
            <w:tcW w:w="1261" w:type="dxa"/>
            <w:tcBorders>
              <w:top w:val="nil"/>
              <w:left w:val="nil"/>
              <w:bottom w:val="nil"/>
              <w:right w:val="nil"/>
            </w:tcBorders>
            <w:shd w:val="clear" w:color="auto" w:fill="auto"/>
            <w:vAlign w:val="bottom"/>
          </w:tcPr>
          <w:p w14:paraId="56C29FA3"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67.009</w:t>
            </w:r>
          </w:p>
        </w:tc>
      </w:tr>
      <w:tr w:rsidR="00B21545" w:rsidRPr="00606823" w14:paraId="7DB5E72B" w14:textId="77777777" w:rsidTr="00B17DB3">
        <w:trPr>
          <w:trHeight w:val="20"/>
        </w:trPr>
        <w:tc>
          <w:tcPr>
            <w:tcW w:w="1452" w:type="dxa"/>
          </w:tcPr>
          <w:p w14:paraId="730FE1D2"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43571B91"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Sin (time)</w:t>
            </w:r>
          </w:p>
        </w:tc>
        <w:tc>
          <w:tcPr>
            <w:tcW w:w="799" w:type="dxa"/>
            <w:gridSpan w:val="2"/>
            <w:tcBorders>
              <w:top w:val="nil"/>
              <w:left w:val="nil"/>
              <w:bottom w:val="nil"/>
              <w:right w:val="nil"/>
            </w:tcBorders>
            <w:shd w:val="clear" w:color="auto" w:fill="auto"/>
            <w:vAlign w:val="bottom"/>
          </w:tcPr>
          <w:p w14:paraId="7FC96143"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3.602</w:t>
            </w:r>
          </w:p>
        </w:tc>
        <w:tc>
          <w:tcPr>
            <w:tcW w:w="977" w:type="dxa"/>
            <w:tcBorders>
              <w:top w:val="nil"/>
              <w:left w:val="nil"/>
              <w:bottom w:val="nil"/>
              <w:right w:val="nil"/>
            </w:tcBorders>
            <w:shd w:val="clear" w:color="auto" w:fill="auto"/>
            <w:vAlign w:val="bottom"/>
          </w:tcPr>
          <w:p w14:paraId="6BA55481"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3.386</w:t>
            </w:r>
          </w:p>
        </w:tc>
        <w:tc>
          <w:tcPr>
            <w:tcW w:w="1261" w:type="dxa"/>
            <w:tcBorders>
              <w:top w:val="nil"/>
              <w:left w:val="nil"/>
              <w:bottom w:val="nil"/>
              <w:right w:val="nil"/>
            </w:tcBorders>
            <w:shd w:val="clear" w:color="auto" w:fill="auto"/>
            <w:vAlign w:val="bottom"/>
          </w:tcPr>
          <w:p w14:paraId="40A7BACB"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3.814</w:t>
            </w:r>
          </w:p>
        </w:tc>
      </w:tr>
      <w:tr w:rsidR="00B21545" w:rsidRPr="00606823" w14:paraId="48CAC4C2" w14:textId="77777777" w:rsidTr="00B17DB3">
        <w:trPr>
          <w:trHeight w:val="20"/>
        </w:trPr>
        <w:tc>
          <w:tcPr>
            <w:tcW w:w="1452" w:type="dxa"/>
          </w:tcPr>
          <w:p w14:paraId="46724C44"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29E4990F"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Cos (time)</w:t>
            </w:r>
          </w:p>
        </w:tc>
        <w:tc>
          <w:tcPr>
            <w:tcW w:w="799" w:type="dxa"/>
            <w:gridSpan w:val="2"/>
            <w:tcBorders>
              <w:top w:val="nil"/>
              <w:left w:val="nil"/>
              <w:bottom w:val="nil"/>
              <w:right w:val="nil"/>
            </w:tcBorders>
            <w:shd w:val="clear" w:color="auto" w:fill="auto"/>
            <w:vAlign w:val="bottom"/>
          </w:tcPr>
          <w:p w14:paraId="41D08B72"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0.964</w:t>
            </w:r>
          </w:p>
        </w:tc>
        <w:tc>
          <w:tcPr>
            <w:tcW w:w="977" w:type="dxa"/>
            <w:tcBorders>
              <w:top w:val="nil"/>
              <w:left w:val="nil"/>
              <w:bottom w:val="nil"/>
              <w:right w:val="nil"/>
            </w:tcBorders>
            <w:shd w:val="clear" w:color="auto" w:fill="auto"/>
            <w:vAlign w:val="bottom"/>
          </w:tcPr>
          <w:p w14:paraId="78827AB0"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0.71</w:t>
            </w:r>
          </w:p>
        </w:tc>
        <w:tc>
          <w:tcPr>
            <w:tcW w:w="1261" w:type="dxa"/>
            <w:tcBorders>
              <w:top w:val="nil"/>
              <w:left w:val="nil"/>
              <w:bottom w:val="nil"/>
              <w:right w:val="nil"/>
            </w:tcBorders>
            <w:shd w:val="clear" w:color="auto" w:fill="auto"/>
            <w:vAlign w:val="bottom"/>
          </w:tcPr>
          <w:p w14:paraId="40A9AFD1"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1.219</w:t>
            </w:r>
          </w:p>
        </w:tc>
      </w:tr>
      <w:tr w:rsidR="00B21545" w:rsidRPr="00606823" w14:paraId="44EEF5BE" w14:textId="77777777" w:rsidTr="00B17DB3">
        <w:trPr>
          <w:trHeight w:val="20"/>
        </w:trPr>
        <w:tc>
          <w:tcPr>
            <w:tcW w:w="1452" w:type="dxa"/>
          </w:tcPr>
          <w:p w14:paraId="25EB2C88"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4A182004"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Humidity</w:t>
            </w:r>
          </w:p>
        </w:tc>
        <w:tc>
          <w:tcPr>
            <w:tcW w:w="799" w:type="dxa"/>
            <w:gridSpan w:val="2"/>
            <w:tcBorders>
              <w:top w:val="nil"/>
              <w:left w:val="nil"/>
              <w:bottom w:val="nil"/>
              <w:right w:val="nil"/>
            </w:tcBorders>
            <w:shd w:val="clear" w:color="auto" w:fill="auto"/>
            <w:vAlign w:val="bottom"/>
          </w:tcPr>
          <w:p w14:paraId="1A9125A7"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-0.008</w:t>
            </w:r>
          </w:p>
        </w:tc>
        <w:tc>
          <w:tcPr>
            <w:tcW w:w="977" w:type="dxa"/>
            <w:tcBorders>
              <w:top w:val="nil"/>
              <w:left w:val="nil"/>
              <w:bottom w:val="nil"/>
              <w:right w:val="nil"/>
            </w:tcBorders>
            <w:shd w:val="clear" w:color="auto" w:fill="auto"/>
            <w:vAlign w:val="bottom"/>
          </w:tcPr>
          <w:p w14:paraId="4D5E363C"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-0.02</w:t>
            </w:r>
          </w:p>
        </w:tc>
        <w:tc>
          <w:tcPr>
            <w:tcW w:w="1261" w:type="dxa"/>
            <w:tcBorders>
              <w:top w:val="nil"/>
              <w:left w:val="nil"/>
              <w:bottom w:val="nil"/>
              <w:right w:val="nil"/>
            </w:tcBorders>
            <w:shd w:val="clear" w:color="auto" w:fill="auto"/>
            <w:vAlign w:val="bottom"/>
          </w:tcPr>
          <w:p w14:paraId="325368F9"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0.003</w:t>
            </w:r>
          </w:p>
        </w:tc>
      </w:tr>
      <w:tr w:rsidR="00B21545" w:rsidRPr="00606823" w14:paraId="77C9CC8D" w14:textId="77777777" w:rsidTr="00B17DB3">
        <w:trPr>
          <w:trHeight w:val="20"/>
        </w:trPr>
        <w:tc>
          <w:tcPr>
            <w:tcW w:w="1452" w:type="dxa"/>
          </w:tcPr>
          <w:p w14:paraId="1E565956"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71ADED83"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 Sin (time)</w:t>
            </w:r>
          </w:p>
        </w:tc>
        <w:tc>
          <w:tcPr>
            <w:tcW w:w="799" w:type="dxa"/>
            <w:gridSpan w:val="2"/>
            <w:tcBorders>
              <w:top w:val="nil"/>
              <w:left w:val="nil"/>
              <w:bottom w:val="nil"/>
              <w:right w:val="nil"/>
            </w:tcBorders>
            <w:shd w:val="clear" w:color="auto" w:fill="auto"/>
            <w:vAlign w:val="bottom"/>
          </w:tcPr>
          <w:p w14:paraId="387DC06A"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51.894</w:t>
            </w:r>
          </w:p>
        </w:tc>
        <w:tc>
          <w:tcPr>
            <w:tcW w:w="977" w:type="dxa"/>
            <w:tcBorders>
              <w:top w:val="nil"/>
              <w:left w:val="nil"/>
              <w:bottom w:val="nil"/>
              <w:right w:val="nil"/>
            </w:tcBorders>
            <w:shd w:val="clear" w:color="auto" w:fill="auto"/>
            <w:vAlign w:val="bottom"/>
          </w:tcPr>
          <w:p w14:paraId="4B4B65DE"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43.997</w:t>
            </w:r>
          </w:p>
        </w:tc>
        <w:tc>
          <w:tcPr>
            <w:tcW w:w="1261" w:type="dxa"/>
            <w:tcBorders>
              <w:top w:val="nil"/>
              <w:left w:val="nil"/>
              <w:bottom w:val="nil"/>
              <w:right w:val="nil"/>
            </w:tcBorders>
            <w:shd w:val="clear" w:color="auto" w:fill="auto"/>
            <w:vAlign w:val="bottom"/>
          </w:tcPr>
          <w:p w14:paraId="268FDACE"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59.815</w:t>
            </w:r>
          </w:p>
        </w:tc>
      </w:tr>
      <w:tr w:rsidR="00B21545" w:rsidRPr="00606823" w14:paraId="6E82C50C" w14:textId="77777777" w:rsidTr="00B17DB3">
        <w:trPr>
          <w:trHeight w:val="20"/>
        </w:trPr>
        <w:tc>
          <w:tcPr>
            <w:tcW w:w="1452" w:type="dxa"/>
          </w:tcPr>
          <w:p w14:paraId="13B93483"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43203FA9"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Temperature</w:t>
            </w:r>
            <w:proofErr w:type="gramStart"/>
            <w:r w:rsidRPr="00606823">
              <w:rPr>
                <w:rFonts w:ascii="Times New Roman" w:eastAsia="Times New Roman" w:hAnsi="Times New Roman" w:cs="Times New Roman"/>
                <w:sz w:val="14"/>
                <w:szCs w:val="14"/>
                <w:vertAlign w:val="superscript"/>
                <w:lang w:val="en-GB" w:eastAsia="cs-CZ"/>
              </w:rPr>
              <w:t>2:</w:t>
            </w:r>
            <w:r w:rsidRPr="00606823">
              <w:rPr>
                <w:rFonts w:ascii="Times New Roman" w:eastAsia="Times New Roman" w:hAnsi="Times New Roman" w:cs="Times New Roman"/>
                <w:sz w:val="14"/>
                <w:szCs w:val="14"/>
                <w:lang w:val="en-GB" w:eastAsia="cs-CZ"/>
              </w:rPr>
              <w:t>:</w:t>
            </w:r>
            <w:proofErr w:type="gramEnd"/>
            <w:r w:rsidRPr="00606823">
              <w:rPr>
                <w:rFonts w:ascii="Times New Roman" w:eastAsia="Times New Roman" w:hAnsi="Times New Roman" w:cs="Times New Roman"/>
                <w:sz w:val="14"/>
                <w:szCs w:val="14"/>
                <w:lang w:val="en-GB" w:eastAsia="cs-CZ"/>
              </w:rPr>
              <w:t xml:space="preserve"> Sin (time)</w:t>
            </w:r>
          </w:p>
        </w:tc>
        <w:tc>
          <w:tcPr>
            <w:tcW w:w="799" w:type="dxa"/>
            <w:gridSpan w:val="2"/>
            <w:tcBorders>
              <w:top w:val="nil"/>
              <w:left w:val="nil"/>
              <w:bottom w:val="nil"/>
              <w:right w:val="nil"/>
            </w:tcBorders>
            <w:shd w:val="clear" w:color="auto" w:fill="auto"/>
            <w:vAlign w:val="bottom"/>
          </w:tcPr>
          <w:p w14:paraId="47370778"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0.552</w:t>
            </w:r>
          </w:p>
        </w:tc>
        <w:tc>
          <w:tcPr>
            <w:tcW w:w="977" w:type="dxa"/>
            <w:tcBorders>
              <w:top w:val="nil"/>
              <w:left w:val="nil"/>
              <w:bottom w:val="nil"/>
              <w:right w:val="nil"/>
            </w:tcBorders>
            <w:shd w:val="clear" w:color="auto" w:fill="auto"/>
            <w:vAlign w:val="bottom"/>
          </w:tcPr>
          <w:p w14:paraId="25264E9A"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-7.756</w:t>
            </w:r>
          </w:p>
        </w:tc>
        <w:tc>
          <w:tcPr>
            <w:tcW w:w="1261" w:type="dxa"/>
            <w:tcBorders>
              <w:top w:val="nil"/>
              <w:left w:val="nil"/>
              <w:bottom w:val="nil"/>
              <w:right w:val="nil"/>
            </w:tcBorders>
            <w:shd w:val="clear" w:color="auto" w:fill="auto"/>
            <w:vAlign w:val="bottom"/>
          </w:tcPr>
          <w:p w14:paraId="49A232C6"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9.261</w:t>
            </w:r>
          </w:p>
        </w:tc>
      </w:tr>
      <w:tr w:rsidR="00B21545" w:rsidRPr="00606823" w14:paraId="0B061D17" w14:textId="77777777" w:rsidTr="00B17DB3">
        <w:trPr>
          <w:trHeight w:val="20"/>
        </w:trPr>
        <w:tc>
          <w:tcPr>
            <w:tcW w:w="1452" w:type="dxa"/>
          </w:tcPr>
          <w:p w14:paraId="29CE4583"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694D78A5"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Temperature: Cos (time)</w:t>
            </w:r>
          </w:p>
        </w:tc>
        <w:tc>
          <w:tcPr>
            <w:tcW w:w="799" w:type="dxa"/>
            <w:gridSpan w:val="2"/>
            <w:tcBorders>
              <w:top w:val="nil"/>
              <w:left w:val="nil"/>
              <w:bottom w:val="nil"/>
              <w:right w:val="nil"/>
            </w:tcBorders>
            <w:shd w:val="clear" w:color="auto" w:fill="auto"/>
            <w:vAlign w:val="bottom"/>
          </w:tcPr>
          <w:p w14:paraId="5C1A4BC6"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-3.598</w:t>
            </w:r>
          </w:p>
        </w:tc>
        <w:tc>
          <w:tcPr>
            <w:tcW w:w="977" w:type="dxa"/>
            <w:tcBorders>
              <w:top w:val="nil"/>
              <w:left w:val="nil"/>
              <w:bottom w:val="nil"/>
              <w:right w:val="nil"/>
            </w:tcBorders>
            <w:shd w:val="clear" w:color="auto" w:fill="auto"/>
            <w:vAlign w:val="bottom"/>
          </w:tcPr>
          <w:p w14:paraId="77D9D21A"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-13.085</w:t>
            </w:r>
          </w:p>
        </w:tc>
        <w:tc>
          <w:tcPr>
            <w:tcW w:w="1261" w:type="dxa"/>
            <w:tcBorders>
              <w:top w:val="nil"/>
              <w:left w:val="nil"/>
              <w:bottom w:val="nil"/>
              <w:right w:val="nil"/>
            </w:tcBorders>
            <w:shd w:val="clear" w:color="auto" w:fill="auto"/>
            <w:vAlign w:val="bottom"/>
          </w:tcPr>
          <w:p w14:paraId="7A5E3437"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5.685</w:t>
            </w:r>
          </w:p>
        </w:tc>
      </w:tr>
      <w:tr w:rsidR="00B21545" w:rsidRPr="00606823" w14:paraId="0880C73E" w14:textId="77777777" w:rsidTr="00B17DB3">
        <w:trPr>
          <w:trHeight w:val="20"/>
        </w:trPr>
        <w:tc>
          <w:tcPr>
            <w:tcW w:w="1452" w:type="dxa"/>
          </w:tcPr>
          <w:p w14:paraId="0496BF9E"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2641D615"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Temperature</w:t>
            </w:r>
            <w:proofErr w:type="gramStart"/>
            <w:r w:rsidRPr="00606823">
              <w:rPr>
                <w:rFonts w:ascii="Times New Roman" w:eastAsia="Times New Roman" w:hAnsi="Times New Roman" w:cs="Times New Roman"/>
                <w:sz w:val="14"/>
                <w:szCs w:val="14"/>
                <w:vertAlign w:val="superscript"/>
                <w:lang w:val="en-GB" w:eastAsia="cs-CZ"/>
              </w:rPr>
              <w:t>2:</w:t>
            </w:r>
            <w:r w:rsidRPr="00606823">
              <w:rPr>
                <w:rFonts w:ascii="Times New Roman" w:eastAsia="Times New Roman" w:hAnsi="Times New Roman" w:cs="Times New Roman"/>
                <w:sz w:val="14"/>
                <w:szCs w:val="14"/>
                <w:lang w:val="en-GB" w:eastAsia="cs-CZ"/>
              </w:rPr>
              <w:t>:</w:t>
            </w:r>
            <w:proofErr w:type="gramEnd"/>
            <w:r w:rsidRPr="00606823">
              <w:rPr>
                <w:rFonts w:ascii="Times New Roman" w:eastAsia="Times New Roman" w:hAnsi="Times New Roman" w:cs="Times New Roman"/>
                <w:sz w:val="14"/>
                <w:szCs w:val="14"/>
                <w:lang w:val="en-GB" w:eastAsia="cs-CZ"/>
              </w:rPr>
              <w:t xml:space="preserve"> Cos (time)</w:t>
            </w:r>
          </w:p>
        </w:tc>
        <w:tc>
          <w:tcPr>
            <w:tcW w:w="799" w:type="dxa"/>
            <w:gridSpan w:val="2"/>
            <w:tcBorders>
              <w:top w:val="nil"/>
              <w:left w:val="nil"/>
              <w:bottom w:val="nil"/>
              <w:right w:val="nil"/>
            </w:tcBorders>
            <w:shd w:val="clear" w:color="auto" w:fill="auto"/>
            <w:vAlign w:val="bottom"/>
          </w:tcPr>
          <w:p w14:paraId="46BEBA9F"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-8.169</w:t>
            </w:r>
          </w:p>
        </w:tc>
        <w:tc>
          <w:tcPr>
            <w:tcW w:w="977" w:type="dxa"/>
            <w:tcBorders>
              <w:top w:val="nil"/>
              <w:left w:val="nil"/>
              <w:bottom w:val="nil"/>
              <w:right w:val="nil"/>
            </w:tcBorders>
            <w:shd w:val="clear" w:color="auto" w:fill="auto"/>
            <w:vAlign w:val="bottom"/>
          </w:tcPr>
          <w:p w14:paraId="1E0A3B2F"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-17.038</w:t>
            </w:r>
          </w:p>
        </w:tc>
        <w:tc>
          <w:tcPr>
            <w:tcW w:w="1261" w:type="dxa"/>
            <w:tcBorders>
              <w:top w:val="nil"/>
              <w:left w:val="nil"/>
              <w:bottom w:val="nil"/>
              <w:right w:val="nil"/>
            </w:tcBorders>
            <w:shd w:val="clear" w:color="auto" w:fill="auto"/>
            <w:vAlign w:val="bottom"/>
          </w:tcPr>
          <w:p w14:paraId="098D3040"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r w:rsidRPr="00606823">
              <w:rPr>
                <w:rFonts w:ascii="Times New Roman" w:eastAsia="Times New Roman" w:hAnsi="Times New Roman" w:cs="Times New Roman"/>
                <w:sz w:val="14"/>
                <w:szCs w:val="14"/>
                <w:lang w:val="en-GB" w:eastAsia="cs-CZ"/>
              </w:rPr>
              <w:t>0.918</w:t>
            </w:r>
          </w:p>
        </w:tc>
      </w:tr>
      <w:tr w:rsidR="00B21545" w:rsidRPr="00606823" w14:paraId="0B8E2819" w14:textId="77777777" w:rsidTr="00B17DB3">
        <w:trPr>
          <w:trHeight w:val="20"/>
        </w:trPr>
        <w:tc>
          <w:tcPr>
            <w:tcW w:w="1452" w:type="dxa"/>
          </w:tcPr>
          <w:p w14:paraId="4F684DA5"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6F778EA7"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 Humidity</w:t>
            </w:r>
          </w:p>
        </w:tc>
        <w:tc>
          <w:tcPr>
            <w:tcW w:w="799" w:type="dxa"/>
            <w:gridSpan w:val="2"/>
            <w:tcBorders>
              <w:top w:val="nil"/>
              <w:left w:val="nil"/>
              <w:bottom w:val="nil"/>
              <w:right w:val="nil"/>
            </w:tcBorders>
            <w:shd w:val="clear" w:color="auto" w:fill="auto"/>
            <w:vAlign w:val="bottom"/>
          </w:tcPr>
          <w:p w14:paraId="58A88318"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-0.57</w:t>
            </w:r>
          </w:p>
        </w:tc>
        <w:tc>
          <w:tcPr>
            <w:tcW w:w="977" w:type="dxa"/>
            <w:tcBorders>
              <w:top w:val="nil"/>
              <w:left w:val="nil"/>
              <w:bottom w:val="nil"/>
              <w:right w:val="nil"/>
            </w:tcBorders>
            <w:shd w:val="clear" w:color="auto" w:fill="auto"/>
            <w:vAlign w:val="bottom"/>
          </w:tcPr>
          <w:p w14:paraId="53BA153F"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-1.055</w:t>
            </w:r>
          </w:p>
        </w:tc>
        <w:tc>
          <w:tcPr>
            <w:tcW w:w="1261" w:type="dxa"/>
            <w:tcBorders>
              <w:top w:val="nil"/>
              <w:left w:val="nil"/>
              <w:bottom w:val="nil"/>
              <w:right w:val="nil"/>
            </w:tcBorders>
            <w:shd w:val="clear" w:color="auto" w:fill="auto"/>
            <w:vAlign w:val="bottom"/>
          </w:tcPr>
          <w:p w14:paraId="24CDF073"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-0.102</w:t>
            </w:r>
          </w:p>
        </w:tc>
      </w:tr>
      <w:tr w:rsidR="00B21545" w:rsidRPr="00606823" w14:paraId="0A7157C5" w14:textId="77777777" w:rsidTr="00B17DB3">
        <w:trPr>
          <w:trHeight w:val="20"/>
        </w:trPr>
        <w:tc>
          <w:tcPr>
            <w:tcW w:w="1452" w:type="dxa"/>
          </w:tcPr>
          <w:p w14:paraId="67A50306"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4071E302"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Temperature</w:t>
            </w:r>
            <w:proofErr w:type="gramStart"/>
            <w:r w:rsidRPr="00606823">
              <w:rPr>
                <w:rFonts w:ascii="Times New Roman" w:eastAsia="Times New Roman" w:hAnsi="Times New Roman" w:cs="Times New Roman"/>
                <w:b/>
                <w:bCs/>
                <w:sz w:val="14"/>
                <w:szCs w:val="14"/>
                <w:vertAlign w:val="superscript"/>
                <w:lang w:val="en-GB" w:eastAsia="cs-CZ"/>
              </w:rPr>
              <w:t>2:</w:t>
            </w:r>
            <w:r w:rsidRPr="00606823">
              <w:rPr>
                <w:rFonts w:ascii="Times New Roman" w:eastAsia="Times New Roman" w:hAnsi="Times New Roman" w:cs="Times New Roman"/>
                <w:b/>
                <w:bCs/>
                <w:sz w:val="14"/>
                <w:szCs w:val="14"/>
                <w:lang w:val="en-GB" w:eastAsia="cs-CZ"/>
              </w:rPr>
              <w:t>:</w:t>
            </w:r>
            <w:proofErr w:type="gramEnd"/>
            <w:r w:rsidRPr="00606823">
              <w:rPr>
                <w:rFonts w:ascii="Times New Roman" w:eastAsia="Times New Roman" w:hAnsi="Times New Roman" w:cs="Times New Roman"/>
                <w:b/>
                <w:bCs/>
                <w:sz w:val="14"/>
                <w:szCs w:val="14"/>
                <w:lang w:val="en-GB" w:eastAsia="cs-CZ"/>
              </w:rPr>
              <w:t xml:space="preserve"> Humidity</w:t>
            </w:r>
          </w:p>
        </w:tc>
        <w:tc>
          <w:tcPr>
            <w:tcW w:w="799" w:type="dxa"/>
            <w:gridSpan w:val="2"/>
            <w:tcBorders>
              <w:top w:val="nil"/>
              <w:left w:val="nil"/>
              <w:bottom w:val="nil"/>
              <w:right w:val="nil"/>
            </w:tcBorders>
            <w:shd w:val="clear" w:color="auto" w:fill="auto"/>
            <w:vAlign w:val="bottom"/>
          </w:tcPr>
          <w:p w14:paraId="6C1E97CB"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-0.442</w:t>
            </w:r>
          </w:p>
        </w:tc>
        <w:tc>
          <w:tcPr>
            <w:tcW w:w="977" w:type="dxa"/>
            <w:tcBorders>
              <w:top w:val="nil"/>
              <w:left w:val="nil"/>
              <w:bottom w:val="nil"/>
              <w:right w:val="nil"/>
            </w:tcBorders>
            <w:shd w:val="clear" w:color="auto" w:fill="auto"/>
            <w:vAlign w:val="bottom"/>
          </w:tcPr>
          <w:p w14:paraId="6CB23F4E"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-0.79</w:t>
            </w:r>
          </w:p>
        </w:tc>
        <w:tc>
          <w:tcPr>
            <w:tcW w:w="1261" w:type="dxa"/>
            <w:tcBorders>
              <w:top w:val="nil"/>
              <w:left w:val="nil"/>
              <w:bottom w:val="nil"/>
              <w:right w:val="nil"/>
            </w:tcBorders>
            <w:shd w:val="clear" w:color="auto" w:fill="auto"/>
            <w:vAlign w:val="bottom"/>
          </w:tcPr>
          <w:p w14:paraId="0D337738"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-0.101</w:t>
            </w:r>
          </w:p>
        </w:tc>
      </w:tr>
      <w:tr w:rsidR="00B21545" w:rsidRPr="00606823" w14:paraId="5EA248F2" w14:textId="77777777" w:rsidTr="00B17DB3">
        <w:trPr>
          <w:trHeight w:val="20"/>
        </w:trPr>
        <w:tc>
          <w:tcPr>
            <w:tcW w:w="1452" w:type="dxa"/>
          </w:tcPr>
          <w:p w14:paraId="3940CB6D"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right w:val="nil"/>
            </w:tcBorders>
            <w:shd w:val="clear" w:color="auto" w:fill="auto"/>
            <w:vAlign w:val="bottom"/>
          </w:tcPr>
          <w:p w14:paraId="05C8EA8B"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Sin (time): Humidity</w:t>
            </w:r>
          </w:p>
        </w:tc>
        <w:tc>
          <w:tcPr>
            <w:tcW w:w="799" w:type="dxa"/>
            <w:gridSpan w:val="2"/>
            <w:tcBorders>
              <w:top w:val="nil"/>
              <w:left w:val="nil"/>
              <w:right w:val="nil"/>
            </w:tcBorders>
            <w:shd w:val="clear" w:color="auto" w:fill="auto"/>
            <w:vAlign w:val="bottom"/>
          </w:tcPr>
          <w:p w14:paraId="07DA9717"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15.584</w:t>
            </w:r>
          </w:p>
        </w:tc>
        <w:tc>
          <w:tcPr>
            <w:tcW w:w="977" w:type="dxa"/>
            <w:tcBorders>
              <w:top w:val="nil"/>
              <w:left w:val="nil"/>
              <w:right w:val="nil"/>
            </w:tcBorders>
            <w:shd w:val="clear" w:color="auto" w:fill="auto"/>
            <w:vAlign w:val="bottom"/>
          </w:tcPr>
          <w:p w14:paraId="67E2F07F"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14.791</w:t>
            </w:r>
          </w:p>
        </w:tc>
        <w:tc>
          <w:tcPr>
            <w:tcW w:w="1261" w:type="dxa"/>
            <w:tcBorders>
              <w:top w:val="nil"/>
              <w:left w:val="nil"/>
              <w:right w:val="nil"/>
            </w:tcBorders>
            <w:shd w:val="clear" w:color="auto" w:fill="auto"/>
            <w:vAlign w:val="bottom"/>
          </w:tcPr>
          <w:p w14:paraId="0831193F"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16.438</w:t>
            </w:r>
          </w:p>
        </w:tc>
      </w:tr>
      <w:tr w:rsidR="00B21545" w:rsidRPr="00606823" w14:paraId="22735275" w14:textId="77777777" w:rsidTr="00B17DB3">
        <w:trPr>
          <w:trHeight w:val="20"/>
        </w:trPr>
        <w:tc>
          <w:tcPr>
            <w:tcW w:w="1452" w:type="dxa"/>
          </w:tcPr>
          <w:p w14:paraId="12D55B8F"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nil"/>
              <w:right w:val="nil"/>
            </w:tcBorders>
            <w:shd w:val="clear" w:color="auto" w:fill="auto"/>
            <w:vAlign w:val="bottom"/>
          </w:tcPr>
          <w:p w14:paraId="1E264927"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Cos (time): Humidity</w:t>
            </w:r>
          </w:p>
        </w:tc>
        <w:tc>
          <w:tcPr>
            <w:tcW w:w="799" w:type="dxa"/>
            <w:gridSpan w:val="2"/>
            <w:tcBorders>
              <w:top w:val="nil"/>
              <w:left w:val="nil"/>
              <w:bottom w:val="nil"/>
              <w:right w:val="nil"/>
            </w:tcBorders>
            <w:shd w:val="clear" w:color="auto" w:fill="auto"/>
            <w:vAlign w:val="bottom"/>
          </w:tcPr>
          <w:p w14:paraId="3DD12C98"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262.577</w:t>
            </w:r>
          </w:p>
        </w:tc>
        <w:tc>
          <w:tcPr>
            <w:tcW w:w="977" w:type="dxa"/>
            <w:tcBorders>
              <w:top w:val="nil"/>
              <w:left w:val="nil"/>
              <w:bottom w:val="nil"/>
              <w:right w:val="nil"/>
            </w:tcBorders>
            <w:shd w:val="clear" w:color="auto" w:fill="auto"/>
            <w:vAlign w:val="bottom"/>
          </w:tcPr>
          <w:p w14:paraId="1CA88B61"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233.049</w:t>
            </w:r>
          </w:p>
        </w:tc>
        <w:tc>
          <w:tcPr>
            <w:tcW w:w="1261" w:type="dxa"/>
            <w:tcBorders>
              <w:top w:val="nil"/>
              <w:left w:val="nil"/>
              <w:bottom w:val="nil"/>
              <w:right w:val="nil"/>
            </w:tcBorders>
            <w:shd w:val="clear" w:color="auto" w:fill="auto"/>
            <w:vAlign w:val="bottom"/>
          </w:tcPr>
          <w:p w14:paraId="08F7B8A5"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r w:rsidRPr="00606823">
              <w:rPr>
                <w:rFonts w:ascii="Times New Roman" w:eastAsia="Times New Roman" w:hAnsi="Times New Roman" w:cs="Times New Roman"/>
                <w:b/>
                <w:bCs/>
                <w:sz w:val="14"/>
                <w:szCs w:val="14"/>
                <w:lang w:val="en-GB" w:eastAsia="cs-CZ"/>
              </w:rPr>
              <w:t>293.467</w:t>
            </w:r>
          </w:p>
        </w:tc>
      </w:tr>
      <w:tr w:rsidR="00B21545" w:rsidRPr="00606823" w14:paraId="2E2D5A92" w14:textId="77777777" w:rsidTr="00B17DB3">
        <w:trPr>
          <w:trHeight w:val="20"/>
        </w:trPr>
        <w:tc>
          <w:tcPr>
            <w:tcW w:w="1452" w:type="dxa"/>
            <w:tcBorders>
              <w:bottom w:val="single" w:sz="4" w:space="0" w:color="auto"/>
            </w:tcBorders>
          </w:tcPr>
          <w:p w14:paraId="3D2F150A" w14:textId="77777777" w:rsidR="00B21545" w:rsidRPr="00606823" w:rsidRDefault="00B21545" w:rsidP="00B17DB3">
            <w:pPr>
              <w:spacing w:after="0" w:line="240" w:lineRule="auto"/>
              <w:jc w:val="both"/>
              <w:rPr>
                <w:rFonts w:ascii="Times New Roman" w:eastAsia="Times New Roman" w:hAnsi="Times New Roman" w:cs="Times New Roman"/>
                <w:sz w:val="14"/>
                <w:szCs w:val="14"/>
                <w:lang w:val="en-GB" w:eastAsia="cs-CZ"/>
              </w:rPr>
            </w:pPr>
          </w:p>
        </w:tc>
        <w:tc>
          <w:tcPr>
            <w:tcW w:w="2350" w:type="dxa"/>
            <w:tcBorders>
              <w:top w:val="nil"/>
              <w:left w:val="nil"/>
              <w:bottom w:val="single" w:sz="4" w:space="0" w:color="auto"/>
              <w:right w:val="nil"/>
            </w:tcBorders>
            <w:shd w:val="clear" w:color="auto" w:fill="auto"/>
            <w:vAlign w:val="bottom"/>
          </w:tcPr>
          <w:p w14:paraId="524705DC"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p>
        </w:tc>
        <w:tc>
          <w:tcPr>
            <w:tcW w:w="799" w:type="dxa"/>
            <w:gridSpan w:val="2"/>
            <w:tcBorders>
              <w:top w:val="nil"/>
              <w:left w:val="nil"/>
              <w:bottom w:val="single" w:sz="4" w:space="0" w:color="auto"/>
              <w:right w:val="nil"/>
            </w:tcBorders>
            <w:shd w:val="clear" w:color="auto" w:fill="auto"/>
            <w:vAlign w:val="bottom"/>
          </w:tcPr>
          <w:p w14:paraId="09B8B1FA"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p>
        </w:tc>
        <w:tc>
          <w:tcPr>
            <w:tcW w:w="977" w:type="dxa"/>
            <w:tcBorders>
              <w:top w:val="nil"/>
              <w:left w:val="nil"/>
              <w:bottom w:val="single" w:sz="4" w:space="0" w:color="auto"/>
              <w:right w:val="nil"/>
            </w:tcBorders>
            <w:shd w:val="clear" w:color="auto" w:fill="auto"/>
            <w:vAlign w:val="bottom"/>
          </w:tcPr>
          <w:p w14:paraId="0D906A43"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p>
        </w:tc>
        <w:tc>
          <w:tcPr>
            <w:tcW w:w="1261" w:type="dxa"/>
            <w:tcBorders>
              <w:top w:val="nil"/>
              <w:left w:val="nil"/>
              <w:bottom w:val="single" w:sz="4" w:space="0" w:color="auto"/>
              <w:right w:val="nil"/>
            </w:tcBorders>
            <w:shd w:val="clear" w:color="auto" w:fill="auto"/>
            <w:vAlign w:val="bottom"/>
          </w:tcPr>
          <w:p w14:paraId="784946C8" w14:textId="77777777" w:rsidR="00B21545" w:rsidRPr="00606823" w:rsidRDefault="00B21545" w:rsidP="00B17DB3">
            <w:pPr>
              <w:spacing w:after="0" w:line="240" w:lineRule="auto"/>
              <w:jc w:val="both"/>
              <w:rPr>
                <w:rFonts w:ascii="Times New Roman" w:eastAsia="Times New Roman" w:hAnsi="Times New Roman" w:cs="Times New Roman"/>
                <w:b/>
                <w:bCs/>
                <w:sz w:val="14"/>
                <w:szCs w:val="14"/>
                <w:lang w:val="en-GB" w:eastAsia="cs-CZ"/>
              </w:rPr>
            </w:pPr>
          </w:p>
        </w:tc>
      </w:tr>
    </w:tbl>
    <w:p w14:paraId="1CF86CE1" w14:textId="77777777" w:rsidR="00B21545" w:rsidRPr="00606823" w:rsidRDefault="00B21545" w:rsidP="00B21545">
      <w:pPr>
        <w:jc w:val="both"/>
        <w:rPr>
          <w:lang w:val="en-GB"/>
        </w:rPr>
      </w:pPr>
    </w:p>
    <w:p w14:paraId="0175C56A" w14:textId="77777777" w:rsidR="00B21545" w:rsidRPr="00606823" w:rsidRDefault="00B21545" w:rsidP="00B21545">
      <w:pPr>
        <w:jc w:val="both"/>
        <w:rPr>
          <w:rFonts w:cstheme="minorHAnsi"/>
          <w:color w:val="000000" w:themeColor="text1"/>
          <w:lang w:val="en-GB"/>
        </w:rPr>
      </w:pPr>
    </w:p>
    <w:p w14:paraId="1E232689" w14:textId="77777777" w:rsidR="00B21545" w:rsidRPr="00606823" w:rsidRDefault="00B21545" w:rsidP="00B21545">
      <w:pPr>
        <w:keepNext/>
        <w:jc w:val="both"/>
        <w:rPr>
          <w:sz w:val="24"/>
          <w:szCs w:val="24"/>
          <w:lang w:val="en-GB"/>
        </w:rPr>
      </w:pPr>
    </w:p>
    <w:p w14:paraId="458A23FF" w14:textId="77777777" w:rsidR="00B21545" w:rsidRPr="00606823" w:rsidRDefault="00B21545" w:rsidP="00B21545">
      <w:pPr>
        <w:keepNext/>
        <w:jc w:val="both"/>
        <w:rPr>
          <w:sz w:val="24"/>
          <w:szCs w:val="24"/>
          <w:lang w:val="en-GB"/>
        </w:rPr>
      </w:pPr>
    </w:p>
    <w:p w14:paraId="5F93C4E4" w14:textId="77777777" w:rsidR="00B21545" w:rsidRDefault="00B21545" w:rsidP="00B21545">
      <w:pPr>
        <w:rPr>
          <w:lang w:val="en-GB"/>
        </w:rPr>
      </w:pPr>
    </w:p>
    <w:p w14:paraId="644D5001" w14:textId="77777777" w:rsidR="00867564" w:rsidRDefault="00867564" w:rsidP="00F712B9">
      <w:pPr>
        <w:tabs>
          <w:tab w:val="left" w:pos="1050"/>
        </w:tabs>
        <w:jc w:val="both"/>
        <w:rPr>
          <w:sz w:val="24"/>
          <w:szCs w:val="24"/>
          <w:lang w:val="en-GB"/>
        </w:rPr>
      </w:pPr>
    </w:p>
    <w:p w14:paraId="6C63EEFA" w14:textId="50D3D379" w:rsidR="005735E7" w:rsidRDefault="005735E7" w:rsidP="00F712B9">
      <w:pPr>
        <w:tabs>
          <w:tab w:val="left" w:pos="1050"/>
        </w:tabs>
        <w:jc w:val="both"/>
        <w:rPr>
          <w:sz w:val="24"/>
          <w:szCs w:val="24"/>
          <w:lang w:val="en-GB"/>
        </w:rPr>
      </w:pPr>
    </w:p>
    <w:p w14:paraId="69649D19" w14:textId="53EBC79C" w:rsidR="005735E7" w:rsidRDefault="005735E7" w:rsidP="00F712B9">
      <w:pPr>
        <w:tabs>
          <w:tab w:val="left" w:pos="1050"/>
        </w:tabs>
        <w:jc w:val="both"/>
        <w:rPr>
          <w:sz w:val="24"/>
          <w:szCs w:val="24"/>
          <w:lang w:val="en-GB"/>
        </w:rPr>
      </w:pPr>
    </w:p>
    <w:p w14:paraId="4720F420" w14:textId="26D421FD" w:rsidR="00502C88" w:rsidRPr="00BD31E3" w:rsidRDefault="00502C88" w:rsidP="00F712B9">
      <w:pPr>
        <w:tabs>
          <w:tab w:val="left" w:pos="1050"/>
        </w:tabs>
        <w:jc w:val="both"/>
        <w:rPr>
          <w:b/>
          <w:bCs/>
          <w:sz w:val="24"/>
          <w:szCs w:val="24"/>
        </w:rPr>
      </w:pPr>
      <w:proofErr w:type="spellStart"/>
      <w:r w:rsidRPr="00BD31E3">
        <w:rPr>
          <w:b/>
          <w:bCs/>
          <w:sz w:val="24"/>
          <w:szCs w:val="24"/>
        </w:rPr>
        <w:lastRenderedPageBreak/>
        <w:t>Supplementary</w:t>
      </w:r>
      <w:proofErr w:type="spellEnd"/>
      <w:r w:rsidRPr="00BD31E3">
        <w:rPr>
          <w:b/>
          <w:bCs/>
          <w:sz w:val="24"/>
          <w:szCs w:val="24"/>
        </w:rPr>
        <w:t xml:space="preserve"> </w:t>
      </w:r>
      <w:bookmarkStart w:id="2" w:name="_Hlk127452390"/>
      <w:proofErr w:type="spellStart"/>
      <w:r w:rsidRPr="00BD31E3">
        <w:rPr>
          <w:b/>
          <w:bCs/>
          <w:sz w:val="24"/>
          <w:szCs w:val="24"/>
        </w:rPr>
        <w:t>references</w:t>
      </w:r>
      <w:bookmarkEnd w:id="2"/>
      <w:proofErr w:type="spellEnd"/>
    </w:p>
    <w:p w14:paraId="620E92CD" w14:textId="552B55BB" w:rsidR="00502C88" w:rsidRPr="00BD31E3" w:rsidRDefault="00502C88" w:rsidP="00502C88">
      <w:pPr>
        <w:widowControl w:val="0"/>
        <w:autoSpaceDE w:val="0"/>
        <w:autoSpaceDN w:val="0"/>
        <w:adjustRightInd w:val="0"/>
        <w:spacing w:line="240" w:lineRule="auto"/>
        <w:ind w:left="640" w:hanging="640"/>
        <w:rPr>
          <w:rFonts w:ascii="Calibri" w:hAnsi="Calibri" w:cs="Calibri"/>
          <w:noProof/>
          <w:sz w:val="24"/>
          <w:szCs w:val="20"/>
        </w:rPr>
      </w:pPr>
      <w:r w:rsidRPr="00BD31E3">
        <w:rPr>
          <w:b/>
          <w:bCs/>
          <w:sz w:val="24"/>
          <w:szCs w:val="24"/>
          <w:lang w:val="en-GB"/>
        </w:rPr>
        <w:fldChar w:fldCharType="begin" w:fldLock="1"/>
      </w:r>
      <w:r w:rsidRPr="00BD31E3">
        <w:rPr>
          <w:b/>
          <w:bCs/>
          <w:sz w:val="24"/>
          <w:szCs w:val="24"/>
          <w:lang w:val="en-GB"/>
        </w:rPr>
        <w:instrText xml:space="preserve">ADDIN Mendeley Bibliography CSL_BIBLIOGRAPHY </w:instrText>
      </w:r>
      <w:r w:rsidRPr="00BD31E3">
        <w:rPr>
          <w:b/>
          <w:bCs/>
          <w:sz w:val="24"/>
          <w:szCs w:val="24"/>
          <w:lang w:val="en-GB"/>
        </w:rPr>
        <w:fldChar w:fldCharType="separate"/>
      </w:r>
      <w:r w:rsidRPr="00BD31E3">
        <w:rPr>
          <w:rFonts w:ascii="Calibri" w:hAnsi="Calibri" w:cs="Calibri"/>
          <w:noProof/>
          <w:sz w:val="24"/>
        </w:rPr>
        <w:t xml:space="preserve">1. </w:t>
      </w:r>
      <w:r w:rsidRPr="00BD31E3">
        <w:rPr>
          <w:rFonts w:ascii="Calibri" w:hAnsi="Calibri" w:cs="Calibri"/>
          <w:noProof/>
          <w:sz w:val="24"/>
        </w:rPr>
        <w:tab/>
        <w:t xml:space="preserve">Sládeček M, Brynychová K, Elhassan E, Šálek ME, Janatová V, Vozabulová E, et al. Diel timing of nest predation changes across breeding season in a subtropical shorebird. Ecol Evol. 2021;11(19):13101–17. </w:t>
      </w:r>
    </w:p>
    <w:p w14:paraId="3328C15A" w14:textId="490A258F" w:rsidR="00502C88" w:rsidRPr="00502C88" w:rsidRDefault="00502C88" w:rsidP="00F712B9">
      <w:pPr>
        <w:tabs>
          <w:tab w:val="left" w:pos="1050"/>
        </w:tabs>
        <w:jc w:val="both"/>
        <w:rPr>
          <w:b/>
          <w:bCs/>
          <w:sz w:val="28"/>
          <w:szCs w:val="28"/>
          <w:lang w:val="en-GB"/>
        </w:rPr>
      </w:pPr>
      <w:r w:rsidRPr="00BD31E3">
        <w:rPr>
          <w:b/>
          <w:bCs/>
          <w:sz w:val="24"/>
          <w:szCs w:val="24"/>
          <w:lang w:val="en-GB"/>
        </w:rPr>
        <w:fldChar w:fldCharType="end"/>
      </w:r>
    </w:p>
    <w:sectPr w:rsidR="00502C88" w:rsidRPr="00502C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38937" w14:textId="77777777" w:rsidR="00385967" w:rsidRDefault="00385967" w:rsidP="003F63EC">
      <w:pPr>
        <w:spacing w:after="0" w:line="240" w:lineRule="auto"/>
      </w:pPr>
      <w:r>
        <w:separator/>
      </w:r>
    </w:p>
  </w:endnote>
  <w:endnote w:type="continuationSeparator" w:id="0">
    <w:p w14:paraId="1A0FD797" w14:textId="77777777" w:rsidR="00385967" w:rsidRDefault="00385967" w:rsidP="003F6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06D69" w14:textId="77777777" w:rsidR="00385967" w:rsidRDefault="00385967" w:rsidP="003F63EC">
      <w:pPr>
        <w:spacing w:after="0" w:line="240" w:lineRule="auto"/>
      </w:pPr>
      <w:r>
        <w:separator/>
      </w:r>
    </w:p>
  </w:footnote>
  <w:footnote w:type="continuationSeparator" w:id="0">
    <w:p w14:paraId="3CA673A0" w14:textId="77777777" w:rsidR="00385967" w:rsidRDefault="00385967" w:rsidP="003F63E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63EC"/>
    <w:rsid w:val="00073493"/>
    <w:rsid w:val="00083C60"/>
    <w:rsid w:val="00114B96"/>
    <w:rsid w:val="00144919"/>
    <w:rsid w:val="001F37D0"/>
    <w:rsid w:val="002B3404"/>
    <w:rsid w:val="00372279"/>
    <w:rsid w:val="00385967"/>
    <w:rsid w:val="003863D0"/>
    <w:rsid w:val="003C24E4"/>
    <w:rsid w:val="003F63EC"/>
    <w:rsid w:val="004926CF"/>
    <w:rsid w:val="004B3799"/>
    <w:rsid w:val="00502C88"/>
    <w:rsid w:val="00505767"/>
    <w:rsid w:val="0056331B"/>
    <w:rsid w:val="005735E7"/>
    <w:rsid w:val="005A51D8"/>
    <w:rsid w:val="005C0446"/>
    <w:rsid w:val="005F3BA2"/>
    <w:rsid w:val="008427E8"/>
    <w:rsid w:val="00867564"/>
    <w:rsid w:val="008814EF"/>
    <w:rsid w:val="009C2C21"/>
    <w:rsid w:val="00A51538"/>
    <w:rsid w:val="00AC1AA5"/>
    <w:rsid w:val="00B21545"/>
    <w:rsid w:val="00B47A49"/>
    <w:rsid w:val="00BD31E3"/>
    <w:rsid w:val="00BD6130"/>
    <w:rsid w:val="00C93C90"/>
    <w:rsid w:val="00C95BD8"/>
    <w:rsid w:val="00CD29AC"/>
    <w:rsid w:val="00D52678"/>
    <w:rsid w:val="00DD4639"/>
    <w:rsid w:val="00DF0278"/>
    <w:rsid w:val="00E34FDE"/>
    <w:rsid w:val="00E45F74"/>
    <w:rsid w:val="00ED6AC9"/>
    <w:rsid w:val="00EF40C0"/>
    <w:rsid w:val="00F712B9"/>
    <w:rsid w:val="00FB43B9"/>
    <w:rsid w:val="00FE60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2"/>
    </o:shapelayout>
  </w:shapeDefaults>
  <w:decimalSymbol w:val=","/>
  <w:listSeparator w:val=";"/>
  <w14:docId w14:val="419EF9E8"/>
  <w15:chartTrackingRefBased/>
  <w15:docId w15:val="{E121BEEA-0DF4-45DC-9337-6E152DB2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itulek">
    <w:name w:val="caption"/>
    <w:basedOn w:val="Normln"/>
    <w:next w:val="Normln"/>
    <w:uiPriority w:val="35"/>
    <w:unhideWhenUsed/>
    <w:qFormat/>
    <w:rsid w:val="003F63EC"/>
    <w:pPr>
      <w:spacing w:after="200" w:line="240" w:lineRule="auto"/>
    </w:pPr>
    <w:rPr>
      <w:i/>
      <w:iCs/>
      <w:color w:val="44546A" w:themeColor="text2"/>
      <w:sz w:val="18"/>
      <w:szCs w:val="18"/>
    </w:rPr>
  </w:style>
  <w:style w:type="paragraph" w:styleId="Zhlav">
    <w:name w:val="header"/>
    <w:basedOn w:val="Normln"/>
    <w:link w:val="ZhlavChar"/>
    <w:uiPriority w:val="99"/>
    <w:unhideWhenUsed/>
    <w:rsid w:val="003F63E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F63EC"/>
  </w:style>
  <w:style w:type="paragraph" w:styleId="Zpat">
    <w:name w:val="footer"/>
    <w:basedOn w:val="Normln"/>
    <w:link w:val="ZpatChar"/>
    <w:uiPriority w:val="99"/>
    <w:unhideWhenUsed/>
    <w:rsid w:val="003F63EC"/>
    <w:pPr>
      <w:tabs>
        <w:tab w:val="center" w:pos="4536"/>
        <w:tab w:val="right" w:pos="9072"/>
      </w:tabs>
      <w:spacing w:after="0" w:line="240" w:lineRule="auto"/>
    </w:pPr>
  </w:style>
  <w:style w:type="character" w:customStyle="1" w:styleId="ZpatChar">
    <w:name w:val="Zápatí Char"/>
    <w:basedOn w:val="Standardnpsmoodstavce"/>
    <w:link w:val="Zpat"/>
    <w:uiPriority w:val="99"/>
    <w:rsid w:val="003F6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E561F-F533-48D2-A885-D20BB61EF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783</TotalTime>
  <Pages>6</Pages>
  <Words>1642</Words>
  <Characters>8358</Characters>
  <Application>Microsoft Office Word</Application>
  <DocSecurity>0</DocSecurity>
  <Lines>103</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firlova.veronika@outlook.cz</dc:creator>
  <cp:keywords/>
  <dc:description/>
  <cp:lastModifiedBy>firlova.veronika@outlook.cz</cp:lastModifiedBy>
  <cp:revision>28</cp:revision>
  <cp:lastPrinted>2022-11-21T20:47:00Z</cp:lastPrinted>
  <dcterms:created xsi:type="dcterms:W3CDTF">2022-11-21T19:27:00Z</dcterms:created>
  <dcterms:modified xsi:type="dcterms:W3CDTF">2023-02-17T11:22:00Z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0a27bb4c-1e78-4a39-8da7-8478599e2de7</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10th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http://www.zotero.org/styles/modern-language-association</vt:lpwstr>
  </property>
  <property fmtid="{D5CDD505-2E9C-101B-9397-08002B2CF9AE}" pid="18" name="Mendeley Recent Style Name 7_1">
    <vt:lpwstr>Modern Language Association 8th edition</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Unique User Id_1">
    <vt:lpwstr>8159e2b3-f3ad-3198-a6be-6066fb09ecd2</vt:lpwstr>
  </property>
  <property fmtid="{D5CDD505-2E9C-101B-9397-08002B2CF9AE}" pid="25" name="Mendeley Citation Style_1">
    <vt:lpwstr>http://www.zotero.org/styles/vancouver</vt:lpwstr>
  </property>
</Properties>
</file>