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9E443" w14:textId="77777777" w:rsidR="00401285" w:rsidRPr="004220D4" w:rsidRDefault="004220D4" w:rsidP="00401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220D4">
        <w:rPr>
          <w:rFonts w:ascii="Times New Roman" w:hAnsi="Times New Roman" w:cs="Times New Roman"/>
          <w:b/>
          <w:sz w:val="24"/>
        </w:rPr>
        <w:t>Complete Inclusion/Exclusion Criteria</w:t>
      </w:r>
    </w:p>
    <w:p w14:paraId="33F6C811" w14:textId="77777777" w:rsidR="00401285" w:rsidRPr="004220D4" w:rsidRDefault="00401285" w:rsidP="0040128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D65F2F8" w14:textId="77777777" w:rsidR="00401285" w:rsidRPr="004220D4" w:rsidRDefault="00401285" w:rsidP="00F929C7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4220D4">
        <w:rPr>
          <w:rFonts w:ascii="Times New Roman" w:hAnsi="Times New Roman" w:cs="Times New Roman"/>
          <w:sz w:val="24"/>
          <w:u w:val="single"/>
        </w:rPr>
        <w:t xml:space="preserve">For a study to be included in the review it must either: </w:t>
      </w:r>
    </w:p>
    <w:p w14:paraId="6B26CFCF" w14:textId="68B75C87" w:rsidR="00401285" w:rsidRPr="004220D4" w:rsidRDefault="00401285" w:rsidP="00F929C7">
      <w:pPr>
        <w:pStyle w:val="ListParagraph"/>
        <w:numPr>
          <w:ilvl w:val="0"/>
          <w:numId w:val="1"/>
        </w:numPr>
        <w:spacing w:before="120"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 xml:space="preserve">report the </w:t>
      </w:r>
      <w:r w:rsidRPr="004220D4">
        <w:rPr>
          <w:rFonts w:ascii="Times New Roman" w:hAnsi="Times New Roman" w:cs="Times New Roman"/>
          <w:b/>
          <w:sz w:val="24"/>
        </w:rPr>
        <w:t>concurrent validity</w:t>
      </w:r>
      <w:r w:rsidRPr="004220D4">
        <w:rPr>
          <w:rFonts w:ascii="Times New Roman" w:hAnsi="Times New Roman" w:cs="Times New Roman"/>
          <w:sz w:val="24"/>
        </w:rPr>
        <w:t xml:space="preserve"> (i.e., simultaneous collection) of biomechanical outcomes during </w:t>
      </w:r>
      <w:r w:rsidRPr="004220D4">
        <w:rPr>
          <w:rFonts w:ascii="Times New Roman" w:hAnsi="Times New Roman" w:cs="Times New Roman"/>
          <w:b/>
          <w:sz w:val="24"/>
        </w:rPr>
        <w:t xml:space="preserve">level </w:t>
      </w:r>
      <w:proofErr w:type="spellStart"/>
      <w:r w:rsidRPr="004220D4">
        <w:rPr>
          <w:rFonts w:ascii="Times New Roman" w:hAnsi="Times New Roman" w:cs="Times New Roman"/>
          <w:b/>
          <w:sz w:val="24"/>
        </w:rPr>
        <w:t>overground</w:t>
      </w:r>
      <w:proofErr w:type="spellEnd"/>
      <w:r w:rsidRPr="004220D4">
        <w:rPr>
          <w:rFonts w:ascii="Times New Roman" w:hAnsi="Times New Roman" w:cs="Times New Roman"/>
          <w:b/>
          <w:sz w:val="24"/>
        </w:rPr>
        <w:t xml:space="preserve"> or treadmill walking</w:t>
      </w:r>
      <w:r w:rsidRPr="004220D4">
        <w:rPr>
          <w:rFonts w:ascii="Times New Roman" w:hAnsi="Times New Roman" w:cs="Times New Roman"/>
          <w:sz w:val="24"/>
        </w:rPr>
        <w:t xml:space="preserve"> as measured by inertial sensors* and compared to a </w:t>
      </w:r>
      <w:r w:rsidR="00181018">
        <w:rPr>
          <w:rFonts w:ascii="Times New Roman" w:hAnsi="Times New Roman" w:cs="Times New Roman"/>
          <w:sz w:val="24"/>
        </w:rPr>
        <w:t>gold standard</w:t>
      </w:r>
      <w:r w:rsidRPr="004220D4">
        <w:rPr>
          <w:rFonts w:ascii="Times New Roman" w:hAnsi="Times New Roman" w:cs="Times New Roman"/>
          <w:sz w:val="24"/>
        </w:rPr>
        <w:t xml:space="preserve">**, </w:t>
      </w:r>
    </w:p>
    <w:p w14:paraId="4AFF2F7C" w14:textId="77777777" w:rsidR="00401285" w:rsidRPr="004220D4" w:rsidRDefault="00401285" w:rsidP="00F929C7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 xml:space="preserve">report the </w:t>
      </w:r>
      <w:r w:rsidRPr="004220D4">
        <w:rPr>
          <w:rFonts w:ascii="Times New Roman" w:hAnsi="Times New Roman" w:cs="Times New Roman"/>
          <w:b/>
          <w:sz w:val="24"/>
        </w:rPr>
        <w:t>test-retest reliability</w:t>
      </w:r>
      <w:r w:rsidRPr="004220D4">
        <w:rPr>
          <w:rFonts w:ascii="Times New Roman" w:hAnsi="Times New Roman" w:cs="Times New Roman"/>
          <w:sz w:val="24"/>
        </w:rPr>
        <w:t xml:space="preserve"> (i.e., between-day, within-day, or between-tester; involving the same measure/device/placement with removal between session) of biomechanical outcomes during </w:t>
      </w:r>
      <w:r w:rsidRPr="004220D4">
        <w:rPr>
          <w:rFonts w:ascii="Times New Roman" w:hAnsi="Times New Roman" w:cs="Times New Roman"/>
          <w:b/>
          <w:sz w:val="24"/>
        </w:rPr>
        <w:t xml:space="preserve">level </w:t>
      </w:r>
      <w:proofErr w:type="spellStart"/>
      <w:r w:rsidRPr="004220D4">
        <w:rPr>
          <w:rFonts w:ascii="Times New Roman" w:hAnsi="Times New Roman" w:cs="Times New Roman"/>
          <w:b/>
          <w:sz w:val="24"/>
        </w:rPr>
        <w:t>overground</w:t>
      </w:r>
      <w:proofErr w:type="spellEnd"/>
      <w:r w:rsidRPr="004220D4">
        <w:rPr>
          <w:rFonts w:ascii="Times New Roman" w:hAnsi="Times New Roman" w:cs="Times New Roman"/>
          <w:b/>
          <w:sz w:val="24"/>
        </w:rPr>
        <w:t xml:space="preserve"> or treadmill walking</w:t>
      </w:r>
      <w:r w:rsidRPr="004220D4">
        <w:rPr>
          <w:rFonts w:ascii="Times New Roman" w:hAnsi="Times New Roman" w:cs="Times New Roman"/>
          <w:sz w:val="24"/>
        </w:rPr>
        <w:t xml:space="preserve"> as measured by inertial sensors. </w:t>
      </w:r>
    </w:p>
    <w:p w14:paraId="3ACD887B" w14:textId="77777777" w:rsidR="00401285" w:rsidRPr="004220D4" w:rsidRDefault="00401285" w:rsidP="00F929C7">
      <w:pPr>
        <w:spacing w:before="120" w:after="0" w:line="240" w:lineRule="auto"/>
        <w:rPr>
          <w:rFonts w:ascii="Times New Roman" w:hAnsi="Times New Roman" w:cs="Times New Roman"/>
          <w:sz w:val="24"/>
          <w:u w:val="single"/>
        </w:rPr>
      </w:pPr>
      <w:r w:rsidRPr="004220D4">
        <w:rPr>
          <w:rFonts w:ascii="Times New Roman" w:hAnsi="Times New Roman" w:cs="Times New Roman"/>
          <w:sz w:val="24"/>
          <w:u w:val="single"/>
        </w:rPr>
        <w:t xml:space="preserve">Additionally, studies must </w:t>
      </w:r>
      <w:r w:rsidR="00740F02">
        <w:rPr>
          <w:rFonts w:ascii="Times New Roman" w:hAnsi="Times New Roman" w:cs="Times New Roman"/>
          <w:sz w:val="24"/>
          <w:u w:val="single"/>
        </w:rPr>
        <w:t xml:space="preserve">have </w:t>
      </w:r>
      <w:r w:rsidRPr="004220D4">
        <w:rPr>
          <w:rFonts w:ascii="Times New Roman" w:hAnsi="Times New Roman" w:cs="Times New Roman"/>
          <w:sz w:val="24"/>
          <w:u w:val="single"/>
        </w:rPr>
        <w:t>include</w:t>
      </w:r>
      <w:r w:rsidR="00740F02">
        <w:rPr>
          <w:rFonts w:ascii="Times New Roman" w:hAnsi="Times New Roman" w:cs="Times New Roman"/>
          <w:sz w:val="24"/>
          <w:u w:val="single"/>
        </w:rPr>
        <w:t>d</w:t>
      </w:r>
      <w:r w:rsidRPr="004220D4">
        <w:rPr>
          <w:rFonts w:ascii="Times New Roman" w:hAnsi="Times New Roman" w:cs="Times New Roman"/>
          <w:sz w:val="24"/>
          <w:u w:val="single"/>
        </w:rPr>
        <w:t xml:space="preserve">: </w:t>
      </w:r>
    </w:p>
    <w:p w14:paraId="79F9A7C1" w14:textId="77777777" w:rsidR="00401285" w:rsidRPr="004220D4" w:rsidRDefault="00823E89" w:rsidP="00F929C7">
      <w:pPr>
        <w:pStyle w:val="ListParagraph"/>
        <w:numPr>
          <w:ilvl w:val="0"/>
          <w:numId w:val="1"/>
        </w:numPr>
        <w:spacing w:before="120"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adults between 18+</w:t>
      </w:r>
      <w:r w:rsidR="00401285" w:rsidRPr="004220D4">
        <w:rPr>
          <w:rFonts w:ascii="Times New Roman" w:hAnsi="Times New Roman" w:cs="Times New Roman"/>
          <w:sz w:val="24"/>
        </w:rPr>
        <w:t xml:space="preserve"> years of age</w:t>
      </w:r>
      <w:r w:rsidRPr="004220D4">
        <w:rPr>
          <w:rFonts w:ascii="Times New Roman" w:hAnsi="Times New Roman" w:cs="Times New Roman"/>
          <w:sz w:val="24"/>
        </w:rPr>
        <w:t xml:space="preserve"> </w:t>
      </w:r>
      <w:r w:rsidR="00401285" w:rsidRPr="004220D4">
        <w:rPr>
          <w:rFonts w:ascii="Times New Roman" w:hAnsi="Times New Roman" w:cs="Times New Roman"/>
          <w:sz w:val="24"/>
        </w:rPr>
        <w:t xml:space="preserve">with no injury, pain, or musculoskeletal conditions that may affect their walking, </w:t>
      </w:r>
    </w:p>
    <w:p w14:paraId="79A5857B" w14:textId="77777777" w:rsidR="00401285" w:rsidRPr="004220D4" w:rsidRDefault="00401285" w:rsidP="00F929C7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 xml:space="preserve">the analysis of </w:t>
      </w:r>
      <w:r w:rsidR="004220D4" w:rsidRPr="004220D4">
        <w:rPr>
          <w:rFonts w:ascii="Times New Roman" w:hAnsi="Times New Roman" w:cs="Times New Roman"/>
          <w:sz w:val="24"/>
        </w:rPr>
        <w:t>inertial data/d</w:t>
      </w:r>
      <w:r w:rsidRPr="004220D4">
        <w:rPr>
          <w:rFonts w:ascii="Times New Roman" w:hAnsi="Times New Roman" w:cs="Times New Roman"/>
          <w:sz w:val="24"/>
        </w:rPr>
        <w:t>escription of data analysis (</w:t>
      </w:r>
      <w:proofErr w:type="spellStart"/>
      <w:r w:rsidRPr="004220D4">
        <w:rPr>
          <w:rFonts w:ascii="Times New Roman" w:hAnsi="Times New Roman" w:cs="Times New Roman"/>
          <w:sz w:val="24"/>
        </w:rPr>
        <w:t>i.e</w:t>
      </w:r>
      <w:proofErr w:type="spellEnd"/>
      <w:r w:rsidRPr="004220D4">
        <w:rPr>
          <w:rFonts w:ascii="Times New Roman" w:hAnsi="Times New Roman" w:cs="Times New Roman"/>
          <w:sz w:val="24"/>
        </w:rPr>
        <w:t>, not proprietary software/analysis),</w:t>
      </w:r>
    </w:p>
    <w:p w14:paraId="5DFEAEF3" w14:textId="77777777" w:rsidR="00401285" w:rsidRPr="004220D4" w:rsidRDefault="00401285" w:rsidP="00F929C7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at least one spatiotemporal, kinematic, or kinetic variable,</w:t>
      </w:r>
    </w:p>
    <w:p w14:paraId="0E8A9671" w14:textId="77777777" w:rsidR="00401285" w:rsidRPr="004220D4" w:rsidRDefault="00401285" w:rsidP="00F929C7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and be published in English or French.</w:t>
      </w:r>
    </w:p>
    <w:p w14:paraId="75BA31AF" w14:textId="77777777" w:rsidR="00401285" w:rsidRPr="004220D4" w:rsidRDefault="00401285" w:rsidP="0040128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10EF1A" w14:textId="77777777" w:rsidR="00401285" w:rsidRPr="004220D4" w:rsidRDefault="00401285" w:rsidP="00F929C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u w:val="single"/>
        </w:rPr>
      </w:pPr>
      <w:r w:rsidRPr="004220D4">
        <w:rPr>
          <w:rFonts w:ascii="Times New Roman" w:hAnsi="Times New Roman" w:cs="Times New Roman"/>
          <w:b/>
          <w:sz w:val="24"/>
          <w:u w:val="single"/>
        </w:rPr>
        <w:t>Definitions:</w:t>
      </w:r>
    </w:p>
    <w:p w14:paraId="3BB17AE8" w14:textId="512252D5" w:rsidR="00401285" w:rsidRPr="004220D4" w:rsidRDefault="00401285" w:rsidP="00F603D6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*</w:t>
      </w:r>
      <w:r w:rsidRPr="004220D4">
        <w:rPr>
          <w:rFonts w:ascii="Times New Roman" w:hAnsi="Times New Roman" w:cs="Times New Roman"/>
          <w:b/>
          <w:i/>
          <w:sz w:val="24"/>
        </w:rPr>
        <w:t>Inertial sensor</w:t>
      </w:r>
      <w:r w:rsidRPr="004220D4">
        <w:rPr>
          <w:rFonts w:ascii="Times New Roman" w:hAnsi="Times New Roman" w:cs="Times New Roman"/>
          <w:sz w:val="24"/>
        </w:rPr>
        <w:t xml:space="preserve"> </w:t>
      </w:r>
      <w:r w:rsidR="00F174BC">
        <w:rPr>
          <w:rFonts w:ascii="Times New Roman" w:hAnsi="Times New Roman" w:cs="Times New Roman"/>
          <w:sz w:val="24"/>
        </w:rPr>
        <w:t>was</w:t>
      </w:r>
      <w:r w:rsidR="00F174BC" w:rsidRPr="004220D4">
        <w:rPr>
          <w:rFonts w:ascii="Times New Roman" w:hAnsi="Times New Roman" w:cs="Times New Roman"/>
          <w:sz w:val="24"/>
        </w:rPr>
        <w:t xml:space="preserve"> </w:t>
      </w:r>
      <w:r w:rsidRPr="004220D4">
        <w:rPr>
          <w:rFonts w:ascii="Times New Roman" w:hAnsi="Times New Roman" w:cs="Times New Roman"/>
          <w:sz w:val="24"/>
        </w:rPr>
        <w:t>defined as a wearable sensor that utilizes any combination of accelerom</w:t>
      </w:r>
      <w:bookmarkStart w:id="0" w:name="_GoBack"/>
      <w:bookmarkEnd w:id="0"/>
      <w:r w:rsidRPr="004220D4">
        <w:rPr>
          <w:rFonts w:ascii="Times New Roman" w:hAnsi="Times New Roman" w:cs="Times New Roman"/>
          <w:sz w:val="24"/>
        </w:rPr>
        <w:t xml:space="preserve">eter, gyroscope, and/or magnetometer signals. </w:t>
      </w:r>
    </w:p>
    <w:p w14:paraId="22C4F48C" w14:textId="2CD0A7CC" w:rsidR="00401285" w:rsidRPr="004220D4" w:rsidRDefault="00401285" w:rsidP="00F603D6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b/>
          <w:i/>
          <w:sz w:val="24"/>
        </w:rPr>
        <w:t>**</w:t>
      </w:r>
      <w:r w:rsidR="00181018">
        <w:rPr>
          <w:rFonts w:ascii="Times New Roman" w:hAnsi="Times New Roman" w:cs="Times New Roman"/>
          <w:b/>
          <w:i/>
          <w:sz w:val="24"/>
        </w:rPr>
        <w:t>Gold standard</w:t>
      </w:r>
      <w:r w:rsidRPr="004220D4">
        <w:rPr>
          <w:rFonts w:ascii="Times New Roman" w:hAnsi="Times New Roman" w:cs="Times New Roman"/>
          <w:b/>
          <w:i/>
          <w:sz w:val="24"/>
        </w:rPr>
        <w:t xml:space="preserve"> for spatiotemporal variables include</w:t>
      </w:r>
      <w:r w:rsidRPr="004220D4">
        <w:rPr>
          <w:rFonts w:ascii="Times New Roman" w:hAnsi="Times New Roman" w:cs="Times New Roman"/>
          <w:sz w:val="24"/>
        </w:rPr>
        <w:t>: Commercially available three-dimensional motion capture (i.e.,</w:t>
      </w:r>
      <w:r w:rsidRPr="004220D4">
        <w:rPr>
          <w:sz w:val="24"/>
        </w:rPr>
        <w:t xml:space="preserve"> </w:t>
      </w:r>
      <w:r w:rsidRPr="004220D4">
        <w:rPr>
          <w:rFonts w:ascii="Times New Roman" w:hAnsi="Times New Roman" w:cs="Times New Roman"/>
          <w:sz w:val="24"/>
        </w:rPr>
        <w:t>stereophotogrammetry), force plate(s), instrumented mat (</w:t>
      </w:r>
      <w:r w:rsidR="004220D4" w:rsidRPr="004220D4">
        <w:rPr>
          <w:rFonts w:ascii="Times New Roman" w:hAnsi="Times New Roman" w:cs="Times New Roman"/>
          <w:sz w:val="24"/>
        </w:rPr>
        <w:t xml:space="preserve">e.g., </w:t>
      </w:r>
      <w:proofErr w:type="spellStart"/>
      <w:r w:rsidRPr="004220D4">
        <w:rPr>
          <w:rFonts w:ascii="Times New Roman" w:hAnsi="Times New Roman" w:cs="Times New Roman"/>
          <w:sz w:val="24"/>
        </w:rPr>
        <w:t>GAITRite</w:t>
      </w:r>
      <w:proofErr w:type="spellEnd"/>
      <w:r w:rsidRPr="004220D4">
        <w:rPr>
          <w:rFonts w:ascii="Times New Roman" w:hAnsi="Times New Roman" w:cs="Times New Roman"/>
          <w:sz w:val="24"/>
        </w:rPr>
        <w:t xml:space="preserve">), instrumented treadmill, or footswitch systems. </w:t>
      </w:r>
    </w:p>
    <w:p w14:paraId="78E6564E" w14:textId="5BC1FE98" w:rsidR="00401285" w:rsidRPr="004220D4" w:rsidRDefault="00401285" w:rsidP="00F603D6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b/>
          <w:i/>
          <w:sz w:val="24"/>
        </w:rPr>
        <w:t>**</w:t>
      </w:r>
      <w:r w:rsidR="00181018">
        <w:rPr>
          <w:rFonts w:ascii="Times New Roman" w:hAnsi="Times New Roman" w:cs="Times New Roman"/>
          <w:b/>
          <w:i/>
          <w:sz w:val="24"/>
        </w:rPr>
        <w:t>Gold standard</w:t>
      </w:r>
      <w:r w:rsidRPr="004220D4">
        <w:rPr>
          <w:rFonts w:ascii="Times New Roman" w:hAnsi="Times New Roman" w:cs="Times New Roman"/>
          <w:b/>
          <w:i/>
          <w:sz w:val="24"/>
        </w:rPr>
        <w:t xml:space="preserve"> for kinematic or kinetic variables</w:t>
      </w:r>
      <w:r w:rsidRPr="004220D4">
        <w:rPr>
          <w:rFonts w:ascii="Times New Roman" w:hAnsi="Times New Roman" w:cs="Times New Roman"/>
          <w:sz w:val="24"/>
        </w:rPr>
        <w:t>: Commercially available three-dimensional motion capture (i.e.,</w:t>
      </w:r>
      <w:r w:rsidRPr="004220D4">
        <w:rPr>
          <w:sz w:val="24"/>
        </w:rPr>
        <w:t xml:space="preserve"> </w:t>
      </w:r>
      <w:r w:rsidRPr="004220D4">
        <w:rPr>
          <w:rFonts w:ascii="Times New Roman" w:hAnsi="Times New Roman" w:cs="Times New Roman"/>
          <w:sz w:val="24"/>
        </w:rPr>
        <w:t xml:space="preserve">stereophotogrammetry), force plate(s), </w:t>
      </w:r>
      <w:r w:rsidR="004220D4" w:rsidRPr="004220D4">
        <w:rPr>
          <w:rFonts w:ascii="Times New Roman" w:hAnsi="Times New Roman" w:cs="Times New Roman"/>
          <w:sz w:val="24"/>
        </w:rPr>
        <w:t>and/</w:t>
      </w:r>
      <w:r w:rsidRPr="004220D4">
        <w:rPr>
          <w:rFonts w:ascii="Times New Roman" w:hAnsi="Times New Roman" w:cs="Times New Roman"/>
          <w:sz w:val="24"/>
        </w:rPr>
        <w:t xml:space="preserve">or instrumented treadmill systems. </w:t>
      </w:r>
    </w:p>
    <w:p w14:paraId="3789D810" w14:textId="3C5103FB" w:rsidR="00401285" w:rsidRPr="004220D4" w:rsidRDefault="00401285" w:rsidP="00F603D6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i/>
          <w:sz w:val="24"/>
        </w:rPr>
      </w:pPr>
      <w:r w:rsidRPr="004220D4">
        <w:rPr>
          <w:rFonts w:ascii="Times New Roman" w:hAnsi="Times New Roman" w:cs="Times New Roman"/>
          <w:i/>
          <w:sz w:val="24"/>
        </w:rPr>
        <w:t>Note: Custom devices or other inertial measurement systems</w:t>
      </w:r>
      <w:r w:rsidR="004220D4" w:rsidRPr="004220D4">
        <w:rPr>
          <w:rFonts w:ascii="Times New Roman" w:hAnsi="Times New Roman" w:cs="Times New Roman"/>
          <w:i/>
          <w:sz w:val="24"/>
        </w:rPr>
        <w:t xml:space="preserve"> would </w:t>
      </w:r>
      <w:r w:rsidRPr="004220D4">
        <w:rPr>
          <w:rFonts w:ascii="Times New Roman" w:hAnsi="Times New Roman" w:cs="Times New Roman"/>
          <w:i/>
          <w:sz w:val="24"/>
        </w:rPr>
        <w:t xml:space="preserve">not qualify as </w:t>
      </w:r>
      <w:r w:rsidR="00181018">
        <w:rPr>
          <w:rFonts w:ascii="Times New Roman" w:hAnsi="Times New Roman" w:cs="Times New Roman"/>
          <w:i/>
          <w:sz w:val="24"/>
        </w:rPr>
        <w:t>gold standard</w:t>
      </w:r>
      <w:r w:rsidR="004220D4" w:rsidRPr="004220D4">
        <w:rPr>
          <w:rFonts w:ascii="Times New Roman" w:hAnsi="Times New Roman" w:cs="Times New Roman"/>
          <w:i/>
          <w:sz w:val="24"/>
        </w:rPr>
        <w:t>s</w:t>
      </w:r>
      <w:r w:rsidRPr="004220D4">
        <w:rPr>
          <w:rFonts w:ascii="Times New Roman" w:hAnsi="Times New Roman" w:cs="Times New Roman"/>
          <w:i/>
          <w:sz w:val="24"/>
        </w:rPr>
        <w:t>.</w:t>
      </w:r>
    </w:p>
    <w:p w14:paraId="3E329CAE" w14:textId="77777777" w:rsidR="00401285" w:rsidRPr="004220D4" w:rsidRDefault="00401285" w:rsidP="0040128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6B181E6" w14:textId="56B36529" w:rsidR="00401285" w:rsidRPr="004220D4" w:rsidRDefault="00401285" w:rsidP="00401285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4220D4">
        <w:rPr>
          <w:rFonts w:ascii="Times New Roman" w:hAnsi="Times New Roman" w:cs="Times New Roman"/>
          <w:sz w:val="24"/>
          <w:u w:val="single"/>
        </w:rPr>
        <w:t xml:space="preserve">Studies </w:t>
      </w:r>
      <w:r w:rsidR="00181018">
        <w:rPr>
          <w:rFonts w:ascii="Times New Roman" w:hAnsi="Times New Roman" w:cs="Times New Roman"/>
          <w:sz w:val="24"/>
          <w:u w:val="single"/>
        </w:rPr>
        <w:t>were</w:t>
      </w:r>
      <w:r w:rsidRPr="004220D4">
        <w:rPr>
          <w:rFonts w:ascii="Times New Roman" w:hAnsi="Times New Roman" w:cs="Times New Roman"/>
          <w:sz w:val="24"/>
          <w:u w:val="single"/>
        </w:rPr>
        <w:t xml:space="preserve"> excluded from the review if they ONLY </w:t>
      </w:r>
      <w:r w:rsidR="00181018">
        <w:rPr>
          <w:rFonts w:ascii="Times New Roman" w:hAnsi="Times New Roman" w:cs="Times New Roman"/>
          <w:sz w:val="24"/>
          <w:u w:val="single"/>
        </w:rPr>
        <w:t>examined</w:t>
      </w:r>
      <w:r w:rsidRPr="004220D4">
        <w:rPr>
          <w:rFonts w:ascii="Times New Roman" w:hAnsi="Times New Roman" w:cs="Times New Roman"/>
          <w:sz w:val="24"/>
          <w:u w:val="single"/>
        </w:rPr>
        <w:t>:</w:t>
      </w:r>
    </w:p>
    <w:p w14:paraId="52D1215B" w14:textId="77777777" w:rsidR="00401285" w:rsidRPr="004220D4" w:rsidRDefault="00401285" w:rsidP="00F929C7">
      <w:pPr>
        <w:pStyle w:val="ListParagraph"/>
        <w:numPr>
          <w:ilvl w:val="0"/>
          <w:numId w:val="2"/>
        </w:numPr>
        <w:spacing w:before="120" w:after="0" w:line="240" w:lineRule="auto"/>
        <w:ind w:left="144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 xml:space="preserve">upper limb motion, </w:t>
      </w:r>
    </w:p>
    <w:p w14:paraId="3BF980DE" w14:textId="77777777" w:rsidR="00401285" w:rsidRPr="004220D4" w:rsidRDefault="00401285" w:rsidP="00F929C7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activity/movement classification,</w:t>
      </w:r>
    </w:p>
    <w:p w14:paraId="6DD19232" w14:textId="77777777" w:rsidR="00823E89" w:rsidRPr="004220D4" w:rsidRDefault="00401285" w:rsidP="00F929C7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per unit measurement (e.g., step count, cadence, velocity</w:t>
      </w:r>
      <w:r w:rsidR="00823E89" w:rsidRPr="004220D4">
        <w:rPr>
          <w:rFonts w:ascii="Times New Roman" w:hAnsi="Times New Roman" w:cs="Times New Roman"/>
          <w:sz w:val="24"/>
        </w:rPr>
        <w:t>/speed</w:t>
      </w:r>
      <w:r w:rsidRPr="004220D4">
        <w:rPr>
          <w:rFonts w:ascii="Times New Roman" w:hAnsi="Times New Roman" w:cs="Times New Roman"/>
          <w:sz w:val="24"/>
        </w:rPr>
        <w:t>)</w:t>
      </w:r>
    </w:p>
    <w:p w14:paraId="1BE2884B" w14:textId="2353C3C8" w:rsidR="00401285" w:rsidRPr="004220D4" w:rsidRDefault="004220D4" w:rsidP="00F929C7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g</w:t>
      </w:r>
      <w:r w:rsidR="00823E89" w:rsidRPr="004220D4">
        <w:rPr>
          <w:rFonts w:ascii="Times New Roman" w:hAnsi="Times New Roman" w:cs="Times New Roman"/>
          <w:sz w:val="24"/>
        </w:rPr>
        <w:t>ait events</w:t>
      </w:r>
      <w:r w:rsidRPr="004220D4">
        <w:rPr>
          <w:rFonts w:ascii="Times New Roman" w:hAnsi="Times New Roman" w:cs="Times New Roman"/>
          <w:sz w:val="24"/>
        </w:rPr>
        <w:t xml:space="preserve"> as outcomes (e.g., timing of initial contact)</w:t>
      </w:r>
    </w:p>
    <w:p w14:paraId="5C937019" w14:textId="77777777" w:rsidR="00401285" w:rsidRPr="004220D4" w:rsidRDefault="00401285" w:rsidP="00F929C7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energy expenditure,</w:t>
      </w:r>
    </w:p>
    <w:p w14:paraId="1F405A88" w14:textId="77777777" w:rsidR="00401285" w:rsidRPr="004220D4" w:rsidRDefault="00401285" w:rsidP="00F929C7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measures of physical activity (i.e., counts),</w:t>
      </w:r>
    </w:p>
    <w:p w14:paraId="02DDD905" w14:textId="77777777" w:rsidR="00401285" w:rsidRPr="004220D4" w:rsidRDefault="00401285" w:rsidP="00F929C7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 xml:space="preserve">non-human subjects, or </w:t>
      </w:r>
    </w:p>
    <w:p w14:paraId="13DB3E7B" w14:textId="77777777" w:rsidR="00401285" w:rsidRPr="004220D4" w:rsidRDefault="00401285" w:rsidP="00F929C7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 w:rsidRPr="004220D4">
        <w:rPr>
          <w:rFonts w:ascii="Times New Roman" w:hAnsi="Times New Roman" w:cs="Times New Roman"/>
          <w:sz w:val="24"/>
        </w:rPr>
        <w:t>measures derived using supplementary sensors (e.g., global position system, footswitch</w:t>
      </w:r>
      <w:r w:rsidR="004220D4" w:rsidRPr="004220D4">
        <w:rPr>
          <w:rFonts w:ascii="Times New Roman" w:hAnsi="Times New Roman" w:cs="Times New Roman"/>
          <w:sz w:val="24"/>
        </w:rPr>
        <w:t>es</w:t>
      </w:r>
      <w:r w:rsidRPr="004220D4">
        <w:rPr>
          <w:rFonts w:ascii="Times New Roman" w:hAnsi="Times New Roman" w:cs="Times New Roman"/>
          <w:sz w:val="24"/>
        </w:rPr>
        <w:t>, etc.).</w:t>
      </w:r>
    </w:p>
    <w:p w14:paraId="5CF8A7DC" w14:textId="77777777" w:rsidR="00805C21" w:rsidRDefault="00805C21"/>
    <w:sectPr w:rsidR="00805C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B7041" w14:textId="77777777" w:rsidR="00E349F7" w:rsidRDefault="00E349F7" w:rsidP="004220D4">
      <w:pPr>
        <w:spacing w:after="0" w:line="240" w:lineRule="auto"/>
      </w:pPr>
      <w:r>
        <w:separator/>
      </w:r>
    </w:p>
  </w:endnote>
  <w:endnote w:type="continuationSeparator" w:id="0">
    <w:p w14:paraId="46466891" w14:textId="77777777" w:rsidR="00E349F7" w:rsidRDefault="00E349F7" w:rsidP="0042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9A8A2" w14:textId="77777777" w:rsidR="00E349F7" w:rsidRDefault="00E349F7" w:rsidP="004220D4">
      <w:pPr>
        <w:spacing w:after="0" w:line="240" w:lineRule="auto"/>
      </w:pPr>
      <w:r>
        <w:separator/>
      </w:r>
    </w:p>
  </w:footnote>
  <w:footnote w:type="continuationSeparator" w:id="0">
    <w:p w14:paraId="651F0969" w14:textId="77777777" w:rsidR="00E349F7" w:rsidRDefault="00E349F7" w:rsidP="00422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26DA3" w14:textId="77777777" w:rsidR="004220D4" w:rsidRPr="00E2394C" w:rsidRDefault="004220D4" w:rsidP="004220D4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E2394C">
      <w:rPr>
        <w:rFonts w:ascii="Times New Roman" w:hAnsi="Times New Roman" w:cs="Times New Roman"/>
        <w:sz w:val="24"/>
        <w:szCs w:val="24"/>
      </w:rPr>
      <w:t xml:space="preserve">APPENDIX </w:t>
    </w:r>
    <w:r>
      <w:rPr>
        <w:rFonts w:ascii="Times New Roman" w:hAnsi="Times New Roman" w:cs="Times New Roman"/>
        <w:sz w:val="24"/>
        <w:szCs w:val="24"/>
      </w:rPr>
      <w:t>A</w:t>
    </w:r>
  </w:p>
  <w:p w14:paraId="0C74C0BD" w14:textId="77777777" w:rsidR="004220D4" w:rsidRDefault="004220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60F35"/>
    <w:multiLevelType w:val="hybridMultilevel"/>
    <w:tmpl w:val="3D822D76"/>
    <w:lvl w:ilvl="0" w:tplc="7B3AE4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82AC8"/>
    <w:multiLevelType w:val="hybridMultilevel"/>
    <w:tmpl w:val="D92CFA8E"/>
    <w:lvl w:ilvl="0" w:tplc="CAF8189E">
      <w:start w:val="1"/>
      <w:numFmt w:val="lowerRoman"/>
      <w:lvlText w:val="%1)"/>
      <w:lvlJc w:val="left"/>
      <w:pPr>
        <w:ind w:left="163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85"/>
    <w:rsid w:val="00181018"/>
    <w:rsid w:val="003C5C40"/>
    <w:rsid w:val="00401285"/>
    <w:rsid w:val="004220D4"/>
    <w:rsid w:val="00430843"/>
    <w:rsid w:val="00740F02"/>
    <w:rsid w:val="00757CAB"/>
    <w:rsid w:val="00805C21"/>
    <w:rsid w:val="00823E89"/>
    <w:rsid w:val="00851BFB"/>
    <w:rsid w:val="009B2001"/>
    <w:rsid w:val="00E349F7"/>
    <w:rsid w:val="00F174BC"/>
    <w:rsid w:val="00F603D6"/>
    <w:rsid w:val="00F9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813C2"/>
  <w15:docId w15:val="{655AD80E-CC2F-4A22-BA89-258564B8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0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0D4"/>
  </w:style>
  <w:style w:type="paragraph" w:styleId="Footer">
    <w:name w:val="footer"/>
    <w:basedOn w:val="Normal"/>
    <w:link w:val="FooterChar"/>
    <w:uiPriority w:val="99"/>
    <w:unhideWhenUsed/>
    <w:rsid w:val="004220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0D4"/>
  </w:style>
  <w:style w:type="paragraph" w:styleId="BalloonText">
    <w:name w:val="Balloon Text"/>
    <w:basedOn w:val="Normal"/>
    <w:link w:val="BalloonTextChar"/>
    <w:uiPriority w:val="99"/>
    <w:semiHidden/>
    <w:unhideWhenUsed/>
    <w:rsid w:val="003C5C4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4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5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C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Dylan Kobsar</dc:creator>
  <cp:lastModifiedBy>Dylan Kobsar</cp:lastModifiedBy>
  <cp:revision>3</cp:revision>
  <dcterms:created xsi:type="dcterms:W3CDTF">2019-11-18T07:37:00Z</dcterms:created>
  <dcterms:modified xsi:type="dcterms:W3CDTF">2019-11-19T14:00:00Z</dcterms:modified>
</cp:coreProperties>
</file>