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FAFC0" w14:textId="77777777" w:rsidR="0041217C" w:rsidRDefault="00000000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 file 3</w:t>
      </w:r>
    </w:p>
    <w:p w14:paraId="6CE632E3" w14:textId="77777777" w:rsidR="0041217C" w:rsidRDefault="0041217C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63B1C02" w14:textId="235226E7" w:rsidR="0041217C" w:rsidRPr="00237332" w:rsidRDefault="00000000">
      <w:pPr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237332">
        <w:rPr>
          <w:rFonts w:ascii="Times New Roman" w:hAnsi="Times New Roman" w:cs="Times New Roman"/>
          <w:color w:val="000000" w:themeColor="text1"/>
          <w:lang w:val="en-US"/>
        </w:rPr>
        <w:t xml:space="preserve">Tables </w:t>
      </w:r>
      <w:r w:rsidR="002E5BC1" w:rsidRPr="00237332">
        <w:rPr>
          <w:rFonts w:ascii="Times New Roman" w:hAnsi="Times New Roman" w:cs="Times New Roman"/>
          <w:color w:val="000000" w:themeColor="text1"/>
          <w:lang w:val="en-US"/>
        </w:rPr>
        <w:t>S2-S8</w:t>
      </w:r>
      <w:r w:rsidRPr="00237332">
        <w:rPr>
          <w:rFonts w:ascii="Times New Roman" w:hAnsi="Times New Roman" w:cs="Times New Roman"/>
          <w:color w:val="000000" w:themeColor="text1"/>
          <w:lang w:val="en-US"/>
        </w:rPr>
        <w:t> : Comparisons between professionals who intend and do not intend to increase their use of digital health technologies</w:t>
      </w:r>
    </w:p>
    <w:p w14:paraId="34AE67FF" w14:textId="77777777" w:rsidR="0041217C" w:rsidRPr="00237332" w:rsidRDefault="0041217C">
      <w:pPr>
        <w:rPr>
          <w:color w:val="000000" w:themeColor="text1"/>
          <w:lang w:val="en-US"/>
        </w:rPr>
      </w:pPr>
    </w:p>
    <w:p w14:paraId="21D8715D" w14:textId="77777777" w:rsidR="0041217C" w:rsidRPr="00237332" w:rsidRDefault="0041217C">
      <w:pPr>
        <w:rPr>
          <w:color w:val="000000" w:themeColor="text1"/>
          <w:lang w:val="en-US"/>
        </w:rPr>
      </w:pPr>
    </w:p>
    <w:tbl>
      <w:tblPr>
        <w:tblW w:w="12474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396"/>
        <w:gridCol w:w="993"/>
        <w:gridCol w:w="1134"/>
        <w:gridCol w:w="992"/>
        <w:gridCol w:w="1133"/>
        <w:gridCol w:w="1134"/>
        <w:gridCol w:w="1276"/>
        <w:gridCol w:w="1416"/>
      </w:tblGrid>
      <w:tr w:rsidR="00237332" w:rsidRPr="00237332" w14:paraId="16DABA6D" w14:textId="77777777">
        <w:trPr>
          <w:trHeight w:val="270"/>
        </w:trPr>
        <w:tc>
          <w:tcPr>
            <w:tcW w:w="12472" w:type="dxa"/>
            <w:gridSpan w:val="8"/>
            <w:vAlign w:val="bottom"/>
          </w:tcPr>
          <w:p w14:paraId="0781BA74" w14:textId="3CBAD90C" w:rsidR="0041217C" w:rsidRPr="00237332" w:rsidRDefault="0000000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Table S</w:t>
            </w:r>
            <w:r w:rsidR="002E5BC1"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2</w:t>
            </w: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 xml:space="preserve">: Comparisons between professionals who intend and do not intend to increase their use of mobile and tablet applications </w:t>
            </w:r>
          </w:p>
        </w:tc>
      </w:tr>
      <w:tr w:rsidR="00237332" w:rsidRPr="00237332" w14:paraId="6C448B44" w14:textId="77777777">
        <w:trPr>
          <w:trHeight w:val="315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EA99C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Attitudes (items ranked on a 5-point scale)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2DA07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High Adopters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729494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Low or Neutral Adopters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54BAE262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Z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8BA3A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U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29756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Asymp. Sig. (2-tailed)</w:t>
            </w:r>
          </w:p>
        </w:tc>
      </w:tr>
      <w:tr w:rsidR="00237332" w:rsidRPr="00237332" w14:paraId="62CE26A1" w14:textId="77777777">
        <w:trPr>
          <w:trHeight w:val="270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FA56B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9BB22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CE936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7B78A3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FCBA6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C46F42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E32E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4625C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237332" w:rsidRPr="00237332" w14:paraId="1307CED2" w14:textId="77777777">
        <w:trPr>
          <w:trHeight w:val="27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ACEC1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Asset in practice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93280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328A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37.54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C35F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2EF24A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40.05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1C52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-0.540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C4E21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636.500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23BC9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0.589</w:t>
            </w:r>
          </w:p>
        </w:tc>
      </w:tr>
      <w:tr w:rsidR="00237332" w:rsidRPr="00237332" w14:paraId="3979D465" w14:textId="77777777">
        <w:trPr>
          <w:trHeight w:val="27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6047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Ease of use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36093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0C87D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34.99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3ABC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A2C4D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36.37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6759F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-0.293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3CA2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549.500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9EF71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0.770</w:t>
            </w:r>
          </w:p>
        </w:tc>
      </w:tr>
      <w:tr w:rsidR="00237332" w:rsidRPr="00237332" w14:paraId="117FFDC4" w14:textId="77777777">
        <w:trPr>
          <w:trHeight w:val="27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5F28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Non-essential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C5AB43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48061A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46.79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EE85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423B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35.43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B736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-2.322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A738A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610.000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4DFF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0.020</w:t>
            </w:r>
          </w:p>
        </w:tc>
      </w:tr>
      <w:tr w:rsidR="00237332" w:rsidRPr="00237332" w14:paraId="58823919" w14:textId="77777777">
        <w:trPr>
          <w:trHeight w:val="27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6FA2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Positive impact (patient)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89678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158A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40.95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3D1F1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9F65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52.01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D830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-2.225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78D90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739.500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A6C1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0.026</w:t>
            </w:r>
          </w:p>
        </w:tc>
      </w:tr>
      <w:tr w:rsidR="00237332" w:rsidRPr="00237332" w14:paraId="294EA3D0" w14:textId="77777777">
        <w:trPr>
          <w:trHeight w:val="27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D5668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Harmful (patient-professional relationship)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9FDF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1A34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35.20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2E3B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6D16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48.05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C21E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-2.543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C76D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526.500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75E6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0.011</w:t>
            </w:r>
          </w:p>
        </w:tc>
      </w:tr>
      <w:tr w:rsidR="00237332" w:rsidRPr="00237332" w14:paraId="169EDD04" w14:textId="77777777">
        <w:trPr>
          <w:trHeight w:val="27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F341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Therapeutic achievement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ADFB73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41AE1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42.52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D81B1B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4ADE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34.92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0619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-1.572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0DB70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586.500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34409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0.116</w:t>
            </w:r>
          </w:p>
        </w:tc>
      </w:tr>
      <w:tr w:rsidR="0041217C" w:rsidRPr="00237332" w14:paraId="5711FE8E" w14:textId="77777777">
        <w:trPr>
          <w:trHeight w:val="315"/>
        </w:trPr>
        <w:tc>
          <w:tcPr>
            <w:tcW w:w="12472" w:type="dxa"/>
            <w:gridSpan w:val="8"/>
            <w:tcBorders>
              <w:top w:val="single" w:sz="4" w:space="0" w:color="000000"/>
            </w:tcBorders>
            <w:vAlign w:val="bottom"/>
          </w:tcPr>
          <w:p w14:paraId="6791951A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 xml:space="preserve">p&lt;0.0083 </w:t>
            </w:r>
          </w:p>
        </w:tc>
      </w:tr>
    </w:tbl>
    <w:p w14:paraId="685F6DF1" w14:textId="77777777" w:rsidR="0041217C" w:rsidRPr="00237332" w:rsidRDefault="0041217C">
      <w:pPr>
        <w:rPr>
          <w:color w:val="000000" w:themeColor="text1"/>
        </w:rPr>
      </w:pPr>
    </w:p>
    <w:p w14:paraId="3009A705" w14:textId="77777777" w:rsidR="0041217C" w:rsidRPr="00237332" w:rsidRDefault="00000000">
      <w:pPr>
        <w:rPr>
          <w:color w:val="000000" w:themeColor="text1"/>
        </w:rPr>
      </w:pPr>
      <w:r w:rsidRPr="00237332">
        <w:rPr>
          <w:color w:val="000000" w:themeColor="text1"/>
        </w:rPr>
        <w:br w:type="page"/>
      </w:r>
    </w:p>
    <w:p w14:paraId="7D5936F1" w14:textId="77777777" w:rsidR="0041217C" w:rsidRPr="00237332" w:rsidRDefault="0041217C">
      <w:pPr>
        <w:rPr>
          <w:color w:val="000000" w:themeColor="text1"/>
        </w:rPr>
      </w:pPr>
    </w:p>
    <w:tbl>
      <w:tblPr>
        <w:tblW w:w="12474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396"/>
        <w:gridCol w:w="993"/>
        <w:gridCol w:w="1134"/>
        <w:gridCol w:w="992"/>
        <w:gridCol w:w="1133"/>
        <w:gridCol w:w="1134"/>
        <w:gridCol w:w="1276"/>
        <w:gridCol w:w="1416"/>
      </w:tblGrid>
      <w:tr w:rsidR="00237332" w:rsidRPr="00237332" w14:paraId="559DCADD" w14:textId="77777777">
        <w:trPr>
          <w:trHeight w:val="283"/>
        </w:trPr>
        <w:tc>
          <w:tcPr>
            <w:tcW w:w="12472" w:type="dxa"/>
            <w:gridSpan w:val="8"/>
            <w:vAlign w:val="bottom"/>
          </w:tcPr>
          <w:p w14:paraId="629DAA5E" w14:textId="024ACBBB" w:rsidR="0041217C" w:rsidRPr="00237332" w:rsidRDefault="0000000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Table S</w:t>
            </w:r>
            <w:r w:rsidR="002E5BC1"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3</w:t>
            </w: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: Comparisons between professionals who intend and do not intend to increase their use of virtual/augmented reality</w:t>
            </w:r>
          </w:p>
        </w:tc>
      </w:tr>
      <w:tr w:rsidR="00237332" w:rsidRPr="00237332" w14:paraId="65A11CA1" w14:textId="77777777">
        <w:trPr>
          <w:trHeight w:val="331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C5DA6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Attitudes (items ranked on a 5-point scale)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16938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High Adopters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E60DD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Low or Neutral Adopters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0766B7C2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Z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A44D2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U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312D3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Asymp. Sig. (2-tailed)</w:t>
            </w:r>
          </w:p>
        </w:tc>
      </w:tr>
      <w:tr w:rsidR="00237332" w:rsidRPr="00237332" w14:paraId="78B69954" w14:textId="77777777">
        <w:trPr>
          <w:trHeight w:val="283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4316A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78A30D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3E0A6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DF940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FE7E3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1FCEEC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1D50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B36EB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237332" w:rsidRPr="00237332" w14:paraId="14BD211E" w14:textId="77777777">
        <w:trPr>
          <w:trHeight w:val="28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25220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Asset in practice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8343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75C7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426C0A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7815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32.65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8D76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-2.579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CF95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228.000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7484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0.010</w:t>
            </w:r>
          </w:p>
        </w:tc>
      </w:tr>
      <w:tr w:rsidR="00237332" w:rsidRPr="00237332" w14:paraId="17A16B7F" w14:textId="77777777">
        <w:trPr>
          <w:trHeight w:val="28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C346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Ease of use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2DEE3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D55E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19.85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6260F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EF9D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23.50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94B37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65CD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180.500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5426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0.306</w:t>
            </w:r>
          </w:p>
        </w:tc>
      </w:tr>
      <w:tr w:rsidR="00237332" w:rsidRPr="00237332" w14:paraId="3DF00FB3" w14:textId="77777777">
        <w:trPr>
          <w:trHeight w:val="28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5A73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Non-essential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0C34FB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5958C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47.72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AF8ABB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A09D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28.93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94CB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-3.874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0AB6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298.000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4C4B4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&lt;0.001</w:t>
            </w:r>
          </w:p>
        </w:tc>
      </w:tr>
      <w:tr w:rsidR="00237332" w:rsidRPr="00237332" w14:paraId="4021FDE6" w14:textId="77777777">
        <w:trPr>
          <w:trHeight w:val="28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970F0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Positive impact (patient)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7966B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266C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27.40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DCD50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A5AF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46.82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18F7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-4.014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D90C1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353.500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0A12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&lt;0.001</w:t>
            </w:r>
          </w:p>
        </w:tc>
      </w:tr>
      <w:tr w:rsidR="00237332" w:rsidRPr="00237332" w14:paraId="36B3C8F0" w14:textId="77777777">
        <w:trPr>
          <w:trHeight w:val="28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6400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Harmful (patient-professional relationship)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29CAA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0FD0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23.41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D8A6A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E20B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37.44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A1AB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-3.186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9EEF0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249.500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60ED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0.001</w:t>
            </w:r>
          </w:p>
        </w:tc>
      </w:tr>
      <w:tr w:rsidR="00237332" w:rsidRPr="00237332" w14:paraId="4E02BB05" w14:textId="77777777">
        <w:trPr>
          <w:trHeight w:val="28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0649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Therapeutic achievement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F1686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FD23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0896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342A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22.94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1CB0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-4.294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669FC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185.000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0BDBF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&lt;0.001</w:t>
            </w:r>
          </w:p>
        </w:tc>
      </w:tr>
      <w:tr w:rsidR="00237332" w:rsidRPr="00237332" w14:paraId="3CCCA908" w14:textId="77777777">
        <w:trPr>
          <w:trHeight w:val="283"/>
        </w:trPr>
        <w:tc>
          <w:tcPr>
            <w:tcW w:w="12472" w:type="dxa"/>
            <w:gridSpan w:val="8"/>
            <w:tcBorders>
              <w:top w:val="single" w:sz="4" w:space="0" w:color="000000"/>
            </w:tcBorders>
            <w:vAlign w:val="bottom"/>
          </w:tcPr>
          <w:p w14:paraId="59CD874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 xml:space="preserve">p&lt;0.0083 </w:t>
            </w:r>
          </w:p>
        </w:tc>
      </w:tr>
    </w:tbl>
    <w:p w14:paraId="127D6EC0" w14:textId="77777777" w:rsidR="0041217C" w:rsidRPr="00237332" w:rsidRDefault="00000000">
      <w:pPr>
        <w:rPr>
          <w:color w:val="000000" w:themeColor="text1"/>
        </w:rPr>
      </w:pPr>
      <w:r w:rsidRPr="00237332">
        <w:rPr>
          <w:color w:val="000000" w:themeColor="text1"/>
        </w:rPr>
        <w:br w:type="page"/>
      </w:r>
    </w:p>
    <w:tbl>
      <w:tblPr>
        <w:tblW w:w="12474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396"/>
        <w:gridCol w:w="993"/>
        <w:gridCol w:w="992"/>
        <w:gridCol w:w="991"/>
        <w:gridCol w:w="1134"/>
        <w:gridCol w:w="1134"/>
        <w:gridCol w:w="1276"/>
        <w:gridCol w:w="1558"/>
      </w:tblGrid>
      <w:tr w:rsidR="00237332" w:rsidRPr="00237332" w14:paraId="54CD5336" w14:textId="77777777">
        <w:trPr>
          <w:trHeight w:val="249"/>
        </w:trPr>
        <w:tc>
          <w:tcPr>
            <w:tcW w:w="12472" w:type="dxa"/>
            <w:gridSpan w:val="8"/>
            <w:vAlign w:val="bottom"/>
          </w:tcPr>
          <w:p w14:paraId="710E833B" w14:textId="7B5E23B1" w:rsidR="0041217C" w:rsidRPr="00237332" w:rsidRDefault="00000000">
            <w:pPr>
              <w:pageBreakBefore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lastRenderedPageBreak/>
              <w:t>Table S</w:t>
            </w:r>
            <w:r w:rsidR="002E5BC1"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4</w:t>
            </w: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: Comparisons between professionals who intend and do not intend to increase their use of serious game</w:t>
            </w:r>
          </w:p>
        </w:tc>
      </w:tr>
      <w:tr w:rsidR="00237332" w:rsidRPr="00237332" w14:paraId="4B1CF3F2" w14:textId="77777777">
        <w:trPr>
          <w:trHeight w:val="290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E244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Attitudes (items ranked on a 5-point scale)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C33DBE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High Adopters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247C77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Low or Neutral Adopters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7AC79DE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Z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024585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U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1D09E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Asymp. Sig. (2-tailed)</w:t>
            </w:r>
          </w:p>
        </w:tc>
      </w:tr>
      <w:tr w:rsidR="00237332" w:rsidRPr="00237332" w14:paraId="791FCBD1" w14:textId="77777777">
        <w:trPr>
          <w:trHeight w:val="249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76DBF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CA0243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5C849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193C7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F0B7D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589E37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A7BB9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3695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237332" w:rsidRPr="00237332" w14:paraId="61B093D1" w14:textId="77777777">
        <w:trPr>
          <w:trHeight w:val="24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DAFB0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Asset in practice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CF6D0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5570A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19.44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18ED6D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963C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29.00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55F32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-2.259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E16E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175.000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17FC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0.024</w:t>
            </w:r>
          </w:p>
        </w:tc>
      </w:tr>
      <w:tr w:rsidR="00237332" w:rsidRPr="00237332" w14:paraId="46B4543B" w14:textId="77777777">
        <w:trPr>
          <w:trHeight w:val="24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3A98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Ease of use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C138F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73B8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14.53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B3771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BBCE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24.23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A380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-2.785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3CC5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94.000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30C1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0.005</w:t>
            </w:r>
          </w:p>
        </w:tc>
      </w:tr>
      <w:tr w:rsidR="00237332" w:rsidRPr="00237332" w14:paraId="7CAD08A1" w14:textId="77777777">
        <w:trPr>
          <w:trHeight w:val="24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102EE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Non-essential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43B1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BE621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41.28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7854BB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7747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30.19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C77C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-2.269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B4EF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338.500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0BBB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0.023</w:t>
            </w:r>
          </w:p>
        </w:tc>
      </w:tr>
      <w:tr w:rsidR="00237332" w:rsidRPr="00237332" w14:paraId="3E09422F" w14:textId="77777777">
        <w:trPr>
          <w:trHeight w:val="24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1037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Positive impact (patient)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E091A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FF85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23.50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82AC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D0AA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44.82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E68A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-4.164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1D38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264.000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3C4AAA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&lt;0.001</w:t>
            </w:r>
          </w:p>
        </w:tc>
      </w:tr>
      <w:tr w:rsidR="00237332" w:rsidRPr="00237332" w14:paraId="0A018841" w14:textId="77777777">
        <w:trPr>
          <w:trHeight w:val="24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CEA8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Harmful (patient-professional relationship)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E14A3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A71A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23.66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6F59A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58D7E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36.48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0AE2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-2.727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5450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267.000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365FA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0.006</w:t>
            </w:r>
          </w:p>
        </w:tc>
      </w:tr>
      <w:tr w:rsidR="00237332" w:rsidRPr="00237332" w14:paraId="5A8E7AAC" w14:textId="77777777">
        <w:trPr>
          <w:trHeight w:val="24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4EA9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Therapeutic achievement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39BAC4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BEC55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41.07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A5C07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D6A7D1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28.87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F0FB7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-2.597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C6F9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295.500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16F1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0.009</w:t>
            </w:r>
          </w:p>
        </w:tc>
      </w:tr>
      <w:tr w:rsidR="0041217C" w:rsidRPr="00237332" w14:paraId="079F9FFD" w14:textId="77777777">
        <w:trPr>
          <w:trHeight w:val="249"/>
        </w:trPr>
        <w:tc>
          <w:tcPr>
            <w:tcW w:w="12472" w:type="dxa"/>
            <w:gridSpan w:val="8"/>
            <w:tcBorders>
              <w:top w:val="single" w:sz="4" w:space="0" w:color="000000"/>
            </w:tcBorders>
            <w:vAlign w:val="bottom"/>
          </w:tcPr>
          <w:p w14:paraId="27050BBA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 xml:space="preserve">p&lt;0.0083 </w:t>
            </w:r>
          </w:p>
        </w:tc>
      </w:tr>
    </w:tbl>
    <w:p w14:paraId="11C94FFB" w14:textId="77777777" w:rsidR="0041217C" w:rsidRPr="00237332" w:rsidRDefault="0041217C">
      <w:pPr>
        <w:rPr>
          <w:color w:val="000000" w:themeColor="text1"/>
        </w:rPr>
      </w:pPr>
    </w:p>
    <w:p w14:paraId="730E03F5" w14:textId="77777777" w:rsidR="0041217C" w:rsidRPr="00237332" w:rsidRDefault="00000000">
      <w:pPr>
        <w:rPr>
          <w:color w:val="000000" w:themeColor="text1"/>
        </w:rPr>
      </w:pPr>
      <w:r w:rsidRPr="00237332">
        <w:rPr>
          <w:color w:val="000000" w:themeColor="text1"/>
        </w:rPr>
        <w:br w:type="page"/>
      </w:r>
    </w:p>
    <w:p w14:paraId="7BBABB8C" w14:textId="77777777" w:rsidR="0041217C" w:rsidRPr="00237332" w:rsidRDefault="0041217C">
      <w:pPr>
        <w:rPr>
          <w:color w:val="000000" w:themeColor="text1"/>
        </w:rPr>
      </w:pPr>
    </w:p>
    <w:tbl>
      <w:tblPr>
        <w:tblW w:w="12448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255"/>
        <w:gridCol w:w="992"/>
        <w:gridCol w:w="1134"/>
        <w:gridCol w:w="1037"/>
        <w:gridCol w:w="1088"/>
        <w:gridCol w:w="1134"/>
        <w:gridCol w:w="1276"/>
        <w:gridCol w:w="1532"/>
      </w:tblGrid>
      <w:tr w:rsidR="00237332" w:rsidRPr="00237332" w14:paraId="05CB96CA" w14:textId="77777777">
        <w:trPr>
          <w:trHeight w:val="254"/>
        </w:trPr>
        <w:tc>
          <w:tcPr>
            <w:tcW w:w="12446" w:type="dxa"/>
            <w:gridSpan w:val="8"/>
            <w:vAlign w:val="bottom"/>
          </w:tcPr>
          <w:p w14:paraId="45B9D921" w14:textId="4CB05B2C" w:rsidR="0041217C" w:rsidRPr="00237332" w:rsidRDefault="0000000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Table S</w:t>
            </w:r>
            <w:r w:rsidR="002E5BC1"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5</w:t>
            </w: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: Comparisons between professionals who intend and do not intend to increase their use of robotic devices</w:t>
            </w:r>
          </w:p>
        </w:tc>
      </w:tr>
      <w:tr w:rsidR="00237332" w:rsidRPr="00237332" w14:paraId="44B21E78" w14:textId="77777777">
        <w:trPr>
          <w:trHeight w:val="297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648804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Attitudes (items ranked on a 5-point scale)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2E9F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High Adopters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704A5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Low or Neutral Adopters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359A0C34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Z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D2EDB2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U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F5B874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Asymp. Sig. (2-tailed)</w:t>
            </w:r>
          </w:p>
        </w:tc>
      </w:tr>
      <w:tr w:rsidR="00237332" w:rsidRPr="00237332" w14:paraId="38180CFB" w14:textId="77777777">
        <w:trPr>
          <w:trHeight w:val="25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7C3C1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D74A4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093E4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671AA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34673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026C63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509AA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08C03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237332" w:rsidRPr="00237332" w14:paraId="1DB0B390" w14:textId="77777777">
        <w:trPr>
          <w:trHeight w:val="2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B6D46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Asset in practice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E1C86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91C9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17.32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BAE5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8D253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23.59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A6DE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-1.686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6069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137.500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87F8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0.092</w:t>
            </w:r>
          </w:p>
        </w:tc>
      </w:tr>
      <w:tr w:rsidR="00237332" w:rsidRPr="00237332" w14:paraId="190CA859" w14:textId="77777777">
        <w:trPr>
          <w:trHeight w:val="2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54F2A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Ease of use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ACC68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09CE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13.19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12690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11C7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18.76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D8C8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-1.759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59AD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80.500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613A7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0.079</w:t>
            </w:r>
          </w:p>
        </w:tc>
      </w:tr>
      <w:tr w:rsidR="00237332" w:rsidRPr="00237332" w14:paraId="5DEBB594" w14:textId="77777777">
        <w:trPr>
          <w:trHeight w:val="2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30BE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Non-essential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0BEE1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9AE0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41.38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68CA1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DAB8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AD00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-3.111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BA94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180.500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9277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0.002</w:t>
            </w:r>
          </w:p>
        </w:tc>
      </w:tr>
      <w:tr w:rsidR="00237332" w:rsidRPr="00237332" w14:paraId="5F99F766" w14:textId="77777777">
        <w:trPr>
          <w:trHeight w:val="2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1E39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Positive impact (patient)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4856B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F663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20.64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107B4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12F0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36.54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5E09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-3.254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E5811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200.500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95CB0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0.001</w:t>
            </w:r>
          </w:p>
        </w:tc>
      </w:tr>
      <w:tr w:rsidR="00237332" w:rsidRPr="00237332" w14:paraId="7E41836B" w14:textId="77777777">
        <w:trPr>
          <w:trHeight w:val="2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4DEA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Harmful (patient-professional relationship)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E2A9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3F99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22.11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CA9B19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AD035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31.78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662B1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-2.191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8F452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230.000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CCD6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0.028</w:t>
            </w:r>
          </w:p>
        </w:tc>
      </w:tr>
      <w:tr w:rsidR="00237332" w:rsidRPr="00237332" w14:paraId="14FC37F8" w14:textId="77777777">
        <w:trPr>
          <w:trHeight w:val="2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BA23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Therapeutic achievement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6C26D4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1A419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34.00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449DB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A2146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F47B1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-1.710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327DA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232.000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CB1C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0.087</w:t>
            </w:r>
          </w:p>
        </w:tc>
      </w:tr>
      <w:tr w:rsidR="0041217C" w:rsidRPr="00237332" w14:paraId="1DA9E871" w14:textId="77777777">
        <w:trPr>
          <w:trHeight w:val="254"/>
        </w:trPr>
        <w:tc>
          <w:tcPr>
            <w:tcW w:w="12446" w:type="dxa"/>
            <w:gridSpan w:val="8"/>
            <w:tcBorders>
              <w:top w:val="single" w:sz="4" w:space="0" w:color="000000"/>
            </w:tcBorders>
            <w:vAlign w:val="bottom"/>
          </w:tcPr>
          <w:p w14:paraId="2AFBEC6D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 xml:space="preserve">p&lt;0.0083 </w:t>
            </w:r>
          </w:p>
        </w:tc>
      </w:tr>
    </w:tbl>
    <w:p w14:paraId="1A46FE89" w14:textId="77777777" w:rsidR="0041217C" w:rsidRPr="00237332" w:rsidRDefault="0041217C">
      <w:pPr>
        <w:rPr>
          <w:color w:val="000000" w:themeColor="text1"/>
        </w:rPr>
      </w:pPr>
    </w:p>
    <w:p w14:paraId="309F8C30" w14:textId="77777777" w:rsidR="0041217C" w:rsidRPr="00237332" w:rsidRDefault="00000000">
      <w:pPr>
        <w:rPr>
          <w:color w:val="000000" w:themeColor="text1"/>
        </w:rPr>
      </w:pPr>
      <w:r w:rsidRPr="00237332">
        <w:rPr>
          <w:color w:val="000000" w:themeColor="text1"/>
        </w:rPr>
        <w:br w:type="page"/>
      </w:r>
    </w:p>
    <w:p w14:paraId="73D1CCAD" w14:textId="77777777" w:rsidR="0041217C" w:rsidRPr="00237332" w:rsidRDefault="0041217C">
      <w:pPr>
        <w:rPr>
          <w:color w:val="000000" w:themeColor="text1"/>
        </w:rPr>
      </w:pPr>
    </w:p>
    <w:tbl>
      <w:tblPr>
        <w:tblW w:w="12632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255"/>
        <w:gridCol w:w="991"/>
        <w:gridCol w:w="1135"/>
        <w:gridCol w:w="851"/>
        <w:gridCol w:w="1133"/>
        <w:gridCol w:w="1276"/>
        <w:gridCol w:w="1560"/>
        <w:gridCol w:w="1431"/>
      </w:tblGrid>
      <w:tr w:rsidR="00237332" w:rsidRPr="00237332" w14:paraId="42B6B782" w14:textId="77777777">
        <w:trPr>
          <w:trHeight w:val="264"/>
        </w:trPr>
        <w:tc>
          <w:tcPr>
            <w:tcW w:w="12630" w:type="dxa"/>
            <w:gridSpan w:val="8"/>
            <w:vAlign w:val="bottom"/>
          </w:tcPr>
          <w:p w14:paraId="52A5EE60" w14:textId="2294D13B" w:rsidR="0041217C" w:rsidRPr="00237332" w:rsidRDefault="0000000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Table S</w:t>
            </w:r>
            <w:r w:rsidR="002E5BC1"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6</w:t>
            </w: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: Comparisons between professionals who intend and do not intend to increase their use of computerized assessment tools</w:t>
            </w:r>
          </w:p>
        </w:tc>
      </w:tr>
      <w:tr w:rsidR="00237332" w:rsidRPr="00237332" w14:paraId="291F61DE" w14:textId="77777777">
        <w:trPr>
          <w:trHeight w:val="308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AADFDF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Attitudes (items ranked on a 5-point scale)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B7290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High Adopters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6BE3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Low or Neutral Adopters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1BFC8E97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Z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6F053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U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E8635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Asymp. Sig. (2-tailed)</w:t>
            </w:r>
          </w:p>
        </w:tc>
      </w:tr>
      <w:tr w:rsidR="00237332" w:rsidRPr="00237332" w14:paraId="64411A17" w14:textId="77777777">
        <w:trPr>
          <w:trHeight w:val="26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477C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51E9D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43A37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FA06E7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7AB3A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A0ABB5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1E36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E731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237332" w:rsidRPr="00237332" w14:paraId="300BF27B" w14:textId="77777777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92D5A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Asset in practice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B0D5C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C43EA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37.84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6120C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F060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35.64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68F0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-0.478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92B8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592.000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D8824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0.633</w:t>
            </w:r>
          </w:p>
        </w:tc>
      </w:tr>
      <w:tr w:rsidR="00237332" w:rsidRPr="00237332" w14:paraId="614BAA73" w14:textId="77777777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2342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Ease of use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84D8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23FA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30.99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91CCAD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5FA3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33.76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3CE31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-0.638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E03A9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419.500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4F29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0.523</w:t>
            </w:r>
          </w:p>
        </w:tc>
      </w:tr>
      <w:tr w:rsidR="00237332" w:rsidRPr="00237332" w14:paraId="5736CE32" w14:textId="77777777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6F9E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Non-essential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F1ED8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EEFD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41.71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45E8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FC37B1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35.97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14D6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-1.179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343D6A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614.000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24FE2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0.239</w:t>
            </w:r>
          </w:p>
        </w:tc>
      </w:tr>
      <w:tr w:rsidR="00237332" w:rsidRPr="00237332" w14:paraId="54C9AC87" w14:textId="77777777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13E8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Positive impact (patient)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9F175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0D29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41.46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AB064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1D9AF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48.89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E5A7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-1.490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710FD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778.000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9CD6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0.136</w:t>
            </w:r>
          </w:p>
        </w:tc>
      </w:tr>
      <w:tr w:rsidR="00237332" w:rsidRPr="00237332" w14:paraId="7D51BD08" w14:textId="77777777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C952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Harmful (patient-professional relationship)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2D86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4BC1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35.12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07B93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1793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43.68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4F3E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-1.717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AD971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534.500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8B4E8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0.086</w:t>
            </w:r>
          </w:p>
        </w:tc>
      </w:tr>
      <w:tr w:rsidR="00237332" w:rsidRPr="00237332" w14:paraId="288EE6D9" w14:textId="77777777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CDCA2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Therapeutic achievement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D00EF5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DAA4F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38.65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7A161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F6AD4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39.55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2489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-0.185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88CEB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688.500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6ED28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0.853</w:t>
            </w:r>
          </w:p>
        </w:tc>
      </w:tr>
      <w:tr w:rsidR="0041217C" w:rsidRPr="00237332" w14:paraId="276E417B" w14:textId="77777777">
        <w:trPr>
          <w:trHeight w:val="264"/>
        </w:trPr>
        <w:tc>
          <w:tcPr>
            <w:tcW w:w="12630" w:type="dxa"/>
            <w:gridSpan w:val="8"/>
            <w:tcBorders>
              <w:top w:val="single" w:sz="4" w:space="0" w:color="000000"/>
            </w:tcBorders>
            <w:vAlign w:val="bottom"/>
          </w:tcPr>
          <w:p w14:paraId="0D3AE4F5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 xml:space="preserve">p&lt;0.0083 </w:t>
            </w:r>
          </w:p>
        </w:tc>
      </w:tr>
    </w:tbl>
    <w:p w14:paraId="4BD2C12F" w14:textId="77777777" w:rsidR="0041217C" w:rsidRPr="00237332" w:rsidRDefault="0041217C">
      <w:pPr>
        <w:rPr>
          <w:color w:val="000000" w:themeColor="text1"/>
        </w:rPr>
      </w:pPr>
    </w:p>
    <w:p w14:paraId="6F49F612" w14:textId="77777777" w:rsidR="0041217C" w:rsidRPr="00237332" w:rsidRDefault="00000000">
      <w:pPr>
        <w:rPr>
          <w:color w:val="000000" w:themeColor="text1"/>
        </w:rPr>
      </w:pPr>
      <w:r w:rsidRPr="00237332">
        <w:rPr>
          <w:color w:val="000000" w:themeColor="text1"/>
        </w:rPr>
        <w:br w:type="page"/>
      </w:r>
    </w:p>
    <w:p w14:paraId="0372141E" w14:textId="77777777" w:rsidR="0041217C" w:rsidRPr="00237332" w:rsidRDefault="0041217C">
      <w:pPr>
        <w:rPr>
          <w:color w:val="000000" w:themeColor="text1"/>
        </w:rPr>
      </w:pPr>
    </w:p>
    <w:tbl>
      <w:tblPr>
        <w:tblW w:w="12708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255"/>
        <w:gridCol w:w="991"/>
        <w:gridCol w:w="1135"/>
        <w:gridCol w:w="850"/>
        <w:gridCol w:w="1135"/>
        <w:gridCol w:w="1417"/>
        <w:gridCol w:w="1418"/>
        <w:gridCol w:w="1507"/>
      </w:tblGrid>
      <w:tr w:rsidR="00237332" w:rsidRPr="00237332" w14:paraId="56E29522" w14:textId="77777777">
        <w:trPr>
          <w:trHeight w:val="245"/>
        </w:trPr>
        <w:tc>
          <w:tcPr>
            <w:tcW w:w="12706" w:type="dxa"/>
            <w:gridSpan w:val="8"/>
            <w:vAlign w:val="bottom"/>
          </w:tcPr>
          <w:p w14:paraId="4A7A74E0" w14:textId="27927C61" w:rsidR="0041217C" w:rsidRPr="00237332" w:rsidRDefault="0000000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Table S</w:t>
            </w:r>
            <w:r w:rsidR="002E5BC1"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7</w:t>
            </w: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: Comparisons between professionals who intend and do not intend to increase their use of telehealth</w:t>
            </w:r>
          </w:p>
        </w:tc>
      </w:tr>
      <w:tr w:rsidR="00237332" w:rsidRPr="00237332" w14:paraId="791122B6" w14:textId="77777777">
        <w:trPr>
          <w:trHeight w:val="286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80186F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Attitudes (items ranked on a 5-point scale)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36476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High Adopters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EBFB2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Low or Neutral Adopters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6CECD1C0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Z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79488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U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4A00E4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Asymp. Sig. (2-tailed)</w:t>
            </w:r>
          </w:p>
        </w:tc>
      </w:tr>
      <w:tr w:rsidR="00237332" w:rsidRPr="00237332" w14:paraId="116D85A1" w14:textId="77777777">
        <w:trPr>
          <w:trHeight w:val="24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91EF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4545F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A56C20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1B02A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FF8FF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404240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7595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90EB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237332" w:rsidRPr="00237332" w14:paraId="51570B17" w14:textId="77777777">
        <w:trPr>
          <w:trHeight w:val="2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AC277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Asset in practice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71C523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4943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34.18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6431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9A08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45.68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F0319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-2.372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AB197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553.000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FCB921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0.018</w:t>
            </w:r>
          </w:p>
        </w:tc>
      </w:tr>
      <w:tr w:rsidR="00237332" w:rsidRPr="00237332" w14:paraId="1E205987" w14:textId="77777777">
        <w:trPr>
          <w:trHeight w:val="2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5164F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Ease of use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B6259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18CB8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33.47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48953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5377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39.70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D323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-1.345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B1521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535.500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268DF1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0.179</w:t>
            </w:r>
          </w:p>
        </w:tc>
      </w:tr>
      <w:tr w:rsidR="00237332" w:rsidRPr="00237332" w14:paraId="609689AA" w14:textId="77777777">
        <w:trPr>
          <w:trHeight w:val="2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17570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Non-essential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71755D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B04CD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55.59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1E9EC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F7AD3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33.93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D16D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-4.246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20E3E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452.500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50E6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&lt;0.001</w:t>
            </w:r>
          </w:p>
        </w:tc>
      </w:tr>
      <w:tr w:rsidR="00237332" w:rsidRPr="00237332" w14:paraId="23661CFD" w14:textId="77777777">
        <w:trPr>
          <w:trHeight w:val="2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2C2F7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Positive impact (patient)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52FCF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A7FAA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32.78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7CC6E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A8A27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56.37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2CD1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-4.554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53AE4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491.000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26E8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&lt;0.001</w:t>
            </w:r>
          </w:p>
        </w:tc>
      </w:tr>
      <w:tr w:rsidR="00237332" w:rsidRPr="00237332" w14:paraId="5E15DB99" w14:textId="77777777">
        <w:trPr>
          <w:trHeight w:val="2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2CC6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Harmful (patient-professional relationship)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7A777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04E3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32.60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60AA5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13344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51.08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98DE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-3.584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6291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491.500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3447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&lt;0.001</w:t>
            </w:r>
          </w:p>
        </w:tc>
      </w:tr>
      <w:tr w:rsidR="00237332" w:rsidRPr="00237332" w14:paraId="2917B2D1" w14:textId="77777777">
        <w:trPr>
          <w:trHeight w:val="2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96650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Therapeutic achievement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EC5B0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2CC5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53.72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C66340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A5DD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37.81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E3DB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-2.977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A396F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602.500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4302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0.003</w:t>
            </w:r>
          </w:p>
        </w:tc>
      </w:tr>
      <w:tr w:rsidR="0041217C" w:rsidRPr="00237332" w14:paraId="1432E4B4" w14:textId="77777777">
        <w:trPr>
          <w:trHeight w:val="245"/>
        </w:trPr>
        <w:tc>
          <w:tcPr>
            <w:tcW w:w="12706" w:type="dxa"/>
            <w:gridSpan w:val="8"/>
            <w:tcBorders>
              <w:top w:val="single" w:sz="4" w:space="0" w:color="000000"/>
            </w:tcBorders>
            <w:vAlign w:val="bottom"/>
          </w:tcPr>
          <w:p w14:paraId="0D33B85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 xml:space="preserve">p&lt;0.0083 </w:t>
            </w:r>
          </w:p>
        </w:tc>
      </w:tr>
    </w:tbl>
    <w:p w14:paraId="7F7C88BB" w14:textId="77777777" w:rsidR="0041217C" w:rsidRPr="00237332" w:rsidRDefault="0041217C">
      <w:pPr>
        <w:rPr>
          <w:color w:val="000000" w:themeColor="text1"/>
        </w:rPr>
      </w:pPr>
    </w:p>
    <w:p w14:paraId="679668BD" w14:textId="77777777" w:rsidR="0041217C" w:rsidRPr="00237332" w:rsidRDefault="00000000">
      <w:pPr>
        <w:rPr>
          <w:color w:val="000000" w:themeColor="text1"/>
        </w:rPr>
      </w:pPr>
      <w:r w:rsidRPr="00237332">
        <w:rPr>
          <w:color w:val="000000" w:themeColor="text1"/>
        </w:rPr>
        <w:br w:type="page"/>
      </w:r>
    </w:p>
    <w:p w14:paraId="103D0FC7" w14:textId="77777777" w:rsidR="0041217C" w:rsidRPr="00237332" w:rsidRDefault="0041217C">
      <w:pPr>
        <w:rPr>
          <w:color w:val="000000" w:themeColor="text1"/>
        </w:rPr>
      </w:pPr>
    </w:p>
    <w:tbl>
      <w:tblPr>
        <w:tblW w:w="12693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255"/>
        <w:gridCol w:w="991"/>
        <w:gridCol w:w="1135"/>
        <w:gridCol w:w="991"/>
        <w:gridCol w:w="1135"/>
        <w:gridCol w:w="1418"/>
        <w:gridCol w:w="1276"/>
        <w:gridCol w:w="1492"/>
      </w:tblGrid>
      <w:tr w:rsidR="00237332" w:rsidRPr="00237332" w14:paraId="4DD19593" w14:textId="77777777">
        <w:trPr>
          <w:trHeight w:val="271"/>
        </w:trPr>
        <w:tc>
          <w:tcPr>
            <w:tcW w:w="12691" w:type="dxa"/>
            <w:gridSpan w:val="8"/>
            <w:vAlign w:val="bottom"/>
          </w:tcPr>
          <w:p w14:paraId="1192F51A" w14:textId="646C2140" w:rsidR="0041217C" w:rsidRPr="00237332" w:rsidRDefault="0000000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Table S</w:t>
            </w:r>
            <w:r w:rsidR="002E5BC1"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8</w:t>
            </w:r>
            <w:r w:rsidRPr="00237332">
              <w:rPr>
                <w:rFonts w:ascii="Helvetica" w:eastAsia="Times New Roman" w:hAnsi="Helvetica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: Comparisons between professionals who intend and do not intend to increase their use of wearables</w:t>
            </w:r>
          </w:p>
        </w:tc>
      </w:tr>
      <w:tr w:rsidR="00237332" w:rsidRPr="00237332" w14:paraId="31B54B98" w14:textId="77777777">
        <w:trPr>
          <w:trHeight w:val="317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40BE7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fr-CA"/>
                <w14:ligatures w14:val="none"/>
              </w:rPr>
              <w:t>Attitudes (items ranked on a 5-point scale)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9A584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High Adopters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BF7186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Low or Neutral Adopters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507300D7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Z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405CE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U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F978A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Asymp. Sig. (2-tailed)</w:t>
            </w:r>
          </w:p>
        </w:tc>
      </w:tr>
      <w:tr w:rsidR="00237332" w:rsidRPr="00237332" w14:paraId="5F054BEE" w14:textId="77777777">
        <w:trPr>
          <w:trHeight w:val="271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1E47B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7097E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3F333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5CFDB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93E6B7" w14:textId="77777777" w:rsidR="0041217C" w:rsidRPr="00237332" w:rsidRDefault="00000000">
            <w:pPr>
              <w:widowControl w:val="0"/>
              <w:jc w:val="center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Mean Rank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06D25F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62D3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90A1A" w14:textId="77777777" w:rsidR="0041217C" w:rsidRPr="00237332" w:rsidRDefault="0041217C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237332" w:rsidRPr="00237332" w14:paraId="3FB2A0D5" w14:textId="77777777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EC40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Asset in practice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3F15A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7EE03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14.27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D562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E254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21.52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37EC5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32C5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94.000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7B6F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0.029</w:t>
            </w:r>
          </w:p>
        </w:tc>
      </w:tr>
      <w:tr w:rsidR="00237332" w:rsidRPr="00237332" w14:paraId="5D4CE350" w14:textId="77777777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D0DE5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Ease of use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DF2E9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8CCFE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12.35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0A30A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B9378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15.54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549F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-1.165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318B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69.500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670C3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0.244</w:t>
            </w:r>
          </w:p>
        </w:tc>
      </w:tr>
      <w:tr w:rsidR="00237332" w:rsidRPr="00237332" w14:paraId="285215B4" w14:textId="77777777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9508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Non-essential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30411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FBC6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26.48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C3036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24B3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19.67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BDD9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-1.816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10993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176.500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27EA9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0.069</w:t>
            </w:r>
          </w:p>
        </w:tc>
      </w:tr>
      <w:tr w:rsidR="00237332" w:rsidRPr="00237332" w14:paraId="4A720976" w14:textId="77777777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75B0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Positive impact (patient)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CF88F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862E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17.50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854A0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0343E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30.17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50131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-3.322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81E1D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140.000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7F51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&lt;0.001</w:t>
            </w:r>
          </w:p>
        </w:tc>
      </w:tr>
      <w:tr w:rsidR="00237332" w:rsidRPr="00237332" w14:paraId="1E3FA852" w14:textId="77777777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1BDC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Harmful (patient-professional relationship)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3925F9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72964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18.16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FBECF2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DE0DF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22.62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8A680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-1.261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84E06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155.000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607A3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0.207</w:t>
            </w:r>
          </w:p>
        </w:tc>
      </w:tr>
      <w:tr w:rsidR="00237332" w:rsidRPr="00237332" w14:paraId="01E130A8" w14:textId="77777777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91CCC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Therapeutic achievement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26AC4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6C4EE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27.16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DD599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82115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19.96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9D594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-2.019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37C62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168.000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27B1EB" w14:textId="77777777" w:rsidR="0041217C" w:rsidRPr="00237332" w:rsidRDefault="00000000">
            <w:pPr>
              <w:widowControl w:val="0"/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>0.043</w:t>
            </w:r>
          </w:p>
        </w:tc>
      </w:tr>
      <w:tr w:rsidR="0041217C" w:rsidRPr="00237332" w14:paraId="2363E5C1" w14:textId="77777777">
        <w:trPr>
          <w:trHeight w:val="271"/>
        </w:trPr>
        <w:tc>
          <w:tcPr>
            <w:tcW w:w="12691" w:type="dxa"/>
            <w:gridSpan w:val="8"/>
            <w:tcBorders>
              <w:top w:val="single" w:sz="4" w:space="0" w:color="000000"/>
            </w:tcBorders>
            <w:vAlign w:val="bottom"/>
          </w:tcPr>
          <w:p w14:paraId="37145DEC" w14:textId="77777777" w:rsidR="0041217C" w:rsidRPr="00237332" w:rsidRDefault="00000000">
            <w:pPr>
              <w:widowControl w:val="0"/>
              <w:jc w:val="right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</w:pPr>
            <w:r w:rsidRPr="00237332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fr-CA"/>
                <w14:ligatures w14:val="none"/>
              </w:rPr>
              <w:t xml:space="preserve">p&lt;0.0083 </w:t>
            </w:r>
          </w:p>
        </w:tc>
      </w:tr>
    </w:tbl>
    <w:p w14:paraId="4A71DE60" w14:textId="77777777" w:rsidR="0041217C" w:rsidRPr="00237332" w:rsidRDefault="0041217C">
      <w:pPr>
        <w:rPr>
          <w:color w:val="000000" w:themeColor="text1"/>
        </w:rPr>
      </w:pPr>
    </w:p>
    <w:sectPr w:rsidR="0041217C" w:rsidRPr="00237332">
      <w:pgSz w:w="15840" w:h="12240" w:orient="landscape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C"/>
    <w:rsid w:val="00237332"/>
    <w:rsid w:val="002E5BC1"/>
    <w:rsid w:val="0041217C"/>
    <w:rsid w:val="00AF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AAEBDD"/>
  <w15:docId w15:val="{2F23CCEA-5AB6-1943-8427-9EF3C232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A5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A5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A5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A5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A5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A5A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A5A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A5A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A5A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0A5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0A5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0A5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0A5AE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0A5AE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0A5A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0A5A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0A5A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0A5AEB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sid w:val="000A5AE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0A5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sid w:val="000A5AEB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0A5AEB"/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0A5AE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A5AEB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re">
    <w:name w:val="Title"/>
    <w:basedOn w:val="Normal"/>
    <w:next w:val="Normal"/>
    <w:link w:val="TitreCar"/>
    <w:uiPriority w:val="10"/>
    <w:qFormat/>
    <w:rsid w:val="000A5AEB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5AEB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A5AEB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A5AEB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5AE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95F265-67AC-7247-A872-0E6EA102E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724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Roy</dc:creator>
  <dc:description/>
  <cp:lastModifiedBy>Isabelle Roy</cp:lastModifiedBy>
  <cp:revision>9</cp:revision>
  <dcterms:created xsi:type="dcterms:W3CDTF">2024-07-10T23:09:00Z</dcterms:created>
  <dcterms:modified xsi:type="dcterms:W3CDTF">2024-09-03T16:47:00Z</dcterms:modified>
  <dc:language>en-IN</dc:language>
</cp:coreProperties>
</file>