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after="313" w:afterLines="100" w:afterAutospacing="0" w:line="480" w:lineRule="auto"/>
        <w:jc w:val="both"/>
        <w:textAlignment w:val="auto"/>
        <w:rPr>
          <w:rFonts w:hint="eastAsia" w:ascii="Times New Roman" w:hAnsi="Times New Roman" w:eastAsia="宋体" w:cs="Times New Roman"/>
          <w:b/>
          <w:bCs/>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Supplementary Material 1. Robotic Gait Training (RAGT) Parameters and Setup</w:t>
      </w:r>
    </w:p>
    <w:p>
      <w:pPr>
        <w:pStyle w:val="3"/>
        <w:keepNext w:val="0"/>
        <w:keepLines w:val="0"/>
        <w:pageBreakBefore w:val="0"/>
        <w:widowControl/>
        <w:suppressLineNumbers w:val="0"/>
        <w:kinsoku/>
        <w:wordWrap/>
        <w:overflowPunct/>
        <w:topLinePunct w:val="0"/>
        <w:autoSpaceDE/>
        <w:autoSpaceDN/>
        <w:bidi w:val="0"/>
        <w:adjustRightInd/>
        <w:snapToGrid/>
        <w:spacing w:after="313" w:afterLines="100" w:afterAutospacing="0" w:line="480" w:lineRule="auto"/>
        <w:jc w:val="both"/>
        <w:textAlignment w:val="auto"/>
        <w:rPr>
          <w:rFonts w:hint="eastAsia" w:ascii="Times New Roman" w:hAnsi="Times New Roman" w:eastAsia="宋体" w:cs="Times New Roman"/>
          <w:b/>
          <w:bCs/>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Basic Equipment Configuration and Gait Mode</w:t>
      </w:r>
    </w:p>
    <w:p>
      <w:pPr>
        <w:pStyle w:val="3"/>
        <w:keepNext w:val="0"/>
        <w:keepLines w:val="0"/>
        <w:widowControl/>
        <w:suppressLineNumbers w:val="0"/>
        <w:spacing w:line="480" w:lineRule="auto"/>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Device:</w:t>
      </w:r>
      <w:r>
        <w:rPr>
          <w:rFonts w:hint="default" w:ascii="Times New Roman" w:hAnsi="Times New Roman" w:eastAsia="宋体" w:cs="Times New Roman"/>
          <w:kern w:val="2"/>
          <w:sz w:val="24"/>
          <w:szCs w:val="24"/>
          <w:highlight w:val="none"/>
          <w:lang w:val="en-US" w:eastAsia="zh-CN" w:bidi="ar-SA"/>
        </w:rPr>
        <w:t xml:space="preserve"> Flexbot® multi-position intelligent rehabilitation robot system, integrating a treadmill and body weight support (BWS) system.</w:t>
      </w:r>
    </w:p>
    <w:p>
      <w:pPr>
        <w:pStyle w:val="3"/>
        <w:keepNext w:val="0"/>
        <w:keepLines w:val="0"/>
        <w:widowControl/>
        <w:suppressLineNumbers w:val="0"/>
        <w:spacing w:line="480" w:lineRule="auto"/>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Gait Mode:</w:t>
      </w:r>
      <w:r>
        <w:rPr>
          <w:rFonts w:hint="default" w:ascii="Times New Roman" w:hAnsi="Times New Roman" w:eastAsia="宋体" w:cs="Times New Roman"/>
          <w:kern w:val="2"/>
          <w:sz w:val="24"/>
          <w:szCs w:val="24"/>
          <w:highlight w:val="none"/>
          <w:lang w:val="en-US" w:eastAsia="zh-CN" w:bidi="ar-SA"/>
        </w:rPr>
        <w:t xml:space="preserve"> All participants in the three groups received RAGT in active-assistive mode. In this mode, the robot provides assistance when detecting the patient’s voluntary effort, encouraging active participation.</w:t>
      </w:r>
    </w:p>
    <w:p>
      <w:pPr>
        <w:pStyle w:val="3"/>
        <w:keepNext w:val="0"/>
        <w:keepLines w:val="0"/>
        <w:widowControl/>
        <w:suppressLineNumbers w:val="0"/>
        <w:spacing w:line="480" w:lineRule="auto"/>
        <w:jc w:val="both"/>
        <w:rPr>
          <w:rFonts w:hint="default" w:ascii="Times New Roman" w:hAnsi="Times New Roman" w:eastAsia="宋体" w:cs="Times New Roman"/>
          <w:b/>
          <w:bCs/>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Core Kinematic Parameters</w:t>
      </w:r>
    </w:p>
    <w:p>
      <w:pPr>
        <w:pStyle w:val="3"/>
        <w:keepNext w:val="0"/>
        <w:keepLines w:val="0"/>
        <w:widowControl/>
        <w:suppressLineNumbers w:val="0"/>
        <w:spacing w:line="480" w:lineRule="auto"/>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 xml:space="preserve">Joint Range of Motion: </w:t>
      </w:r>
      <w:r>
        <w:rPr>
          <w:rFonts w:hint="default" w:ascii="Times New Roman" w:hAnsi="Times New Roman" w:eastAsia="宋体" w:cs="Times New Roman"/>
          <w:b w:val="0"/>
          <w:bCs w:val="0"/>
          <w:kern w:val="2"/>
          <w:sz w:val="24"/>
          <w:szCs w:val="24"/>
          <w:highlight w:val="none"/>
          <w:lang w:val="en-US" w:eastAsia="zh-CN" w:bidi="ar-SA"/>
        </w:rPr>
        <w:t xml:space="preserve">The gait pattern was individualized according to patient </w:t>
      </w:r>
      <w:r>
        <w:rPr>
          <w:rFonts w:hint="default" w:ascii="Times New Roman" w:hAnsi="Times New Roman" w:eastAsia="宋体" w:cs="Times New Roman"/>
          <w:kern w:val="2"/>
          <w:sz w:val="24"/>
          <w:szCs w:val="24"/>
          <w:highlight w:val="none"/>
          <w:lang w:val="en-US" w:eastAsia="zh-CN" w:bidi="ar-SA"/>
        </w:rPr>
        <w:t>height and comfort. Target ranges of motion for the hip and knee were set to approximate typical physiological gait patterns (hip: –10° extension to 30° flexion; knee: 0° extension to 60° flexion). The robotic system guided the lower limbs along predefined physiological trajectories, ensuring consistency of joint motion across all groups.</w:t>
      </w:r>
    </w:p>
    <w:p>
      <w:pPr>
        <w:pStyle w:val="3"/>
        <w:keepNext w:val="0"/>
        <w:keepLines w:val="0"/>
        <w:widowControl/>
        <w:suppressLineNumbers w:val="0"/>
        <w:spacing w:line="480" w:lineRule="auto"/>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Dynamics and Load Parameters</w:t>
      </w:r>
      <w:r>
        <w:rPr>
          <w:rFonts w:hint="eastAsia" w:ascii="Times New Roman" w:hAnsi="Times New Roman" w:eastAsia="宋体" w:cs="Times New Roman"/>
          <w:b/>
          <w:bCs/>
          <w:kern w:val="2"/>
          <w:sz w:val="24"/>
          <w:szCs w:val="24"/>
          <w:highlight w:val="none"/>
          <w:lang w:val="en-US" w:eastAsia="zh-CN" w:bidi="ar-SA"/>
        </w:rPr>
        <w:t xml:space="preserve">: </w:t>
      </w:r>
      <w:r>
        <w:rPr>
          <w:rFonts w:hint="default" w:ascii="Times New Roman" w:hAnsi="Times New Roman" w:eastAsia="宋体" w:cs="Times New Roman"/>
          <w:kern w:val="2"/>
          <w:sz w:val="24"/>
          <w:szCs w:val="24"/>
          <w:highlight w:val="none"/>
          <w:lang w:val="en-US" w:eastAsia="zh-CN" w:bidi="ar-SA"/>
        </w:rPr>
        <w:t>Body Weight Support (BWS): The initial BWS level was set during the first training session to ensure safety and allow normal gait patterns (i.e., toes not dragging on the treadmill). Initial BWS ranged from 30% to 50%. As patients’ balance and lower-limb support improved, BWS was progressively reduced in each session and over the three-week intervention, with a target of reducing to 10% or less to promote independent weight-bearing control.</w:t>
      </w:r>
    </w:p>
    <w:p>
      <w:pPr>
        <w:pStyle w:val="3"/>
        <w:keepNext w:val="0"/>
        <w:keepLines w:val="0"/>
        <w:widowControl/>
        <w:suppressLineNumbers w:val="0"/>
        <w:spacing w:line="480" w:lineRule="auto"/>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Treadmill Speed:</w:t>
      </w:r>
      <w:r>
        <w:rPr>
          <w:rFonts w:hint="default" w:ascii="Times New Roman" w:hAnsi="Times New Roman" w:eastAsia="宋体" w:cs="Times New Roman"/>
          <w:kern w:val="2"/>
          <w:sz w:val="24"/>
          <w:szCs w:val="24"/>
          <w:highlight w:val="none"/>
          <w:lang w:val="en-US" w:eastAsia="zh-CN" w:bidi="ar-SA"/>
        </w:rPr>
        <w:t xml:space="preserve"> Walking speed was gradually increased. The initial speed was set at 0.1–0.3 km/h and adjusted according to patient tolerance and gait quality. The therapeutic goal was to increase the speed to 1.5–2.0 km/h within the intervention period, reaching functional walking ranges.</w:t>
      </w:r>
    </w:p>
    <w:p>
      <w:pPr>
        <w:pStyle w:val="3"/>
        <w:keepNext w:val="0"/>
        <w:keepLines w:val="0"/>
        <w:widowControl/>
        <w:suppressLineNumbers w:val="0"/>
        <w:spacing w:line="480" w:lineRule="auto"/>
        <w:jc w:val="both"/>
        <w:rPr>
          <w:rFonts w:hint="default" w:ascii="Times New Roman" w:hAnsi="Times New Roman" w:eastAsia="宋体" w:cs="Times New Roman"/>
          <w:b/>
          <w:bCs/>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Inter-group Consistency</w:t>
      </w:r>
      <w:bookmarkStart w:id="0" w:name="_GoBack"/>
      <w:bookmarkEnd w:id="0"/>
    </w:p>
    <w:p>
      <w:pPr>
        <w:pStyle w:val="3"/>
        <w:keepNext w:val="0"/>
        <w:keepLines w:val="0"/>
        <w:widowControl/>
        <w:suppressLineNumbers w:val="0"/>
        <w:spacing w:line="480" w:lineRule="auto"/>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t>Importantly, the RAGT protocol—including equipment setup, BWS, and progressive speed adjustment—was identical for the experimental, control, and placebo groups. The only variable was the presence and type of FES intervention (gait phase–specific, conventional, or sham). This ensured that any observed differences between groups could be attributed to the FES intervention rather than differences in RAGT parameters.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lgerian">
    <w:panose1 w:val="04020705040A02060702"/>
    <w:charset w:val="00"/>
    <w:family w:val="auto"/>
    <w:pitch w:val="default"/>
    <w:sig w:usb0="00000003" w:usb1="00000000" w:usb2="00000000" w:usb3="00000000" w:csb0="2000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NTlhYWJiMmY5YmY3MTQxNjc5Y2NjNWUxMzU2ZjAifQ=="/>
  </w:docVars>
  <w:rsids>
    <w:rsidRoot w:val="00000000"/>
    <w:rsid w:val="0CE30C1A"/>
    <w:rsid w:val="686A5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autoRedefine/>
    <w:qFormat/>
    <w:uiPriority w:val="0"/>
    <w:pPr>
      <w:keepNext/>
      <w:keepLines/>
      <w:spacing w:before="340" w:after="330" w:line="578" w:lineRule="auto"/>
      <w:outlineLvl w:val="0"/>
    </w:pPr>
    <w:rPr>
      <w:rFonts w:ascii="Times New Roman" w:hAnsi="Times New Roman" w:eastAsia="黑体" w:cs="Times New Roman"/>
      <w:b/>
      <w:bCs/>
      <w:kern w:val="44"/>
      <w:sz w:val="28"/>
      <w:szCs w:val="44"/>
    </w:rPr>
  </w:style>
  <w:style w:type="character" w:default="1" w:styleId="5">
    <w:name w:val="Default Paragraph Font"/>
    <w:autoRedefine/>
    <w:unhideWhenUsed/>
    <w:qFormat/>
    <w:uiPriority w:val="1"/>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customStyle="1" w:styleId="7">
    <w:name w:val="标题 1 字符"/>
    <w:basedOn w:val="5"/>
    <w:link w:val="2"/>
    <w:qFormat/>
    <w:uiPriority w:val="0"/>
    <w:rPr>
      <w:rFonts w:ascii="Times New Roman" w:hAnsi="Times New Roman" w:eastAsia="黑体" w:cs="Times New Roman"/>
      <w:b/>
      <w:bCs/>
      <w:kern w:val="44"/>
      <w:sz w:val="28"/>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2022-02-10T08:29:00Z</dcterms:created>
  <dc:creator>15800536496</dc:creator>
  <cp:lastModifiedBy>葛胜东</cp:lastModifiedBy>
  <dcterms:modified xsi:type="dcterms:W3CDTF">2025-10-12T13:23:34Z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5D8F172E544C40469D3382C8449316DD</vt:lpwstr>
  </property>
</Properties>
</file>