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DD94C" w14:textId="77777777" w:rsidR="006909F4" w:rsidRPr="007A49F2" w:rsidRDefault="006909F4" w:rsidP="006909F4">
      <w:pPr>
        <w:jc w:val="center"/>
        <w:rPr>
          <w:rFonts w:asciiTheme="majorBidi" w:hAnsiTheme="majorBidi" w:cstheme="majorBidi"/>
          <w:color w:val="212121"/>
          <w:shd w:val="clear" w:color="auto" w:fill="FFFFFF"/>
        </w:rPr>
      </w:pPr>
      <w:r w:rsidRPr="007A49F2">
        <w:rPr>
          <w:rFonts w:asciiTheme="majorBidi" w:hAnsiTheme="majorBidi" w:cstheme="majorBidi"/>
          <w:noProof/>
        </w:rPr>
        <w:drawing>
          <wp:inline distT="0" distB="0" distL="0" distR="0" wp14:anchorId="0E561107" wp14:editId="16D7F9E9">
            <wp:extent cx="8127793" cy="5141586"/>
            <wp:effectExtent l="0" t="0" r="6985" b="2540"/>
            <wp:docPr id="1320642385" name="Picture 1"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42385" name="Picture 1" descr="A white sheet of paper with black text&#10;&#10;Description automatically generated"/>
                    <pic:cNvPicPr/>
                  </pic:nvPicPr>
                  <pic:blipFill>
                    <a:blip r:embed="rId6"/>
                    <a:stretch>
                      <a:fillRect/>
                    </a:stretch>
                  </pic:blipFill>
                  <pic:spPr>
                    <a:xfrm>
                      <a:off x="0" y="0"/>
                      <a:ext cx="8140624" cy="5149703"/>
                    </a:xfrm>
                    <a:prstGeom prst="rect">
                      <a:avLst/>
                    </a:prstGeom>
                  </pic:spPr>
                </pic:pic>
              </a:graphicData>
            </a:graphic>
          </wp:inline>
        </w:drawing>
      </w:r>
    </w:p>
    <w:p w14:paraId="5DFD23CC" w14:textId="77777777" w:rsidR="006909F4" w:rsidRPr="007A49F2" w:rsidRDefault="006909F4">
      <w:pPr>
        <w:rPr>
          <w:rFonts w:asciiTheme="majorBidi" w:eastAsia="Times New Roman" w:hAnsiTheme="majorBidi" w:cstheme="majorBidi"/>
          <w:b/>
          <w:noProof/>
          <w:color w:val="000000"/>
          <w:kern w:val="0"/>
          <w:lang w:val="en-US" w:eastAsia="en-AU"/>
        </w:rPr>
        <w:sectPr w:rsidR="006909F4" w:rsidRPr="007A49F2" w:rsidSect="006909F4">
          <w:headerReference w:type="default" r:id="rId7"/>
          <w:footerReference w:type="default" r:id="rId8"/>
          <w:pgSz w:w="16838" w:h="11906" w:orient="landscape"/>
          <w:pgMar w:top="1440" w:right="1440" w:bottom="1440" w:left="1440" w:header="708" w:footer="708" w:gutter="0"/>
          <w:cols w:space="708"/>
          <w:docGrid w:linePitch="360"/>
        </w:sectPr>
      </w:pPr>
    </w:p>
    <w:p w14:paraId="728EBA4C" w14:textId="1AD728D4" w:rsidR="006909F4" w:rsidRPr="007A49F2" w:rsidRDefault="006909F4" w:rsidP="00DF3E27">
      <w:pPr>
        <w:jc w:val="center"/>
        <w:rPr>
          <w:rFonts w:asciiTheme="majorBidi" w:hAnsiTheme="majorBidi" w:cstheme="majorBidi"/>
          <w:b/>
          <w:bCs/>
        </w:rPr>
      </w:pPr>
      <w:r w:rsidRPr="007A49F2">
        <w:rPr>
          <w:rFonts w:asciiTheme="majorBidi" w:hAnsiTheme="majorBidi" w:cstheme="majorBidi"/>
          <w:b/>
          <w:bCs/>
        </w:rPr>
        <w:lastRenderedPageBreak/>
        <w:t>Adverse events questionnaire</w:t>
      </w:r>
    </w:p>
    <w:p w14:paraId="688DF1EA" w14:textId="77777777" w:rsidR="006909F4" w:rsidRPr="007A49F2" w:rsidRDefault="006909F4" w:rsidP="006909F4">
      <w:pPr>
        <w:jc w:val="center"/>
        <w:rPr>
          <w:rFonts w:asciiTheme="majorBidi" w:hAnsiTheme="majorBidi" w:cstheme="majorBidi"/>
          <w:color w:val="212121"/>
          <w:shd w:val="clear" w:color="auto" w:fill="FFFFFF"/>
        </w:rPr>
      </w:pPr>
      <w:r w:rsidRPr="007A49F2">
        <w:rPr>
          <w:rFonts w:asciiTheme="majorBidi" w:eastAsia="Times New Roman" w:hAnsiTheme="majorBidi" w:cstheme="majorBidi"/>
          <w:noProof/>
          <w:kern w:val="0"/>
          <w:lang w:eastAsia="en-GB"/>
        </w:rPr>
        <w:drawing>
          <wp:inline distT="0" distB="0" distL="0" distR="0" wp14:anchorId="532DD6CF" wp14:editId="758F7AD2">
            <wp:extent cx="7078377" cy="4839049"/>
            <wp:effectExtent l="0" t="0" r="8255" b="0"/>
            <wp:docPr id="685833707" name="Picture 4"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close-up of a form&#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1544"/>
                    <a:stretch/>
                  </pic:blipFill>
                  <pic:spPr bwMode="auto">
                    <a:xfrm>
                      <a:off x="0" y="0"/>
                      <a:ext cx="7078377" cy="4839049"/>
                    </a:xfrm>
                    <a:prstGeom prst="rect">
                      <a:avLst/>
                    </a:prstGeom>
                    <a:noFill/>
                    <a:ln>
                      <a:noFill/>
                    </a:ln>
                    <a:extLst>
                      <a:ext uri="{53640926-AAD7-44D8-BBD7-CCE9431645EC}">
                        <a14:shadowObscured xmlns:a14="http://schemas.microsoft.com/office/drawing/2010/main"/>
                      </a:ext>
                    </a:extLst>
                  </pic:spPr>
                </pic:pic>
              </a:graphicData>
            </a:graphic>
          </wp:inline>
        </w:drawing>
      </w:r>
    </w:p>
    <w:p w14:paraId="743ADBBF" w14:textId="27489F24" w:rsidR="006909F4" w:rsidRPr="007A49F2" w:rsidRDefault="006909F4" w:rsidP="006909F4">
      <w:pPr>
        <w:rPr>
          <w:rFonts w:asciiTheme="majorBidi" w:hAnsiTheme="majorBidi" w:cstheme="majorBidi"/>
        </w:rPr>
      </w:pPr>
      <w:r w:rsidRPr="007A49F2">
        <w:rPr>
          <w:rFonts w:asciiTheme="majorBidi" w:hAnsiTheme="majorBidi" w:cstheme="majorBidi"/>
          <w:color w:val="212121"/>
          <w:sz w:val="20"/>
          <w:szCs w:val="20"/>
          <w:shd w:val="clear" w:color="auto" w:fill="FFFFFF"/>
        </w:rPr>
        <w:t xml:space="preserve">Adapted from Gerges ANH, Williams EER, Hillier S, Uy J, Hamilton T, Chamberlain S, Hordacre B. Clinical application of transcutaneous auricular </w:t>
      </w:r>
      <w:proofErr w:type="spellStart"/>
      <w:r w:rsidRPr="007A49F2">
        <w:rPr>
          <w:rFonts w:asciiTheme="majorBidi" w:hAnsiTheme="majorBidi" w:cstheme="majorBidi"/>
          <w:color w:val="212121"/>
          <w:sz w:val="20"/>
          <w:szCs w:val="20"/>
          <w:shd w:val="clear" w:color="auto" w:fill="FFFFFF"/>
        </w:rPr>
        <w:t>vagus</w:t>
      </w:r>
      <w:proofErr w:type="spellEnd"/>
      <w:r w:rsidRPr="007A49F2">
        <w:rPr>
          <w:rFonts w:asciiTheme="majorBidi" w:hAnsiTheme="majorBidi" w:cstheme="majorBidi"/>
          <w:color w:val="212121"/>
          <w:sz w:val="20"/>
          <w:szCs w:val="20"/>
          <w:shd w:val="clear" w:color="auto" w:fill="FFFFFF"/>
        </w:rPr>
        <w:t xml:space="preserve"> nerve stimulation: a scoping review. </w:t>
      </w:r>
      <w:proofErr w:type="spellStart"/>
      <w:r w:rsidRPr="007A49F2">
        <w:rPr>
          <w:rFonts w:asciiTheme="majorBidi" w:hAnsiTheme="majorBidi" w:cstheme="majorBidi"/>
          <w:color w:val="212121"/>
          <w:sz w:val="20"/>
          <w:szCs w:val="20"/>
          <w:shd w:val="clear" w:color="auto" w:fill="FFFFFF"/>
        </w:rPr>
        <w:t>Disabil</w:t>
      </w:r>
      <w:proofErr w:type="spellEnd"/>
      <w:r w:rsidRPr="007A49F2">
        <w:rPr>
          <w:rFonts w:asciiTheme="majorBidi" w:hAnsiTheme="majorBidi" w:cstheme="majorBidi"/>
          <w:color w:val="212121"/>
          <w:sz w:val="20"/>
          <w:szCs w:val="20"/>
          <w:shd w:val="clear" w:color="auto" w:fill="FFFFFF"/>
        </w:rPr>
        <w:t xml:space="preserve"> </w:t>
      </w:r>
      <w:proofErr w:type="spellStart"/>
      <w:r w:rsidRPr="007A49F2">
        <w:rPr>
          <w:rFonts w:asciiTheme="majorBidi" w:hAnsiTheme="majorBidi" w:cstheme="majorBidi"/>
          <w:color w:val="212121"/>
          <w:sz w:val="20"/>
          <w:szCs w:val="20"/>
          <w:shd w:val="clear" w:color="auto" w:fill="FFFFFF"/>
        </w:rPr>
        <w:t>Rehabil</w:t>
      </w:r>
      <w:proofErr w:type="spellEnd"/>
      <w:r w:rsidRPr="007A49F2">
        <w:rPr>
          <w:rFonts w:asciiTheme="majorBidi" w:hAnsiTheme="majorBidi" w:cstheme="majorBidi"/>
          <w:color w:val="212121"/>
          <w:sz w:val="20"/>
          <w:szCs w:val="20"/>
          <w:shd w:val="clear" w:color="auto" w:fill="FFFFFF"/>
        </w:rPr>
        <w:t xml:space="preserve">. 2024 Feb 16:1-31. </w:t>
      </w:r>
      <w:proofErr w:type="spellStart"/>
      <w:r w:rsidRPr="007A49F2">
        <w:rPr>
          <w:rFonts w:asciiTheme="majorBidi" w:hAnsiTheme="majorBidi" w:cstheme="majorBidi"/>
          <w:color w:val="212121"/>
          <w:sz w:val="20"/>
          <w:szCs w:val="20"/>
          <w:shd w:val="clear" w:color="auto" w:fill="FFFFFF"/>
        </w:rPr>
        <w:t>doi</w:t>
      </w:r>
      <w:proofErr w:type="spellEnd"/>
      <w:r w:rsidRPr="007A49F2">
        <w:rPr>
          <w:rFonts w:asciiTheme="majorBidi" w:hAnsiTheme="majorBidi" w:cstheme="majorBidi"/>
          <w:color w:val="212121"/>
          <w:sz w:val="20"/>
          <w:szCs w:val="20"/>
          <w:shd w:val="clear" w:color="auto" w:fill="FFFFFF"/>
        </w:rPr>
        <w:t xml:space="preserve">: 10.1080/09638288.2024.2313123. </w:t>
      </w:r>
      <w:proofErr w:type="spellStart"/>
      <w:r w:rsidRPr="007A49F2">
        <w:rPr>
          <w:rFonts w:asciiTheme="majorBidi" w:hAnsiTheme="majorBidi" w:cstheme="majorBidi"/>
          <w:color w:val="212121"/>
          <w:sz w:val="20"/>
          <w:szCs w:val="20"/>
          <w:shd w:val="clear" w:color="auto" w:fill="FFFFFF"/>
        </w:rPr>
        <w:t>Epub</w:t>
      </w:r>
      <w:proofErr w:type="spellEnd"/>
      <w:r w:rsidRPr="007A49F2">
        <w:rPr>
          <w:rFonts w:asciiTheme="majorBidi" w:hAnsiTheme="majorBidi" w:cstheme="majorBidi"/>
          <w:color w:val="212121"/>
          <w:sz w:val="20"/>
          <w:szCs w:val="20"/>
          <w:shd w:val="clear" w:color="auto" w:fill="FFFFFF"/>
        </w:rPr>
        <w:t xml:space="preserve"> ahead of print. PMID: 38362860.</w:t>
      </w:r>
    </w:p>
    <w:p w14:paraId="75CA7245" w14:textId="46F8D5C6" w:rsidR="006909F4" w:rsidRPr="007A49F2" w:rsidRDefault="006909F4">
      <w:pPr>
        <w:rPr>
          <w:rFonts w:asciiTheme="majorBidi" w:eastAsia="Times New Roman" w:hAnsiTheme="majorBidi" w:cstheme="majorBidi"/>
          <w:b/>
          <w:noProof/>
          <w:color w:val="000000"/>
          <w:kern w:val="0"/>
          <w:lang w:val="en-US" w:eastAsia="en-AU"/>
        </w:rPr>
        <w:sectPr w:rsidR="006909F4" w:rsidRPr="007A49F2" w:rsidSect="006909F4">
          <w:pgSz w:w="16838" w:h="11906" w:orient="landscape"/>
          <w:pgMar w:top="1440" w:right="1440" w:bottom="1440" w:left="1440" w:header="708" w:footer="708" w:gutter="0"/>
          <w:cols w:space="708"/>
          <w:docGrid w:linePitch="360"/>
        </w:sectPr>
      </w:pPr>
    </w:p>
    <w:p w14:paraId="72C24B25" w14:textId="66711247" w:rsidR="00E45C0E" w:rsidRPr="007A49F2" w:rsidRDefault="00E45C0E" w:rsidP="00DF3E27">
      <w:pPr>
        <w:pStyle w:val="NormalWeb"/>
        <w:jc w:val="center"/>
        <w:rPr>
          <w:rFonts w:asciiTheme="majorBidi" w:hAnsiTheme="majorBidi" w:cstheme="majorBidi"/>
          <w:b/>
          <w:bCs/>
          <w:lang w:val="en-US"/>
        </w:rPr>
      </w:pPr>
      <w:r w:rsidRPr="007A49F2">
        <w:rPr>
          <w:rFonts w:asciiTheme="majorBidi" w:hAnsiTheme="majorBidi" w:cstheme="majorBidi"/>
          <w:b/>
          <w:bCs/>
          <w:lang w:val="en-US"/>
        </w:rPr>
        <w:lastRenderedPageBreak/>
        <w:t>Blinding questionnaire</w:t>
      </w:r>
    </w:p>
    <w:p w14:paraId="22C9AC60" w14:textId="77777777" w:rsidR="00E45C0E" w:rsidRPr="007A49F2" w:rsidRDefault="00E45C0E" w:rsidP="00E45C0E">
      <w:pPr>
        <w:pStyle w:val="NormalWeb"/>
        <w:rPr>
          <w:rFonts w:asciiTheme="majorBidi" w:hAnsiTheme="majorBidi" w:cstheme="majorBidi"/>
          <w:lang w:val="en-US"/>
        </w:rPr>
      </w:pP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"C:\\Users\\ashra\\OneDrive\\Desktop\\PhD Thesis\\Supplementary file 3_Blinding Assessment Questionnaire.jpg" \* MERGEFORMATINET </w:instrText>
      </w:r>
      <w:r w:rsidRPr="007A49F2">
        <w:rPr>
          <w:rFonts w:asciiTheme="majorBidi" w:hAnsiTheme="majorBidi" w:cstheme="majorBidi"/>
        </w:rPr>
        <w:fldChar w:fldCharType="separate"/>
      </w: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"C:\\Users\\ashra\\OneDrive\\Desktop\\NPH\\PhD Thesis\\Supplementary file 3_Blinding Assessment Questionnaire.jpg" \* MERGEFORMATINET </w:instrText>
      </w:r>
      <w:r w:rsidRPr="007A49F2">
        <w:rPr>
          <w:rFonts w:asciiTheme="majorBidi" w:hAnsiTheme="majorBidi" w:cstheme="majorBidi"/>
        </w:rPr>
        <w:fldChar w:fldCharType="separate"/>
      </w: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"C:\\Users\\ashra\\OneDrive\\Desktop\\PhD Thesis\\Supplementary file 3_Blinding Assessment Questionnaire.jpg" \* MERGEFORMATINET </w:instrText>
      </w:r>
      <w:r w:rsidRPr="007A49F2">
        <w:rPr>
          <w:rFonts w:asciiTheme="majorBidi" w:hAnsiTheme="majorBidi" w:cstheme="majorBidi"/>
        </w:rPr>
        <w:fldChar w:fldCharType="separate"/>
      </w: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"C:\\Users\\ashra\\OneDrive\\Desktop\\PhD Thesis\\Supplementary file 3_Blinding Assessment Questionnaire.jpg" \* MERGEFORMATINET </w:instrText>
      </w:r>
      <w:r w:rsidRPr="007A49F2">
        <w:rPr>
          <w:rFonts w:asciiTheme="majorBidi" w:hAnsiTheme="majorBidi" w:cstheme="majorBidi"/>
        </w:rPr>
        <w:fldChar w:fldCharType="separate"/>
      </w: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"C:\\Users\\ashra\\OneDrive\\Desktop\\PhD Thesis\\Supplementary file 3_Blinding Assessment Questionnaire.jpg" \* MERGEFORMATINET </w:instrText>
      </w:r>
      <w:r w:rsidRPr="007A49F2">
        <w:rPr>
          <w:rFonts w:asciiTheme="majorBidi" w:hAnsiTheme="majorBidi" w:cstheme="majorBidi"/>
        </w:rPr>
        <w:fldChar w:fldCharType="separate"/>
      </w:r>
      <w:r w:rsidRPr="007A49F2">
        <w:rPr>
          <w:rFonts w:asciiTheme="majorBidi" w:hAnsiTheme="majorBidi" w:cstheme="majorBidi"/>
        </w:rPr>
        <w:fldChar w:fldCharType="begin"/>
      </w:r>
      <w:r w:rsidRPr="007A49F2">
        <w:rPr>
          <w:rFonts w:asciiTheme="majorBidi" w:hAnsiTheme="majorBidi" w:cstheme="majorBidi"/>
        </w:rPr>
        <w:instrText xml:space="preserve"> INCLUDEPICTURE  "C:\\Users\\ashra\\OneDrive\\Desktop\\PhD Thesis\\Supplementary file 3_Blinding Assessment Questionnaire.jpg" \* MERGEFORMATINET </w:instrText>
      </w:r>
      <w:r w:rsidRPr="007A49F2">
        <w:rPr>
          <w:rFonts w:asciiTheme="majorBidi" w:hAnsiTheme="majorBidi" w:cstheme="majorBidi"/>
        </w:rPr>
        <w:fldChar w:fldCharType="separate"/>
      </w:r>
      <w:r w:rsidR="00000000" w:rsidRPr="007A49F2">
        <w:rPr>
          <w:rFonts w:asciiTheme="majorBidi" w:hAnsiTheme="majorBidi" w:cstheme="majorBidi"/>
        </w:rPr>
        <w:fldChar w:fldCharType="begin"/>
      </w:r>
      <w:r w:rsidR="00000000" w:rsidRPr="007A49F2">
        <w:rPr>
          <w:rFonts w:asciiTheme="majorBidi" w:hAnsiTheme="majorBidi" w:cstheme="majorBidi"/>
        </w:rPr>
        <w:instrText xml:space="preserve"> INCLUDEPICTURE  "C:\\Users\\ashra\\OneDrive\\Desktop\\PhD Thesis\\Supplementary file 3_Blinding Assessment Questionnaire.jpg" \* MERGEFORMATINET </w:instrText>
      </w:r>
      <w:r w:rsidR="00000000" w:rsidRPr="007A49F2">
        <w:rPr>
          <w:rFonts w:asciiTheme="majorBidi" w:hAnsiTheme="majorBidi" w:cstheme="majorBidi"/>
        </w:rPr>
        <w:fldChar w:fldCharType="separate"/>
      </w:r>
      <w:r w:rsidR="007A49F2" w:rsidRPr="007A49F2">
        <w:rPr>
          <w:rFonts w:asciiTheme="majorBidi" w:hAnsiTheme="majorBidi" w:cstheme="majorBidi"/>
        </w:rPr>
        <w:pict w14:anchorId="419100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8pt;height:585.6pt">
            <v:imagedata r:id="rId10" r:href="rId11"/>
          </v:shape>
        </w:pict>
      </w:r>
      <w:r w:rsidR="00000000" w:rsidRPr="007A49F2">
        <w:rPr>
          <w:rFonts w:asciiTheme="majorBidi" w:hAnsiTheme="majorBidi" w:cstheme="majorBidi"/>
        </w:rPr>
        <w:fldChar w:fldCharType="end"/>
      </w:r>
      <w:r w:rsidRPr="007A49F2">
        <w:rPr>
          <w:rFonts w:asciiTheme="majorBidi" w:hAnsiTheme="majorBidi" w:cstheme="majorBidi"/>
        </w:rPr>
        <w:fldChar w:fldCharType="end"/>
      </w:r>
      <w:r w:rsidRPr="007A49F2">
        <w:rPr>
          <w:rFonts w:asciiTheme="majorBidi" w:hAnsiTheme="majorBidi" w:cstheme="majorBidi"/>
        </w:rPr>
        <w:fldChar w:fldCharType="end"/>
      </w:r>
      <w:r w:rsidRPr="007A49F2">
        <w:rPr>
          <w:rFonts w:asciiTheme="majorBidi" w:hAnsiTheme="majorBidi" w:cstheme="majorBidi"/>
        </w:rPr>
        <w:fldChar w:fldCharType="end"/>
      </w:r>
      <w:r w:rsidRPr="007A49F2">
        <w:rPr>
          <w:rFonts w:asciiTheme="majorBidi" w:hAnsiTheme="majorBidi" w:cstheme="majorBidi"/>
        </w:rPr>
        <w:fldChar w:fldCharType="end"/>
      </w:r>
      <w:r w:rsidRPr="007A49F2">
        <w:rPr>
          <w:rFonts w:asciiTheme="majorBidi" w:hAnsiTheme="majorBidi" w:cstheme="majorBidi"/>
        </w:rPr>
        <w:fldChar w:fldCharType="end"/>
      </w:r>
      <w:r w:rsidRPr="007A49F2">
        <w:rPr>
          <w:rFonts w:asciiTheme="majorBidi" w:hAnsiTheme="majorBidi" w:cstheme="majorBidi"/>
        </w:rPr>
        <w:fldChar w:fldCharType="end"/>
      </w:r>
    </w:p>
    <w:p w14:paraId="018A3B8A" w14:textId="2F1AD2B5" w:rsidR="006909F4" w:rsidRPr="007A49F2" w:rsidRDefault="006909F4">
      <w:pPr>
        <w:rPr>
          <w:rFonts w:asciiTheme="majorBidi" w:eastAsia="Times New Roman" w:hAnsiTheme="majorBidi" w:cstheme="majorBidi"/>
          <w:b/>
          <w:noProof/>
          <w:color w:val="000000"/>
          <w:kern w:val="0"/>
          <w:lang w:val="en-US" w:eastAsia="en-AU"/>
        </w:rPr>
      </w:pPr>
    </w:p>
    <w:p w14:paraId="03DF3D79" w14:textId="77777777" w:rsidR="00E45C0E" w:rsidRPr="007A49F2" w:rsidRDefault="00E45C0E">
      <w:pPr>
        <w:rPr>
          <w:rFonts w:asciiTheme="majorBidi" w:eastAsia="Times New Roman" w:hAnsiTheme="majorBidi" w:cstheme="majorBidi"/>
          <w:b/>
          <w:noProof/>
          <w:color w:val="000000"/>
          <w:kern w:val="0"/>
          <w:lang w:val="en-US" w:eastAsia="en-AU"/>
        </w:rPr>
      </w:pPr>
    </w:p>
    <w:p w14:paraId="33123EBA" w14:textId="77777777" w:rsidR="006909F4" w:rsidRPr="007A49F2" w:rsidRDefault="006909F4" w:rsidP="00ED50BE">
      <w:pPr>
        <w:spacing w:after="0" w:line="360" w:lineRule="auto"/>
        <w:rPr>
          <w:rFonts w:asciiTheme="majorBidi" w:eastAsia="Times New Roman" w:hAnsiTheme="majorBidi" w:cstheme="majorBidi"/>
          <w:b/>
          <w:noProof/>
          <w:color w:val="000000"/>
          <w:kern w:val="0"/>
          <w:lang w:val="en-US" w:eastAsia="en-AU"/>
        </w:rPr>
      </w:pPr>
    </w:p>
    <w:p w14:paraId="09D89D55" w14:textId="3839193E" w:rsidR="00ED50BE" w:rsidRPr="007A49F2" w:rsidRDefault="00ED50BE" w:rsidP="00ED50BE">
      <w:pPr>
        <w:spacing w:after="0" w:line="360" w:lineRule="auto"/>
        <w:rPr>
          <w:rFonts w:asciiTheme="majorBidi" w:eastAsia="Times New Roman" w:hAnsiTheme="majorBidi" w:cstheme="majorBidi"/>
          <w:b/>
          <w:noProof/>
          <w:color w:val="000000"/>
          <w:kern w:val="0"/>
          <w:lang w:val="en-US" w:eastAsia="en-AU"/>
        </w:rPr>
      </w:pPr>
      <w:r w:rsidRPr="007A49F2">
        <w:rPr>
          <w:rFonts w:asciiTheme="majorBidi" w:eastAsia="Times New Roman" w:hAnsiTheme="majorBidi" w:cstheme="majorBidi"/>
          <w:b/>
          <w:noProof/>
          <w:color w:val="000000"/>
          <w:kern w:val="0"/>
          <w:lang w:val="en-US" w:eastAsia="en-AU"/>
        </w:rPr>
        <w:lastRenderedPageBreak/>
        <w:t>Transcript to assist with blinding participants</w:t>
      </w:r>
    </w:p>
    <w:p w14:paraId="56188963" w14:textId="77777777" w:rsidR="00ED50BE" w:rsidRPr="007A49F2" w:rsidRDefault="00ED50BE" w:rsidP="00ED50BE">
      <w:pPr>
        <w:spacing w:after="0" w:line="360" w:lineRule="auto"/>
        <w:rPr>
          <w:rFonts w:asciiTheme="majorBidi" w:eastAsia="Times New Roman" w:hAnsiTheme="majorBidi" w:cstheme="majorBidi"/>
          <w:bCs/>
          <w:noProof/>
          <w:color w:val="000000"/>
          <w:kern w:val="0"/>
          <w:lang w:val="en-US" w:eastAsia="en-AU"/>
        </w:rPr>
      </w:pPr>
    </w:p>
    <w:p w14:paraId="065B8E0F" w14:textId="77777777" w:rsidR="00ED50BE" w:rsidRPr="007A49F2" w:rsidRDefault="00ED50BE" w:rsidP="00ED50BE">
      <w:pPr>
        <w:spacing w:after="0" w:line="360" w:lineRule="auto"/>
        <w:rPr>
          <w:rFonts w:asciiTheme="majorBidi" w:hAnsiTheme="majorBidi" w:cstheme="majorBidi"/>
          <w:lang w:val="en-US"/>
        </w:rPr>
      </w:pPr>
      <w:r w:rsidRPr="007A49F2">
        <w:rPr>
          <w:rFonts w:asciiTheme="majorBidi" w:hAnsiTheme="majorBidi" w:cstheme="majorBidi"/>
          <w:lang w:val="en-US"/>
        </w:rPr>
        <w:t xml:space="preserve">" In this study, we will use different stimulation parameters for different groups of participants and depending on the parameters used in your intervention group, you may or may not feel the stimulus”.  </w:t>
      </w:r>
    </w:p>
    <w:p w14:paraId="016588EE" w14:textId="77777777" w:rsidR="00ED50BE" w:rsidRPr="007A49F2" w:rsidRDefault="00ED50BE" w:rsidP="00ED50BE">
      <w:pPr>
        <w:spacing w:after="0" w:line="360" w:lineRule="auto"/>
        <w:rPr>
          <w:rFonts w:asciiTheme="majorBidi" w:hAnsiTheme="majorBidi" w:cstheme="majorBidi"/>
          <w:lang w:val="en-US"/>
        </w:rPr>
      </w:pPr>
    </w:p>
    <w:p w14:paraId="243E589D" w14:textId="77777777" w:rsidR="009A59A6" w:rsidRPr="007A49F2" w:rsidRDefault="009A59A6" w:rsidP="00ED50BE">
      <w:pPr>
        <w:spacing w:after="0" w:line="360" w:lineRule="auto"/>
        <w:rPr>
          <w:rFonts w:asciiTheme="majorBidi" w:hAnsiTheme="majorBidi" w:cstheme="majorBidi"/>
          <w:lang w:val="en-US"/>
        </w:rPr>
      </w:pPr>
    </w:p>
    <w:p w14:paraId="7FE40E50" w14:textId="77777777" w:rsidR="009A59A6" w:rsidRPr="007A49F2" w:rsidRDefault="009A59A6" w:rsidP="00ED50BE">
      <w:pPr>
        <w:spacing w:after="0" w:line="360" w:lineRule="auto"/>
        <w:rPr>
          <w:rFonts w:asciiTheme="majorBidi" w:hAnsiTheme="majorBidi" w:cstheme="majorBidi"/>
          <w:lang w:val="en-US"/>
        </w:rPr>
      </w:pPr>
    </w:p>
    <w:p w14:paraId="631549C3" w14:textId="77777777" w:rsidR="009A59A6" w:rsidRPr="007A49F2" w:rsidRDefault="009A59A6" w:rsidP="00ED50BE">
      <w:pPr>
        <w:spacing w:after="0" w:line="360" w:lineRule="auto"/>
        <w:rPr>
          <w:rFonts w:asciiTheme="majorBidi" w:hAnsiTheme="majorBidi" w:cstheme="majorBidi"/>
          <w:lang w:val="en-US"/>
        </w:rPr>
      </w:pPr>
    </w:p>
    <w:p w14:paraId="3382AB31" w14:textId="77777777" w:rsidR="009A59A6" w:rsidRPr="007A49F2" w:rsidRDefault="009A59A6" w:rsidP="00ED50BE">
      <w:pPr>
        <w:spacing w:after="0" w:line="360" w:lineRule="auto"/>
        <w:rPr>
          <w:rFonts w:asciiTheme="majorBidi" w:hAnsiTheme="majorBidi" w:cstheme="majorBidi"/>
          <w:lang w:val="en-US"/>
        </w:rPr>
      </w:pPr>
    </w:p>
    <w:p w14:paraId="6E734270" w14:textId="77777777" w:rsidR="009A59A6" w:rsidRPr="007A49F2" w:rsidRDefault="009A59A6" w:rsidP="00ED50BE">
      <w:pPr>
        <w:spacing w:after="0" w:line="360" w:lineRule="auto"/>
        <w:rPr>
          <w:rFonts w:asciiTheme="majorBidi" w:hAnsiTheme="majorBidi" w:cstheme="majorBidi"/>
          <w:lang w:val="en-US"/>
        </w:rPr>
      </w:pPr>
    </w:p>
    <w:p w14:paraId="6E98FA32" w14:textId="77777777" w:rsidR="009A59A6" w:rsidRPr="007A49F2" w:rsidRDefault="009A59A6" w:rsidP="00ED50BE">
      <w:pPr>
        <w:spacing w:after="0" w:line="360" w:lineRule="auto"/>
        <w:rPr>
          <w:rFonts w:asciiTheme="majorBidi" w:hAnsiTheme="majorBidi" w:cstheme="majorBidi"/>
          <w:lang w:val="en-US"/>
        </w:rPr>
      </w:pPr>
    </w:p>
    <w:p w14:paraId="4434CE6B" w14:textId="77777777" w:rsidR="009A59A6" w:rsidRPr="007A49F2" w:rsidRDefault="009A59A6" w:rsidP="00ED50BE">
      <w:pPr>
        <w:spacing w:after="0" w:line="360" w:lineRule="auto"/>
        <w:rPr>
          <w:rFonts w:asciiTheme="majorBidi" w:hAnsiTheme="majorBidi" w:cstheme="majorBidi"/>
          <w:lang w:val="en-US"/>
        </w:rPr>
      </w:pPr>
    </w:p>
    <w:p w14:paraId="77510BB8" w14:textId="77777777" w:rsidR="009A59A6" w:rsidRPr="007A49F2" w:rsidRDefault="009A59A6" w:rsidP="00ED50BE">
      <w:pPr>
        <w:spacing w:after="0" w:line="360" w:lineRule="auto"/>
        <w:rPr>
          <w:rFonts w:asciiTheme="majorBidi" w:hAnsiTheme="majorBidi" w:cstheme="majorBidi"/>
          <w:lang w:val="en-US"/>
        </w:rPr>
      </w:pPr>
    </w:p>
    <w:p w14:paraId="38785B6F" w14:textId="77777777" w:rsidR="009A59A6" w:rsidRPr="007A49F2" w:rsidRDefault="009A59A6" w:rsidP="00ED50BE">
      <w:pPr>
        <w:spacing w:after="0" w:line="360" w:lineRule="auto"/>
        <w:rPr>
          <w:rFonts w:asciiTheme="majorBidi" w:hAnsiTheme="majorBidi" w:cstheme="majorBidi"/>
          <w:lang w:val="en-US"/>
        </w:rPr>
      </w:pPr>
    </w:p>
    <w:p w14:paraId="69D47377" w14:textId="77777777" w:rsidR="009A59A6" w:rsidRPr="007A49F2" w:rsidRDefault="009A59A6" w:rsidP="00ED50BE">
      <w:pPr>
        <w:spacing w:after="0" w:line="360" w:lineRule="auto"/>
        <w:rPr>
          <w:rFonts w:asciiTheme="majorBidi" w:hAnsiTheme="majorBidi" w:cstheme="majorBidi"/>
          <w:lang w:val="en-US"/>
        </w:rPr>
      </w:pPr>
    </w:p>
    <w:p w14:paraId="43FDBE84" w14:textId="77777777" w:rsidR="009A59A6" w:rsidRPr="007A49F2" w:rsidRDefault="009A59A6" w:rsidP="00ED50BE">
      <w:pPr>
        <w:spacing w:after="0" w:line="360" w:lineRule="auto"/>
        <w:rPr>
          <w:rFonts w:asciiTheme="majorBidi" w:hAnsiTheme="majorBidi" w:cstheme="majorBidi"/>
          <w:lang w:val="en-US"/>
        </w:rPr>
      </w:pPr>
    </w:p>
    <w:p w14:paraId="496011EA" w14:textId="77777777" w:rsidR="009A59A6" w:rsidRPr="007A49F2" w:rsidRDefault="009A59A6" w:rsidP="00ED50BE">
      <w:pPr>
        <w:spacing w:after="0" w:line="360" w:lineRule="auto"/>
        <w:rPr>
          <w:rFonts w:asciiTheme="majorBidi" w:hAnsiTheme="majorBidi" w:cstheme="majorBidi"/>
          <w:lang w:val="en-US"/>
        </w:rPr>
      </w:pPr>
    </w:p>
    <w:p w14:paraId="52009DD8" w14:textId="77777777" w:rsidR="009A59A6" w:rsidRPr="007A49F2" w:rsidRDefault="009A59A6" w:rsidP="00ED50BE">
      <w:pPr>
        <w:spacing w:after="0" w:line="360" w:lineRule="auto"/>
        <w:rPr>
          <w:rFonts w:asciiTheme="majorBidi" w:hAnsiTheme="majorBidi" w:cstheme="majorBidi"/>
          <w:lang w:val="en-US"/>
        </w:rPr>
      </w:pPr>
    </w:p>
    <w:p w14:paraId="2E05D9A9" w14:textId="77777777" w:rsidR="009A59A6" w:rsidRPr="007A49F2" w:rsidRDefault="009A59A6" w:rsidP="00ED50BE">
      <w:pPr>
        <w:spacing w:after="0" w:line="360" w:lineRule="auto"/>
        <w:rPr>
          <w:rFonts w:asciiTheme="majorBidi" w:hAnsiTheme="majorBidi" w:cstheme="majorBidi"/>
          <w:lang w:val="en-US"/>
        </w:rPr>
      </w:pPr>
    </w:p>
    <w:p w14:paraId="7B971EAD" w14:textId="77777777" w:rsidR="009A59A6" w:rsidRPr="007A49F2" w:rsidRDefault="009A59A6" w:rsidP="00ED50BE">
      <w:pPr>
        <w:spacing w:after="0" w:line="360" w:lineRule="auto"/>
        <w:rPr>
          <w:rFonts w:asciiTheme="majorBidi" w:hAnsiTheme="majorBidi" w:cstheme="majorBidi"/>
          <w:lang w:val="en-US"/>
        </w:rPr>
      </w:pPr>
    </w:p>
    <w:p w14:paraId="39E8C598" w14:textId="77777777" w:rsidR="009A59A6" w:rsidRPr="007A49F2" w:rsidRDefault="009A59A6" w:rsidP="00ED50BE">
      <w:pPr>
        <w:spacing w:after="0" w:line="360" w:lineRule="auto"/>
        <w:rPr>
          <w:rFonts w:asciiTheme="majorBidi" w:hAnsiTheme="majorBidi" w:cstheme="majorBidi"/>
          <w:lang w:val="en-US"/>
        </w:rPr>
      </w:pPr>
    </w:p>
    <w:p w14:paraId="0C5C83A9" w14:textId="77777777" w:rsidR="009A59A6" w:rsidRPr="007A49F2" w:rsidRDefault="009A59A6" w:rsidP="00ED50BE">
      <w:pPr>
        <w:spacing w:after="0" w:line="360" w:lineRule="auto"/>
        <w:rPr>
          <w:rFonts w:asciiTheme="majorBidi" w:hAnsiTheme="majorBidi" w:cstheme="majorBidi"/>
          <w:lang w:val="en-US"/>
        </w:rPr>
      </w:pPr>
    </w:p>
    <w:p w14:paraId="5BAF4082" w14:textId="77777777" w:rsidR="009A59A6" w:rsidRPr="007A49F2" w:rsidRDefault="009A59A6" w:rsidP="00ED50BE">
      <w:pPr>
        <w:spacing w:after="0" w:line="360" w:lineRule="auto"/>
        <w:rPr>
          <w:rFonts w:asciiTheme="majorBidi" w:hAnsiTheme="majorBidi" w:cstheme="majorBidi"/>
          <w:lang w:val="en-US"/>
        </w:rPr>
      </w:pPr>
    </w:p>
    <w:p w14:paraId="653F1110" w14:textId="77777777" w:rsidR="009A59A6" w:rsidRPr="007A49F2" w:rsidRDefault="009A59A6" w:rsidP="00ED50BE">
      <w:pPr>
        <w:spacing w:after="0" w:line="360" w:lineRule="auto"/>
        <w:rPr>
          <w:rFonts w:asciiTheme="majorBidi" w:hAnsiTheme="majorBidi" w:cstheme="majorBidi"/>
          <w:lang w:val="en-US"/>
        </w:rPr>
      </w:pPr>
    </w:p>
    <w:p w14:paraId="75A154B5" w14:textId="77777777" w:rsidR="009A59A6" w:rsidRPr="007A49F2" w:rsidRDefault="009A59A6" w:rsidP="00ED50BE">
      <w:pPr>
        <w:spacing w:after="0" w:line="360" w:lineRule="auto"/>
        <w:rPr>
          <w:rFonts w:asciiTheme="majorBidi" w:hAnsiTheme="majorBidi" w:cstheme="majorBidi"/>
          <w:lang w:val="en-US"/>
        </w:rPr>
      </w:pPr>
    </w:p>
    <w:p w14:paraId="10D6F6B3" w14:textId="77777777" w:rsidR="009A59A6" w:rsidRPr="007A49F2" w:rsidRDefault="009A59A6" w:rsidP="00ED50BE">
      <w:pPr>
        <w:spacing w:after="0" w:line="360" w:lineRule="auto"/>
        <w:rPr>
          <w:rFonts w:asciiTheme="majorBidi" w:hAnsiTheme="majorBidi" w:cstheme="majorBidi"/>
          <w:lang w:val="en-US"/>
        </w:rPr>
      </w:pPr>
    </w:p>
    <w:p w14:paraId="50822F78" w14:textId="77777777" w:rsidR="009A59A6" w:rsidRPr="007A49F2" w:rsidRDefault="009A59A6" w:rsidP="00ED50BE">
      <w:pPr>
        <w:spacing w:after="0" w:line="360" w:lineRule="auto"/>
        <w:rPr>
          <w:rFonts w:asciiTheme="majorBidi" w:hAnsiTheme="majorBidi" w:cstheme="majorBidi"/>
          <w:lang w:val="en-US"/>
        </w:rPr>
      </w:pPr>
    </w:p>
    <w:p w14:paraId="6E17CDA3" w14:textId="77777777" w:rsidR="009A59A6" w:rsidRPr="007A49F2" w:rsidRDefault="009A59A6" w:rsidP="00ED50BE">
      <w:pPr>
        <w:spacing w:after="0" w:line="360" w:lineRule="auto"/>
        <w:rPr>
          <w:rFonts w:asciiTheme="majorBidi" w:hAnsiTheme="majorBidi" w:cstheme="majorBidi"/>
          <w:lang w:val="en-US"/>
        </w:rPr>
      </w:pPr>
    </w:p>
    <w:p w14:paraId="7C4B4446" w14:textId="77777777" w:rsidR="009A59A6" w:rsidRPr="007A49F2" w:rsidRDefault="009A59A6" w:rsidP="00ED50BE">
      <w:pPr>
        <w:spacing w:after="0" w:line="360" w:lineRule="auto"/>
        <w:rPr>
          <w:rFonts w:asciiTheme="majorBidi" w:hAnsiTheme="majorBidi" w:cstheme="majorBidi"/>
          <w:lang w:val="en-US"/>
        </w:rPr>
      </w:pPr>
    </w:p>
    <w:p w14:paraId="5054AA88" w14:textId="77777777" w:rsidR="009A59A6" w:rsidRPr="007A49F2" w:rsidRDefault="009A59A6" w:rsidP="00ED50BE">
      <w:pPr>
        <w:spacing w:after="0" w:line="360" w:lineRule="auto"/>
        <w:rPr>
          <w:rFonts w:asciiTheme="majorBidi" w:hAnsiTheme="majorBidi" w:cstheme="majorBidi"/>
          <w:lang w:val="en-US"/>
        </w:rPr>
      </w:pPr>
    </w:p>
    <w:p w14:paraId="4EB82DA1" w14:textId="77777777" w:rsidR="009A59A6" w:rsidRPr="007A49F2" w:rsidRDefault="009A59A6" w:rsidP="00ED50BE">
      <w:pPr>
        <w:spacing w:after="0" w:line="360" w:lineRule="auto"/>
        <w:rPr>
          <w:rFonts w:asciiTheme="majorBidi" w:hAnsiTheme="majorBidi" w:cstheme="majorBidi"/>
          <w:lang w:val="en-US"/>
        </w:rPr>
      </w:pPr>
    </w:p>
    <w:p w14:paraId="69E21561" w14:textId="77777777" w:rsidR="009A59A6" w:rsidRPr="007A49F2" w:rsidRDefault="009A59A6" w:rsidP="00ED50BE">
      <w:pPr>
        <w:spacing w:after="0" w:line="360" w:lineRule="auto"/>
        <w:rPr>
          <w:rFonts w:asciiTheme="majorBidi" w:hAnsiTheme="majorBidi" w:cstheme="majorBidi"/>
          <w:lang w:val="en-US"/>
        </w:rPr>
      </w:pPr>
    </w:p>
    <w:p w14:paraId="2F42BDC5" w14:textId="77777777" w:rsidR="00ED50BE" w:rsidRPr="007A49F2" w:rsidRDefault="00ED50BE" w:rsidP="00ED50BE">
      <w:pPr>
        <w:spacing w:after="0" w:line="360" w:lineRule="auto"/>
        <w:rPr>
          <w:rFonts w:asciiTheme="majorBidi" w:hAnsiTheme="majorBidi" w:cstheme="majorBidi"/>
          <w:lang w:val="en-US"/>
        </w:rPr>
      </w:pPr>
    </w:p>
    <w:p w14:paraId="2E7707F5" w14:textId="6882367C" w:rsidR="00ED50BE" w:rsidRPr="007A49F2" w:rsidRDefault="00DF3E27" w:rsidP="00ED50BE">
      <w:pPr>
        <w:keepNext/>
        <w:spacing w:after="0" w:line="360" w:lineRule="auto"/>
        <w:rPr>
          <w:rFonts w:asciiTheme="majorBidi" w:hAnsiTheme="majorBidi" w:cstheme="majorBidi"/>
        </w:rPr>
      </w:pPr>
      <w:r w:rsidRPr="007A49F2">
        <w:rPr>
          <w:rFonts w:asciiTheme="majorBidi" w:hAnsiTheme="majorBidi" w:cstheme="majorBidi"/>
        </w:rPr>
        <w:lastRenderedPageBreak/>
        <w:t xml:space="preserve">Table: </w:t>
      </w:r>
      <w:r w:rsidR="00ED50BE" w:rsidRPr="007A49F2">
        <w:rPr>
          <w:rFonts w:asciiTheme="majorBidi" w:hAnsiTheme="majorBidi" w:cstheme="majorBidi"/>
        </w:rPr>
        <w:t>Feasibility Criteria</w:t>
      </w:r>
    </w:p>
    <w:tbl>
      <w:tblPr>
        <w:tblStyle w:val="TableGrid"/>
        <w:tblpPr w:leftFromText="180" w:rightFromText="180" w:vertAnchor="text" w:tblpXSpec="center" w:tblpY="1"/>
        <w:tblOverlap w:val="never"/>
        <w:tblW w:w="9097" w:type="dxa"/>
        <w:tblLook w:val="04A0" w:firstRow="1" w:lastRow="0" w:firstColumn="1" w:lastColumn="0" w:noHBand="0" w:noVBand="1"/>
      </w:tblPr>
      <w:tblGrid>
        <w:gridCol w:w="648"/>
        <w:gridCol w:w="2600"/>
        <w:gridCol w:w="2783"/>
        <w:gridCol w:w="3066"/>
      </w:tblGrid>
      <w:tr w:rsidR="00ED50BE" w:rsidRPr="007A49F2" w14:paraId="31781EED" w14:textId="77777777" w:rsidTr="00C45FFC">
        <w:trPr>
          <w:trHeight w:val="359"/>
        </w:trPr>
        <w:tc>
          <w:tcPr>
            <w:tcW w:w="0" w:type="auto"/>
            <w:tcBorders>
              <w:top w:val="nil"/>
              <w:left w:val="nil"/>
            </w:tcBorders>
            <w:vAlign w:val="center"/>
          </w:tcPr>
          <w:p w14:paraId="27791BBB" w14:textId="77777777" w:rsidR="00ED50BE" w:rsidRPr="007A49F2" w:rsidRDefault="00ED50BE" w:rsidP="00C45FFC">
            <w:pPr>
              <w:spacing w:line="360" w:lineRule="auto"/>
              <w:jc w:val="center"/>
              <w:rPr>
                <w:rFonts w:asciiTheme="majorBidi" w:eastAsia="Times New Roman" w:hAnsiTheme="majorBidi" w:cstheme="majorBidi"/>
                <w:sz w:val="24"/>
                <w:szCs w:val="24"/>
              </w:rPr>
            </w:pPr>
          </w:p>
        </w:tc>
        <w:tc>
          <w:tcPr>
            <w:tcW w:w="0" w:type="auto"/>
            <w:shd w:val="clear" w:color="auto" w:fill="92D050"/>
            <w:vAlign w:val="center"/>
          </w:tcPr>
          <w:p w14:paraId="6C29AF55" w14:textId="77777777" w:rsidR="00ED50BE" w:rsidRPr="007A49F2" w:rsidRDefault="00ED50BE" w:rsidP="00C45FFC">
            <w:pPr>
              <w:spacing w:line="360" w:lineRule="auto"/>
              <w:jc w:val="center"/>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Proceed</w:t>
            </w:r>
          </w:p>
        </w:tc>
        <w:tc>
          <w:tcPr>
            <w:tcW w:w="0" w:type="auto"/>
            <w:shd w:val="clear" w:color="auto" w:fill="95DCF7" w:themeFill="accent4" w:themeFillTint="66"/>
            <w:vAlign w:val="center"/>
          </w:tcPr>
          <w:p w14:paraId="163842A2" w14:textId="77777777" w:rsidR="00ED50BE" w:rsidRPr="007A49F2" w:rsidRDefault="00ED50BE" w:rsidP="00C45FFC">
            <w:pPr>
              <w:spacing w:line="360" w:lineRule="auto"/>
              <w:jc w:val="center"/>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Proceed with Protocol Amendments</w:t>
            </w:r>
          </w:p>
        </w:tc>
        <w:tc>
          <w:tcPr>
            <w:tcW w:w="0" w:type="auto"/>
            <w:shd w:val="clear" w:color="auto" w:fill="F6860A"/>
            <w:vAlign w:val="center"/>
          </w:tcPr>
          <w:p w14:paraId="07610E8E" w14:textId="77777777" w:rsidR="00ED50BE" w:rsidRPr="007A49F2" w:rsidRDefault="00ED50BE" w:rsidP="00C45FFC">
            <w:pPr>
              <w:spacing w:line="360" w:lineRule="auto"/>
              <w:jc w:val="center"/>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Significant Amendments Required</w:t>
            </w:r>
          </w:p>
        </w:tc>
      </w:tr>
      <w:tr w:rsidR="00ED50BE" w:rsidRPr="007A49F2" w14:paraId="50D1DA82" w14:textId="77777777" w:rsidTr="00C45FFC">
        <w:trPr>
          <w:trHeight w:val="355"/>
        </w:trPr>
        <w:tc>
          <w:tcPr>
            <w:tcW w:w="0" w:type="auto"/>
            <w:vMerge w:val="restart"/>
            <w:textDirection w:val="btLr"/>
            <w:vAlign w:val="center"/>
          </w:tcPr>
          <w:p w14:paraId="68472C8F" w14:textId="77777777" w:rsidR="00ED50BE" w:rsidRPr="007A49F2" w:rsidRDefault="00ED50BE" w:rsidP="00C45FFC">
            <w:pPr>
              <w:spacing w:line="360" w:lineRule="auto"/>
              <w:jc w:val="center"/>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 xml:space="preserve"> Criteria</w:t>
            </w:r>
          </w:p>
        </w:tc>
        <w:tc>
          <w:tcPr>
            <w:tcW w:w="0" w:type="auto"/>
            <w:vAlign w:val="center"/>
          </w:tcPr>
          <w:p w14:paraId="0D854836"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50% of eligible participants consent to participate</w:t>
            </w:r>
          </w:p>
        </w:tc>
        <w:tc>
          <w:tcPr>
            <w:tcW w:w="0" w:type="auto"/>
            <w:vAlign w:val="center"/>
          </w:tcPr>
          <w:p w14:paraId="4D30066D"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40% of eligible participants consent to participate</w:t>
            </w:r>
          </w:p>
        </w:tc>
        <w:tc>
          <w:tcPr>
            <w:tcW w:w="0" w:type="auto"/>
            <w:vAlign w:val="center"/>
          </w:tcPr>
          <w:p w14:paraId="46735006"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25% of eligible participants consent to participate</w:t>
            </w:r>
          </w:p>
        </w:tc>
      </w:tr>
      <w:tr w:rsidR="00ED50BE" w:rsidRPr="007A49F2" w14:paraId="04AFCC8A" w14:textId="77777777" w:rsidTr="00C45FFC">
        <w:trPr>
          <w:trHeight w:val="423"/>
        </w:trPr>
        <w:tc>
          <w:tcPr>
            <w:tcW w:w="0" w:type="auto"/>
            <w:vMerge/>
            <w:vAlign w:val="center"/>
          </w:tcPr>
          <w:p w14:paraId="1DB88F63"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4C617A7E"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60% of participants complete the intervention protocol</w:t>
            </w:r>
          </w:p>
        </w:tc>
        <w:tc>
          <w:tcPr>
            <w:tcW w:w="0" w:type="auto"/>
            <w:vAlign w:val="center"/>
          </w:tcPr>
          <w:p w14:paraId="52A51016"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40% of participants complete the intervention protocol</w:t>
            </w:r>
          </w:p>
        </w:tc>
        <w:tc>
          <w:tcPr>
            <w:tcW w:w="0" w:type="auto"/>
            <w:vAlign w:val="center"/>
          </w:tcPr>
          <w:p w14:paraId="2166ED71"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 xml:space="preserve">25% of participants </w:t>
            </w:r>
            <w:proofErr w:type="gramStart"/>
            <w:r w:rsidRPr="007A49F2">
              <w:rPr>
                <w:rFonts w:asciiTheme="majorBidi" w:eastAsia="Times New Roman" w:hAnsiTheme="majorBidi" w:cstheme="majorBidi"/>
                <w:sz w:val="24"/>
                <w:szCs w:val="24"/>
              </w:rPr>
              <w:t>complete</w:t>
            </w:r>
            <w:proofErr w:type="gramEnd"/>
            <w:r w:rsidRPr="007A49F2">
              <w:rPr>
                <w:rFonts w:asciiTheme="majorBidi" w:eastAsia="Times New Roman" w:hAnsiTheme="majorBidi" w:cstheme="majorBidi"/>
                <w:sz w:val="24"/>
                <w:szCs w:val="24"/>
              </w:rPr>
              <w:t xml:space="preserve"> the intervention protocol</w:t>
            </w:r>
          </w:p>
        </w:tc>
      </w:tr>
      <w:tr w:rsidR="00ED50BE" w:rsidRPr="007A49F2" w14:paraId="313308C0" w14:textId="77777777" w:rsidTr="00C45FFC">
        <w:trPr>
          <w:trHeight w:val="450"/>
        </w:trPr>
        <w:tc>
          <w:tcPr>
            <w:tcW w:w="0" w:type="auto"/>
            <w:vMerge/>
            <w:vAlign w:val="center"/>
          </w:tcPr>
          <w:p w14:paraId="67467E5B"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166A5A0E"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 xml:space="preserve">50% found intervention useful (Likert ≥ 4/5) </w:t>
            </w:r>
          </w:p>
        </w:tc>
        <w:tc>
          <w:tcPr>
            <w:tcW w:w="0" w:type="auto"/>
            <w:vAlign w:val="center"/>
          </w:tcPr>
          <w:p w14:paraId="090D7B45"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25% found intervention useful (Likert ≥ 4/5)</w:t>
            </w:r>
          </w:p>
        </w:tc>
        <w:tc>
          <w:tcPr>
            <w:tcW w:w="0" w:type="auto"/>
            <w:vAlign w:val="center"/>
          </w:tcPr>
          <w:p w14:paraId="653EB1AC"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&lt; 25% found intervention useful (Likert ≥ 4/5)</w:t>
            </w:r>
          </w:p>
        </w:tc>
      </w:tr>
      <w:tr w:rsidR="00ED50BE" w:rsidRPr="007A49F2" w14:paraId="3368469A" w14:textId="77777777" w:rsidTr="00C45FFC">
        <w:trPr>
          <w:trHeight w:val="423"/>
        </w:trPr>
        <w:tc>
          <w:tcPr>
            <w:tcW w:w="0" w:type="auto"/>
            <w:vMerge/>
            <w:vAlign w:val="center"/>
          </w:tcPr>
          <w:p w14:paraId="0DE36B7F"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689F8E06"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50% found intervention helpful (Likert ≥ 4/5)</w:t>
            </w:r>
          </w:p>
        </w:tc>
        <w:tc>
          <w:tcPr>
            <w:tcW w:w="0" w:type="auto"/>
            <w:vAlign w:val="center"/>
          </w:tcPr>
          <w:p w14:paraId="4C18606F"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25% found intervention helpful (Likert ≥ 4/5)</w:t>
            </w:r>
          </w:p>
        </w:tc>
        <w:tc>
          <w:tcPr>
            <w:tcW w:w="0" w:type="auto"/>
            <w:vAlign w:val="center"/>
          </w:tcPr>
          <w:p w14:paraId="5E385D83"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&lt; 25% found intervention helpful (Likert ≥ 4/5)</w:t>
            </w:r>
          </w:p>
        </w:tc>
      </w:tr>
      <w:tr w:rsidR="00ED50BE" w:rsidRPr="007A49F2" w14:paraId="2B7DAB21" w14:textId="77777777" w:rsidTr="00C45FFC">
        <w:trPr>
          <w:trHeight w:val="328"/>
        </w:trPr>
        <w:tc>
          <w:tcPr>
            <w:tcW w:w="0" w:type="auto"/>
            <w:vMerge/>
            <w:vAlign w:val="center"/>
          </w:tcPr>
          <w:p w14:paraId="42695DE2"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5F437C12"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50% found intervention delivery acceptable (Likert ≥ 4/5)</w:t>
            </w:r>
          </w:p>
        </w:tc>
        <w:tc>
          <w:tcPr>
            <w:tcW w:w="0" w:type="auto"/>
            <w:vAlign w:val="center"/>
          </w:tcPr>
          <w:p w14:paraId="3AFB97A1"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25% found intervention delivery acceptable (Likert ≥ 4/5)</w:t>
            </w:r>
          </w:p>
        </w:tc>
        <w:tc>
          <w:tcPr>
            <w:tcW w:w="0" w:type="auto"/>
            <w:vAlign w:val="center"/>
          </w:tcPr>
          <w:p w14:paraId="60F4D434"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&lt; 25% found intervention delivery acceptable (Likert ≥ 4/5)</w:t>
            </w:r>
          </w:p>
        </w:tc>
      </w:tr>
      <w:tr w:rsidR="00ED50BE" w:rsidRPr="007A49F2" w14:paraId="1F7CDB22" w14:textId="77777777" w:rsidTr="00C45FFC">
        <w:trPr>
          <w:trHeight w:val="163"/>
        </w:trPr>
        <w:tc>
          <w:tcPr>
            <w:tcW w:w="0" w:type="auto"/>
            <w:vMerge/>
            <w:vAlign w:val="center"/>
          </w:tcPr>
          <w:p w14:paraId="0F1ADB78"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14625334"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Blinding: ≥ 90% of participants were blinded</w:t>
            </w:r>
          </w:p>
        </w:tc>
        <w:tc>
          <w:tcPr>
            <w:tcW w:w="0" w:type="auto"/>
            <w:vAlign w:val="center"/>
          </w:tcPr>
          <w:p w14:paraId="1B1EA5BE"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Blinding: ≥ 50% of participants were blinded</w:t>
            </w:r>
          </w:p>
        </w:tc>
        <w:tc>
          <w:tcPr>
            <w:tcW w:w="0" w:type="auto"/>
            <w:vAlign w:val="center"/>
          </w:tcPr>
          <w:p w14:paraId="01C9382E"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Blinding: &lt; 50% of participants were blinded</w:t>
            </w:r>
          </w:p>
        </w:tc>
      </w:tr>
      <w:tr w:rsidR="00ED50BE" w:rsidRPr="007A49F2" w14:paraId="314E4EFC" w14:textId="77777777" w:rsidTr="00C45FFC">
        <w:trPr>
          <w:trHeight w:val="946"/>
        </w:trPr>
        <w:tc>
          <w:tcPr>
            <w:tcW w:w="0" w:type="auto"/>
            <w:vMerge/>
            <w:vAlign w:val="center"/>
          </w:tcPr>
          <w:p w14:paraId="13EF7775" w14:textId="77777777" w:rsidR="00ED50BE" w:rsidRPr="007A49F2" w:rsidRDefault="00ED50BE" w:rsidP="00C45FFC">
            <w:pPr>
              <w:spacing w:line="360" w:lineRule="auto"/>
              <w:rPr>
                <w:rFonts w:asciiTheme="majorBidi" w:eastAsia="Times New Roman" w:hAnsiTheme="majorBidi" w:cstheme="majorBidi"/>
                <w:sz w:val="24"/>
                <w:szCs w:val="24"/>
              </w:rPr>
            </w:pPr>
          </w:p>
        </w:tc>
        <w:tc>
          <w:tcPr>
            <w:tcW w:w="0" w:type="auto"/>
            <w:vAlign w:val="center"/>
          </w:tcPr>
          <w:p w14:paraId="64C66E49"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Minimal AEs occur in &lt; 20 % of participants.</w:t>
            </w:r>
          </w:p>
        </w:tc>
        <w:tc>
          <w:tcPr>
            <w:tcW w:w="0" w:type="auto"/>
            <w:vAlign w:val="center"/>
          </w:tcPr>
          <w:p w14:paraId="2B81DBDC"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Minimal AEs occur in ≥ 20% and &lt; 50 %, and no severe AEs.</w:t>
            </w:r>
          </w:p>
        </w:tc>
        <w:tc>
          <w:tcPr>
            <w:tcW w:w="0" w:type="auto"/>
            <w:vAlign w:val="center"/>
          </w:tcPr>
          <w:p w14:paraId="2FDC4BA2" w14:textId="77777777" w:rsidR="00ED50BE" w:rsidRPr="007A49F2" w:rsidRDefault="00ED50BE" w:rsidP="00C45FFC">
            <w:pPr>
              <w:spacing w:line="360" w:lineRule="auto"/>
              <w:rPr>
                <w:rFonts w:asciiTheme="majorBidi" w:eastAsia="Times New Roman" w:hAnsiTheme="majorBidi" w:cstheme="majorBidi"/>
                <w:sz w:val="24"/>
                <w:szCs w:val="24"/>
              </w:rPr>
            </w:pPr>
            <w:r w:rsidRPr="007A49F2">
              <w:rPr>
                <w:rFonts w:asciiTheme="majorBidi" w:eastAsia="Times New Roman" w:hAnsiTheme="majorBidi" w:cstheme="majorBidi"/>
                <w:sz w:val="24"/>
                <w:szCs w:val="24"/>
              </w:rPr>
              <w:t>Minimal AEs occur in ≥ 50, and/or severe AEs occur in any participants.</w:t>
            </w:r>
          </w:p>
        </w:tc>
      </w:tr>
    </w:tbl>
    <w:p w14:paraId="2905E12A" w14:textId="77777777" w:rsidR="00B61153" w:rsidRPr="007A49F2" w:rsidRDefault="00B61153" w:rsidP="00ED50BE">
      <w:pPr>
        <w:rPr>
          <w:rFonts w:asciiTheme="majorBidi" w:hAnsiTheme="majorBidi" w:cstheme="majorBidi"/>
          <w:b/>
          <w:bCs/>
        </w:rPr>
      </w:pPr>
    </w:p>
    <w:p w14:paraId="430A40ED" w14:textId="77777777" w:rsidR="009A59A6" w:rsidRPr="007A49F2" w:rsidRDefault="009A59A6" w:rsidP="00ED50BE">
      <w:pPr>
        <w:rPr>
          <w:rFonts w:asciiTheme="majorBidi" w:hAnsiTheme="majorBidi" w:cstheme="majorBidi"/>
          <w:b/>
          <w:bCs/>
        </w:rPr>
      </w:pPr>
    </w:p>
    <w:p w14:paraId="1BDD28E2" w14:textId="77777777" w:rsidR="009A59A6" w:rsidRPr="007A49F2" w:rsidRDefault="009A59A6" w:rsidP="00ED50BE">
      <w:pPr>
        <w:rPr>
          <w:rFonts w:asciiTheme="majorBidi" w:hAnsiTheme="majorBidi" w:cstheme="majorBidi"/>
          <w:b/>
          <w:bCs/>
        </w:rPr>
      </w:pPr>
    </w:p>
    <w:p w14:paraId="64610D31" w14:textId="77777777" w:rsidR="009A59A6" w:rsidRPr="007A49F2" w:rsidRDefault="009A59A6" w:rsidP="00ED50BE">
      <w:pPr>
        <w:rPr>
          <w:rFonts w:asciiTheme="majorBidi" w:hAnsiTheme="majorBidi" w:cstheme="majorBidi"/>
          <w:b/>
          <w:bCs/>
        </w:rPr>
      </w:pPr>
    </w:p>
    <w:p w14:paraId="2024E6D9" w14:textId="77777777" w:rsidR="009A59A6" w:rsidRPr="007A49F2" w:rsidRDefault="009A59A6" w:rsidP="00ED50BE">
      <w:pPr>
        <w:rPr>
          <w:rFonts w:asciiTheme="majorBidi" w:hAnsiTheme="majorBidi" w:cstheme="majorBidi"/>
          <w:b/>
          <w:bCs/>
        </w:rPr>
      </w:pPr>
    </w:p>
    <w:p w14:paraId="4870F5C8" w14:textId="77777777" w:rsidR="009A59A6" w:rsidRPr="007A49F2" w:rsidRDefault="009A59A6" w:rsidP="00ED50BE">
      <w:pPr>
        <w:rPr>
          <w:rFonts w:asciiTheme="majorBidi" w:hAnsiTheme="majorBidi" w:cstheme="majorBidi"/>
          <w:b/>
          <w:bCs/>
        </w:rPr>
      </w:pPr>
    </w:p>
    <w:p w14:paraId="64F2C63D" w14:textId="77777777" w:rsidR="009A59A6" w:rsidRPr="007A49F2" w:rsidRDefault="009A59A6" w:rsidP="00ED50BE">
      <w:pPr>
        <w:rPr>
          <w:rFonts w:asciiTheme="majorBidi" w:hAnsiTheme="majorBidi" w:cstheme="majorBidi"/>
          <w:b/>
          <w:bCs/>
        </w:rPr>
      </w:pPr>
    </w:p>
    <w:p w14:paraId="71696C90" w14:textId="77777777" w:rsidR="009A59A6" w:rsidRPr="007A49F2" w:rsidRDefault="009A59A6" w:rsidP="00ED50BE">
      <w:pPr>
        <w:rPr>
          <w:rFonts w:asciiTheme="majorBidi" w:hAnsiTheme="majorBidi" w:cstheme="majorBidi"/>
          <w:b/>
          <w:bCs/>
        </w:rPr>
      </w:pPr>
    </w:p>
    <w:p w14:paraId="0A390B96" w14:textId="77777777" w:rsidR="009A59A6" w:rsidRPr="007A49F2" w:rsidRDefault="009A59A6" w:rsidP="00ED50BE">
      <w:pPr>
        <w:rPr>
          <w:rFonts w:asciiTheme="majorBidi" w:hAnsiTheme="majorBidi" w:cstheme="majorBidi"/>
          <w:b/>
          <w:bCs/>
        </w:rPr>
      </w:pPr>
    </w:p>
    <w:p w14:paraId="141CFD78" w14:textId="77777777" w:rsidR="007A49F2" w:rsidRPr="007A49F2" w:rsidRDefault="007A49F2" w:rsidP="00ED50BE">
      <w:pPr>
        <w:rPr>
          <w:rFonts w:asciiTheme="majorBidi" w:hAnsiTheme="majorBidi" w:cstheme="majorBidi"/>
          <w:b/>
          <w:bCs/>
        </w:rPr>
      </w:pPr>
    </w:p>
    <w:p w14:paraId="386F8888" w14:textId="77777777" w:rsidR="007A49F2" w:rsidRPr="007A49F2" w:rsidRDefault="007A49F2" w:rsidP="007A49F2">
      <w:pPr>
        <w:rPr>
          <w:rFonts w:asciiTheme="majorBidi" w:hAnsiTheme="majorBidi" w:cstheme="majorBidi"/>
          <w:b/>
          <w:bCs/>
          <w:u w:val="single"/>
        </w:rPr>
      </w:pPr>
      <w:r w:rsidRPr="007A49F2">
        <w:rPr>
          <w:rFonts w:asciiTheme="majorBidi" w:hAnsiTheme="majorBidi" w:cstheme="majorBidi"/>
          <w:b/>
          <w:bCs/>
          <w:u w:val="single"/>
        </w:rPr>
        <w:lastRenderedPageBreak/>
        <w:t>Interview Guide</w:t>
      </w:r>
    </w:p>
    <w:p w14:paraId="29D598C2" w14:textId="77777777" w:rsidR="007A49F2" w:rsidRPr="007A49F2" w:rsidRDefault="007A49F2" w:rsidP="007A49F2">
      <w:pPr>
        <w:rPr>
          <w:rFonts w:asciiTheme="majorBidi" w:hAnsiTheme="majorBidi" w:cstheme="majorBidi"/>
        </w:rPr>
      </w:pPr>
      <w:r w:rsidRPr="007A49F2">
        <w:rPr>
          <w:rFonts w:asciiTheme="majorBidi" w:hAnsiTheme="majorBidi" w:cstheme="majorBidi"/>
        </w:rPr>
        <w:t>Please note that this interview is being recorded and will be transcribed for analysis. Do you consent to this?</w:t>
      </w:r>
    </w:p>
    <w:p w14:paraId="02520BAB"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1:</w:t>
      </w:r>
      <w:r w:rsidRPr="007A49F2">
        <w:rPr>
          <w:rFonts w:asciiTheme="majorBidi" w:hAnsiTheme="majorBidi" w:cstheme="majorBidi"/>
        </w:rPr>
        <w:t xml:space="preserve"> How did you find your experience with using the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w:t>
      </w:r>
    </w:p>
    <w:p w14:paraId="209653A6"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2</w:t>
      </w:r>
      <w:r w:rsidRPr="007A49F2">
        <w:rPr>
          <w:rFonts w:asciiTheme="majorBidi" w:hAnsiTheme="majorBidi" w:cstheme="majorBidi"/>
        </w:rPr>
        <w:t xml:space="preserve">: What things did you like </w:t>
      </w:r>
      <w:bookmarkStart w:id="0" w:name="_Hlk127267003"/>
      <w:r w:rsidRPr="007A49F2">
        <w:rPr>
          <w:rFonts w:asciiTheme="majorBidi" w:hAnsiTheme="majorBidi" w:cstheme="majorBidi"/>
        </w:rPr>
        <w:t xml:space="preserve">about using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 </w:t>
      </w:r>
      <w:bookmarkEnd w:id="0"/>
    </w:p>
    <w:p w14:paraId="4213C772" w14:textId="77777777" w:rsidR="007A49F2" w:rsidRPr="007A49F2" w:rsidRDefault="007A49F2" w:rsidP="007A49F2">
      <w:pPr>
        <w:rPr>
          <w:rFonts w:asciiTheme="majorBidi" w:hAnsiTheme="majorBidi" w:cstheme="majorBidi"/>
        </w:rPr>
      </w:pPr>
      <w:r w:rsidRPr="007A49F2">
        <w:rPr>
          <w:rFonts w:asciiTheme="majorBidi" w:hAnsiTheme="majorBidi" w:cstheme="majorBidi"/>
        </w:rPr>
        <w:t xml:space="preserve">What things didn’t you like about using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w:t>
      </w:r>
    </w:p>
    <w:p w14:paraId="0BD73D7A"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3:</w:t>
      </w:r>
      <w:r w:rsidRPr="007A49F2">
        <w:rPr>
          <w:rFonts w:asciiTheme="majorBidi" w:hAnsiTheme="majorBidi" w:cstheme="majorBidi"/>
        </w:rPr>
        <w:t xml:space="preserve"> For the therapy sessions you </w:t>
      </w:r>
      <w:proofErr w:type="gramStart"/>
      <w:r w:rsidRPr="007A49F2">
        <w:rPr>
          <w:rFonts w:asciiTheme="majorBidi" w:hAnsiTheme="majorBidi" w:cstheme="majorBidi"/>
        </w:rPr>
        <w:t>were not able to</w:t>
      </w:r>
      <w:proofErr w:type="gramEnd"/>
      <w:r w:rsidRPr="007A49F2">
        <w:rPr>
          <w:rFonts w:asciiTheme="majorBidi" w:hAnsiTheme="majorBidi" w:cstheme="majorBidi"/>
        </w:rPr>
        <w:t xml:space="preserve"> complete, what would you say was the major factor preventing you from doing so?</w:t>
      </w:r>
    </w:p>
    <w:p w14:paraId="5B5E3BB9"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4:</w:t>
      </w:r>
      <w:r w:rsidRPr="007A49F2">
        <w:rPr>
          <w:rFonts w:asciiTheme="majorBidi" w:hAnsiTheme="majorBidi" w:cstheme="majorBidi"/>
        </w:rPr>
        <w:t xml:space="preserve"> Do you think your balance and mobility has changed since your stroke? In what way has it changed and do you think it was because of the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w:t>
      </w:r>
    </w:p>
    <w:p w14:paraId="49261035"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5</w:t>
      </w:r>
      <w:r w:rsidRPr="007A49F2">
        <w:rPr>
          <w:rFonts w:asciiTheme="majorBidi" w:hAnsiTheme="majorBidi" w:cstheme="majorBidi"/>
        </w:rPr>
        <w:t xml:space="preserve">: Has your participation in activities changed since your stroke? What is your opinion about the role of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 in these changes? </w:t>
      </w:r>
    </w:p>
    <w:p w14:paraId="54489F96"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6</w:t>
      </w:r>
      <w:r w:rsidRPr="007A49F2">
        <w:rPr>
          <w:rFonts w:asciiTheme="majorBidi" w:hAnsiTheme="majorBidi" w:cstheme="majorBidi"/>
        </w:rPr>
        <w:t xml:space="preserve">: If you were given the opportunity would you continue to use </w:t>
      </w:r>
      <w:proofErr w:type="spellStart"/>
      <w:r w:rsidRPr="007A49F2">
        <w:rPr>
          <w:rFonts w:asciiTheme="majorBidi" w:hAnsiTheme="majorBidi" w:cstheme="majorBidi"/>
        </w:rPr>
        <w:t>taVNS</w:t>
      </w:r>
      <w:proofErr w:type="spellEnd"/>
      <w:r w:rsidRPr="007A49F2">
        <w:rPr>
          <w:rFonts w:asciiTheme="majorBidi" w:hAnsiTheme="majorBidi" w:cstheme="majorBidi"/>
        </w:rPr>
        <w:t xml:space="preserve"> after this treatment finished?</w:t>
      </w:r>
    </w:p>
    <w:p w14:paraId="011F31A3"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7:</w:t>
      </w:r>
      <w:r w:rsidRPr="007A49F2">
        <w:rPr>
          <w:rFonts w:asciiTheme="majorBidi" w:hAnsiTheme="majorBidi" w:cstheme="majorBidi"/>
        </w:rPr>
        <w:t xml:space="preserve"> How would you rate the comfort/ability to tolerate the device/stimulation? </w:t>
      </w:r>
    </w:p>
    <w:p w14:paraId="24BFDC29"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8:</w:t>
      </w:r>
      <w:r w:rsidRPr="007A49F2">
        <w:rPr>
          <w:rFonts w:asciiTheme="majorBidi" w:hAnsiTheme="majorBidi" w:cstheme="majorBidi"/>
        </w:rPr>
        <w:t xml:space="preserve"> Do you think using equipment such as </w:t>
      </w:r>
      <w:proofErr w:type="spellStart"/>
      <w:r w:rsidRPr="007A49F2">
        <w:rPr>
          <w:rFonts w:asciiTheme="majorBidi" w:hAnsiTheme="majorBidi" w:cstheme="majorBidi"/>
        </w:rPr>
        <w:t>non invasive</w:t>
      </w:r>
      <w:proofErr w:type="spellEnd"/>
      <w:r w:rsidRPr="007A49F2">
        <w:rPr>
          <w:rFonts w:asciiTheme="majorBidi" w:hAnsiTheme="majorBidi" w:cstheme="majorBidi"/>
        </w:rPr>
        <w:t xml:space="preserve">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stimulator in the future in clinics or at home would be worthwhile?</w:t>
      </w:r>
    </w:p>
    <w:p w14:paraId="6F6DCF3C" w14:textId="77777777" w:rsidR="007A49F2" w:rsidRPr="007A49F2" w:rsidRDefault="007A49F2" w:rsidP="007A49F2">
      <w:pPr>
        <w:rPr>
          <w:rFonts w:asciiTheme="majorBidi" w:hAnsiTheme="majorBidi" w:cstheme="majorBidi"/>
        </w:rPr>
      </w:pPr>
      <w:r w:rsidRPr="007A49F2">
        <w:rPr>
          <w:rFonts w:asciiTheme="majorBidi" w:hAnsiTheme="majorBidi" w:cstheme="majorBidi"/>
          <w:b/>
          <w:bCs/>
        </w:rPr>
        <w:t>Qu 9:</w:t>
      </w:r>
      <w:r w:rsidRPr="007A49F2">
        <w:rPr>
          <w:rFonts w:asciiTheme="majorBidi" w:hAnsiTheme="majorBidi" w:cstheme="majorBidi"/>
        </w:rPr>
        <w:t xml:space="preserve"> Are there any other comments you would like to make about your participation and experience in the trial? </w:t>
      </w:r>
    </w:p>
    <w:p w14:paraId="62B41AEE" w14:textId="77777777" w:rsidR="007A49F2" w:rsidRPr="007A49F2" w:rsidRDefault="007A49F2" w:rsidP="007A49F2">
      <w:pPr>
        <w:rPr>
          <w:rFonts w:asciiTheme="majorBidi" w:hAnsiTheme="majorBidi" w:cstheme="majorBidi"/>
        </w:rPr>
      </w:pPr>
    </w:p>
    <w:p w14:paraId="327A14DF" w14:textId="77777777" w:rsidR="007A49F2" w:rsidRPr="007A49F2" w:rsidRDefault="007A49F2" w:rsidP="007A49F2">
      <w:pPr>
        <w:rPr>
          <w:rFonts w:asciiTheme="majorBidi" w:hAnsiTheme="majorBidi" w:cstheme="majorBidi"/>
        </w:rPr>
      </w:pPr>
    </w:p>
    <w:p w14:paraId="7BE80C19" w14:textId="77777777" w:rsidR="007A49F2" w:rsidRDefault="007A49F2" w:rsidP="00ED50BE">
      <w:pPr>
        <w:rPr>
          <w:rFonts w:asciiTheme="majorBidi" w:hAnsiTheme="majorBidi" w:cstheme="majorBidi"/>
          <w:b/>
          <w:bCs/>
        </w:rPr>
      </w:pPr>
    </w:p>
    <w:p w14:paraId="1A3E4FC8" w14:textId="77777777" w:rsidR="007A49F2" w:rsidRDefault="007A49F2" w:rsidP="00ED50BE">
      <w:pPr>
        <w:rPr>
          <w:rFonts w:asciiTheme="majorBidi" w:hAnsiTheme="majorBidi" w:cstheme="majorBidi"/>
          <w:b/>
          <w:bCs/>
        </w:rPr>
      </w:pPr>
    </w:p>
    <w:p w14:paraId="5E58EA7E" w14:textId="77777777" w:rsidR="007A49F2" w:rsidRDefault="007A49F2" w:rsidP="00ED50BE">
      <w:pPr>
        <w:rPr>
          <w:rFonts w:asciiTheme="majorBidi" w:hAnsiTheme="majorBidi" w:cstheme="majorBidi"/>
          <w:b/>
          <w:bCs/>
        </w:rPr>
      </w:pPr>
    </w:p>
    <w:p w14:paraId="7BC24D66" w14:textId="77777777" w:rsidR="007A49F2" w:rsidRDefault="007A49F2" w:rsidP="00ED50BE">
      <w:pPr>
        <w:rPr>
          <w:rFonts w:asciiTheme="majorBidi" w:hAnsiTheme="majorBidi" w:cstheme="majorBidi"/>
          <w:b/>
          <w:bCs/>
        </w:rPr>
      </w:pPr>
    </w:p>
    <w:p w14:paraId="734CA771" w14:textId="77777777" w:rsidR="007A49F2" w:rsidRDefault="007A49F2" w:rsidP="00ED50BE">
      <w:pPr>
        <w:rPr>
          <w:rFonts w:asciiTheme="majorBidi" w:hAnsiTheme="majorBidi" w:cstheme="majorBidi"/>
          <w:b/>
          <w:bCs/>
        </w:rPr>
      </w:pPr>
    </w:p>
    <w:p w14:paraId="1D29E9F4" w14:textId="77777777" w:rsidR="007A49F2" w:rsidRPr="007A49F2" w:rsidRDefault="007A49F2" w:rsidP="00ED50BE">
      <w:pPr>
        <w:rPr>
          <w:rFonts w:asciiTheme="majorBidi" w:hAnsiTheme="majorBidi" w:cstheme="majorBidi"/>
          <w:b/>
          <w:bCs/>
        </w:rPr>
      </w:pPr>
    </w:p>
    <w:p w14:paraId="1745803E" w14:textId="77777777" w:rsidR="009A59A6" w:rsidRPr="007A49F2" w:rsidRDefault="009A59A6" w:rsidP="009A59A6">
      <w:pPr>
        <w:keepNext/>
        <w:spacing w:after="0" w:line="360" w:lineRule="auto"/>
        <w:rPr>
          <w:rFonts w:asciiTheme="majorBidi" w:hAnsiTheme="majorBidi" w:cstheme="majorBidi"/>
        </w:rPr>
      </w:pPr>
      <w:r w:rsidRPr="007A49F2">
        <w:rPr>
          <w:rFonts w:asciiTheme="majorBidi" w:hAnsiTheme="majorBidi" w:cstheme="majorBidi"/>
          <w:b/>
          <w:bCs/>
        </w:rPr>
        <w:lastRenderedPageBreak/>
        <w:t>Table:</w:t>
      </w:r>
      <w:r w:rsidRPr="007A49F2">
        <w:rPr>
          <w:rFonts w:asciiTheme="majorBidi" w:hAnsiTheme="majorBidi" w:cstheme="majorBidi"/>
        </w:rPr>
        <w:t xml:space="preserve"> Summary of reported AEs related to </w:t>
      </w:r>
      <w:proofErr w:type="spellStart"/>
      <w:r w:rsidRPr="007A49F2">
        <w:rPr>
          <w:rFonts w:asciiTheme="majorBidi" w:hAnsiTheme="majorBidi" w:cstheme="majorBidi"/>
        </w:rPr>
        <w:t>taVNS</w:t>
      </w:r>
      <w:proofErr w:type="spellEnd"/>
    </w:p>
    <w:tbl>
      <w:tblPr>
        <w:tblStyle w:val="TableGrid"/>
        <w:tblW w:w="9114" w:type="dxa"/>
        <w:jc w:val="center"/>
        <w:tblLook w:val="04A0" w:firstRow="1" w:lastRow="0" w:firstColumn="1" w:lastColumn="0" w:noHBand="0" w:noVBand="1"/>
      </w:tblPr>
      <w:tblGrid>
        <w:gridCol w:w="1844"/>
        <w:gridCol w:w="1321"/>
        <w:gridCol w:w="1134"/>
        <w:gridCol w:w="1134"/>
        <w:gridCol w:w="2294"/>
        <w:gridCol w:w="1387"/>
      </w:tblGrid>
      <w:tr w:rsidR="009A59A6" w:rsidRPr="007A49F2" w14:paraId="30077F93" w14:textId="77777777" w:rsidTr="00DF5395">
        <w:trPr>
          <w:trHeight w:hRule="exact" w:val="1324"/>
          <w:jc w:val="center"/>
        </w:trPr>
        <w:tc>
          <w:tcPr>
            <w:tcW w:w="0" w:type="auto"/>
            <w:vAlign w:val="center"/>
          </w:tcPr>
          <w:p w14:paraId="60557D66"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AE</w:t>
            </w:r>
          </w:p>
        </w:tc>
        <w:tc>
          <w:tcPr>
            <w:tcW w:w="1304" w:type="dxa"/>
            <w:vAlign w:val="center"/>
          </w:tcPr>
          <w:p w14:paraId="4AB898B5" w14:textId="77777777" w:rsidR="009A59A6" w:rsidRPr="007A49F2" w:rsidRDefault="009A59A6" w:rsidP="00DF5395">
            <w:pPr>
              <w:spacing w:line="360" w:lineRule="auto"/>
              <w:ind w:left="-149" w:right="-148"/>
              <w:jc w:val="center"/>
              <w:rPr>
                <w:rFonts w:asciiTheme="majorBidi" w:hAnsiTheme="majorBidi" w:cstheme="majorBidi"/>
                <w:b/>
                <w:bCs/>
                <w:sz w:val="24"/>
                <w:szCs w:val="24"/>
              </w:rPr>
            </w:pPr>
            <w:r w:rsidRPr="007A49F2">
              <w:rPr>
                <w:rFonts w:asciiTheme="majorBidi" w:hAnsiTheme="majorBidi" w:cstheme="majorBidi"/>
                <w:b/>
                <w:bCs/>
                <w:sz w:val="24"/>
                <w:szCs w:val="24"/>
              </w:rPr>
              <w:t>Participants</w:t>
            </w:r>
          </w:p>
          <w:p w14:paraId="26C72BC0" w14:textId="77777777" w:rsidR="009A59A6" w:rsidRPr="007A49F2" w:rsidRDefault="009A59A6" w:rsidP="00DF5395">
            <w:pPr>
              <w:spacing w:line="360" w:lineRule="auto"/>
              <w:ind w:left="-149" w:right="-148"/>
              <w:jc w:val="center"/>
              <w:rPr>
                <w:rFonts w:asciiTheme="majorBidi" w:hAnsiTheme="majorBidi" w:cstheme="majorBidi"/>
                <w:b/>
                <w:bCs/>
                <w:sz w:val="24"/>
                <w:szCs w:val="24"/>
              </w:rPr>
            </w:pPr>
            <w:r w:rsidRPr="007A49F2">
              <w:rPr>
                <w:rFonts w:asciiTheme="majorBidi" w:hAnsiTheme="majorBidi" w:cstheme="majorBidi"/>
                <w:b/>
                <w:bCs/>
                <w:sz w:val="24"/>
                <w:szCs w:val="24"/>
              </w:rPr>
              <w:t>N</w:t>
            </w:r>
          </w:p>
        </w:tc>
        <w:tc>
          <w:tcPr>
            <w:tcW w:w="1134" w:type="dxa"/>
            <w:vAlign w:val="center"/>
          </w:tcPr>
          <w:p w14:paraId="41E62FFA" w14:textId="77777777" w:rsidR="009A59A6" w:rsidRPr="007A49F2" w:rsidRDefault="009A59A6" w:rsidP="00DF5395">
            <w:pPr>
              <w:spacing w:line="360" w:lineRule="auto"/>
              <w:ind w:left="-149" w:right="-148"/>
              <w:rPr>
                <w:rFonts w:asciiTheme="majorBidi" w:hAnsiTheme="majorBidi" w:cstheme="majorBidi"/>
                <w:b/>
                <w:bCs/>
                <w:sz w:val="24"/>
                <w:szCs w:val="24"/>
              </w:rPr>
            </w:pPr>
          </w:p>
          <w:p w14:paraId="36CB71BF" w14:textId="77777777" w:rsidR="009A59A6" w:rsidRPr="007A49F2" w:rsidRDefault="009A59A6" w:rsidP="00DF5395">
            <w:pPr>
              <w:spacing w:line="360" w:lineRule="auto"/>
              <w:ind w:left="-149" w:right="-148"/>
              <w:jc w:val="center"/>
              <w:rPr>
                <w:rFonts w:asciiTheme="majorBidi" w:hAnsiTheme="majorBidi" w:cstheme="majorBidi"/>
                <w:b/>
                <w:bCs/>
                <w:sz w:val="24"/>
                <w:szCs w:val="24"/>
              </w:rPr>
            </w:pPr>
            <w:r w:rsidRPr="007A49F2">
              <w:rPr>
                <w:rFonts w:asciiTheme="majorBidi" w:hAnsiTheme="majorBidi" w:cstheme="majorBidi"/>
                <w:b/>
                <w:bCs/>
                <w:sz w:val="24"/>
                <w:szCs w:val="24"/>
              </w:rPr>
              <w:t>AEs</w:t>
            </w:r>
          </w:p>
          <w:p w14:paraId="35D783C1" w14:textId="77777777" w:rsidR="009A59A6" w:rsidRPr="007A49F2" w:rsidRDefault="009A59A6" w:rsidP="00DF5395">
            <w:pPr>
              <w:spacing w:line="360" w:lineRule="auto"/>
              <w:ind w:left="-149" w:right="-148"/>
              <w:jc w:val="center"/>
              <w:rPr>
                <w:rFonts w:asciiTheme="majorBidi" w:hAnsiTheme="majorBidi" w:cstheme="majorBidi"/>
                <w:b/>
                <w:bCs/>
                <w:sz w:val="24"/>
                <w:szCs w:val="24"/>
              </w:rPr>
            </w:pPr>
            <w:r w:rsidRPr="007A49F2">
              <w:rPr>
                <w:rFonts w:asciiTheme="majorBidi" w:hAnsiTheme="majorBidi" w:cstheme="majorBidi"/>
                <w:b/>
                <w:bCs/>
                <w:sz w:val="24"/>
                <w:szCs w:val="24"/>
              </w:rPr>
              <w:t>N</w:t>
            </w:r>
          </w:p>
        </w:tc>
        <w:tc>
          <w:tcPr>
            <w:tcW w:w="1134" w:type="dxa"/>
            <w:vAlign w:val="center"/>
          </w:tcPr>
          <w:p w14:paraId="27E65503" w14:textId="77777777" w:rsidR="009A59A6" w:rsidRPr="007A49F2" w:rsidRDefault="009A59A6" w:rsidP="00DF5395">
            <w:pPr>
              <w:spacing w:line="360" w:lineRule="auto"/>
              <w:ind w:right="-148"/>
              <w:jc w:val="center"/>
              <w:rPr>
                <w:rFonts w:asciiTheme="majorBidi" w:hAnsiTheme="majorBidi" w:cstheme="majorBidi"/>
                <w:b/>
                <w:bCs/>
                <w:sz w:val="24"/>
                <w:szCs w:val="24"/>
              </w:rPr>
            </w:pPr>
          </w:p>
          <w:p w14:paraId="4A581C05" w14:textId="77777777" w:rsidR="009A59A6" w:rsidRPr="007A49F2" w:rsidRDefault="009A59A6" w:rsidP="00DF5395">
            <w:pPr>
              <w:spacing w:line="360" w:lineRule="auto"/>
              <w:ind w:right="-148"/>
              <w:jc w:val="center"/>
              <w:rPr>
                <w:rFonts w:asciiTheme="majorBidi" w:hAnsiTheme="majorBidi" w:cstheme="majorBidi"/>
                <w:b/>
                <w:bCs/>
                <w:sz w:val="24"/>
                <w:szCs w:val="24"/>
              </w:rPr>
            </w:pPr>
            <w:r w:rsidRPr="007A49F2">
              <w:rPr>
                <w:rFonts w:asciiTheme="majorBidi" w:hAnsiTheme="majorBidi" w:cstheme="majorBidi"/>
                <w:b/>
                <w:bCs/>
                <w:sz w:val="24"/>
                <w:szCs w:val="24"/>
              </w:rPr>
              <w:t>Severity</w:t>
            </w:r>
          </w:p>
          <w:p w14:paraId="3137D40B" w14:textId="77777777" w:rsidR="009A59A6" w:rsidRPr="007A49F2" w:rsidRDefault="009A59A6" w:rsidP="00DF5395">
            <w:pPr>
              <w:spacing w:line="360" w:lineRule="auto"/>
              <w:ind w:left="-149" w:right="-148"/>
              <w:jc w:val="center"/>
              <w:rPr>
                <w:rFonts w:asciiTheme="majorBidi" w:hAnsiTheme="majorBidi" w:cstheme="majorBidi"/>
                <w:b/>
                <w:bCs/>
                <w:sz w:val="24"/>
                <w:szCs w:val="24"/>
              </w:rPr>
            </w:pPr>
          </w:p>
        </w:tc>
        <w:tc>
          <w:tcPr>
            <w:tcW w:w="0" w:type="auto"/>
            <w:vAlign w:val="center"/>
          </w:tcPr>
          <w:p w14:paraId="45CE76DF" w14:textId="77777777" w:rsidR="009A59A6" w:rsidRPr="007A49F2" w:rsidRDefault="009A59A6" w:rsidP="00DF5395">
            <w:pPr>
              <w:spacing w:line="360" w:lineRule="auto"/>
              <w:ind w:right="-148"/>
              <w:jc w:val="center"/>
              <w:rPr>
                <w:rFonts w:asciiTheme="majorBidi" w:hAnsiTheme="majorBidi" w:cstheme="majorBidi"/>
                <w:b/>
                <w:bCs/>
                <w:sz w:val="24"/>
                <w:szCs w:val="24"/>
              </w:rPr>
            </w:pPr>
            <w:r w:rsidRPr="007A49F2">
              <w:rPr>
                <w:rFonts w:asciiTheme="majorBidi" w:hAnsiTheme="majorBidi" w:cstheme="majorBidi"/>
                <w:b/>
                <w:bCs/>
                <w:sz w:val="24"/>
                <w:szCs w:val="24"/>
              </w:rPr>
              <w:t>Duration of symptoms</w:t>
            </w:r>
          </w:p>
        </w:tc>
        <w:tc>
          <w:tcPr>
            <w:tcW w:w="0" w:type="auto"/>
            <w:vAlign w:val="center"/>
          </w:tcPr>
          <w:p w14:paraId="1CB330CA" w14:textId="77777777" w:rsidR="009A59A6" w:rsidRPr="007A49F2" w:rsidRDefault="009A59A6" w:rsidP="00DF5395">
            <w:pPr>
              <w:spacing w:line="360" w:lineRule="auto"/>
              <w:ind w:left="-102" w:right="-148"/>
              <w:jc w:val="center"/>
              <w:rPr>
                <w:rFonts w:asciiTheme="majorBidi" w:hAnsiTheme="majorBidi" w:cstheme="majorBidi"/>
                <w:b/>
                <w:bCs/>
                <w:sz w:val="24"/>
                <w:szCs w:val="24"/>
              </w:rPr>
            </w:pPr>
            <w:r w:rsidRPr="007A49F2">
              <w:rPr>
                <w:rFonts w:asciiTheme="majorBidi" w:hAnsiTheme="majorBidi" w:cstheme="majorBidi"/>
                <w:b/>
                <w:bCs/>
                <w:sz w:val="24"/>
                <w:szCs w:val="24"/>
              </w:rPr>
              <w:t xml:space="preserve"> </w:t>
            </w:r>
          </w:p>
          <w:p w14:paraId="21637ED1" w14:textId="77777777" w:rsidR="009A59A6" w:rsidRPr="007A49F2" w:rsidRDefault="009A59A6" w:rsidP="00DF5395">
            <w:pPr>
              <w:spacing w:line="360" w:lineRule="auto"/>
              <w:ind w:left="-102" w:right="-148"/>
              <w:jc w:val="center"/>
              <w:rPr>
                <w:rFonts w:asciiTheme="majorBidi" w:hAnsiTheme="majorBidi" w:cstheme="majorBidi"/>
                <w:b/>
                <w:bCs/>
                <w:sz w:val="24"/>
                <w:szCs w:val="24"/>
              </w:rPr>
            </w:pPr>
            <w:r w:rsidRPr="007A49F2">
              <w:rPr>
                <w:rFonts w:asciiTheme="majorBidi" w:hAnsiTheme="majorBidi" w:cstheme="majorBidi"/>
                <w:b/>
                <w:bCs/>
                <w:sz w:val="24"/>
                <w:szCs w:val="24"/>
              </w:rPr>
              <w:t xml:space="preserve">Participants </w:t>
            </w:r>
          </w:p>
          <w:p w14:paraId="0104CBB5" w14:textId="77777777" w:rsidR="009A59A6" w:rsidRPr="007A49F2" w:rsidRDefault="009A59A6" w:rsidP="00DF5395">
            <w:pPr>
              <w:spacing w:line="360" w:lineRule="auto"/>
              <w:ind w:left="-102" w:right="-148"/>
              <w:jc w:val="center"/>
              <w:rPr>
                <w:rFonts w:asciiTheme="majorBidi" w:hAnsiTheme="majorBidi" w:cstheme="majorBidi"/>
                <w:b/>
                <w:bCs/>
                <w:sz w:val="24"/>
                <w:szCs w:val="24"/>
              </w:rPr>
            </w:pPr>
            <w:r w:rsidRPr="007A49F2">
              <w:rPr>
                <w:rFonts w:asciiTheme="majorBidi" w:hAnsiTheme="majorBidi" w:cstheme="majorBidi"/>
                <w:b/>
                <w:bCs/>
                <w:sz w:val="24"/>
                <w:szCs w:val="24"/>
              </w:rPr>
              <w:t xml:space="preserve">N /% </w:t>
            </w:r>
          </w:p>
        </w:tc>
      </w:tr>
      <w:tr w:rsidR="009A59A6" w:rsidRPr="007A49F2" w14:paraId="5AA20F7A" w14:textId="77777777" w:rsidTr="00DF5395">
        <w:trPr>
          <w:trHeight w:hRule="exact" w:val="351"/>
          <w:jc w:val="center"/>
        </w:trPr>
        <w:tc>
          <w:tcPr>
            <w:tcW w:w="0" w:type="auto"/>
            <w:vAlign w:val="center"/>
          </w:tcPr>
          <w:p w14:paraId="2AB5F34F"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Irritation</w:t>
            </w:r>
          </w:p>
        </w:tc>
        <w:tc>
          <w:tcPr>
            <w:tcW w:w="1304" w:type="dxa"/>
            <w:vAlign w:val="center"/>
          </w:tcPr>
          <w:p w14:paraId="2143F8ED"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Align w:val="center"/>
          </w:tcPr>
          <w:p w14:paraId="47B16869"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3</w:t>
            </w:r>
          </w:p>
        </w:tc>
        <w:tc>
          <w:tcPr>
            <w:tcW w:w="1134" w:type="dxa"/>
            <w:vMerge w:val="restart"/>
            <w:vAlign w:val="center"/>
          </w:tcPr>
          <w:p w14:paraId="7BFF7133" w14:textId="77777777" w:rsidR="009A59A6" w:rsidRPr="007A49F2" w:rsidRDefault="009A59A6" w:rsidP="00DF5395">
            <w:pPr>
              <w:spacing w:line="360" w:lineRule="auto"/>
              <w:rPr>
                <w:rFonts w:asciiTheme="majorBidi" w:hAnsiTheme="majorBidi" w:cstheme="majorBidi"/>
                <w:sz w:val="24"/>
                <w:szCs w:val="24"/>
              </w:rPr>
            </w:pPr>
            <w:r w:rsidRPr="007A49F2">
              <w:rPr>
                <w:rFonts w:asciiTheme="majorBidi" w:hAnsiTheme="majorBidi" w:cstheme="majorBidi"/>
                <w:sz w:val="24"/>
                <w:szCs w:val="24"/>
              </w:rPr>
              <w:t xml:space="preserve">    Mild</w:t>
            </w:r>
          </w:p>
        </w:tc>
        <w:tc>
          <w:tcPr>
            <w:tcW w:w="0" w:type="auto"/>
            <w:vMerge w:val="restart"/>
            <w:vAlign w:val="center"/>
          </w:tcPr>
          <w:p w14:paraId="11A6AD03"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Resolved immediately when stimulation ended.</w:t>
            </w:r>
          </w:p>
        </w:tc>
        <w:tc>
          <w:tcPr>
            <w:tcW w:w="0" w:type="auto"/>
            <w:vMerge w:val="restart"/>
            <w:vAlign w:val="center"/>
          </w:tcPr>
          <w:p w14:paraId="42480CC1"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4 (16%)</w:t>
            </w:r>
          </w:p>
          <w:p w14:paraId="611E1896" w14:textId="77777777" w:rsidR="009A59A6" w:rsidRPr="007A49F2" w:rsidRDefault="009A59A6" w:rsidP="00DF5395">
            <w:pPr>
              <w:spacing w:line="360" w:lineRule="auto"/>
              <w:jc w:val="center"/>
              <w:rPr>
                <w:rFonts w:asciiTheme="majorBidi" w:hAnsiTheme="majorBidi" w:cstheme="majorBidi"/>
                <w:sz w:val="24"/>
                <w:szCs w:val="24"/>
              </w:rPr>
            </w:pPr>
          </w:p>
        </w:tc>
      </w:tr>
      <w:tr w:rsidR="009A59A6" w:rsidRPr="007A49F2" w14:paraId="631BCA26" w14:textId="77777777" w:rsidTr="00DF5395">
        <w:trPr>
          <w:trHeight w:hRule="exact" w:val="375"/>
          <w:jc w:val="center"/>
        </w:trPr>
        <w:tc>
          <w:tcPr>
            <w:tcW w:w="0" w:type="auto"/>
            <w:vAlign w:val="center"/>
          </w:tcPr>
          <w:p w14:paraId="1638A51F"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Itchiness</w:t>
            </w:r>
          </w:p>
        </w:tc>
        <w:tc>
          <w:tcPr>
            <w:tcW w:w="1304" w:type="dxa"/>
            <w:vAlign w:val="center"/>
          </w:tcPr>
          <w:p w14:paraId="16235C06"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Align w:val="center"/>
          </w:tcPr>
          <w:p w14:paraId="658E09C6"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2</w:t>
            </w:r>
          </w:p>
        </w:tc>
        <w:tc>
          <w:tcPr>
            <w:tcW w:w="1134" w:type="dxa"/>
            <w:vMerge/>
            <w:vAlign w:val="center"/>
          </w:tcPr>
          <w:p w14:paraId="1519E898"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Merge/>
            <w:vAlign w:val="center"/>
          </w:tcPr>
          <w:p w14:paraId="1DFCC5C5"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Merge/>
            <w:vAlign w:val="center"/>
          </w:tcPr>
          <w:p w14:paraId="053BD30A" w14:textId="77777777" w:rsidR="009A59A6" w:rsidRPr="007A49F2" w:rsidRDefault="009A59A6" w:rsidP="00DF5395">
            <w:pPr>
              <w:spacing w:line="360" w:lineRule="auto"/>
              <w:jc w:val="center"/>
              <w:rPr>
                <w:rFonts w:asciiTheme="majorBidi" w:hAnsiTheme="majorBidi" w:cstheme="majorBidi"/>
                <w:sz w:val="24"/>
                <w:szCs w:val="24"/>
              </w:rPr>
            </w:pPr>
          </w:p>
        </w:tc>
      </w:tr>
      <w:tr w:rsidR="009A59A6" w:rsidRPr="007A49F2" w14:paraId="297CD515" w14:textId="77777777" w:rsidTr="00DF5395">
        <w:trPr>
          <w:trHeight w:hRule="exact" w:val="295"/>
          <w:jc w:val="center"/>
        </w:trPr>
        <w:tc>
          <w:tcPr>
            <w:tcW w:w="0" w:type="auto"/>
            <w:vAlign w:val="center"/>
          </w:tcPr>
          <w:p w14:paraId="3C26F164"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Pain</w:t>
            </w:r>
          </w:p>
        </w:tc>
        <w:tc>
          <w:tcPr>
            <w:tcW w:w="1304" w:type="dxa"/>
            <w:vAlign w:val="center"/>
          </w:tcPr>
          <w:p w14:paraId="3D075E26"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2</w:t>
            </w:r>
          </w:p>
        </w:tc>
        <w:tc>
          <w:tcPr>
            <w:tcW w:w="1134" w:type="dxa"/>
            <w:vAlign w:val="center"/>
          </w:tcPr>
          <w:p w14:paraId="5EB3A2F5"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2</w:t>
            </w:r>
          </w:p>
        </w:tc>
        <w:tc>
          <w:tcPr>
            <w:tcW w:w="1134" w:type="dxa"/>
            <w:vMerge/>
            <w:vAlign w:val="center"/>
          </w:tcPr>
          <w:p w14:paraId="2C7F71F6"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Merge/>
            <w:vAlign w:val="center"/>
          </w:tcPr>
          <w:p w14:paraId="3043C5DB"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Merge/>
            <w:vAlign w:val="center"/>
          </w:tcPr>
          <w:p w14:paraId="330A3415" w14:textId="77777777" w:rsidR="009A59A6" w:rsidRPr="007A49F2" w:rsidRDefault="009A59A6" w:rsidP="00DF5395">
            <w:pPr>
              <w:spacing w:line="360" w:lineRule="auto"/>
              <w:jc w:val="center"/>
              <w:rPr>
                <w:rFonts w:asciiTheme="majorBidi" w:hAnsiTheme="majorBidi" w:cstheme="majorBidi"/>
                <w:sz w:val="24"/>
                <w:szCs w:val="24"/>
              </w:rPr>
            </w:pPr>
          </w:p>
        </w:tc>
      </w:tr>
      <w:tr w:rsidR="009A59A6" w:rsidRPr="007A49F2" w14:paraId="739F2D03" w14:textId="77777777" w:rsidTr="00DF5395">
        <w:trPr>
          <w:trHeight w:hRule="exact" w:val="675"/>
          <w:jc w:val="center"/>
        </w:trPr>
        <w:tc>
          <w:tcPr>
            <w:tcW w:w="0" w:type="auto"/>
            <w:vAlign w:val="center"/>
          </w:tcPr>
          <w:p w14:paraId="35075D19"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Headaches</w:t>
            </w:r>
          </w:p>
        </w:tc>
        <w:tc>
          <w:tcPr>
            <w:tcW w:w="1304" w:type="dxa"/>
            <w:vAlign w:val="center"/>
          </w:tcPr>
          <w:p w14:paraId="768B5315"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Align w:val="center"/>
          </w:tcPr>
          <w:p w14:paraId="59FF4603"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3</w:t>
            </w:r>
          </w:p>
        </w:tc>
        <w:tc>
          <w:tcPr>
            <w:tcW w:w="1134" w:type="dxa"/>
            <w:vMerge/>
            <w:vAlign w:val="center"/>
          </w:tcPr>
          <w:p w14:paraId="312DC4D2"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Align w:val="center"/>
          </w:tcPr>
          <w:p w14:paraId="43E47D10"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Resolved within 1-2 hours of ending stimulation.</w:t>
            </w:r>
          </w:p>
        </w:tc>
        <w:tc>
          <w:tcPr>
            <w:tcW w:w="0" w:type="auto"/>
            <w:vMerge/>
            <w:vAlign w:val="center"/>
          </w:tcPr>
          <w:p w14:paraId="2F9EA14F" w14:textId="77777777" w:rsidR="009A59A6" w:rsidRPr="007A49F2" w:rsidRDefault="009A59A6" w:rsidP="00DF5395">
            <w:pPr>
              <w:spacing w:line="360" w:lineRule="auto"/>
              <w:jc w:val="center"/>
              <w:rPr>
                <w:rFonts w:asciiTheme="majorBidi" w:hAnsiTheme="majorBidi" w:cstheme="majorBidi"/>
                <w:sz w:val="24"/>
                <w:szCs w:val="24"/>
              </w:rPr>
            </w:pPr>
          </w:p>
        </w:tc>
      </w:tr>
      <w:tr w:rsidR="009A59A6" w:rsidRPr="007A49F2" w14:paraId="0F05082D" w14:textId="77777777" w:rsidTr="00DF5395">
        <w:trPr>
          <w:trHeight w:hRule="exact" w:val="676"/>
          <w:jc w:val="center"/>
        </w:trPr>
        <w:tc>
          <w:tcPr>
            <w:tcW w:w="0" w:type="auto"/>
            <w:vAlign w:val="center"/>
          </w:tcPr>
          <w:p w14:paraId="3C8EB9B6"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Fatigue</w:t>
            </w:r>
          </w:p>
        </w:tc>
        <w:tc>
          <w:tcPr>
            <w:tcW w:w="1304" w:type="dxa"/>
            <w:vAlign w:val="center"/>
          </w:tcPr>
          <w:p w14:paraId="4A774B11"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Align w:val="center"/>
          </w:tcPr>
          <w:p w14:paraId="5D879DBF"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Merge/>
            <w:vAlign w:val="center"/>
          </w:tcPr>
          <w:p w14:paraId="36BB88AC"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Align w:val="center"/>
          </w:tcPr>
          <w:p w14:paraId="5376F19F"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Resolved once stimulation ended</w:t>
            </w:r>
          </w:p>
        </w:tc>
        <w:tc>
          <w:tcPr>
            <w:tcW w:w="0" w:type="auto"/>
            <w:vMerge/>
            <w:vAlign w:val="center"/>
          </w:tcPr>
          <w:p w14:paraId="15203103" w14:textId="77777777" w:rsidR="009A59A6" w:rsidRPr="007A49F2" w:rsidRDefault="009A59A6" w:rsidP="00DF5395">
            <w:pPr>
              <w:spacing w:line="360" w:lineRule="auto"/>
              <w:jc w:val="center"/>
              <w:rPr>
                <w:rFonts w:asciiTheme="majorBidi" w:hAnsiTheme="majorBidi" w:cstheme="majorBidi"/>
                <w:sz w:val="24"/>
                <w:szCs w:val="24"/>
              </w:rPr>
            </w:pPr>
          </w:p>
        </w:tc>
      </w:tr>
      <w:tr w:rsidR="009A59A6" w:rsidRPr="007A49F2" w14:paraId="75DE2517" w14:textId="77777777" w:rsidTr="00DF5395">
        <w:trPr>
          <w:trHeight w:hRule="exact" w:val="2085"/>
          <w:jc w:val="center"/>
        </w:trPr>
        <w:tc>
          <w:tcPr>
            <w:tcW w:w="0" w:type="auto"/>
            <w:vAlign w:val="center"/>
          </w:tcPr>
          <w:p w14:paraId="4F174FC8"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Dizziness/</w:t>
            </w:r>
          </w:p>
          <w:p w14:paraId="4C5C96A7" w14:textId="77777777" w:rsidR="009A59A6" w:rsidRPr="007A49F2" w:rsidRDefault="009A59A6" w:rsidP="00DF5395">
            <w:pPr>
              <w:spacing w:line="360" w:lineRule="auto"/>
              <w:jc w:val="center"/>
              <w:rPr>
                <w:rFonts w:asciiTheme="majorBidi" w:hAnsiTheme="majorBidi" w:cstheme="majorBidi"/>
                <w:b/>
                <w:bCs/>
                <w:sz w:val="24"/>
                <w:szCs w:val="24"/>
              </w:rPr>
            </w:pPr>
            <w:r w:rsidRPr="007A49F2">
              <w:rPr>
                <w:rFonts w:asciiTheme="majorBidi" w:hAnsiTheme="majorBidi" w:cstheme="majorBidi"/>
                <w:b/>
                <w:bCs/>
                <w:sz w:val="24"/>
                <w:szCs w:val="24"/>
              </w:rPr>
              <w:t>lightheadedness</w:t>
            </w:r>
          </w:p>
        </w:tc>
        <w:tc>
          <w:tcPr>
            <w:tcW w:w="1304" w:type="dxa"/>
            <w:vAlign w:val="center"/>
          </w:tcPr>
          <w:p w14:paraId="170C6D32"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Align w:val="center"/>
          </w:tcPr>
          <w:p w14:paraId="52C5D98D"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1</w:t>
            </w:r>
          </w:p>
        </w:tc>
        <w:tc>
          <w:tcPr>
            <w:tcW w:w="1134" w:type="dxa"/>
            <w:vMerge/>
            <w:vAlign w:val="center"/>
          </w:tcPr>
          <w:p w14:paraId="0B37CD85" w14:textId="77777777" w:rsidR="009A59A6" w:rsidRPr="007A49F2" w:rsidRDefault="009A59A6" w:rsidP="00DF5395">
            <w:pPr>
              <w:spacing w:line="360" w:lineRule="auto"/>
              <w:jc w:val="center"/>
              <w:rPr>
                <w:rFonts w:asciiTheme="majorBidi" w:hAnsiTheme="majorBidi" w:cstheme="majorBidi"/>
                <w:sz w:val="24"/>
                <w:szCs w:val="24"/>
              </w:rPr>
            </w:pPr>
          </w:p>
        </w:tc>
        <w:tc>
          <w:tcPr>
            <w:tcW w:w="0" w:type="auto"/>
            <w:vAlign w:val="center"/>
          </w:tcPr>
          <w:p w14:paraId="76D40BE1" w14:textId="77777777" w:rsidR="009A59A6" w:rsidRPr="007A49F2" w:rsidRDefault="009A59A6" w:rsidP="00DF5395">
            <w:pPr>
              <w:spacing w:line="360" w:lineRule="auto"/>
              <w:jc w:val="center"/>
              <w:rPr>
                <w:rFonts w:asciiTheme="majorBidi" w:hAnsiTheme="majorBidi" w:cstheme="majorBidi"/>
                <w:sz w:val="24"/>
                <w:szCs w:val="24"/>
              </w:rPr>
            </w:pPr>
            <w:r w:rsidRPr="007A49F2">
              <w:rPr>
                <w:rFonts w:asciiTheme="majorBidi" w:hAnsiTheme="majorBidi" w:cstheme="majorBidi"/>
                <w:sz w:val="24"/>
                <w:szCs w:val="24"/>
              </w:rPr>
              <w:t>Intermittent during the stimulation lasting for minutes and resolved completely when stimulation ended.</w:t>
            </w:r>
          </w:p>
        </w:tc>
        <w:tc>
          <w:tcPr>
            <w:tcW w:w="0" w:type="auto"/>
            <w:vMerge/>
            <w:vAlign w:val="center"/>
          </w:tcPr>
          <w:p w14:paraId="3FD8A927" w14:textId="77777777" w:rsidR="009A59A6" w:rsidRPr="007A49F2" w:rsidRDefault="009A59A6" w:rsidP="00DF5395">
            <w:pPr>
              <w:spacing w:line="360" w:lineRule="auto"/>
              <w:jc w:val="center"/>
              <w:rPr>
                <w:rFonts w:asciiTheme="majorBidi" w:hAnsiTheme="majorBidi" w:cstheme="majorBidi"/>
                <w:sz w:val="24"/>
                <w:szCs w:val="24"/>
              </w:rPr>
            </w:pPr>
          </w:p>
        </w:tc>
      </w:tr>
    </w:tbl>
    <w:p w14:paraId="6641E115" w14:textId="77777777" w:rsidR="009A59A6" w:rsidRPr="007A49F2" w:rsidRDefault="009A59A6" w:rsidP="009A59A6">
      <w:pPr>
        <w:spacing w:after="0" w:line="360" w:lineRule="auto"/>
        <w:rPr>
          <w:rFonts w:asciiTheme="majorBidi" w:hAnsiTheme="majorBidi" w:cstheme="majorBidi"/>
          <w:b/>
          <w:bCs/>
        </w:rPr>
      </w:pPr>
    </w:p>
    <w:p w14:paraId="0864DB0B" w14:textId="77777777" w:rsidR="009A59A6" w:rsidRPr="007A49F2" w:rsidRDefault="009A59A6" w:rsidP="009A59A6">
      <w:pPr>
        <w:spacing w:after="0" w:line="360" w:lineRule="auto"/>
        <w:rPr>
          <w:rFonts w:asciiTheme="majorBidi" w:hAnsiTheme="majorBidi" w:cstheme="majorBidi"/>
        </w:rPr>
      </w:pPr>
      <w:r w:rsidRPr="007A49F2">
        <w:rPr>
          <w:rFonts w:asciiTheme="majorBidi" w:hAnsiTheme="majorBidi" w:cstheme="majorBidi"/>
          <w:b/>
          <w:bCs/>
        </w:rPr>
        <w:t>Legend:</w:t>
      </w:r>
      <w:r w:rsidRPr="007A49F2">
        <w:rPr>
          <w:rFonts w:asciiTheme="majorBidi" w:hAnsiTheme="majorBidi" w:cstheme="majorBidi"/>
        </w:rPr>
        <w:t xml:space="preserve"> AE; Adverse Event, N = number. * Note: two participants reported more than one symptom.</w:t>
      </w:r>
    </w:p>
    <w:p w14:paraId="1F789D4B" w14:textId="77777777" w:rsidR="009A59A6" w:rsidRPr="007A49F2" w:rsidRDefault="009A59A6" w:rsidP="00ED50BE">
      <w:pPr>
        <w:rPr>
          <w:rFonts w:asciiTheme="majorBidi" w:hAnsiTheme="majorBidi" w:cstheme="majorBidi"/>
          <w:b/>
          <w:bCs/>
        </w:rPr>
      </w:pPr>
    </w:p>
    <w:p w14:paraId="69780D71" w14:textId="77777777" w:rsidR="009A59A6" w:rsidRPr="007A49F2" w:rsidRDefault="009A59A6" w:rsidP="00ED50BE">
      <w:pPr>
        <w:rPr>
          <w:rFonts w:asciiTheme="majorBidi" w:hAnsiTheme="majorBidi" w:cstheme="majorBidi"/>
          <w:b/>
          <w:bCs/>
        </w:rPr>
      </w:pPr>
    </w:p>
    <w:p w14:paraId="6C955587" w14:textId="77777777" w:rsidR="009A59A6" w:rsidRPr="007A49F2" w:rsidRDefault="009A59A6" w:rsidP="00ED50BE">
      <w:pPr>
        <w:rPr>
          <w:rFonts w:asciiTheme="majorBidi" w:hAnsiTheme="majorBidi" w:cstheme="majorBidi"/>
          <w:b/>
          <w:bCs/>
        </w:rPr>
      </w:pPr>
    </w:p>
    <w:p w14:paraId="510DED15" w14:textId="77777777" w:rsidR="009A59A6" w:rsidRPr="007A49F2" w:rsidRDefault="009A59A6" w:rsidP="00ED50BE">
      <w:pPr>
        <w:rPr>
          <w:rFonts w:asciiTheme="majorBidi" w:hAnsiTheme="majorBidi" w:cstheme="majorBidi"/>
          <w:b/>
          <w:bCs/>
        </w:rPr>
      </w:pPr>
    </w:p>
    <w:p w14:paraId="68985694" w14:textId="77777777" w:rsidR="009A59A6" w:rsidRPr="007A49F2" w:rsidRDefault="009A59A6" w:rsidP="00ED50BE">
      <w:pPr>
        <w:rPr>
          <w:rFonts w:asciiTheme="majorBidi" w:hAnsiTheme="majorBidi" w:cstheme="majorBidi"/>
          <w:b/>
          <w:bCs/>
        </w:rPr>
      </w:pPr>
    </w:p>
    <w:p w14:paraId="6D5CC1D2" w14:textId="77777777" w:rsidR="009A59A6" w:rsidRPr="007A49F2" w:rsidRDefault="009A59A6" w:rsidP="00ED50BE">
      <w:pPr>
        <w:rPr>
          <w:rFonts w:asciiTheme="majorBidi" w:hAnsiTheme="majorBidi" w:cstheme="majorBidi"/>
          <w:b/>
          <w:bCs/>
        </w:rPr>
      </w:pPr>
    </w:p>
    <w:p w14:paraId="68207A48" w14:textId="77777777" w:rsidR="009A59A6" w:rsidRPr="007A49F2" w:rsidRDefault="009A59A6" w:rsidP="00ED50BE">
      <w:pPr>
        <w:rPr>
          <w:rFonts w:asciiTheme="majorBidi" w:hAnsiTheme="majorBidi" w:cstheme="majorBidi"/>
          <w:b/>
          <w:bCs/>
        </w:rPr>
      </w:pPr>
    </w:p>
    <w:p w14:paraId="39A385BF" w14:textId="77777777" w:rsidR="009A59A6" w:rsidRPr="007A49F2" w:rsidRDefault="009A59A6" w:rsidP="00ED50BE">
      <w:pPr>
        <w:rPr>
          <w:rFonts w:asciiTheme="majorBidi" w:hAnsiTheme="majorBidi" w:cstheme="majorBidi"/>
          <w:b/>
          <w:bCs/>
        </w:rPr>
      </w:pPr>
    </w:p>
    <w:p w14:paraId="53836957" w14:textId="77777777" w:rsidR="009A59A6" w:rsidRPr="007A49F2" w:rsidRDefault="009A59A6" w:rsidP="00ED50BE">
      <w:pPr>
        <w:rPr>
          <w:rFonts w:asciiTheme="majorBidi" w:hAnsiTheme="majorBidi" w:cstheme="majorBidi"/>
          <w:b/>
          <w:bCs/>
        </w:rPr>
      </w:pPr>
    </w:p>
    <w:p w14:paraId="3B25D55A" w14:textId="77777777" w:rsidR="009A59A6" w:rsidRPr="007A49F2" w:rsidRDefault="009A59A6" w:rsidP="00ED50BE">
      <w:pPr>
        <w:rPr>
          <w:rFonts w:asciiTheme="majorBidi" w:hAnsiTheme="majorBidi" w:cstheme="majorBidi"/>
          <w:b/>
          <w:bCs/>
        </w:rPr>
      </w:pPr>
    </w:p>
    <w:p w14:paraId="2432AE0D" w14:textId="77777777" w:rsidR="009A59A6" w:rsidRPr="007A49F2" w:rsidRDefault="009A59A6" w:rsidP="00ED50BE">
      <w:pPr>
        <w:rPr>
          <w:rFonts w:asciiTheme="majorBidi" w:hAnsiTheme="majorBidi" w:cstheme="majorBidi"/>
          <w:b/>
          <w:bCs/>
        </w:rPr>
      </w:pPr>
    </w:p>
    <w:p w14:paraId="0E012D28" w14:textId="77777777" w:rsidR="009A59A6" w:rsidRPr="007A49F2" w:rsidRDefault="009A59A6" w:rsidP="00ED50BE">
      <w:pPr>
        <w:rPr>
          <w:rFonts w:asciiTheme="majorBidi" w:hAnsiTheme="majorBidi" w:cstheme="majorBidi"/>
          <w:b/>
          <w:bCs/>
        </w:rPr>
      </w:pPr>
    </w:p>
    <w:p w14:paraId="61E5CACE" w14:textId="77777777" w:rsidR="009A59A6" w:rsidRPr="007A49F2" w:rsidRDefault="009A59A6" w:rsidP="00ED50BE">
      <w:pPr>
        <w:rPr>
          <w:rFonts w:asciiTheme="majorBidi" w:hAnsiTheme="majorBidi" w:cstheme="majorBidi"/>
          <w:b/>
          <w:bCs/>
        </w:rPr>
      </w:pPr>
    </w:p>
    <w:p w14:paraId="08788CBB" w14:textId="77777777" w:rsidR="00B61153" w:rsidRPr="007A49F2" w:rsidRDefault="00B61153" w:rsidP="00B61153">
      <w:pPr>
        <w:keepNext/>
        <w:spacing w:after="0" w:line="360" w:lineRule="auto"/>
        <w:rPr>
          <w:rFonts w:asciiTheme="majorBidi" w:hAnsiTheme="majorBidi" w:cstheme="majorBidi"/>
          <w:b/>
          <w:bCs/>
        </w:rPr>
      </w:pPr>
      <w:r w:rsidRPr="007A49F2">
        <w:rPr>
          <w:rFonts w:asciiTheme="majorBidi" w:hAnsiTheme="majorBidi" w:cstheme="majorBidi"/>
          <w:b/>
          <w:bCs/>
        </w:rPr>
        <w:lastRenderedPageBreak/>
        <w:t>Table: Blinding data</w:t>
      </w:r>
    </w:p>
    <w:tbl>
      <w:tblPr>
        <w:tblW w:w="4921" w:type="pct"/>
        <w:tblLook w:val="04A0" w:firstRow="1" w:lastRow="0" w:firstColumn="1" w:lastColumn="0" w:noHBand="0" w:noVBand="1"/>
      </w:tblPr>
      <w:tblGrid>
        <w:gridCol w:w="1855"/>
        <w:gridCol w:w="704"/>
        <w:gridCol w:w="828"/>
        <w:gridCol w:w="1860"/>
        <w:gridCol w:w="763"/>
        <w:gridCol w:w="1441"/>
        <w:gridCol w:w="1423"/>
      </w:tblGrid>
      <w:tr w:rsidR="00B61153" w:rsidRPr="007A49F2" w14:paraId="7CCF495B" w14:textId="77777777" w:rsidTr="003B2460">
        <w:trPr>
          <w:trHeight w:val="642"/>
        </w:trPr>
        <w:tc>
          <w:tcPr>
            <w:tcW w:w="1057" w:type="pct"/>
            <w:vMerge w:val="restart"/>
            <w:tcBorders>
              <w:top w:val="single" w:sz="4" w:space="0" w:color="auto"/>
              <w:left w:val="single" w:sz="4" w:space="0" w:color="auto"/>
              <w:bottom w:val="single" w:sz="4" w:space="0" w:color="000000"/>
              <w:right w:val="single" w:sz="4" w:space="0" w:color="auto"/>
            </w:tcBorders>
            <w:vAlign w:val="center"/>
            <w:hideMark/>
          </w:tcPr>
          <w:p w14:paraId="13BB8D8B"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Intervention</w:t>
            </w:r>
          </w:p>
        </w:tc>
        <w:tc>
          <w:tcPr>
            <w:tcW w:w="2307" w:type="pct"/>
            <w:gridSpan w:val="4"/>
            <w:tcBorders>
              <w:top w:val="single" w:sz="4" w:space="0" w:color="auto"/>
              <w:left w:val="nil"/>
              <w:bottom w:val="single" w:sz="4" w:space="0" w:color="auto"/>
              <w:right w:val="single" w:sz="4" w:space="0" w:color="auto"/>
            </w:tcBorders>
            <w:vAlign w:val="center"/>
            <w:hideMark/>
          </w:tcPr>
          <w:p w14:paraId="1D31DC66"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 xml:space="preserve"> Primary guesses  N</w:t>
            </w:r>
          </w:p>
        </w:tc>
        <w:tc>
          <w:tcPr>
            <w:tcW w:w="1636" w:type="pct"/>
            <w:gridSpan w:val="2"/>
            <w:tcBorders>
              <w:top w:val="single" w:sz="4" w:space="0" w:color="auto"/>
              <w:left w:val="nil"/>
              <w:bottom w:val="single" w:sz="4" w:space="0" w:color="auto"/>
              <w:right w:val="single" w:sz="4" w:space="0" w:color="auto"/>
            </w:tcBorders>
            <w:vAlign w:val="center"/>
            <w:hideMark/>
          </w:tcPr>
          <w:p w14:paraId="1CE0F2CC"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Forced guesses N</w:t>
            </w:r>
          </w:p>
        </w:tc>
      </w:tr>
      <w:tr w:rsidR="00B61153" w:rsidRPr="007A49F2" w14:paraId="24A28C86" w14:textId="77777777" w:rsidTr="003B2460">
        <w:trPr>
          <w:trHeight w:val="456"/>
        </w:trPr>
        <w:tc>
          <w:tcPr>
            <w:tcW w:w="1057" w:type="pct"/>
            <w:vMerge/>
            <w:tcBorders>
              <w:top w:val="single" w:sz="4" w:space="0" w:color="auto"/>
              <w:left w:val="single" w:sz="4" w:space="0" w:color="auto"/>
              <w:bottom w:val="single" w:sz="4" w:space="0" w:color="000000"/>
              <w:right w:val="single" w:sz="4" w:space="0" w:color="auto"/>
            </w:tcBorders>
            <w:vAlign w:val="center"/>
            <w:hideMark/>
          </w:tcPr>
          <w:p w14:paraId="373E32AD" w14:textId="77777777" w:rsidR="00B61153" w:rsidRPr="007A49F2" w:rsidRDefault="00B61153" w:rsidP="003B2460">
            <w:pPr>
              <w:spacing w:after="0" w:line="360" w:lineRule="auto"/>
              <w:rPr>
                <w:rFonts w:asciiTheme="majorBidi" w:eastAsiaTheme="minorEastAsia" w:hAnsiTheme="majorBidi" w:cstheme="majorBidi"/>
                <w:b/>
                <w:bCs/>
                <w:noProof/>
                <w:kern w:val="0"/>
                <w:lang w:eastAsia="en-AU"/>
              </w:rPr>
            </w:pPr>
          </w:p>
        </w:tc>
        <w:tc>
          <w:tcPr>
            <w:tcW w:w="408" w:type="pct"/>
            <w:tcBorders>
              <w:top w:val="nil"/>
              <w:left w:val="nil"/>
              <w:bottom w:val="single" w:sz="4" w:space="0" w:color="auto"/>
              <w:right w:val="single" w:sz="4" w:space="0" w:color="auto"/>
            </w:tcBorders>
            <w:vAlign w:val="center"/>
            <w:hideMark/>
          </w:tcPr>
          <w:p w14:paraId="682AF22F"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Real</w:t>
            </w:r>
          </w:p>
        </w:tc>
        <w:tc>
          <w:tcPr>
            <w:tcW w:w="478" w:type="pct"/>
            <w:tcBorders>
              <w:top w:val="nil"/>
              <w:left w:val="nil"/>
              <w:bottom w:val="single" w:sz="4" w:space="0" w:color="auto"/>
              <w:right w:val="single" w:sz="4" w:space="0" w:color="auto"/>
            </w:tcBorders>
            <w:vAlign w:val="center"/>
            <w:hideMark/>
          </w:tcPr>
          <w:p w14:paraId="5299DF06"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Sham</w:t>
            </w:r>
          </w:p>
        </w:tc>
        <w:tc>
          <w:tcPr>
            <w:tcW w:w="1059" w:type="pct"/>
            <w:tcBorders>
              <w:top w:val="nil"/>
              <w:left w:val="nil"/>
              <w:bottom w:val="single" w:sz="4" w:space="0" w:color="auto"/>
              <w:right w:val="single" w:sz="4" w:space="0" w:color="auto"/>
            </w:tcBorders>
            <w:vAlign w:val="center"/>
            <w:hideMark/>
          </w:tcPr>
          <w:p w14:paraId="740DBCDF"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"Don’t know"</w:t>
            </w:r>
          </w:p>
        </w:tc>
        <w:tc>
          <w:tcPr>
            <w:tcW w:w="361" w:type="pct"/>
            <w:tcBorders>
              <w:top w:val="nil"/>
              <w:left w:val="nil"/>
              <w:bottom w:val="single" w:sz="4" w:space="0" w:color="auto"/>
              <w:right w:val="single" w:sz="4" w:space="0" w:color="auto"/>
            </w:tcBorders>
            <w:vAlign w:val="center"/>
            <w:hideMark/>
          </w:tcPr>
          <w:p w14:paraId="4E13B318"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Total</w:t>
            </w:r>
          </w:p>
        </w:tc>
        <w:tc>
          <w:tcPr>
            <w:tcW w:w="823" w:type="pct"/>
            <w:tcBorders>
              <w:top w:val="nil"/>
              <w:left w:val="nil"/>
              <w:bottom w:val="single" w:sz="4" w:space="0" w:color="auto"/>
              <w:right w:val="single" w:sz="4" w:space="0" w:color="auto"/>
            </w:tcBorders>
            <w:vAlign w:val="center"/>
            <w:hideMark/>
          </w:tcPr>
          <w:p w14:paraId="64CA71C3"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Real</w:t>
            </w:r>
          </w:p>
        </w:tc>
        <w:tc>
          <w:tcPr>
            <w:tcW w:w="814" w:type="pct"/>
            <w:tcBorders>
              <w:top w:val="nil"/>
              <w:left w:val="nil"/>
              <w:bottom w:val="single" w:sz="4" w:space="0" w:color="auto"/>
              <w:right w:val="single" w:sz="4" w:space="0" w:color="auto"/>
            </w:tcBorders>
            <w:vAlign w:val="center"/>
            <w:hideMark/>
          </w:tcPr>
          <w:p w14:paraId="457B4212"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Sham</w:t>
            </w:r>
          </w:p>
        </w:tc>
      </w:tr>
      <w:tr w:rsidR="00B61153" w:rsidRPr="007A49F2" w14:paraId="5E1DBAD9" w14:textId="77777777" w:rsidTr="003B2460">
        <w:trPr>
          <w:trHeight w:val="397"/>
        </w:trPr>
        <w:tc>
          <w:tcPr>
            <w:tcW w:w="1057" w:type="pct"/>
            <w:tcBorders>
              <w:top w:val="nil"/>
              <w:left w:val="single" w:sz="4" w:space="0" w:color="auto"/>
              <w:bottom w:val="single" w:sz="4" w:space="0" w:color="auto"/>
              <w:right w:val="single" w:sz="4" w:space="0" w:color="auto"/>
            </w:tcBorders>
            <w:vAlign w:val="center"/>
            <w:hideMark/>
          </w:tcPr>
          <w:p w14:paraId="0AF5BE4F"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Active taVNS</w:t>
            </w:r>
          </w:p>
        </w:tc>
        <w:tc>
          <w:tcPr>
            <w:tcW w:w="408" w:type="pct"/>
            <w:tcBorders>
              <w:top w:val="nil"/>
              <w:left w:val="nil"/>
              <w:bottom w:val="single" w:sz="4" w:space="0" w:color="auto"/>
              <w:right w:val="single" w:sz="4" w:space="0" w:color="auto"/>
            </w:tcBorders>
            <w:vAlign w:val="center"/>
            <w:hideMark/>
          </w:tcPr>
          <w:p w14:paraId="10929712"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8</w:t>
            </w:r>
          </w:p>
        </w:tc>
        <w:tc>
          <w:tcPr>
            <w:tcW w:w="478" w:type="pct"/>
            <w:tcBorders>
              <w:top w:val="nil"/>
              <w:left w:val="nil"/>
              <w:bottom w:val="single" w:sz="4" w:space="0" w:color="auto"/>
              <w:right w:val="single" w:sz="4" w:space="0" w:color="auto"/>
            </w:tcBorders>
            <w:vAlign w:val="center"/>
            <w:hideMark/>
          </w:tcPr>
          <w:p w14:paraId="62BA541F"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1</w:t>
            </w:r>
          </w:p>
        </w:tc>
        <w:tc>
          <w:tcPr>
            <w:tcW w:w="1059" w:type="pct"/>
            <w:tcBorders>
              <w:top w:val="nil"/>
              <w:left w:val="nil"/>
              <w:bottom w:val="single" w:sz="4" w:space="0" w:color="auto"/>
              <w:right w:val="single" w:sz="4" w:space="0" w:color="auto"/>
            </w:tcBorders>
            <w:vAlign w:val="center"/>
            <w:hideMark/>
          </w:tcPr>
          <w:p w14:paraId="213A0726"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5</w:t>
            </w:r>
          </w:p>
        </w:tc>
        <w:tc>
          <w:tcPr>
            <w:tcW w:w="361" w:type="pct"/>
            <w:tcBorders>
              <w:top w:val="nil"/>
              <w:left w:val="nil"/>
              <w:bottom w:val="single" w:sz="4" w:space="0" w:color="auto"/>
              <w:right w:val="single" w:sz="4" w:space="0" w:color="auto"/>
            </w:tcBorders>
            <w:vAlign w:val="center"/>
            <w:hideMark/>
          </w:tcPr>
          <w:p w14:paraId="4A310722" w14:textId="77777777" w:rsidR="00B61153" w:rsidRPr="007A49F2" w:rsidRDefault="00B61153" w:rsidP="003B2460">
            <w:pPr>
              <w:spacing w:after="0" w:line="360" w:lineRule="auto"/>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14</w:t>
            </w:r>
          </w:p>
        </w:tc>
        <w:tc>
          <w:tcPr>
            <w:tcW w:w="823" w:type="pct"/>
            <w:tcBorders>
              <w:top w:val="nil"/>
              <w:left w:val="nil"/>
              <w:bottom w:val="single" w:sz="4" w:space="0" w:color="auto"/>
              <w:right w:val="single" w:sz="4" w:space="0" w:color="auto"/>
            </w:tcBorders>
            <w:vAlign w:val="center"/>
            <w:hideMark/>
          </w:tcPr>
          <w:p w14:paraId="55EB8462"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2</w:t>
            </w:r>
          </w:p>
        </w:tc>
        <w:tc>
          <w:tcPr>
            <w:tcW w:w="814" w:type="pct"/>
            <w:tcBorders>
              <w:top w:val="nil"/>
              <w:left w:val="nil"/>
              <w:bottom w:val="single" w:sz="4" w:space="0" w:color="auto"/>
              <w:right w:val="single" w:sz="4" w:space="0" w:color="auto"/>
            </w:tcBorders>
            <w:vAlign w:val="center"/>
            <w:hideMark/>
          </w:tcPr>
          <w:p w14:paraId="4742860F"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3</w:t>
            </w:r>
          </w:p>
        </w:tc>
      </w:tr>
      <w:tr w:rsidR="00B61153" w:rsidRPr="007A49F2" w14:paraId="31688786" w14:textId="77777777" w:rsidTr="003B2460">
        <w:trPr>
          <w:trHeight w:val="392"/>
        </w:trPr>
        <w:tc>
          <w:tcPr>
            <w:tcW w:w="1057" w:type="pct"/>
            <w:tcBorders>
              <w:top w:val="nil"/>
              <w:left w:val="single" w:sz="4" w:space="0" w:color="auto"/>
              <w:bottom w:val="single" w:sz="4" w:space="0" w:color="auto"/>
              <w:right w:val="single" w:sz="4" w:space="0" w:color="auto"/>
            </w:tcBorders>
            <w:vAlign w:val="center"/>
            <w:hideMark/>
          </w:tcPr>
          <w:p w14:paraId="35960906" w14:textId="77777777" w:rsidR="00B61153" w:rsidRPr="007A49F2" w:rsidRDefault="00B61153" w:rsidP="003B2460">
            <w:pPr>
              <w:spacing w:after="0" w:line="360" w:lineRule="auto"/>
              <w:jc w:val="center"/>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Sham taVNS</w:t>
            </w:r>
          </w:p>
        </w:tc>
        <w:tc>
          <w:tcPr>
            <w:tcW w:w="408" w:type="pct"/>
            <w:tcBorders>
              <w:top w:val="nil"/>
              <w:left w:val="nil"/>
              <w:bottom w:val="single" w:sz="4" w:space="0" w:color="auto"/>
              <w:right w:val="single" w:sz="4" w:space="0" w:color="auto"/>
            </w:tcBorders>
            <w:vAlign w:val="center"/>
            <w:hideMark/>
          </w:tcPr>
          <w:p w14:paraId="57E4FE20"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2</w:t>
            </w:r>
          </w:p>
        </w:tc>
        <w:tc>
          <w:tcPr>
            <w:tcW w:w="478" w:type="pct"/>
            <w:tcBorders>
              <w:top w:val="nil"/>
              <w:left w:val="nil"/>
              <w:bottom w:val="single" w:sz="4" w:space="0" w:color="auto"/>
              <w:right w:val="single" w:sz="4" w:space="0" w:color="auto"/>
            </w:tcBorders>
            <w:vAlign w:val="center"/>
            <w:hideMark/>
          </w:tcPr>
          <w:p w14:paraId="06F5EE64"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3</w:t>
            </w:r>
          </w:p>
        </w:tc>
        <w:tc>
          <w:tcPr>
            <w:tcW w:w="1059" w:type="pct"/>
            <w:tcBorders>
              <w:top w:val="nil"/>
              <w:left w:val="nil"/>
              <w:bottom w:val="single" w:sz="4" w:space="0" w:color="auto"/>
              <w:right w:val="single" w:sz="4" w:space="0" w:color="auto"/>
            </w:tcBorders>
            <w:vAlign w:val="center"/>
            <w:hideMark/>
          </w:tcPr>
          <w:p w14:paraId="23C720DC"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6</w:t>
            </w:r>
          </w:p>
        </w:tc>
        <w:tc>
          <w:tcPr>
            <w:tcW w:w="361" w:type="pct"/>
            <w:tcBorders>
              <w:top w:val="nil"/>
              <w:left w:val="nil"/>
              <w:bottom w:val="single" w:sz="4" w:space="0" w:color="auto"/>
              <w:right w:val="single" w:sz="4" w:space="0" w:color="auto"/>
            </w:tcBorders>
            <w:vAlign w:val="center"/>
            <w:hideMark/>
          </w:tcPr>
          <w:p w14:paraId="29446A0C" w14:textId="77777777" w:rsidR="00B61153" w:rsidRPr="007A49F2" w:rsidRDefault="00B61153" w:rsidP="003B2460">
            <w:pPr>
              <w:spacing w:after="0" w:line="360" w:lineRule="auto"/>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11</w:t>
            </w:r>
          </w:p>
        </w:tc>
        <w:tc>
          <w:tcPr>
            <w:tcW w:w="823" w:type="pct"/>
            <w:tcBorders>
              <w:top w:val="nil"/>
              <w:left w:val="nil"/>
              <w:bottom w:val="single" w:sz="4" w:space="0" w:color="auto"/>
              <w:right w:val="single" w:sz="4" w:space="0" w:color="auto"/>
            </w:tcBorders>
            <w:vAlign w:val="center"/>
            <w:hideMark/>
          </w:tcPr>
          <w:p w14:paraId="40A504D5"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2</w:t>
            </w:r>
          </w:p>
        </w:tc>
        <w:tc>
          <w:tcPr>
            <w:tcW w:w="814" w:type="pct"/>
            <w:tcBorders>
              <w:top w:val="nil"/>
              <w:left w:val="nil"/>
              <w:bottom w:val="single" w:sz="4" w:space="0" w:color="auto"/>
              <w:right w:val="single" w:sz="4" w:space="0" w:color="auto"/>
            </w:tcBorders>
            <w:vAlign w:val="center"/>
            <w:hideMark/>
          </w:tcPr>
          <w:p w14:paraId="15B73B3E" w14:textId="77777777" w:rsidR="00B61153" w:rsidRPr="007A49F2" w:rsidRDefault="00B61153" w:rsidP="003B2460">
            <w:pPr>
              <w:spacing w:after="0" w:line="360" w:lineRule="auto"/>
              <w:jc w:val="center"/>
              <w:rPr>
                <w:rFonts w:asciiTheme="majorBidi" w:eastAsiaTheme="minorEastAsia" w:hAnsiTheme="majorBidi" w:cstheme="majorBidi"/>
                <w:noProof/>
                <w:kern w:val="0"/>
                <w:lang w:eastAsia="en-AU"/>
              </w:rPr>
            </w:pPr>
            <w:r w:rsidRPr="007A49F2">
              <w:rPr>
                <w:rFonts w:asciiTheme="majorBidi" w:eastAsiaTheme="minorEastAsia" w:hAnsiTheme="majorBidi" w:cstheme="majorBidi"/>
                <w:noProof/>
                <w:kern w:val="0"/>
                <w:lang w:eastAsia="en-AU"/>
              </w:rPr>
              <w:t>4</w:t>
            </w:r>
          </w:p>
        </w:tc>
      </w:tr>
    </w:tbl>
    <w:p w14:paraId="1223FCE5" w14:textId="77777777" w:rsidR="00B61153" w:rsidRPr="007A49F2" w:rsidRDefault="00B61153" w:rsidP="00B61153">
      <w:pPr>
        <w:spacing w:after="0" w:line="360" w:lineRule="auto"/>
        <w:rPr>
          <w:rFonts w:asciiTheme="majorBidi" w:eastAsiaTheme="minorEastAsia" w:hAnsiTheme="majorBidi" w:cstheme="majorBidi"/>
          <w:b/>
          <w:bCs/>
          <w:noProof/>
          <w:kern w:val="0"/>
          <w:lang w:eastAsia="en-AU"/>
        </w:rPr>
      </w:pPr>
    </w:p>
    <w:p w14:paraId="09A98F2C" w14:textId="77777777" w:rsidR="00B61153" w:rsidRPr="007A49F2" w:rsidRDefault="00B61153" w:rsidP="00B61153">
      <w:pPr>
        <w:spacing w:after="0" w:line="360" w:lineRule="auto"/>
        <w:rPr>
          <w:rFonts w:asciiTheme="majorBidi" w:eastAsiaTheme="minorEastAsia" w:hAnsiTheme="majorBidi" w:cstheme="majorBidi"/>
          <w:b/>
          <w:bCs/>
          <w:noProof/>
          <w:kern w:val="0"/>
          <w:lang w:eastAsia="en-AU"/>
        </w:rPr>
      </w:pPr>
      <w:r w:rsidRPr="007A49F2">
        <w:rPr>
          <w:rFonts w:asciiTheme="majorBidi" w:eastAsiaTheme="minorEastAsia" w:hAnsiTheme="majorBidi" w:cstheme="majorBidi"/>
          <w:b/>
          <w:bCs/>
          <w:noProof/>
          <w:kern w:val="0"/>
          <w:lang w:eastAsia="en-AU"/>
        </w:rPr>
        <w:t xml:space="preserve">Legend: </w:t>
      </w:r>
      <w:r w:rsidRPr="007A49F2">
        <w:rPr>
          <w:rFonts w:asciiTheme="majorBidi" w:eastAsiaTheme="minorEastAsia" w:hAnsiTheme="majorBidi" w:cstheme="majorBidi"/>
          <w:noProof/>
          <w:kern w:val="0"/>
          <w:lang w:eastAsia="en-AU"/>
        </w:rPr>
        <w:t>taVNS</w:t>
      </w:r>
      <w:r w:rsidRPr="007A49F2">
        <w:rPr>
          <w:rFonts w:asciiTheme="majorBidi" w:eastAsiaTheme="minorEastAsia" w:hAnsiTheme="majorBidi" w:cstheme="majorBidi"/>
          <w:b/>
          <w:bCs/>
          <w:noProof/>
          <w:kern w:val="0"/>
          <w:lang w:eastAsia="en-AU"/>
        </w:rPr>
        <w:t xml:space="preserve">: </w:t>
      </w:r>
      <w:r w:rsidRPr="007A49F2">
        <w:rPr>
          <w:rFonts w:asciiTheme="majorBidi" w:eastAsiaTheme="minorEastAsia" w:hAnsiTheme="majorBidi" w:cstheme="majorBidi"/>
          <w:noProof/>
          <w:kern w:val="0"/>
          <w:lang w:eastAsia="en-AU"/>
        </w:rPr>
        <w:t>transcutanous auricular vagus nerve stimulation, N: number</w:t>
      </w:r>
    </w:p>
    <w:p w14:paraId="48E64461" w14:textId="77777777" w:rsidR="00B61153" w:rsidRPr="007A49F2" w:rsidRDefault="00B61153" w:rsidP="00B61153">
      <w:pPr>
        <w:keepNext/>
        <w:keepLines/>
        <w:spacing w:after="0" w:line="360" w:lineRule="auto"/>
        <w:outlineLvl w:val="3"/>
        <w:rPr>
          <w:rFonts w:asciiTheme="majorBidi" w:eastAsia="Times New Roman" w:hAnsiTheme="majorBidi" w:cstheme="majorBidi"/>
          <w:b/>
          <w:bCs/>
          <w:i/>
          <w:iCs/>
          <w:color w:val="000000" w:themeColor="text1"/>
        </w:rPr>
      </w:pPr>
    </w:p>
    <w:p w14:paraId="5DC12007" w14:textId="2B4763ED" w:rsidR="00B61153" w:rsidRPr="007A49F2" w:rsidRDefault="00ED50BE" w:rsidP="00B61153">
      <w:pPr>
        <w:rPr>
          <w:rFonts w:asciiTheme="majorBidi" w:hAnsiTheme="majorBidi" w:cstheme="majorBidi"/>
          <w:b/>
          <w:bCs/>
        </w:rPr>
      </w:pPr>
      <w:r w:rsidRPr="007A49F2">
        <w:rPr>
          <w:rFonts w:asciiTheme="majorBidi" w:hAnsiTheme="majorBidi" w:cstheme="majorBidi"/>
          <w:b/>
          <w:bCs/>
        </w:rPr>
        <w:br w:type="page"/>
      </w:r>
    </w:p>
    <w:p w14:paraId="370BDAF0" w14:textId="145D65D1" w:rsidR="00B61153" w:rsidRPr="007A49F2" w:rsidRDefault="00B61153" w:rsidP="00B61153">
      <w:pPr>
        <w:pStyle w:val="Heading1"/>
        <w:rPr>
          <w:rFonts w:asciiTheme="majorBidi" w:hAnsiTheme="majorBidi"/>
          <w:color w:val="000000" w:themeColor="text1"/>
          <w:sz w:val="24"/>
          <w:szCs w:val="24"/>
        </w:rPr>
      </w:pPr>
      <w:r w:rsidRPr="007A49F2">
        <w:rPr>
          <w:rFonts w:asciiTheme="majorBidi" w:hAnsiTheme="majorBidi"/>
          <w:b/>
          <w:bCs/>
          <w:color w:val="000000" w:themeColor="text1"/>
          <w:sz w:val="24"/>
          <w:szCs w:val="24"/>
        </w:rPr>
        <w:lastRenderedPageBreak/>
        <w:t xml:space="preserve">Table: </w:t>
      </w:r>
      <w:r w:rsidRPr="007A49F2">
        <w:rPr>
          <w:rFonts w:asciiTheme="majorBidi" w:hAnsiTheme="majorBidi"/>
          <w:color w:val="000000" w:themeColor="text1"/>
          <w:sz w:val="24"/>
          <w:szCs w:val="24"/>
        </w:rPr>
        <w:t xml:space="preserve">Comparison between clinical </w:t>
      </w:r>
      <w:r w:rsidR="00DF3E27" w:rsidRPr="007A49F2">
        <w:rPr>
          <w:rFonts w:asciiTheme="majorBidi" w:hAnsiTheme="majorBidi"/>
          <w:color w:val="000000" w:themeColor="text1"/>
          <w:sz w:val="24"/>
          <w:szCs w:val="24"/>
        </w:rPr>
        <w:t xml:space="preserve">outcome </w:t>
      </w:r>
      <w:r w:rsidRPr="007A49F2">
        <w:rPr>
          <w:rFonts w:asciiTheme="majorBidi" w:hAnsiTheme="majorBidi"/>
          <w:color w:val="000000" w:themeColor="text1"/>
          <w:sz w:val="24"/>
          <w:szCs w:val="24"/>
        </w:rPr>
        <w:t xml:space="preserve">measures for male and female participants in the active </w:t>
      </w:r>
      <w:proofErr w:type="spellStart"/>
      <w:r w:rsidRPr="007A49F2">
        <w:rPr>
          <w:rFonts w:asciiTheme="majorBidi" w:hAnsiTheme="majorBidi"/>
          <w:color w:val="000000" w:themeColor="text1"/>
          <w:sz w:val="24"/>
          <w:szCs w:val="24"/>
        </w:rPr>
        <w:t>taVNS</w:t>
      </w:r>
      <w:proofErr w:type="spellEnd"/>
      <w:r w:rsidRPr="007A49F2">
        <w:rPr>
          <w:rFonts w:asciiTheme="majorBidi" w:hAnsiTheme="majorBidi"/>
          <w:color w:val="000000" w:themeColor="text1"/>
          <w:sz w:val="24"/>
          <w:szCs w:val="24"/>
        </w:rPr>
        <w:t xml:space="preserve"> group</w:t>
      </w:r>
      <w:r w:rsidR="00DF3E27" w:rsidRPr="007A49F2">
        <w:rPr>
          <w:rFonts w:asciiTheme="majorBidi" w:hAnsiTheme="majorBidi"/>
          <w:color w:val="000000" w:themeColor="text1"/>
          <w:sz w:val="24"/>
          <w:szCs w:val="24"/>
        </w:rPr>
        <w:t>,</w:t>
      </w:r>
      <w:r w:rsidRPr="007A49F2">
        <w:rPr>
          <w:rFonts w:asciiTheme="majorBidi" w:hAnsiTheme="majorBidi"/>
          <w:color w:val="000000" w:themeColor="text1"/>
          <w:sz w:val="24"/>
          <w:szCs w:val="24"/>
        </w:rPr>
        <w:t xml:space="preserve"> post-intervention.</w:t>
      </w:r>
    </w:p>
    <w:p w14:paraId="591271B7" w14:textId="77777777" w:rsidR="001A1F2B" w:rsidRPr="007A49F2" w:rsidRDefault="001A1F2B" w:rsidP="001A1F2B">
      <w:pPr>
        <w:rPr>
          <w:rFonts w:asciiTheme="majorBidi" w:hAnsiTheme="majorBidi" w:cstheme="majorBidi"/>
        </w:rPr>
      </w:pPr>
    </w:p>
    <w:tbl>
      <w:tblPr>
        <w:tblW w:w="5000" w:type="pct"/>
        <w:tblLook w:val="04A0" w:firstRow="1" w:lastRow="0" w:firstColumn="1" w:lastColumn="0" w:noHBand="0" w:noVBand="1"/>
      </w:tblPr>
      <w:tblGrid>
        <w:gridCol w:w="1521"/>
        <w:gridCol w:w="819"/>
        <w:gridCol w:w="751"/>
        <w:gridCol w:w="922"/>
        <w:gridCol w:w="1457"/>
        <w:gridCol w:w="1457"/>
        <w:gridCol w:w="1045"/>
        <w:gridCol w:w="1034"/>
      </w:tblGrid>
      <w:tr w:rsidR="001A1F2B" w:rsidRPr="007A49F2" w14:paraId="6DA1BADB" w14:textId="77777777" w:rsidTr="001A1F2B">
        <w:trPr>
          <w:trHeight w:val="936"/>
        </w:trPr>
        <w:tc>
          <w:tcPr>
            <w:tcW w:w="844" w:type="pct"/>
            <w:vMerge w:val="restart"/>
            <w:tcBorders>
              <w:top w:val="single" w:sz="8" w:space="0" w:color="auto"/>
              <w:left w:val="single" w:sz="8" w:space="0" w:color="auto"/>
              <w:bottom w:val="single" w:sz="8" w:space="0" w:color="000000"/>
              <w:right w:val="single" w:sz="8" w:space="0" w:color="auto"/>
            </w:tcBorders>
            <w:vAlign w:val="center"/>
            <w:hideMark/>
          </w:tcPr>
          <w:p w14:paraId="20A34A26"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Measure</w:t>
            </w:r>
          </w:p>
        </w:tc>
        <w:tc>
          <w:tcPr>
            <w:tcW w:w="454" w:type="pct"/>
            <w:vMerge w:val="restart"/>
            <w:tcBorders>
              <w:top w:val="single" w:sz="8" w:space="0" w:color="auto"/>
              <w:left w:val="single" w:sz="8" w:space="0" w:color="auto"/>
              <w:bottom w:val="single" w:sz="8" w:space="0" w:color="000000"/>
              <w:right w:val="single" w:sz="8" w:space="0" w:color="auto"/>
            </w:tcBorders>
            <w:vAlign w:val="center"/>
            <w:hideMark/>
          </w:tcPr>
          <w:p w14:paraId="33605059"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t</w:t>
            </w:r>
          </w:p>
        </w:tc>
        <w:tc>
          <w:tcPr>
            <w:tcW w:w="417" w:type="pct"/>
            <w:vMerge w:val="restart"/>
            <w:tcBorders>
              <w:top w:val="single" w:sz="8" w:space="0" w:color="auto"/>
              <w:left w:val="single" w:sz="8" w:space="0" w:color="auto"/>
              <w:bottom w:val="single" w:sz="8" w:space="0" w:color="000000"/>
              <w:right w:val="single" w:sz="8" w:space="0" w:color="auto"/>
            </w:tcBorders>
            <w:vAlign w:val="center"/>
            <w:hideMark/>
          </w:tcPr>
          <w:p w14:paraId="10F7372F"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proofErr w:type="spellStart"/>
            <w:r w:rsidRPr="007A49F2">
              <w:rPr>
                <w:rFonts w:asciiTheme="majorBidi" w:eastAsia="Times New Roman" w:hAnsiTheme="majorBidi" w:cstheme="majorBidi"/>
                <w:b/>
                <w:bCs/>
                <w:color w:val="000000"/>
                <w:kern w:val="0"/>
                <w:lang w:eastAsia="en-AU"/>
                <w14:ligatures w14:val="none"/>
              </w:rPr>
              <w:t>df</w:t>
            </w:r>
            <w:proofErr w:type="spellEnd"/>
          </w:p>
        </w:tc>
        <w:tc>
          <w:tcPr>
            <w:tcW w:w="512" w:type="pct"/>
            <w:vMerge w:val="restart"/>
            <w:tcBorders>
              <w:top w:val="single" w:sz="8" w:space="0" w:color="auto"/>
              <w:left w:val="single" w:sz="8" w:space="0" w:color="auto"/>
              <w:bottom w:val="single" w:sz="8" w:space="0" w:color="000000"/>
              <w:right w:val="single" w:sz="8" w:space="0" w:color="auto"/>
            </w:tcBorders>
            <w:vAlign w:val="center"/>
            <w:hideMark/>
          </w:tcPr>
          <w:p w14:paraId="770CB92C"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Sig. Two-sided p</w:t>
            </w:r>
          </w:p>
        </w:tc>
        <w:tc>
          <w:tcPr>
            <w:tcW w:w="809" w:type="pct"/>
            <w:vMerge w:val="restart"/>
            <w:tcBorders>
              <w:top w:val="single" w:sz="8" w:space="0" w:color="auto"/>
              <w:left w:val="single" w:sz="8" w:space="0" w:color="auto"/>
              <w:bottom w:val="single" w:sz="8" w:space="0" w:color="000000"/>
              <w:right w:val="single" w:sz="8" w:space="0" w:color="auto"/>
            </w:tcBorders>
            <w:vAlign w:val="center"/>
            <w:hideMark/>
          </w:tcPr>
          <w:p w14:paraId="3E28C88B"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Mean difference</w:t>
            </w:r>
          </w:p>
        </w:tc>
        <w:tc>
          <w:tcPr>
            <w:tcW w:w="809" w:type="pct"/>
            <w:vMerge w:val="restart"/>
            <w:tcBorders>
              <w:top w:val="single" w:sz="8" w:space="0" w:color="auto"/>
              <w:left w:val="single" w:sz="8" w:space="0" w:color="auto"/>
              <w:bottom w:val="single" w:sz="8" w:space="0" w:color="000000"/>
              <w:right w:val="single" w:sz="8" w:space="0" w:color="auto"/>
            </w:tcBorders>
            <w:vAlign w:val="center"/>
            <w:hideMark/>
          </w:tcPr>
          <w:p w14:paraId="3DA24434"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Std. error difference</w:t>
            </w:r>
          </w:p>
        </w:tc>
        <w:tc>
          <w:tcPr>
            <w:tcW w:w="1154" w:type="pct"/>
            <w:gridSpan w:val="2"/>
            <w:tcBorders>
              <w:top w:val="single" w:sz="8" w:space="0" w:color="auto"/>
              <w:left w:val="nil"/>
              <w:bottom w:val="single" w:sz="8" w:space="0" w:color="auto"/>
              <w:right w:val="single" w:sz="8" w:space="0" w:color="000000"/>
            </w:tcBorders>
            <w:vAlign w:val="center"/>
            <w:hideMark/>
          </w:tcPr>
          <w:p w14:paraId="151F5237"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95% Confidence interval of the difference</w:t>
            </w:r>
          </w:p>
        </w:tc>
      </w:tr>
      <w:tr w:rsidR="001A1F2B" w:rsidRPr="007A49F2" w14:paraId="5413C518" w14:textId="77777777" w:rsidTr="001A1F2B">
        <w:trPr>
          <w:trHeight w:val="324"/>
        </w:trPr>
        <w:tc>
          <w:tcPr>
            <w:tcW w:w="844" w:type="pct"/>
            <w:vMerge/>
            <w:tcBorders>
              <w:top w:val="single" w:sz="8" w:space="0" w:color="auto"/>
              <w:left w:val="single" w:sz="8" w:space="0" w:color="auto"/>
              <w:bottom w:val="single" w:sz="8" w:space="0" w:color="000000"/>
              <w:right w:val="single" w:sz="8" w:space="0" w:color="auto"/>
            </w:tcBorders>
            <w:vAlign w:val="center"/>
            <w:hideMark/>
          </w:tcPr>
          <w:p w14:paraId="708A4A35"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454" w:type="pct"/>
            <w:vMerge/>
            <w:tcBorders>
              <w:top w:val="single" w:sz="8" w:space="0" w:color="auto"/>
              <w:left w:val="single" w:sz="8" w:space="0" w:color="auto"/>
              <w:bottom w:val="single" w:sz="8" w:space="0" w:color="000000"/>
              <w:right w:val="single" w:sz="8" w:space="0" w:color="auto"/>
            </w:tcBorders>
            <w:vAlign w:val="center"/>
            <w:hideMark/>
          </w:tcPr>
          <w:p w14:paraId="044DCDC4"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417" w:type="pct"/>
            <w:vMerge/>
            <w:tcBorders>
              <w:top w:val="single" w:sz="8" w:space="0" w:color="auto"/>
              <w:left w:val="single" w:sz="8" w:space="0" w:color="auto"/>
              <w:bottom w:val="single" w:sz="8" w:space="0" w:color="000000"/>
              <w:right w:val="single" w:sz="8" w:space="0" w:color="auto"/>
            </w:tcBorders>
            <w:vAlign w:val="center"/>
            <w:hideMark/>
          </w:tcPr>
          <w:p w14:paraId="37DB8B15"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512" w:type="pct"/>
            <w:vMerge/>
            <w:tcBorders>
              <w:top w:val="single" w:sz="8" w:space="0" w:color="auto"/>
              <w:left w:val="single" w:sz="8" w:space="0" w:color="auto"/>
              <w:bottom w:val="single" w:sz="8" w:space="0" w:color="000000"/>
              <w:right w:val="single" w:sz="8" w:space="0" w:color="auto"/>
            </w:tcBorders>
            <w:vAlign w:val="center"/>
            <w:hideMark/>
          </w:tcPr>
          <w:p w14:paraId="7C7364EA"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809" w:type="pct"/>
            <w:vMerge/>
            <w:tcBorders>
              <w:top w:val="single" w:sz="8" w:space="0" w:color="auto"/>
              <w:left w:val="single" w:sz="8" w:space="0" w:color="auto"/>
              <w:bottom w:val="single" w:sz="8" w:space="0" w:color="000000"/>
              <w:right w:val="single" w:sz="8" w:space="0" w:color="auto"/>
            </w:tcBorders>
            <w:vAlign w:val="center"/>
            <w:hideMark/>
          </w:tcPr>
          <w:p w14:paraId="71F35F5D"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809" w:type="pct"/>
            <w:vMerge/>
            <w:tcBorders>
              <w:top w:val="single" w:sz="8" w:space="0" w:color="auto"/>
              <w:left w:val="single" w:sz="8" w:space="0" w:color="auto"/>
              <w:bottom w:val="single" w:sz="8" w:space="0" w:color="000000"/>
              <w:right w:val="single" w:sz="8" w:space="0" w:color="auto"/>
            </w:tcBorders>
            <w:vAlign w:val="center"/>
            <w:hideMark/>
          </w:tcPr>
          <w:p w14:paraId="209E6474" w14:textId="77777777" w:rsidR="001A1F2B" w:rsidRPr="007A49F2" w:rsidRDefault="001A1F2B" w:rsidP="001A1F2B">
            <w:pPr>
              <w:spacing w:after="0" w:line="240" w:lineRule="auto"/>
              <w:rPr>
                <w:rFonts w:asciiTheme="majorBidi" w:eastAsia="Times New Roman" w:hAnsiTheme="majorBidi" w:cstheme="majorBidi"/>
                <w:b/>
                <w:bCs/>
                <w:color w:val="000000"/>
                <w:kern w:val="0"/>
                <w:lang w:eastAsia="en-AU"/>
                <w14:ligatures w14:val="none"/>
              </w:rPr>
            </w:pPr>
          </w:p>
        </w:tc>
        <w:tc>
          <w:tcPr>
            <w:tcW w:w="580" w:type="pct"/>
            <w:tcBorders>
              <w:top w:val="nil"/>
              <w:left w:val="nil"/>
              <w:bottom w:val="single" w:sz="8" w:space="0" w:color="auto"/>
              <w:right w:val="single" w:sz="8" w:space="0" w:color="auto"/>
            </w:tcBorders>
            <w:vAlign w:val="center"/>
            <w:hideMark/>
          </w:tcPr>
          <w:p w14:paraId="77807EBE"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Lower</w:t>
            </w:r>
          </w:p>
        </w:tc>
        <w:tc>
          <w:tcPr>
            <w:tcW w:w="574" w:type="pct"/>
            <w:tcBorders>
              <w:top w:val="nil"/>
              <w:left w:val="nil"/>
              <w:bottom w:val="single" w:sz="8" w:space="0" w:color="auto"/>
              <w:right w:val="single" w:sz="8" w:space="0" w:color="auto"/>
            </w:tcBorders>
            <w:vAlign w:val="center"/>
            <w:hideMark/>
          </w:tcPr>
          <w:p w14:paraId="178B3F9A" w14:textId="77777777" w:rsidR="001A1F2B" w:rsidRPr="007A49F2" w:rsidRDefault="001A1F2B" w:rsidP="001A1F2B">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Upper</w:t>
            </w:r>
          </w:p>
        </w:tc>
      </w:tr>
      <w:tr w:rsidR="001A1F2B" w:rsidRPr="007A49F2" w14:paraId="7CD5DC06" w14:textId="77777777" w:rsidTr="001A1F2B">
        <w:trPr>
          <w:trHeight w:val="1260"/>
        </w:trPr>
        <w:tc>
          <w:tcPr>
            <w:tcW w:w="844" w:type="pct"/>
            <w:tcBorders>
              <w:top w:val="nil"/>
              <w:left w:val="single" w:sz="8" w:space="0" w:color="auto"/>
              <w:bottom w:val="single" w:sz="8" w:space="0" w:color="auto"/>
              <w:right w:val="single" w:sz="8" w:space="0" w:color="auto"/>
            </w:tcBorders>
            <w:vAlign w:val="center"/>
            <w:hideMark/>
          </w:tcPr>
          <w:p w14:paraId="157D14DE"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10MWT (fast-paced m/sec)</w:t>
            </w:r>
          </w:p>
        </w:tc>
        <w:tc>
          <w:tcPr>
            <w:tcW w:w="454" w:type="pct"/>
            <w:tcBorders>
              <w:top w:val="nil"/>
              <w:left w:val="nil"/>
              <w:bottom w:val="single" w:sz="8" w:space="0" w:color="auto"/>
              <w:right w:val="single" w:sz="8" w:space="0" w:color="auto"/>
            </w:tcBorders>
            <w:vAlign w:val="center"/>
            <w:hideMark/>
          </w:tcPr>
          <w:p w14:paraId="7A9658BE"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0.23</w:t>
            </w:r>
          </w:p>
        </w:tc>
        <w:tc>
          <w:tcPr>
            <w:tcW w:w="417" w:type="pct"/>
            <w:tcBorders>
              <w:top w:val="nil"/>
              <w:left w:val="nil"/>
              <w:bottom w:val="single" w:sz="8" w:space="0" w:color="auto"/>
              <w:right w:val="single" w:sz="8" w:space="0" w:color="auto"/>
            </w:tcBorders>
            <w:vAlign w:val="center"/>
            <w:hideMark/>
          </w:tcPr>
          <w:p w14:paraId="74D777E4"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12" w:type="pct"/>
            <w:tcBorders>
              <w:top w:val="nil"/>
              <w:left w:val="nil"/>
              <w:bottom w:val="single" w:sz="8" w:space="0" w:color="auto"/>
              <w:right w:val="single" w:sz="8" w:space="0" w:color="auto"/>
            </w:tcBorders>
            <w:vAlign w:val="center"/>
            <w:hideMark/>
          </w:tcPr>
          <w:p w14:paraId="091F643C"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0.82</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145515C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0.05</w:t>
            </w:r>
          </w:p>
        </w:tc>
        <w:tc>
          <w:tcPr>
            <w:tcW w:w="809" w:type="pct"/>
            <w:tcBorders>
              <w:top w:val="nil"/>
              <w:left w:val="nil"/>
              <w:bottom w:val="single" w:sz="8" w:space="0" w:color="auto"/>
              <w:right w:val="single" w:sz="8" w:space="0" w:color="auto"/>
            </w:tcBorders>
            <w:vAlign w:val="center"/>
            <w:hideMark/>
          </w:tcPr>
          <w:p w14:paraId="1F3083A7"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0.22</w:t>
            </w:r>
          </w:p>
        </w:tc>
        <w:tc>
          <w:tcPr>
            <w:tcW w:w="580" w:type="pct"/>
            <w:tcBorders>
              <w:top w:val="nil"/>
              <w:left w:val="nil"/>
              <w:bottom w:val="single" w:sz="8" w:space="0" w:color="auto"/>
              <w:right w:val="single" w:sz="8" w:space="0" w:color="auto"/>
            </w:tcBorders>
            <w:vAlign w:val="center"/>
            <w:hideMark/>
          </w:tcPr>
          <w:p w14:paraId="23375EC8"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-0.43</w:t>
            </w:r>
          </w:p>
        </w:tc>
        <w:tc>
          <w:tcPr>
            <w:tcW w:w="574" w:type="pct"/>
            <w:tcBorders>
              <w:top w:val="nil"/>
              <w:left w:val="nil"/>
              <w:bottom w:val="single" w:sz="8" w:space="0" w:color="auto"/>
              <w:right w:val="single" w:sz="8" w:space="0" w:color="auto"/>
            </w:tcBorders>
            <w:vAlign w:val="center"/>
            <w:hideMark/>
          </w:tcPr>
          <w:p w14:paraId="1E3BF294"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0.53</w:t>
            </w:r>
          </w:p>
        </w:tc>
      </w:tr>
      <w:tr w:rsidR="001A1F2B" w:rsidRPr="007A49F2" w14:paraId="01CBA64B" w14:textId="77777777" w:rsidTr="001A1F2B">
        <w:trPr>
          <w:trHeight w:val="636"/>
        </w:trPr>
        <w:tc>
          <w:tcPr>
            <w:tcW w:w="844" w:type="pct"/>
            <w:tcBorders>
              <w:top w:val="nil"/>
              <w:left w:val="single" w:sz="8" w:space="0" w:color="auto"/>
              <w:bottom w:val="single" w:sz="8" w:space="0" w:color="auto"/>
              <w:right w:val="single" w:sz="8" w:space="0" w:color="auto"/>
            </w:tcBorders>
            <w:vAlign w:val="center"/>
            <w:hideMark/>
          </w:tcPr>
          <w:p w14:paraId="3366BE3A"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2MWT (m)</w:t>
            </w:r>
          </w:p>
        </w:tc>
        <w:tc>
          <w:tcPr>
            <w:tcW w:w="454" w:type="pct"/>
            <w:tcBorders>
              <w:top w:val="nil"/>
              <w:left w:val="nil"/>
              <w:bottom w:val="single" w:sz="8" w:space="0" w:color="auto"/>
              <w:right w:val="single" w:sz="8" w:space="0" w:color="auto"/>
            </w:tcBorders>
            <w:vAlign w:val="center"/>
            <w:hideMark/>
          </w:tcPr>
          <w:p w14:paraId="079C8E37"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-0.01</w:t>
            </w:r>
          </w:p>
        </w:tc>
        <w:tc>
          <w:tcPr>
            <w:tcW w:w="417" w:type="pct"/>
            <w:tcBorders>
              <w:top w:val="nil"/>
              <w:left w:val="nil"/>
              <w:bottom w:val="single" w:sz="8" w:space="0" w:color="auto"/>
              <w:right w:val="single" w:sz="8" w:space="0" w:color="auto"/>
            </w:tcBorders>
            <w:vAlign w:val="center"/>
            <w:hideMark/>
          </w:tcPr>
          <w:p w14:paraId="1C0890FA"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12" w:type="pct"/>
            <w:tcBorders>
              <w:top w:val="nil"/>
              <w:left w:val="nil"/>
              <w:bottom w:val="single" w:sz="8" w:space="0" w:color="auto"/>
              <w:right w:val="single" w:sz="8" w:space="0" w:color="auto"/>
            </w:tcBorders>
            <w:vAlign w:val="center"/>
            <w:hideMark/>
          </w:tcPr>
          <w:p w14:paraId="0FAE74C1"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0.99</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32C1D0DA"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-0.32</w:t>
            </w:r>
          </w:p>
        </w:tc>
        <w:tc>
          <w:tcPr>
            <w:tcW w:w="809" w:type="pct"/>
            <w:tcBorders>
              <w:top w:val="nil"/>
              <w:left w:val="nil"/>
              <w:bottom w:val="single" w:sz="8" w:space="0" w:color="auto"/>
              <w:right w:val="single" w:sz="8" w:space="0" w:color="auto"/>
            </w:tcBorders>
            <w:vAlign w:val="center"/>
            <w:hideMark/>
          </w:tcPr>
          <w:p w14:paraId="507612A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22.01</w:t>
            </w:r>
          </w:p>
        </w:tc>
        <w:tc>
          <w:tcPr>
            <w:tcW w:w="580" w:type="pct"/>
            <w:tcBorders>
              <w:top w:val="nil"/>
              <w:left w:val="nil"/>
              <w:bottom w:val="single" w:sz="8" w:space="0" w:color="auto"/>
              <w:right w:val="single" w:sz="8" w:space="0" w:color="auto"/>
            </w:tcBorders>
            <w:vAlign w:val="center"/>
            <w:hideMark/>
          </w:tcPr>
          <w:p w14:paraId="5CB5D014"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-48.27</w:t>
            </w:r>
          </w:p>
        </w:tc>
        <w:tc>
          <w:tcPr>
            <w:tcW w:w="574" w:type="pct"/>
            <w:tcBorders>
              <w:top w:val="nil"/>
              <w:left w:val="nil"/>
              <w:bottom w:val="single" w:sz="8" w:space="0" w:color="auto"/>
              <w:right w:val="single" w:sz="8" w:space="0" w:color="auto"/>
            </w:tcBorders>
            <w:vAlign w:val="center"/>
            <w:hideMark/>
          </w:tcPr>
          <w:p w14:paraId="45FC7970"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47.64</w:t>
            </w:r>
          </w:p>
        </w:tc>
      </w:tr>
      <w:tr w:rsidR="001A1F2B" w:rsidRPr="007A49F2" w14:paraId="57F45319" w14:textId="77777777" w:rsidTr="001A1F2B">
        <w:trPr>
          <w:trHeight w:val="1572"/>
        </w:trPr>
        <w:tc>
          <w:tcPr>
            <w:tcW w:w="844" w:type="pct"/>
            <w:tcBorders>
              <w:top w:val="nil"/>
              <w:left w:val="single" w:sz="8" w:space="0" w:color="auto"/>
              <w:bottom w:val="single" w:sz="8" w:space="0" w:color="auto"/>
              <w:right w:val="single" w:sz="8" w:space="0" w:color="auto"/>
            </w:tcBorders>
            <w:vAlign w:val="center"/>
            <w:hideMark/>
          </w:tcPr>
          <w:p w14:paraId="7CB72E3C"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Self-paced gait speed (m/sec)</w:t>
            </w:r>
          </w:p>
        </w:tc>
        <w:tc>
          <w:tcPr>
            <w:tcW w:w="454" w:type="pct"/>
            <w:tcBorders>
              <w:top w:val="nil"/>
              <w:left w:val="nil"/>
              <w:bottom w:val="single" w:sz="8" w:space="0" w:color="auto"/>
              <w:right w:val="single" w:sz="8" w:space="0" w:color="auto"/>
            </w:tcBorders>
            <w:vAlign w:val="center"/>
            <w:hideMark/>
          </w:tcPr>
          <w:p w14:paraId="1A75AD56"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1.02</w:t>
            </w:r>
          </w:p>
        </w:tc>
        <w:tc>
          <w:tcPr>
            <w:tcW w:w="417" w:type="pct"/>
            <w:tcBorders>
              <w:top w:val="nil"/>
              <w:left w:val="nil"/>
              <w:bottom w:val="single" w:sz="8" w:space="0" w:color="auto"/>
              <w:right w:val="single" w:sz="8" w:space="0" w:color="auto"/>
            </w:tcBorders>
            <w:vAlign w:val="center"/>
            <w:hideMark/>
          </w:tcPr>
          <w:p w14:paraId="2F87784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10</w:t>
            </w:r>
          </w:p>
        </w:tc>
        <w:tc>
          <w:tcPr>
            <w:tcW w:w="512" w:type="pct"/>
            <w:tcBorders>
              <w:top w:val="nil"/>
              <w:left w:val="nil"/>
              <w:bottom w:val="single" w:sz="8" w:space="0" w:color="auto"/>
              <w:right w:val="single" w:sz="8" w:space="0" w:color="auto"/>
            </w:tcBorders>
            <w:vAlign w:val="center"/>
            <w:hideMark/>
          </w:tcPr>
          <w:p w14:paraId="7B1D68C5"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0.33</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324943E1"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0.112</w:t>
            </w:r>
          </w:p>
        </w:tc>
        <w:tc>
          <w:tcPr>
            <w:tcW w:w="809" w:type="pct"/>
            <w:tcBorders>
              <w:top w:val="nil"/>
              <w:left w:val="nil"/>
              <w:bottom w:val="single" w:sz="8" w:space="0" w:color="auto"/>
              <w:right w:val="single" w:sz="8" w:space="0" w:color="auto"/>
            </w:tcBorders>
            <w:vAlign w:val="center"/>
            <w:hideMark/>
          </w:tcPr>
          <w:p w14:paraId="3FBDE162"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0.11</w:t>
            </w:r>
          </w:p>
        </w:tc>
        <w:tc>
          <w:tcPr>
            <w:tcW w:w="580" w:type="pct"/>
            <w:tcBorders>
              <w:top w:val="nil"/>
              <w:left w:val="nil"/>
              <w:bottom w:val="single" w:sz="8" w:space="0" w:color="auto"/>
              <w:right w:val="single" w:sz="8" w:space="0" w:color="auto"/>
            </w:tcBorders>
            <w:vAlign w:val="center"/>
            <w:hideMark/>
          </w:tcPr>
          <w:p w14:paraId="727C53DA"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-0.14</w:t>
            </w:r>
          </w:p>
        </w:tc>
        <w:tc>
          <w:tcPr>
            <w:tcW w:w="574" w:type="pct"/>
            <w:tcBorders>
              <w:top w:val="nil"/>
              <w:left w:val="nil"/>
              <w:bottom w:val="single" w:sz="8" w:space="0" w:color="auto"/>
              <w:right w:val="single" w:sz="8" w:space="0" w:color="auto"/>
            </w:tcBorders>
            <w:vAlign w:val="center"/>
            <w:hideMark/>
          </w:tcPr>
          <w:p w14:paraId="26A9B79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0.36</w:t>
            </w:r>
          </w:p>
        </w:tc>
      </w:tr>
      <w:tr w:rsidR="001A1F2B" w:rsidRPr="007A49F2" w14:paraId="13A47CB2" w14:textId="77777777" w:rsidTr="001A1F2B">
        <w:trPr>
          <w:trHeight w:val="948"/>
        </w:trPr>
        <w:tc>
          <w:tcPr>
            <w:tcW w:w="844" w:type="pct"/>
            <w:tcBorders>
              <w:top w:val="nil"/>
              <w:left w:val="single" w:sz="8" w:space="0" w:color="auto"/>
              <w:bottom w:val="single" w:sz="8" w:space="0" w:color="auto"/>
              <w:right w:val="single" w:sz="8" w:space="0" w:color="auto"/>
            </w:tcBorders>
            <w:vAlign w:val="center"/>
            <w:hideMark/>
          </w:tcPr>
          <w:p w14:paraId="5324D7F9"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Cadence (steps/min)</w:t>
            </w:r>
          </w:p>
        </w:tc>
        <w:tc>
          <w:tcPr>
            <w:tcW w:w="454" w:type="pct"/>
            <w:tcBorders>
              <w:top w:val="nil"/>
              <w:left w:val="nil"/>
              <w:bottom w:val="single" w:sz="8" w:space="0" w:color="auto"/>
              <w:right w:val="single" w:sz="8" w:space="0" w:color="auto"/>
            </w:tcBorders>
            <w:vAlign w:val="center"/>
            <w:hideMark/>
          </w:tcPr>
          <w:p w14:paraId="477E48E4"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0.34</w:t>
            </w:r>
          </w:p>
        </w:tc>
        <w:tc>
          <w:tcPr>
            <w:tcW w:w="417" w:type="pct"/>
            <w:tcBorders>
              <w:top w:val="nil"/>
              <w:left w:val="nil"/>
              <w:bottom w:val="single" w:sz="8" w:space="0" w:color="auto"/>
              <w:right w:val="single" w:sz="8" w:space="0" w:color="auto"/>
            </w:tcBorders>
            <w:vAlign w:val="center"/>
            <w:hideMark/>
          </w:tcPr>
          <w:p w14:paraId="52BF401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10</w:t>
            </w:r>
          </w:p>
        </w:tc>
        <w:tc>
          <w:tcPr>
            <w:tcW w:w="512" w:type="pct"/>
            <w:tcBorders>
              <w:top w:val="nil"/>
              <w:left w:val="nil"/>
              <w:bottom w:val="single" w:sz="8" w:space="0" w:color="auto"/>
              <w:right w:val="single" w:sz="8" w:space="0" w:color="auto"/>
            </w:tcBorders>
            <w:vAlign w:val="center"/>
            <w:hideMark/>
          </w:tcPr>
          <w:p w14:paraId="0E09EC4D"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0.74</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2DBAFFD2"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1.63</w:t>
            </w:r>
          </w:p>
        </w:tc>
        <w:tc>
          <w:tcPr>
            <w:tcW w:w="809" w:type="pct"/>
            <w:tcBorders>
              <w:top w:val="nil"/>
              <w:left w:val="nil"/>
              <w:bottom w:val="single" w:sz="8" w:space="0" w:color="auto"/>
              <w:right w:val="single" w:sz="8" w:space="0" w:color="auto"/>
            </w:tcBorders>
            <w:vAlign w:val="center"/>
            <w:hideMark/>
          </w:tcPr>
          <w:p w14:paraId="79F4D774"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4.83</w:t>
            </w:r>
          </w:p>
        </w:tc>
        <w:tc>
          <w:tcPr>
            <w:tcW w:w="580" w:type="pct"/>
            <w:tcBorders>
              <w:top w:val="nil"/>
              <w:left w:val="nil"/>
              <w:bottom w:val="single" w:sz="8" w:space="0" w:color="auto"/>
              <w:right w:val="single" w:sz="8" w:space="0" w:color="auto"/>
            </w:tcBorders>
            <w:vAlign w:val="center"/>
            <w:hideMark/>
          </w:tcPr>
          <w:p w14:paraId="40FA77E0"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-9.14</w:t>
            </w:r>
          </w:p>
        </w:tc>
        <w:tc>
          <w:tcPr>
            <w:tcW w:w="574" w:type="pct"/>
            <w:tcBorders>
              <w:top w:val="nil"/>
              <w:left w:val="nil"/>
              <w:bottom w:val="single" w:sz="8" w:space="0" w:color="auto"/>
              <w:right w:val="single" w:sz="8" w:space="0" w:color="auto"/>
            </w:tcBorders>
            <w:vAlign w:val="center"/>
            <w:hideMark/>
          </w:tcPr>
          <w:p w14:paraId="63D5943B"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12.41</w:t>
            </w:r>
          </w:p>
        </w:tc>
      </w:tr>
      <w:tr w:rsidR="001A1F2B" w:rsidRPr="007A49F2" w14:paraId="6AD0E9A8" w14:textId="77777777" w:rsidTr="001A1F2B">
        <w:trPr>
          <w:trHeight w:val="636"/>
        </w:trPr>
        <w:tc>
          <w:tcPr>
            <w:tcW w:w="844" w:type="pct"/>
            <w:tcBorders>
              <w:top w:val="nil"/>
              <w:left w:val="single" w:sz="8" w:space="0" w:color="auto"/>
              <w:bottom w:val="single" w:sz="8" w:space="0" w:color="auto"/>
              <w:right w:val="single" w:sz="8" w:space="0" w:color="auto"/>
            </w:tcBorders>
            <w:vAlign w:val="center"/>
            <w:hideMark/>
          </w:tcPr>
          <w:p w14:paraId="2850634D"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 xml:space="preserve">Brief </w:t>
            </w:r>
            <w:proofErr w:type="spellStart"/>
            <w:r w:rsidRPr="007A49F2">
              <w:rPr>
                <w:rFonts w:asciiTheme="majorBidi" w:eastAsia="Times New Roman" w:hAnsiTheme="majorBidi" w:cstheme="majorBidi"/>
                <w:color w:val="000000"/>
                <w:kern w:val="0"/>
                <w:lang w:eastAsia="en-AU"/>
                <w14:ligatures w14:val="none"/>
              </w:rPr>
              <w:t>BESTest</w:t>
            </w:r>
            <w:proofErr w:type="spellEnd"/>
          </w:p>
        </w:tc>
        <w:tc>
          <w:tcPr>
            <w:tcW w:w="454" w:type="pct"/>
            <w:tcBorders>
              <w:top w:val="nil"/>
              <w:left w:val="nil"/>
              <w:bottom w:val="single" w:sz="8" w:space="0" w:color="auto"/>
              <w:right w:val="single" w:sz="8" w:space="0" w:color="auto"/>
            </w:tcBorders>
            <w:vAlign w:val="center"/>
            <w:hideMark/>
          </w:tcPr>
          <w:p w14:paraId="2EFE4203"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-0.73</w:t>
            </w:r>
          </w:p>
        </w:tc>
        <w:tc>
          <w:tcPr>
            <w:tcW w:w="417" w:type="pct"/>
            <w:tcBorders>
              <w:top w:val="nil"/>
              <w:left w:val="nil"/>
              <w:bottom w:val="single" w:sz="8" w:space="0" w:color="auto"/>
              <w:right w:val="single" w:sz="8" w:space="0" w:color="auto"/>
            </w:tcBorders>
            <w:vAlign w:val="center"/>
            <w:hideMark/>
          </w:tcPr>
          <w:p w14:paraId="6B373A0A"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12" w:type="pct"/>
            <w:tcBorders>
              <w:top w:val="nil"/>
              <w:left w:val="nil"/>
              <w:bottom w:val="single" w:sz="8" w:space="0" w:color="auto"/>
              <w:right w:val="single" w:sz="8" w:space="0" w:color="auto"/>
            </w:tcBorders>
            <w:vAlign w:val="center"/>
            <w:hideMark/>
          </w:tcPr>
          <w:p w14:paraId="40BA8061"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0.48</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4DDBCEB2"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-2.33</w:t>
            </w:r>
          </w:p>
        </w:tc>
        <w:tc>
          <w:tcPr>
            <w:tcW w:w="809" w:type="pct"/>
            <w:tcBorders>
              <w:top w:val="nil"/>
              <w:left w:val="nil"/>
              <w:bottom w:val="single" w:sz="8" w:space="0" w:color="auto"/>
              <w:right w:val="single" w:sz="8" w:space="0" w:color="auto"/>
            </w:tcBorders>
            <w:vAlign w:val="center"/>
            <w:hideMark/>
          </w:tcPr>
          <w:p w14:paraId="04956B1E"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3.21</w:t>
            </w:r>
          </w:p>
        </w:tc>
        <w:tc>
          <w:tcPr>
            <w:tcW w:w="580" w:type="pct"/>
            <w:tcBorders>
              <w:top w:val="nil"/>
              <w:left w:val="nil"/>
              <w:bottom w:val="single" w:sz="8" w:space="0" w:color="auto"/>
              <w:right w:val="single" w:sz="8" w:space="0" w:color="auto"/>
            </w:tcBorders>
            <w:vAlign w:val="center"/>
            <w:hideMark/>
          </w:tcPr>
          <w:p w14:paraId="733B1950"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-9.34</w:t>
            </w:r>
          </w:p>
        </w:tc>
        <w:tc>
          <w:tcPr>
            <w:tcW w:w="574" w:type="pct"/>
            <w:tcBorders>
              <w:top w:val="nil"/>
              <w:left w:val="nil"/>
              <w:bottom w:val="single" w:sz="8" w:space="0" w:color="auto"/>
              <w:right w:val="single" w:sz="8" w:space="0" w:color="auto"/>
            </w:tcBorders>
            <w:vAlign w:val="center"/>
            <w:hideMark/>
          </w:tcPr>
          <w:p w14:paraId="3D4713D7"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4.68</w:t>
            </w:r>
          </w:p>
        </w:tc>
      </w:tr>
      <w:tr w:rsidR="001A1F2B" w:rsidRPr="007A49F2" w14:paraId="31EABBDC" w14:textId="77777777" w:rsidTr="001A1F2B">
        <w:trPr>
          <w:trHeight w:val="384"/>
        </w:trPr>
        <w:tc>
          <w:tcPr>
            <w:tcW w:w="844" w:type="pct"/>
            <w:tcBorders>
              <w:top w:val="nil"/>
              <w:left w:val="single" w:sz="8" w:space="0" w:color="auto"/>
              <w:bottom w:val="single" w:sz="8" w:space="0" w:color="auto"/>
              <w:right w:val="single" w:sz="8" w:space="0" w:color="auto"/>
            </w:tcBorders>
            <w:vAlign w:val="center"/>
            <w:hideMark/>
          </w:tcPr>
          <w:p w14:paraId="6BA0C7F7"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SSEQ</w:t>
            </w:r>
          </w:p>
        </w:tc>
        <w:tc>
          <w:tcPr>
            <w:tcW w:w="454" w:type="pct"/>
            <w:tcBorders>
              <w:top w:val="nil"/>
              <w:left w:val="nil"/>
              <w:bottom w:val="single" w:sz="8" w:space="0" w:color="auto"/>
              <w:right w:val="single" w:sz="8" w:space="0" w:color="auto"/>
            </w:tcBorders>
            <w:vAlign w:val="center"/>
            <w:hideMark/>
          </w:tcPr>
          <w:p w14:paraId="12244B57"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-0.8</w:t>
            </w:r>
          </w:p>
        </w:tc>
        <w:tc>
          <w:tcPr>
            <w:tcW w:w="417" w:type="pct"/>
            <w:tcBorders>
              <w:top w:val="nil"/>
              <w:left w:val="nil"/>
              <w:bottom w:val="single" w:sz="8" w:space="0" w:color="auto"/>
              <w:right w:val="single" w:sz="8" w:space="0" w:color="auto"/>
            </w:tcBorders>
            <w:vAlign w:val="center"/>
            <w:hideMark/>
          </w:tcPr>
          <w:p w14:paraId="156AFEC8"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12" w:type="pct"/>
            <w:tcBorders>
              <w:top w:val="nil"/>
              <w:left w:val="nil"/>
              <w:bottom w:val="single" w:sz="8" w:space="0" w:color="auto"/>
              <w:right w:val="single" w:sz="8" w:space="0" w:color="auto"/>
            </w:tcBorders>
            <w:vAlign w:val="center"/>
            <w:hideMark/>
          </w:tcPr>
          <w:p w14:paraId="44BCFEA5"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0.44</w:t>
            </w:r>
            <w:r w:rsidRPr="007A49F2">
              <w:rPr>
                <w:rFonts w:asciiTheme="majorBidi" w:eastAsia="Times New Roman" w:hAnsiTheme="majorBidi" w:cstheme="majorBidi"/>
                <w:color w:val="000000"/>
                <w:kern w:val="0"/>
                <w:vertAlign w:val="superscript"/>
                <w:lang w:eastAsia="en-AU"/>
                <w14:ligatures w14:val="none"/>
              </w:rPr>
              <w:t>a</w:t>
            </w:r>
          </w:p>
        </w:tc>
        <w:tc>
          <w:tcPr>
            <w:tcW w:w="809" w:type="pct"/>
            <w:tcBorders>
              <w:top w:val="nil"/>
              <w:left w:val="nil"/>
              <w:bottom w:val="single" w:sz="8" w:space="0" w:color="auto"/>
              <w:right w:val="single" w:sz="8" w:space="0" w:color="auto"/>
            </w:tcBorders>
            <w:vAlign w:val="center"/>
            <w:hideMark/>
          </w:tcPr>
          <w:p w14:paraId="2181DE6E"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-15.73</w:t>
            </w:r>
          </w:p>
        </w:tc>
        <w:tc>
          <w:tcPr>
            <w:tcW w:w="809" w:type="pct"/>
            <w:tcBorders>
              <w:top w:val="nil"/>
              <w:left w:val="nil"/>
              <w:bottom w:val="single" w:sz="8" w:space="0" w:color="auto"/>
              <w:right w:val="single" w:sz="8" w:space="0" w:color="auto"/>
            </w:tcBorders>
            <w:vAlign w:val="center"/>
            <w:hideMark/>
          </w:tcPr>
          <w:p w14:paraId="0E3ED750"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19.75</w:t>
            </w:r>
          </w:p>
        </w:tc>
        <w:tc>
          <w:tcPr>
            <w:tcW w:w="580" w:type="pct"/>
            <w:tcBorders>
              <w:top w:val="nil"/>
              <w:left w:val="nil"/>
              <w:bottom w:val="single" w:sz="8" w:space="0" w:color="auto"/>
              <w:right w:val="single" w:sz="8" w:space="0" w:color="auto"/>
            </w:tcBorders>
            <w:vAlign w:val="center"/>
            <w:hideMark/>
          </w:tcPr>
          <w:p w14:paraId="1BD6D821"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-58.75</w:t>
            </w:r>
          </w:p>
        </w:tc>
        <w:tc>
          <w:tcPr>
            <w:tcW w:w="574" w:type="pct"/>
            <w:tcBorders>
              <w:top w:val="nil"/>
              <w:left w:val="nil"/>
              <w:bottom w:val="single" w:sz="8" w:space="0" w:color="auto"/>
              <w:right w:val="single" w:sz="8" w:space="0" w:color="auto"/>
            </w:tcBorders>
            <w:vAlign w:val="center"/>
            <w:hideMark/>
          </w:tcPr>
          <w:p w14:paraId="1C2E2915" w14:textId="77777777" w:rsidR="001A1F2B" w:rsidRPr="007A49F2" w:rsidRDefault="001A1F2B" w:rsidP="001A1F2B">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27.3</w:t>
            </w:r>
          </w:p>
        </w:tc>
      </w:tr>
      <w:tr w:rsidR="001A1F2B" w:rsidRPr="007A49F2" w14:paraId="7D4439AB" w14:textId="77777777" w:rsidTr="001A1F2B">
        <w:trPr>
          <w:trHeight w:val="384"/>
        </w:trPr>
        <w:tc>
          <w:tcPr>
            <w:tcW w:w="844" w:type="pct"/>
            <w:tcBorders>
              <w:top w:val="nil"/>
              <w:left w:val="single" w:sz="8" w:space="0" w:color="auto"/>
              <w:bottom w:val="single" w:sz="8" w:space="0" w:color="auto"/>
              <w:right w:val="single" w:sz="8" w:space="0" w:color="auto"/>
            </w:tcBorders>
            <w:vAlign w:val="center"/>
            <w:hideMark/>
          </w:tcPr>
          <w:p w14:paraId="1535A75D"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proofErr w:type="spellStart"/>
            <w:r w:rsidRPr="007A49F2">
              <w:rPr>
                <w:rFonts w:asciiTheme="majorBidi" w:eastAsia="Times New Roman" w:hAnsiTheme="majorBidi" w:cstheme="majorBidi"/>
                <w:color w:val="000000"/>
                <w:kern w:val="0"/>
                <w:lang w:eastAsia="en-AU"/>
                <w14:ligatures w14:val="none"/>
              </w:rPr>
              <w:t>mRS</w:t>
            </w:r>
            <w:proofErr w:type="spellEnd"/>
          </w:p>
        </w:tc>
        <w:tc>
          <w:tcPr>
            <w:tcW w:w="454" w:type="pct"/>
            <w:tcBorders>
              <w:top w:val="nil"/>
              <w:left w:val="nil"/>
              <w:bottom w:val="single" w:sz="8" w:space="0" w:color="auto"/>
              <w:right w:val="single" w:sz="8" w:space="0" w:color="auto"/>
            </w:tcBorders>
            <w:vAlign w:val="center"/>
            <w:hideMark/>
          </w:tcPr>
          <w:p w14:paraId="4662565A"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c>
          <w:tcPr>
            <w:tcW w:w="417" w:type="pct"/>
            <w:tcBorders>
              <w:top w:val="nil"/>
              <w:left w:val="nil"/>
              <w:bottom w:val="single" w:sz="8" w:space="0" w:color="auto"/>
              <w:right w:val="single" w:sz="8" w:space="0" w:color="auto"/>
            </w:tcBorders>
            <w:vAlign w:val="center"/>
            <w:hideMark/>
          </w:tcPr>
          <w:p w14:paraId="4597A40B"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c>
          <w:tcPr>
            <w:tcW w:w="512" w:type="pct"/>
            <w:tcBorders>
              <w:top w:val="nil"/>
              <w:left w:val="nil"/>
              <w:bottom w:val="single" w:sz="8" w:space="0" w:color="auto"/>
              <w:right w:val="single" w:sz="8" w:space="0" w:color="auto"/>
            </w:tcBorders>
            <w:vAlign w:val="center"/>
            <w:hideMark/>
          </w:tcPr>
          <w:p w14:paraId="657D22AB"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1.00</w:t>
            </w:r>
            <w:r w:rsidRPr="007A49F2">
              <w:rPr>
                <w:rFonts w:asciiTheme="majorBidi" w:eastAsia="Times New Roman" w:hAnsiTheme="majorBidi" w:cstheme="majorBidi"/>
                <w:color w:val="000000"/>
                <w:kern w:val="0"/>
                <w:vertAlign w:val="superscript"/>
                <w:lang w:eastAsia="en-AU"/>
                <w14:ligatures w14:val="none"/>
              </w:rPr>
              <w:t>b</w:t>
            </w:r>
          </w:p>
        </w:tc>
        <w:tc>
          <w:tcPr>
            <w:tcW w:w="809" w:type="pct"/>
            <w:tcBorders>
              <w:top w:val="nil"/>
              <w:left w:val="nil"/>
              <w:bottom w:val="single" w:sz="8" w:space="0" w:color="auto"/>
              <w:right w:val="single" w:sz="8" w:space="0" w:color="auto"/>
            </w:tcBorders>
            <w:vAlign w:val="center"/>
            <w:hideMark/>
          </w:tcPr>
          <w:p w14:paraId="0CA7F0D0"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c>
          <w:tcPr>
            <w:tcW w:w="809" w:type="pct"/>
            <w:tcBorders>
              <w:top w:val="nil"/>
              <w:left w:val="nil"/>
              <w:bottom w:val="single" w:sz="8" w:space="0" w:color="auto"/>
              <w:right w:val="single" w:sz="8" w:space="0" w:color="auto"/>
            </w:tcBorders>
            <w:vAlign w:val="center"/>
            <w:hideMark/>
          </w:tcPr>
          <w:p w14:paraId="21CE0440"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c>
          <w:tcPr>
            <w:tcW w:w="580" w:type="pct"/>
            <w:tcBorders>
              <w:top w:val="nil"/>
              <w:left w:val="nil"/>
              <w:bottom w:val="single" w:sz="8" w:space="0" w:color="auto"/>
              <w:right w:val="single" w:sz="8" w:space="0" w:color="auto"/>
            </w:tcBorders>
            <w:vAlign w:val="center"/>
            <w:hideMark/>
          </w:tcPr>
          <w:p w14:paraId="7785D6ED"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c>
          <w:tcPr>
            <w:tcW w:w="574" w:type="pct"/>
            <w:tcBorders>
              <w:top w:val="nil"/>
              <w:left w:val="nil"/>
              <w:bottom w:val="single" w:sz="8" w:space="0" w:color="auto"/>
              <w:right w:val="single" w:sz="8" w:space="0" w:color="auto"/>
            </w:tcBorders>
            <w:vAlign w:val="center"/>
            <w:hideMark/>
          </w:tcPr>
          <w:p w14:paraId="64932D78" w14:textId="77777777" w:rsidR="001A1F2B" w:rsidRPr="007A49F2" w:rsidRDefault="001A1F2B" w:rsidP="001A1F2B">
            <w:pPr>
              <w:spacing w:after="0" w:line="240" w:lineRule="auto"/>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NA</w:t>
            </w:r>
          </w:p>
        </w:tc>
      </w:tr>
    </w:tbl>
    <w:p w14:paraId="084B4561" w14:textId="77777777" w:rsidR="009A59A6" w:rsidRPr="007A49F2" w:rsidRDefault="009A59A6" w:rsidP="00B61153">
      <w:pPr>
        <w:rPr>
          <w:rFonts w:asciiTheme="majorBidi" w:hAnsiTheme="majorBidi" w:cstheme="majorBidi"/>
          <w:b/>
          <w:bCs/>
        </w:rPr>
      </w:pPr>
    </w:p>
    <w:p w14:paraId="694D238D" w14:textId="18EAF1CF" w:rsidR="00B61153" w:rsidRPr="007A49F2" w:rsidRDefault="00B61153" w:rsidP="00B61153">
      <w:pPr>
        <w:rPr>
          <w:rFonts w:asciiTheme="majorBidi" w:hAnsiTheme="majorBidi" w:cstheme="majorBidi"/>
        </w:rPr>
      </w:pPr>
      <w:r w:rsidRPr="007A49F2">
        <w:rPr>
          <w:rFonts w:asciiTheme="majorBidi" w:hAnsiTheme="majorBidi" w:cstheme="majorBidi"/>
          <w:b/>
          <w:bCs/>
        </w:rPr>
        <w:t>Legend:</w:t>
      </w:r>
      <w:r w:rsidRPr="007A49F2">
        <w:rPr>
          <w:rFonts w:asciiTheme="majorBidi" w:hAnsiTheme="majorBidi" w:cstheme="majorBidi"/>
        </w:rPr>
        <w:t xml:space="preserve"> </w:t>
      </w:r>
      <w:proofErr w:type="spellStart"/>
      <w:r w:rsidRPr="007A49F2">
        <w:rPr>
          <w:rFonts w:asciiTheme="majorBidi" w:hAnsiTheme="majorBidi" w:cstheme="majorBidi"/>
        </w:rPr>
        <w:t>taVNS</w:t>
      </w:r>
      <w:proofErr w:type="spellEnd"/>
      <w:r w:rsidRPr="007A49F2">
        <w:rPr>
          <w:rFonts w:asciiTheme="majorBidi" w:hAnsiTheme="majorBidi" w:cstheme="majorBidi"/>
        </w:rPr>
        <w:t xml:space="preserve">: transcutaneous auricular </w:t>
      </w:r>
      <w:proofErr w:type="spellStart"/>
      <w:r w:rsidRPr="007A49F2">
        <w:rPr>
          <w:rFonts w:asciiTheme="majorBidi" w:hAnsiTheme="majorBidi" w:cstheme="majorBidi"/>
        </w:rPr>
        <w:t>vagus</w:t>
      </w:r>
      <w:proofErr w:type="spellEnd"/>
      <w:r w:rsidRPr="007A49F2">
        <w:rPr>
          <w:rFonts w:asciiTheme="majorBidi" w:hAnsiTheme="majorBidi" w:cstheme="majorBidi"/>
        </w:rPr>
        <w:t xml:space="preserve"> nerve stimulation were used to compare the mean difference between baseline and post-intervention between males and females. SSEQ: Stroke self-efficacy questionnaire, </w:t>
      </w:r>
      <w:proofErr w:type="spellStart"/>
      <w:r w:rsidRPr="007A49F2">
        <w:rPr>
          <w:rFonts w:asciiTheme="majorBidi" w:hAnsiTheme="majorBidi" w:cstheme="majorBidi"/>
        </w:rPr>
        <w:t>BESTest</w:t>
      </w:r>
      <w:proofErr w:type="spellEnd"/>
      <w:r w:rsidRPr="007A49F2">
        <w:rPr>
          <w:rFonts w:asciiTheme="majorBidi" w:hAnsiTheme="majorBidi" w:cstheme="majorBidi"/>
        </w:rPr>
        <w:t xml:space="preserve">: Balance evaluation system test, 10MWT: 10-meter walk test, 2MWT: 2-minute walk test, </w:t>
      </w:r>
      <w:proofErr w:type="spellStart"/>
      <w:r w:rsidRPr="007A49F2">
        <w:rPr>
          <w:rFonts w:asciiTheme="majorBidi" w:hAnsiTheme="majorBidi" w:cstheme="majorBidi"/>
        </w:rPr>
        <w:t>mRS</w:t>
      </w:r>
      <w:proofErr w:type="spellEnd"/>
      <w:r w:rsidRPr="007A49F2">
        <w:rPr>
          <w:rFonts w:asciiTheme="majorBidi" w:hAnsiTheme="majorBidi" w:cstheme="majorBidi"/>
        </w:rPr>
        <w:t xml:space="preserve">: Modified Rankin scale, NA: not applicable. </w:t>
      </w:r>
      <w:proofErr w:type="gramStart"/>
      <w:r w:rsidRPr="007A49F2">
        <w:rPr>
          <w:rFonts w:asciiTheme="majorBidi" w:hAnsiTheme="majorBidi" w:cstheme="majorBidi"/>
          <w:vertAlign w:val="superscript"/>
        </w:rPr>
        <w:t>a</w:t>
      </w:r>
      <w:proofErr w:type="gramEnd"/>
      <w:r w:rsidRPr="007A49F2">
        <w:rPr>
          <w:rFonts w:asciiTheme="majorBidi" w:hAnsiTheme="majorBidi" w:cstheme="majorBidi"/>
        </w:rPr>
        <w:t xml:space="preserve"> Independent t-test, and b Fisher’s Exact test.</w:t>
      </w:r>
    </w:p>
    <w:p w14:paraId="0E778E29" w14:textId="77777777" w:rsidR="00AD399E" w:rsidRPr="007A49F2" w:rsidRDefault="00AD399E" w:rsidP="00B61153">
      <w:pPr>
        <w:rPr>
          <w:rFonts w:asciiTheme="majorBidi" w:hAnsiTheme="majorBidi" w:cstheme="majorBidi"/>
        </w:rPr>
      </w:pPr>
    </w:p>
    <w:p w14:paraId="520DBDC6" w14:textId="77777777" w:rsidR="00AD399E" w:rsidRPr="007A49F2" w:rsidRDefault="00AD399E" w:rsidP="00B61153">
      <w:pPr>
        <w:rPr>
          <w:rFonts w:asciiTheme="majorBidi" w:hAnsiTheme="majorBidi" w:cstheme="majorBidi"/>
        </w:rPr>
      </w:pPr>
    </w:p>
    <w:p w14:paraId="5E28A7AD" w14:textId="77777777" w:rsidR="00AD399E" w:rsidRPr="007A49F2" w:rsidRDefault="00AD399E" w:rsidP="00B61153">
      <w:pPr>
        <w:rPr>
          <w:rFonts w:asciiTheme="majorBidi" w:hAnsiTheme="majorBidi" w:cstheme="majorBidi"/>
        </w:rPr>
      </w:pPr>
    </w:p>
    <w:p w14:paraId="45F9660A" w14:textId="77777777" w:rsidR="00AD399E" w:rsidRPr="007A49F2" w:rsidRDefault="00AD399E" w:rsidP="00B61153">
      <w:pPr>
        <w:rPr>
          <w:rFonts w:asciiTheme="majorBidi" w:hAnsiTheme="majorBidi" w:cstheme="majorBidi"/>
        </w:rPr>
      </w:pPr>
    </w:p>
    <w:p w14:paraId="393D7A90" w14:textId="77777777" w:rsidR="00AD399E" w:rsidRPr="007A49F2" w:rsidRDefault="00AD399E" w:rsidP="00B61153">
      <w:pPr>
        <w:rPr>
          <w:rFonts w:asciiTheme="majorBidi" w:hAnsiTheme="majorBidi" w:cstheme="majorBidi"/>
        </w:rPr>
      </w:pPr>
    </w:p>
    <w:p w14:paraId="6E591D2A" w14:textId="77777777" w:rsidR="00AD399E" w:rsidRPr="007A49F2" w:rsidRDefault="00AD399E" w:rsidP="00B61153">
      <w:pPr>
        <w:rPr>
          <w:rFonts w:asciiTheme="majorBidi" w:hAnsiTheme="majorBidi" w:cstheme="majorBidi"/>
        </w:rPr>
      </w:pPr>
    </w:p>
    <w:p w14:paraId="5C8A284E" w14:textId="77777777" w:rsidR="00AD399E" w:rsidRPr="007A49F2" w:rsidRDefault="00AD399E" w:rsidP="00B61153">
      <w:pPr>
        <w:rPr>
          <w:rFonts w:asciiTheme="majorBidi" w:hAnsiTheme="majorBidi" w:cstheme="majorBidi"/>
        </w:rPr>
      </w:pPr>
    </w:p>
    <w:p w14:paraId="30127132" w14:textId="363F6F91" w:rsidR="001A1F2B" w:rsidRPr="007A49F2" w:rsidRDefault="001A1F2B" w:rsidP="001A1F2B">
      <w:pPr>
        <w:pStyle w:val="Heading1"/>
        <w:rPr>
          <w:rFonts w:asciiTheme="majorBidi" w:hAnsiTheme="majorBidi"/>
          <w:color w:val="000000" w:themeColor="text1"/>
          <w:sz w:val="24"/>
          <w:szCs w:val="24"/>
        </w:rPr>
      </w:pPr>
      <w:r w:rsidRPr="007A49F2">
        <w:rPr>
          <w:rFonts w:asciiTheme="majorBidi" w:hAnsiTheme="majorBidi"/>
          <w:b/>
          <w:bCs/>
          <w:color w:val="000000" w:themeColor="text1"/>
          <w:sz w:val="24"/>
          <w:szCs w:val="24"/>
        </w:rPr>
        <w:lastRenderedPageBreak/>
        <w:t xml:space="preserve">Table: </w:t>
      </w:r>
      <w:r w:rsidRPr="007A49F2">
        <w:rPr>
          <w:rFonts w:asciiTheme="majorBidi" w:hAnsiTheme="majorBidi"/>
          <w:color w:val="000000" w:themeColor="text1"/>
          <w:sz w:val="24"/>
          <w:szCs w:val="24"/>
        </w:rPr>
        <w:t xml:space="preserve">Comparison of clinical outcome measures between participants with left-hemisphere and right-hemisphere brain lesions in the active </w:t>
      </w:r>
      <w:proofErr w:type="spellStart"/>
      <w:r w:rsidRPr="007A49F2">
        <w:rPr>
          <w:rFonts w:asciiTheme="majorBidi" w:hAnsiTheme="majorBidi"/>
          <w:color w:val="000000" w:themeColor="text1"/>
          <w:sz w:val="24"/>
          <w:szCs w:val="24"/>
        </w:rPr>
        <w:t>taVNS</w:t>
      </w:r>
      <w:proofErr w:type="spellEnd"/>
      <w:r w:rsidRPr="007A49F2">
        <w:rPr>
          <w:rFonts w:asciiTheme="majorBidi" w:hAnsiTheme="majorBidi"/>
          <w:color w:val="000000" w:themeColor="text1"/>
          <w:sz w:val="24"/>
          <w:szCs w:val="24"/>
        </w:rPr>
        <w:t xml:space="preserve"> group, post-intervention.</w:t>
      </w:r>
    </w:p>
    <w:p w14:paraId="345F2FD4" w14:textId="77777777" w:rsidR="001A1F2B" w:rsidRPr="007A49F2" w:rsidRDefault="001A1F2B" w:rsidP="001A1F2B">
      <w:pPr>
        <w:rPr>
          <w:rFonts w:asciiTheme="majorBidi" w:hAnsiTheme="majorBidi" w:cstheme="majorBidi"/>
        </w:rPr>
      </w:pPr>
    </w:p>
    <w:tbl>
      <w:tblPr>
        <w:tblW w:w="5000" w:type="pct"/>
        <w:tblLook w:val="04A0" w:firstRow="1" w:lastRow="0" w:firstColumn="1" w:lastColumn="0" w:noHBand="0" w:noVBand="1"/>
      </w:tblPr>
      <w:tblGrid>
        <w:gridCol w:w="1513"/>
        <w:gridCol w:w="742"/>
        <w:gridCol w:w="657"/>
        <w:gridCol w:w="953"/>
        <w:gridCol w:w="1455"/>
        <w:gridCol w:w="1479"/>
        <w:gridCol w:w="1045"/>
        <w:gridCol w:w="1162"/>
      </w:tblGrid>
      <w:tr w:rsidR="001A1F2B" w:rsidRPr="007A49F2" w14:paraId="46275290" w14:textId="77777777" w:rsidTr="001A1F2B">
        <w:trPr>
          <w:trHeight w:val="936"/>
        </w:trPr>
        <w:tc>
          <w:tcPr>
            <w:tcW w:w="840" w:type="pct"/>
            <w:vMerge w:val="restart"/>
            <w:tcBorders>
              <w:top w:val="single" w:sz="8" w:space="0" w:color="auto"/>
              <w:left w:val="single" w:sz="8" w:space="0" w:color="auto"/>
              <w:bottom w:val="single" w:sz="8" w:space="0" w:color="000000"/>
              <w:right w:val="single" w:sz="8" w:space="0" w:color="auto"/>
            </w:tcBorders>
            <w:vAlign w:val="center"/>
            <w:hideMark/>
          </w:tcPr>
          <w:p w14:paraId="2CA3464F"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 xml:space="preserve">Measure </w:t>
            </w:r>
          </w:p>
        </w:tc>
        <w:tc>
          <w:tcPr>
            <w:tcW w:w="412" w:type="pct"/>
            <w:vMerge w:val="restart"/>
            <w:tcBorders>
              <w:top w:val="single" w:sz="8" w:space="0" w:color="auto"/>
              <w:left w:val="single" w:sz="8" w:space="0" w:color="auto"/>
              <w:bottom w:val="single" w:sz="8" w:space="0" w:color="000000"/>
              <w:right w:val="single" w:sz="8" w:space="0" w:color="auto"/>
            </w:tcBorders>
            <w:vAlign w:val="center"/>
            <w:hideMark/>
          </w:tcPr>
          <w:p w14:paraId="0ECD0E5B"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t</w:t>
            </w:r>
          </w:p>
        </w:tc>
        <w:tc>
          <w:tcPr>
            <w:tcW w:w="365" w:type="pct"/>
            <w:vMerge w:val="restart"/>
            <w:tcBorders>
              <w:top w:val="single" w:sz="8" w:space="0" w:color="auto"/>
              <w:left w:val="single" w:sz="8" w:space="0" w:color="auto"/>
              <w:bottom w:val="single" w:sz="8" w:space="0" w:color="000000"/>
              <w:right w:val="single" w:sz="8" w:space="0" w:color="auto"/>
            </w:tcBorders>
            <w:vAlign w:val="center"/>
            <w:hideMark/>
          </w:tcPr>
          <w:p w14:paraId="6BAC81BD"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proofErr w:type="spellStart"/>
            <w:r w:rsidRPr="007A49F2">
              <w:rPr>
                <w:rFonts w:asciiTheme="majorBidi" w:eastAsia="Times New Roman" w:hAnsiTheme="majorBidi" w:cstheme="majorBidi"/>
                <w:b/>
                <w:bCs/>
                <w:color w:val="000000"/>
                <w:kern w:val="0"/>
                <w:lang w:eastAsia="en-AU"/>
                <w14:ligatures w14:val="none"/>
              </w:rPr>
              <w:t>df</w:t>
            </w:r>
            <w:proofErr w:type="spellEnd"/>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53FA10D7"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Two-Sided p</w:t>
            </w:r>
          </w:p>
        </w:tc>
        <w:tc>
          <w:tcPr>
            <w:tcW w:w="808" w:type="pct"/>
            <w:vMerge w:val="restart"/>
            <w:tcBorders>
              <w:top w:val="single" w:sz="8" w:space="0" w:color="auto"/>
              <w:left w:val="single" w:sz="8" w:space="0" w:color="auto"/>
              <w:bottom w:val="single" w:sz="8" w:space="0" w:color="000000"/>
              <w:right w:val="single" w:sz="8" w:space="0" w:color="auto"/>
            </w:tcBorders>
            <w:vAlign w:val="center"/>
            <w:hideMark/>
          </w:tcPr>
          <w:p w14:paraId="3B64F893"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Mean Difference</w:t>
            </w:r>
          </w:p>
        </w:tc>
        <w:tc>
          <w:tcPr>
            <w:tcW w:w="821" w:type="pct"/>
            <w:vMerge w:val="restart"/>
            <w:tcBorders>
              <w:top w:val="single" w:sz="8" w:space="0" w:color="auto"/>
              <w:left w:val="single" w:sz="8" w:space="0" w:color="auto"/>
              <w:bottom w:val="single" w:sz="8" w:space="0" w:color="000000"/>
              <w:right w:val="single" w:sz="8" w:space="0" w:color="auto"/>
            </w:tcBorders>
            <w:vAlign w:val="center"/>
            <w:hideMark/>
          </w:tcPr>
          <w:p w14:paraId="2BA0EB88"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Std. Error Difference</w:t>
            </w:r>
          </w:p>
        </w:tc>
        <w:tc>
          <w:tcPr>
            <w:tcW w:w="1225" w:type="pct"/>
            <w:gridSpan w:val="2"/>
            <w:tcBorders>
              <w:top w:val="single" w:sz="8" w:space="0" w:color="auto"/>
              <w:left w:val="nil"/>
              <w:bottom w:val="single" w:sz="8" w:space="0" w:color="auto"/>
              <w:right w:val="single" w:sz="8" w:space="0" w:color="000000"/>
            </w:tcBorders>
            <w:vAlign w:val="center"/>
            <w:hideMark/>
          </w:tcPr>
          <w:p w14:paraId="577888DC"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95% Confidence Interval of the Difference</w:t>
            </w:r>
          </w:p>
        </w:tc>
      </w:tr>
      <w:tr w:rsidR="001A1F2B" w:rsidRPr="007A49F2" w14:paraId="4F66921F" w14:textId="77777777" w:rsidTr="001A1F2B">
        <w:trPr>
          <w:trHeight w:val="324"/>
        </w:trPr>
        <w:tc>
          <w:tcPr>
            <w:tcW w:w="840" w:type="pct"/>
            <w:vMerge/>
            <w:tcBorders>
              <w:top w:val="single" w:sz="8" w:space="0" w:color="auto"/>
              <w:left w:val="single" w:sz="8" w:space="0" w:color="auto"/>
              <w:bottom w:val="single" w:sz="8" w:space="0" w:color="000000"/>
              <w:right w:val="single" w:sz="8" w:space="0" w:color="auto"/>
            </w:tcBorders>
            <w:vAlign w:val="center"/>
            <w:hideMark/>
          </w:tcPr>
          <w:p w14:paraId="6D9734B4"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412" w:type="pct"/>
            <w:vMerge/>
            <w:tcBorders>
              <w:top w:val="single" w:sz="8" w:space="0" w:color="auto"/>
              <w:left w:val="single" w:sz="8" w:space="0" w:color="auto"/>
              <w:bottom w:val="single" w:sz="8" w:space="0" w:color="000000"/>
              <w:right w:val="single" w:sz="8" w:space="0" w:color="auto"/>
            </w:tcBorders>
            <w:vAlign w:val="center"/>
            <w:hideMark/>
          </w:tcPr>
          <w:p w14:paraId="5CCDC7CA"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365" w:type="pct"/>
            <w:vMerge/>
            <w:tcBorders>
              <w:top w:val="single" w:sz="8" w:space="0" w:color="auto"/>
              <w:left w:val="single" w:sz="8" w:space="0" w:color="auto"/>
              <w:bottom w:val="single" w:sz="8" w:space="0" w:color="000000"/>
              <w:right w:val="single" w:sz="8" w:space="0" w:color="auto"/>
            </w:tcBorders>
            <w:vAlign w:val="center"/>
            <w:hideMark/>
          </w:tcPr>
          <w:p w14:paraId="5D766786"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226E6309"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808" w:type="pct"/>
            <w:vMerge/>
            <w:tcBorders>
              <w:top w:val="single" w:sz="8" w:space="0" w:color="auto"/>
              <w:left w:val="single" w:sz="8" w:space="0" w:color="auto"/>
              <w:bottom w:val="single" w:sz="8" w:space="0" w:color="000000"/>
              <w:right w:val="single" w:sz="8" w:space="0" w:color="auto"/>
            </w:tcBorders>
            <w:vAlign w:val="center"/>
            <w:hideMark/>
          </w:tcPr>
          <w:p w14:paraId="7FDA248F"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821" w:type="pct"/>
            <w:vMerge/>
            <w:tcBorders>
              <w:top w:val="single" w:sz="8" w:space="0" w:color="auto"/>
              <w:left w:val="single" w:sz="8" w:space="0" w:color="auto"/>
              <w:bottom w:val="single" w:sz="8" w:space="0" w:color="000000"/>
              <w:right w:val="single" w:sz="8" w:space="0" w:color="auto"/>
            </w:tcBorders>
            <w:vAlign w:val="center"/>
            <w:hideMark/>
          </w:tcPr>
          <w:p w14:paraId="6EB98F69" w14:textId="77777777" w:rsidR="001A1F2B" w:rsidRPr="007A49F2" w:rsidRDefault="001A1F2B" w:rsidP="005A3AAF">
            <w:pPr>
              <w:spacing w:after="0" w:line="240" w:lineRule="auto"/>
              <w:rPr>
                <w:rFonts w:asciiTheme="majorBidi" w:eastAsia="Times New Roman" w:hAnsiTheme="majorBidi" w:cstheme="majorBidi"/>
                <w:color w:val="000000"/>
                <w:kern w:val="0"/>
                <w:lang w:eastAsia="en-AU"/>
                <w14:ligatures w14:val="none"/>
              </w:rPr>
            </w:pPr>
          </w:p>
        </w:tc>
        <w:tc>
          <w:tcPr>
            <w:tcW w:w="580" w:type="pct"/>
            <w:tcBorders>
              <w:top w:val="nil"/>
              <w:left w:val="nil"/>
              <w:bottom w:val="single" w:sz="8" w:space="0" w:color="auto"/>
              <w:right w:val="single" w:sz="8" w:space="0" w:color="auto"/>
            </w:tcBorders>
            <w:vAlign w:val="center"/>
            <w:hideMark/>
          </w:tcPr>
          <w:p w14:paraId="5FBFACF3"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Lower</w:t>
            </w:r>
          </w:p>
        </w:tc>
        <w:tc>
          <w:tcPr>
            <w:tcW w:w="645" w:type="pct"/>
            <w:tcBorders>
              <w:top w:val="nil"/>
              <w:left w:val="nil"/>
              <w:bottom w:val="single" w:sz="8" w:space="0" w:color="auto"/>
              <w:right w:val="single" w:sz="8" w:space="0" w:color="auto"/>
            </w:tcBorders>
            <w:vAlign w:val="center"/>
            <w:hideMark/>
          </w:tcPr>
          <w:p w14:paraId="575ABF37" w14:textId="77777777" w:rsidR="001A1F2B" w:rsidRPr="007A49F2" w:rsidRDefault="001A1F2B" w:rsidP="005A3AAF">
            <w:pPr>
              <w:spacing w:after="0" w:line="240" w:lineRule="auto"/>
              <w:jc w:val="center"/>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Upper</w:t>
            </w:r>
          </w:p>
        </w:tc>
      </w:tr>
      <w:tr w:rsidR="001A1F2B" w:rsidRPr="007A49F2" w14:paraId="02A06512" w14:textId="77777777" w:rsidTr="001A1F2B">
        <w:trPr>
          <w:trHeight w:val="1260"/>
        </w:trPr>
        <w:tc>
          <w:tcPr>
            <w:tcW w:w="840" w:type="pct"/>
            <w:tcBorders>
              <w:top w:val="nil"/>
              <w:left w:val="single" w:sz="8" w:space="0" w:color="auto"/>
              <w:bottom w:val="single" w:sz="8" w:space="0" w:color="auto"/>
              <w:right w:val="single" w:sz="8" w:space="0" w:color="auto"/>
            </w:tcBorders>
            <w:vAlign w:val="center"/>
            <w:hideMark/>
          </w:tcPr>
          <w:p w14:paraId="2D0093BE"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10MWT (fast-paced m/sec)</w:t>
            </w:r>
          </w:p>
        </w:tc>
        <w:tc>
          <w:tcPr>
            <w:tcW w:w="412" w:type="pct"/>
            <w:tcBorders>
              <w:top w:val="nil"/>
              <w:left w:val="nil"/>
              <w:bottom w:val="single" w:sz="8" w:space="0" w:color="auto"/>
              <w:right w:val="single" w:sz="8" w:space="0" w:color="auto"/>
            </w:tcBorders>
            <w:vAlign w:val="center"/>
            <w:hideMark/>
          </w:tcPr>
          <w:p w14:paraId="0A30A9C2"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-0.46</w:t>
            </w:r>
          </w:p>
        </w:tc>
        <w:tc>
          <w:tcPr>
            <w:tcW w:w="365" w:type="pct"/>
            <w:tcBorders>
              <w:top w:val="nil"/>
              <w:left w:val="nil"/>
              <w:bottom w:val="single" w:sz="8" w:space="0" w:color="auto"/>
              <w:right w:val="single" w:sz="8" w:space="0" w:color="auto"/>
            </w:tcBorders>
            <w:vAlign w:val="center"/>
            <w:hideMark/>
          </w:tcPr>
          <w:p w14:paraId="07ED20C4"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29" w:type="pct"/>
            <w:tcBorders>
              <w:top w:val="nil"/>
              <w:left w:val="nil"/>
              <w:bottom w:val="single" w:sz="8" w:space="0" w:color="auto"/>
              <w:right w:val="single" w:sz="8" w:space="0" w:color="auto"/>
            </w:tcBorders>
            <w:vAlign w:val="center"/>
            <w:hideMark/>
          </w:tcPr>
          <w:p w14:paraId="2F0EB5E7" w14:textId="5C4FA4C4"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0.6</w:t>
            </w:r>
            <w:r w:rsidR="00DF3E27" w:rsidRPr="007A49F2">
              <w:rPr>
                <w:rFonts w:asciiTheme="majorBidi" w:eastAsia="Times New Roman" w:hAnsiTheme="majorBidi" w:cstheme="majorBidi"/>
                <w:color w:val="000000"/>
                <w:kern w:val="0"/>
                <w:lang w:eastAsia="en-AU"/>
                <w14:ligatures w14:val="none"/>
              </w:rPr>
              <w:t>6</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nil"/>
              <w:left w:val="nil"/>
              <w:bottom w:val="single" w:sz="8" w:space="0" w:color="auto"/>
              <w:right w:val="single" w:sz="8" w:space="0" w:color="auto"/>
            </w:tcBorders>
            <w:vAlign w:val="center"/>
            <w:hideMark/>
          </w:tcPr>
          <w:p w14:paraId="62652952" w14:textId="3297227B"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-0.0</w:t>
            </w:r>
            <w:r w:rsidR="00DF3E27" w:rsidRPr="007A49F2">
              <w:rPr>
                <w:rFonts w:asciiTheme="majorBidi" w:eastAsia="Times New Roman" w:hAnsiTheme="majorBidi" w:cstheme="majorBidi"/>
                <w:color w:val="000000"/>
                <w:kern w:val="0"/>
                <w:lang w:eastAsia="en-AU"/>
                <w14:ligatures w14:val="none"/>
              </w:rPr>
              <w:t>5</w:t>
            </w:r>
          </w:p>
        </w:tc>
        <w:tc>
          <w:tcPr>
            <w:tcW w:w="821" w:type="pct"/>
            <w:tcBorders>
              <w:top w:val="nil"/>
              <w:left w:val="nil"/>
              <w:bottom w:val="single" w:sz="8" w:space="0" w:color="auto"/>
              <w:right w:val="single" w:sz="8" w:space="0" w:color="auto"/>
            </w:tcBorders>
            <w:vAlign w:val="center"/>
            <w:hideMark/>
          </w:tcPr>
          <w:p w14:paraId="5DEF16CA" w14:textId="13564A32"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0.10</w:t>
            </w:r>
          </w:p>
        </w:tc>
        <w:tc>
          <w:tcPr>
            <w:tcW w:w="580" w:type="pct"/>
            <w:tcBorders>
              <w:top w:val="nil"/>
              <w:left w:val="nil"/>
              <w:bottom w:val="single" w:sz="8" w:space="0" w:color="auto"/>
              <w:right w:val="single" w:sz="8" w:space="0" w:color="auto"/>
            </w:tcBorders>
            <w:vAlign w:val="center"/>
            <w:hideMark/>
          </w:tcPr>
          <w:p w14:paraId="384A21B8" w14:textId="3B89201F"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-0.27</w:t>
            </w:r>
          </w:p>
        </w:tc>
        <w:tc>
          <w:tcPr>
            <w:tcW w:w="645" w:type="pct"/>
            <w:tcBorders>
              <w:top w:val="nil"/>
              <w:left w:val="nil"/>
              <w:bottom w:val="single" w:sz="8" w:space="0" w:color="auto"/>
              <w:right w:val="single" w:sz="8" w:space="0" w:color="auto"/>
            </w:tcBorders>
            <w:vAlign w:val="center"/>
            <w:hideMark/>
          </w:tcPr>
          <w:p w14:paraId="0EFC5D9F" w14:textId="132086E6"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w:t>
            </w:r>
            <w:r w:rsidR="00DF3E27" w:rsidRPr="007A49F2">
              <w:rPr>
                <w:rFonts w:asciiTheme="majorBidi" w:eastAsia="Times New Roman" w:hAnsiTheme="majorBidi" w:cstheme="majorBidi"/>
                <w:color w:val="000000"/>
                <w:kern w:val="0"/>
                <w:lang w:eastAsia="en-AU"/>
                <w14:ligatures w14:val="none"/>
              </w:rPr>
              <w:t>8</w:t>
            </w:r>
          </w:p>
        </w:tc>
      </w:tr>
      <w:tr w:rsidR="001A1F2B" w:rsidRPr="007A49F2" w14:paraId="65FB360B" w14:textId="77777777" w:rsidTr="001A1F2B">
        <w:trPr>
          <w:trHeight w:val="636"/>
        </w:trPr>
        <w:tc>
          <w:tcPr>
            <w:tcW w:w="840" w:type="pct"/>
            <w:tcBorders>
              <w:top w:val="nil"/>
              <w:left w:val="single" w:sz="8" w:space="0" w:color="auto"/>
              <w:bottom w:val="single" w:sz="8" w:space="0" w:color="auto"/>
              <w:right w:val="single" w:sz="8" w:space="0" w:color="auto"/>
            </w:tcBorders>
            <w:vAlign w:val="center"/>
            <w:hideMark/>
          </w:tcPr>
          <w:p w14:paraId="5E5221E1"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2MWT (m)</w:t>
            </w:r>
          </w:p>
        </w:tc>
        <w:tc>
          <w:tcPr>
            <w:tcW w:w="412" w:type="pct"/>
            <w:tcBorders>
              <w:top w:val="nil"/>
              <w:left w:val="nil"/>
              <w:bottom w:val="single" w:sz="8" w:space="0" w:color="auto"/>
              <w:right w:val="single" w:sz="8" w:space="0" w:color="auto"/>
            </w:tcBorders>
            <w:vAlign w:val="center"/>
            <w:hideMark/>
          </w:tcPr>
          <w:p w14:paraId="0FEA9361"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-0.05</w:t>
            </w:r>
          </w:p>
        </w:tc>
        <w:tc>
          <w:tcPr>
            <w:tcW w:w="365" w:type="pct"/>
            <w:tcBorders>
              <w:top w:val="nil"/>
              <w:left w:val="nil"/>
              <w:bottom w:val="single" w:sz="8" w:space="0" w:color="auto"/>
              <w:right w:val="single" w:sz="8" w:space="0" w:color="auto"/>
            </w:tcBorders>
            <w:vAlign w:val="center"/>
            <w:hideMark/>
          </w:tcPr>
          <w:p w14:paraId="3524A42A"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29" w:type="pct"/>
            <w:tcBorders>
              <w:top w:val="nil"/>
              <w:left w:val="nil"/>
              <w:bottom w:val="single" w:sz="8" w:space="0" w:color="auto"/>
              <w:right w:val="single" w:sz="8" w:space="0" w:color="auto"/>
            </w:tcBorders>
            <w:vAlign w:val="center"/>
            <w:hideMark/>
          </w:tcPr>
          <w:p w14:paraId="59BAB460" w14:textId="3AA002CA"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0.96</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nil"/>
              <w:left w:val="nil"/>
              <w:bottom w:val="single" w:sz="8" w:space="0" w:color="auto"/>
              <w:right w:val="single" w:sz="8" w:space="0" w:color="auto"/>
            </w:tcBorders>
            <w:vAlign w:val="center"/>
            <w:hideMark/>
          </w:tcPr>
          <w:p w14:paraId="6AA6ADE6"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-0.65</w:t>
            </w:r>
          </w:p>
        </w:tc>
        <w:tc>
          <w:tcPr>
            <w:tcW w:w="821" w:type="pct"/>
            <w:tcBorders>
              <w:top w:val="nil"/>
              <w:left w:val="nil"/>
              <w:bottom w:val="single" w:sz="8" w:space="0" w:color="auto"/>
              <w:right w:val="single" w:sz="8" w:space="0" w:color="auto"/>
            </w:tcBorders>
            <w:vAlign w:val="center"/>
            <w:hideMark/>
          </w:tcPr>
          <w:p w14:paraId="176A4765" w14:textId="7EDACDBD"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12.92</w:t>
            </w:r>
          </w:p>
        </w:tc>
        <w:tc>
          <w:tcPr>
            <w:tcW w:w="580" w:type="pct"/>
            <w:tcBorders>
              <w:top w:val="nil"/>
              <w:left w:val="nil"/>
              <w:bottom w:val="single" w:sz="8" w:space="0" w:color="auto"/>
              <w:right w:val="single" w:sz="8" w:space="0" w:color="auto"/>
            </w:tcBorders>
            <w:vAlign w:val="center"/>
            <w:hideMark/>
          </w:tcPr>
          <w:p w14:paraId="6341A450" w14:textId="1E522969"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-28.80</w:t>
            </w:r>
          </w:p>
        </w:tc>
        <w:tc>
          <w:tcPr>
            <w:tcW w:w="645" w:type="pct"/>
            <w:tcBorders>
              <w:top w:val="nil"/>
              <w:left w:val="nil"/>
              <w:bottom w:val="single" w:sz="8" w:space="0" w:color="auto"/>
              <w:right w:val="single" w:sz="8" w:space="0" w:color="auto"/>
            </w:tcBorders>
            <w:vAlign w:val="center"/>
            <w:hideMark/>
          </w:tcPr>
          <w:p w14:paraId="68497ADC" w14:textId="3DF923D1"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27.5</w:t>
            </w:r>
            <w:r w:rsidR="00DF3E27" w:rsidRPr="007A49F2">
              <w:rPr>
                <w:rFonts w:asciiTheme="majorBidi" w:eastAsia="Times New Roman" w:hAnsiTheme="majorBidi" w:cstheme="majorBidi"/>
                <w:color w:val="000000"/>
                <w:kern w:val="0"/>
                <w:lang w:eastAsia="en-AU"/>
                <w14:ligatures w14:val="none"/>
              </w:rPr>
              <w:t>1</w:t>
            </w:r>
          </w:p>
        </w:tc>
      </w:tr>
      <w:tr w:rsidR="001A1F2B" w:rsidRPr="007A49F2" w14:paraId="62BEEAB2" w14:textId="77777777" w:rsidTr="001A1F2B">
        <w:trPr>
          <w:trHeight w:val="1572"/>
        </w:trPr>
        <w:tc>
          <w:tcPr>
            <w:tcW w:w="840" w:type="pct"/>
            <w:tcBorders>
              <w:top w:val="nil"/>
              <w:left w:val="single" w:sz="8" w:space="0" w:color="auto"/>
              <w:bottom w:val="single" w:sz="8" w:space="0" w:color="auto"/>
              <w:right w:val="single" w:sz="8" w:space="0" w:color="auto"/>
            </w:tcBorders>
            <w:vAlign w:val="center"/>
            <w:hideMark/>
          </w:tcPr>
          <w:p w14:paraId="715521F4"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Self-paced gait speed (m/sec)</w:t>
            </w:r>
          </w:p>
        </w:tc>
        <w:tc>
          <w:tcPr>
            <w:tcW w:w="412" w:type="pct"/>
            <w:tcBorders>
              <w:top w:val="nil"/>
              <w:left w:val="nil"/>
              <w:bottom w:val="single" w:sz="8" w:space="0" w:color="auto"/>
              <w:right w:val="single" w:sz="8" w:space="0" w:color="auto"/>
            </w:tcBorders>
            <w:vAlign w:val="center"/>
            <w:hideMark/>
          </w:tcPr>
          <w:p w14:paraId="6A04854D"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1.16</w:t>
            </w:r>
          </w:p>
        </w:tc>
        <w:tc>
          <w:tcPr>
            <w:tcW w:w="365" w:type="pct"/>
            <w:tcBorders>
              <w:top w:val="nil"/>
              <w:left w:val="nil"/>
              <w:bottom w:val="single" w:sz="8" w:space="0" w:color="auto"/>
              <w:right w:val="single" w:sz="8" w:space="0" w:color="auto"/>
            </w:tcBorders>
            <w:vAlign w:val="center"/>
            <w:hideMark/>
          </w:tcPr>
          <w:p w14:paraId="4A7AB7F5"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29" w:type="pct"/>
            <w:tcBorders>
              <w:top w:val="nil"/>
              <w:left w:val="nil"/>
              <w:bottom w:val="single" w:sz="8" w:space="0" w:color="auto"/>
              <w:right w:val="single" w:sz="8" w:space="0" w:color="auto"/>
            </w:tcBorders>
            <w:vAlign w:val="center"/>
            <w:hideMark/>
          </w:tcPr>
          <w:p w14:paraId="60F01BCD" w14:textId="0D8B714A"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0.2</w:t>
            </w:r>
            <w:r w:rsidR="00DF3E27" w:rsidRPr="007A49F2">
              <w:rPr>
                <w:rFonts w:asciiTheme="majorBidi" w:eastAsia="Times New Roman" w:hAnsiTheme="majorBidi" w:cstheme="majorBidi"/>
                <w:color w:val="000000"/>
                <w:kern w:val="0"/>
                <w:lang w:eastAsia="en-AU"/>
                <w14:ligatures w14:val="none"/>
              </w:rPr>
              <w:t>7</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nil"/>
              <w:left w:val="nil"/>
              <w:bottom w:val="single" w:sz="8" w:space="0" w:color="auto"/>
              <w:right w:val="single" w:sz="8" w:space="0" w:color="auto"/>
            </w:tcBorders>
            <w:vAlign w:val="center"/>
            <w:hideMark/>
          </w:tcPr>
          <w:p w14:paraId="76677397" w14:textId="71C099A4"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0.13</w:t>
            </w:r>
          </w:p>
        </w:tc>
        <w:tc>
          <w:tcPr>
            <w:tcW w:w="821" w:type="pct"/>
            <w:tcBorders>
              <w:top w:val="nil"/>
              <w:left w:val="nil"/>
              <w:bottom w:val="single" w:sz="8" w:space="0" w:color="auto"/>
              <w:right w:val="single" w:sz="8" w:space="0" w:color="auto"/>
            </w:tcBorders>
            <w:vAlign w:val="center"/>
            <w:hideMark/>
          </w:tcPr>
          <w:p w14:paraId="79CA6C2D" w14:textId="28D19E8F"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0.11</w:t>
            </w:r>
          </w:p>
        </w:tc>
        <w:tc>
          <w:tcPr>
            <w:tcW w:w="580" w:type="pct"/>
            <w:tcBorders>
              <w:top w:val="nil"/>
              <w:left w:val="nil"/>
              <w:bottom w:val="single" w:sz="8" w:space="0" w:color="auto"/>
              <w:right w:val="single" w:sz="8" w:space="0" w:color="auto"/>
            </w:tcBorders>
            <w:vAlign w:val="center"/>
            <w:hideMark/>
          </w:tcPr>
          <w:p w14:paraId="65A4F228" w14:textId="451DABBC"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w:t>
            </w:r>
            <w:r w:rsidR="00DF3E27" w:rsidRPr="007A49F2">
              <w:rPr>
                <w:rFonts w:asciiTheme="majorBidi" w:eastAsia="Times New Roman" w:hAnsiTheme="majorBidi" w:cstheme="majorBidi"/>
                <w:color w:val="000000"/>
                <w:kern w:val="0"/>
                <w:lang w:eastAsia="en-AU"/>
                <w14:ligatures w14:val="none"/>
              </w:rPr>
              <w:t>2</w:t>
            </w:r>
          </w:p>
        </w:tc>
        <w:tc>
          <w:tcPr>
            <w:tcW w:w="645" w:type="pct"/>
            <w:tcBorders>
              <w:top w:val="nil"/>
              <w:left w:val="nil"/>
              <w:bottom w:val="single" w:sz="8" w:space="0" w:color="auto"/>
              <w:right w:val="single" w:sz="8" w:space="0" w:color="auto"/>
            </w:tcBorders>
            <w:vAlign w:val="center"/>
            <w:hideMark/>
          </w:tcPr>
          <w:p w14:paraId="03EAD375" w14:textId="1E919294"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0.3</w:t>
            </w:r>
            <w:r w:rsidR="00DF3E27" w:rsidRPr="007A49F2">
              <w:rPr>
                <w:rFonts w:asciiTheme="majorBidi" w:eastAsia="Times New Roman" w:hAnsiTheme="majorBidi" w:cstheme="majorBidi"/>
                <w:color w:val="000000"/>
                <w:kern w:val="0"/>
                <w:lang w:eastAsia="en-AU"/>
                <w14:ligatures w14:val="none"/>
              </w:rPr>
              <w:t>8</w:t>
            </w:r>
          </w:p>
        </w:tc>
      </w:tr>
      <w:tr w:rsidR="001A1F2B" w:rsidRPr="007A49F2" w14:paraId="09907635" w14:textId="77777777" w:rsidTr="001A1F2B">
        <w:trPr>
          <w:trHeight w:val="948"/>
        </w:trPr>
        <w:tc>
          <w:tcPr>
            <w:tcW w:w="840" w:type="pct"/>
            <w:tcBorders>
              <w:top w:val="nil"/>
              <w:left w:val="single" w:sz="8" w:space="0" w:color="auto"/>
              <w:bottom w:val="single" w:sz="8" w:space="0" w:color="auto"/>
              <w:right w:val="single" w:sz="8" w:space="0" w:color="auto"/>
            </w:tcBorders>
            <w:vAlign w:val="center"/>
            <w:hideMark/>
          </w:tcPr>
          <w:p w14:paraId="513E9B89"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Cadence (steps/min)</w:t>
            </w:r>
          </w:p>
        </w:tc>
        <w:tc>
          <w:tcPr>
            <w:tcW w:w="412" w:type="pct"/>
            <w:tcBorders>
              <w:top w:val="nil"/>
              <w:left w:val="nil"/>
              <w:bottom w:val="single" w:sz="8" w:space="0" w:color="auto"/>
              <w:right w:val="single" w:sz="8" w:space="0" w:color="auto"/>
            </w:tcBorders>
            <w:vAlign w:val="center"/>
            <w:hideMark/>
          </w:tcPr>
          <w:p w14:paraId="69E1ADAF"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0.69</w:t>
            </w:r>
          </w:p>
        </w:tc>
        <w:tc>
          <w:tcPr>
            <w:tcW w:w="365" w:type="pct"/>
            <w:tcBorders>
              <w:top w:val="nil"/>
              <w:left w:val="nil"/>
              <w:bottom w:val="single" w:sz="8" w:space="0" w:color="auto"/>
              <w:right w:val="single" w:sz="8" w:space="0" w:color="auto"/>
            </w:tcBorders>
            <w:vAlign w:val="center"/>
            <w:hideMark/>
          </w:tcPr>
          <w:p w14:paraId="11D10764"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11</w:t>
            </w:r>
          </w:p>
        </w:tc>
        <w:tc>
          <w:tcPr>
            <w:tcW w:w="529" w:type="pct"/>
            <w:tcBorders>
              <w:top w:val="nil"/>
              <w:left w:val="nil"/>
              <w:bottom w:val="single" w:sz="8" w:space="0" w:color="auto"/>
              <w:right w:val="single" w:sz="8" w:space="0" w:color="auto"/>
            </w:tcBorders>
            <w:vAlign w:val="center"/>
            <w:hideMark/>
          </w:tcPr>
          <w:p w14:paraId="1B1541A0" w14:textId="34D82A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0.5</w:t>
            </w:r>
            <w:r w:rsidR="00DF3E27" w:rsidRPr="007A49F2">
              <w:rPr>
                <w:rFonts w:asciiTheme="majorBidi" w:eastAsia="Times New Roman" w:hAnsiTheme="majorBidi" w:cstheme="majorBidi"/>
                <w:color w:val="000000"/>
                <w:kern w:val="0"/>
                <w:lang w:eastAsia="en-AU"/>
                <w14:ligatures w14:val="none"/>
              </w:rPr>
              <w:t>1</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nil"/>
              <w:left w:val="nil"/>
              <w:bottom w:val="single" w:sz="8" w:space="0" w:color="auto"/>
              <w:right w:val="single" w:sz="8" w:space="0" w:color="auto"/>
            </w:tcBorders>
            <w:vAlign w:val="center"/>
            <w:hideMark/>
          </w:tcPr>
          <w:p w14:paraId="198356BE" w14:textId="2E87261D"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3.14</w:t>
            </w:r>
          </w:p>
        </w:tc>
        <w:tc>
          <w:tcPr>
            <w:tcW w:w="821" w:type="pct"/>
            <w:tcBorders>
              <w:top w:val="nil"/>
              <w:left w:val="nil"/>
              <w:bottom w:val="single" w:sz="8" w:space="0" w:color="auto"/>
              <w:right w:val="single" w:sz="8" w:space="0" w:color="auto"/>
            </w:tcBorders>
            <w:vAlign w:val="center"/>
            <w:hideMark/>
          </w:tcPr>
          <w:p w14:paraId="5EA372AA" w14:textId="3C420D13"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4.5</w:t>
            </w:r>
            <w:r w:rsidR="00DF3E27" w:rsidRPr="007A49F2">
              <w:rPr>
                <w:rFonts w:asciiTheme="majorBidi" w:eastAsia="Times New Roman" w:hAnsiTheme="majorBidi" w:cstheme="majorBidi"/>
                <w:color w:val="000000"/>
                <w:kern w:val="0"/>
                <w:lang w:eastAsia="en-AU"/>
                <w14:ligatures w14:val="none"/>
              </w:rPr>
              <w:t>7</w:t>
            </w:r>
          </w:p>
        </w:tc>
        <w:tc>
          <w:tcPr>
            <w:tcW w:w="580" w:type="pct"/>
            <w:tcBorders>
              <w:top w:val="nil"/>
              <w:left w:val="nil"/>
              <w:bottom w:val="single" w:sz="8" w:space="0" w:color="auto"/>
              <w:right w:val="single" w:sz="8" w:space="0" w:color="auto"/>
            </w:tcBorders>
            <w:vAlign w:val="center"/>
            <w:hideMark/>
          </w:tcPr>
          <w:p w14:paraId="3F72D413" w14:textId="72903918"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-6.9</w:t>
            </w:r>
            <w:r w:rsidR="00DF3E27" w:rsidRPr="007A49F2">
              <w:rPr>
                <w:rFonts w:asciiTheme="majorBidi" w:eastAsia="Times New Roman" w:hAnsiTheme="majorBidi" w:cstheme="majorBidi"/>
                <w:color w:val="000000"/>
                <w:kern w:val="0"/>
                <w:lang w:eastAsia="en-AU"/>
                <w14:ligatures w14:val="none"/>
              </w:rPr>
              <w:t>1</w:t>
            </w:r>
          </w:p>
        </w:tc>
        <w:tc>
          <w:tcPr>
            <w:tcW w:w="645" w:type="pct"/>
            <w:tcBorders>
              <w:top w:val="nil"/>
              <w:left w:val="nil"/>
              <w:bottom w:val="single" w:sz="8" w:space="0" w:color="auto"/>
              <w:right w:val="single" w:sz="8" w:space="0" w:color="auto"/>
            </w:tcBorders>
            <w:vAlign w:val="center"/>
            <w:hideMark/>
          </w:tcPr>
          <w:p w14:paraId="333EC175" w14:textId="0EB5B33D"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13.19</w:t>
            </w:r>
          </w:p>
        </w:tc>
      </w:tr>
      <w:tr w:rsidR="001A1F2B" w:rsidRPr="007A49F2" w14:paraId="27F22804" w14:textId="77777777" w:rsidTr="001A1F2B">
        <w:trPr>
          <w:trHeight w:val="636"/>
        </w:trPr>
        <w:tc>
          <w:tcPr>
            <w:tcW w:w="840" w:type="pct"/>
            <w:tcBorders>
              <w:top w:val="nil"/>
              <w:left w:val="single" w:sz="8" w:space="0" w:color="auto"/>
              <w:bottom w:val="single" w:sz="4" w:space="0" w:color="auto"/>
              <w:right w:val="single" w:sz="8" w:space="0" w:color="auto"/>
            </w:tcBorders>
            <w:vAlign w:val="center"/>
            <w:hideMark/>
          </w:tcPr>
          <w:p w14:paraId="0613746C"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 xml:space="preserve">Brief </w:t>
            </w:r>
            <w:proofErr w:type="spellStart"/>
            <w:r w:rsidRPr="007A49F2">
              <w:rPr>
                <w:rFonts w:asciiTheme="majorBidi" w:eastAsia="Times New Roman" w:hAnsiTheme="majorBidi" w:cstheme="majorBidi"/>
                <w:b/>
                <w:bCs/>
                <w:color w:val="000000"/>
                <w:kern w:val="0"/>
                <w:lang w:eastAsia="en-AU"/>
                <w14:ligatures w14:val="none"/>
              </w:rPr>
              <w:t>BESTest</w:t>
            </w:r>
            <w:proofErr w:type="spellEnd"/>
          </w:p>
        </w:tc>
        <w:tc>
          <w:tcPr>
            <w:tcW w:w="412" w:type="pct"/>
            <w:tcBorders>
              <w:top w:val="nil"/>
              <w:left w:val="nil"/>
              <w:bottom w:val="single" w:sz="4" w:space="0" w:color="auto"/>
              <w:right w:val="single" w:sz="8" w:space="0" w:color="auto"/>
            </w:tcBorders>
            <w:vAlign w:val="center"/>
            <w:hideMark/>
          </w:tcPr>
          <w:p w14:paraId="33660A4F"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-1.23</w:t>
            </w:r>
          </w:p>
        </w:tc>
        <w:tc>
          <w:tcPr>
            <w:tcW w:w="365" w:type="pct"/>
            <w:tcBorders>
              <w:top w:val="nil"/>
              <w:left w:val="nil"/>
              <w:bottom w:val="single" w:sz="4" w:space="0" w:color="auto"/>
              <w:right w:val="single" w:sz="8" w:space="0" w:color="auto"/>
            </w:tcBorders>
            <w:vAlign w:val="center"/>
            <w:hideMark/>
          </w:tcPr>
          <w:p w14:paraId="6CA63F94"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29" w:type="pct"/>
            <w:tcBorders>
              <w:top w:val="nil"/>
              <w:left w:val="nil"/>
              <w:bottom w:val="single" w:sz="4" w:space="0" w:color="auto"/>
              <w:right w:val="single" w:sz="8" w:space="0" w:color="auto"/>
            </w:tcBorders>
            <w:vAlign w:val="center"/>
            <w:hideMark/>
          </w:tcPr>
          <w:p w14:paraId="40E20A86" w14:textId="0202DBC2"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0.24</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nil"/>
              <w:left w:val="nil"/>
              <w:bottom w:val="single" w:sz="4" w:space="0" w:color="auto"/>
              <w:right w:val="single" w:sz="8" w:space="0" w:color="auto"/>
            </w:tcBorders>
            <w:vAlign w:val="center"/>
            <w:hideMark/>
          </w:tcPr>
          <w:p w14:paraId="3ABA96F7" w14:textId="63E77033"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-2.54</w:t>
            </w:r>
          </w:p>
        </w:tc>
        <w:tc>
          <w:tcPr>
            <w:tcW w:w="821" w:type="pct"/>
            <w:tcBorders>
              <w:top w:val="nil"/>
              <w:left w:val="nil"/>
              <w:bottom w:val="single" w:sz="4" w:space="0" w:color="auto"/>
              <w:right w:val="single" w:sz="8" w:space="0" w:color="auto"/>
            </w:tcBorders>
            <w:vAlign w:val="center"/>
            <w:hideMark/>
          </w:tcPr>
          <w:p w14:paraId="233E44DE" w14:textId="7607A426"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2.06</w:t>
            </w:r>
          </w:p>
        </w:tc>
        <w:tc>
          <w:tcPr>
            <w:tcW w:w="580" w:type="pct"/>
            <w:tcBorders>
              <w:top w:val="nil"/>
              <w:left w:val="nil"/>
              <w:bottom w:val="single" w:sz="4" w:space="0" w:color="auto"/>
              <w:right w:val="single" w:sz="8" w:space="0" w:color="auto"/>
            </w:tcBorders>
            <w:vAlign w:val="center"/>
            <w:hideMark/>
          </w:tcPr>
          <w:p w14:paraId="26E4C8E6" w14:textId="4F242994"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-7.03</w:t>
            </w:r>
          </w:p>
        </w:tc>
        <w:tc>
          <w:tcPr>
            <w:tcW w:w="645" w:type="pct"/>
            <w:tcBorders>
              <w:top w:val="nil"/>
              <w:left w:val="nil"/>
              <w:bottom w:val="single" w:sz="4" w:space="0" w:color="auto"/>
              <w:right w:val="single" w:sz="8" w:space="0" w:color="auto"/>
            </w:tcBorders>
            <w:vAlign w:val="center"/>
            <w:hideMark/>
          </w:tcPr>
          <w:p w14:paraId="31FBE7A3" w14:textId="02C79ACB"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1.9</w:t>
            </w:r>
            <w:r w:rsidR="00DF3E27" w:rsidRPr="007A49F2">
              <w:rPr>
                <w:rFonts w:asciiTheme="majorBidi" w:eastAsia="Times New Roman" w:hAnsiTheme="majorBidi" w:cstheme="majorBidi"/>
                <w:color w:val="000000"/>
                <w:kern w:val="0"/>
                <w:lang w:eastAsia="en-AU"/>
                <w14:ligatures w14:val="none"/>
              </w:rPr>
              <w:t>5</w:t>
            </w:r>
          </w:p>
        </w:tc>
      </w:tr>
      <w:tr w:rsidR="001A1F2B" w:rsidRPr="007A49F2" w14:paraId="07260DCF" w14:textId="77777777" w:rsidTr="001A1F2B">
        <w:trPr>
          <w:trHeight w:val="636"/>
        </w:trPr>
        <w:tc>
          <w:tcPr>
            <w:tcW w:w="840" w:type="pct"/>
            <w:tcBorders>
              <w:top w:val="single" w:sz="4" w:space="0" w:color="auto"/>
              <w:left w:val="single" w:sz="4" w:space="0" w:color="auto"/>
              <w:bottom w:val="single" w:sz="4" w:space="0" w:color="auto"/>
              <w:right w:val="single" w:sz="4" w:space="0" w:color="auto"/>
            </w:tcBorders>
            <w:vAlign w:val="center"/>
            <w:hideMark/>
          </w:tcPr>
          <w:p w14:paraId="0FF5E617"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r w:rsidRPr="007A49F2">
              <w:rPr>
                <w:rFonts w:asciiTheme="majorBidi" w:eastAsia="Times New Roman" w:hAnsiTheme="majorBidi" w:cstheme="majorBidi"/>
                <w:b/>
                <w:bCs/>
                <w:color w:val="000000"/>
                <w:kern w:val="0"/>
                <w:lang w:eastAsia="en-AU"/>
                <w14:ligatures w14:val="none"/>
              </w:rPr>
              <w:t>SSEQ</w:t>
            </w:r>
          </w:p>
        </w:tc>
        <w:tc>
          <w:tcPr>
            <w:tcW w:w="412" w:type="pct"/>
            <w:tcBorders>
              <w:top w:val="single" w:sz="4" w:space="0" w:color="auto"/>
              <w:left w:val="single" w:sz="4" w:space="0" w:color="auto"/>
              <w:bottom w:val="single" w:sz="4" w:space="0" w:color="auto"/>
              <w:right w:val="single" w:sz="4" w:space="0" w:color="auto"/>
            </w:tcBorders>
            <w:vAlign w:val="center"/>
            <w:hideMark/>
          </w:tcPr>
          <w:p w14:paraId="6788C284"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-1.41</w:t>
            </w:r>
          </w:p>
        </w:tc>
        <w:tc>
          <w:tcPr>
            <w:tcW w:w="365" w:type="pct"/>
            <w:tcBorders>
              <w:top w:val="single" w:sz="4" w:space="0" w:color="auto"/>
              <w:left w:val="single" w:sz="4" w:space="0" w:color="auto"/>
              <w:bottom w:val="single" w:sz="4" w:space="0" w:color="auto"/>
              <w:right w:val="single" w:sz="4" w:space="0" w:color="auto"/>
            </w:tcBorders>
            <w:vAlign w:val="center"/>
            <w:hideMark/>
          </w:tcPr>
          <w:p w14:paraId="049B2AB5"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12</w:t>
            </w:r>
          </w:p>
        </w:tc>
        <w:tc>
          <w:tcPr>
            <w:tcW w:w="529" w:type="pct"/>
            <w:tcBorders>
              <w:top w:val="single" w:sz="4" w:space="0" w:color="auto"/>
              <w:left w:val="single" w:sz="4" w:space="0" w:color="auto"/>
              <w:bottom w:val="single" w:sz="4" w:space="0" w:color="auto"/>
              <w:right w:val="single" w:sz="4" w:space="0" w:color="auto"/>
            </w:tcBorders>
            <w:vAlign w:val="center"/>
            <w:hideMark/>
          </w:tcPr>
          <w:p w14:paraId="4FC212AE" w14:textId="1A59418D"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0.18</w:t>
            </w:r>
            <w:r w:rsidR="00DF3E27" w:rsidRPr="007A49F2">
              <w:rPr>
                <w:rFonts w:asciiTheme="majorBidi" w:eastAsia="Times New Roman" w:hAnsiTheme="majorBidi" w:cstheme="majorBidi"/>
                <w:color w:val="000000"/>
                <w:kern w:val="0"/>
                <w:vertAlign w:val="superscript"/>
                <w:lang w:eastAsia="en-AU"/>
                <w14:ligatures w14:val="none"/>
              </w:rPr>
              <w:t>a</w:t>
            </w:r>
          </w:p>
        </w:tc>
        <w:tc>
          <w:tcPr>
            <w:tcW w:w="808" w:type="pct"/>
            <w:tcBorders>
              <w:top w:val="single" w:sz="4" w:space="0" w:color="auto"/>
              <w:left w:val="single" w:sz="4" w:space="0" w:color="auto"/>
              <w:bottom w:val="single" w:sz="4" w:space="0" w:color="auto"/>
              <w:right w:val="single" w:sz="4" w:space="0" w:color="auto"/>
            </w:tcBorders>
            <w:vAlign w:val="center"/>
            <w:hideMark/>
          </w:tcPr>
          <w:p w14:paraId="63538E80" w14:textId="1203BD7E"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-7.20</w:t>
            </w:r>
          </w:p>
        </w:tc>
        <w:tc>
          <w:tcPr>
            <w:tcW w:w="821" w:type="pct"/>
            <w:tcBorders>
              <w:top w:val="single" w:sz="4" w:space="0" w:color="auto"/>
              <w:left w:val="single" w:sz="4" w:space="0" w:color="auto"/>
              <w:bottom w:val="single" w:sz="4" w:space="0" w:color="auto"/>
              <w:right w:val="single" w:sz="4" w:space="0" w:color="auto"/>
            </w:tcBorders>
            <w:vAlign w:val="center"/>
            <w:hideMark/>
          </w:tcPr>
          <w:p w14:paraId="178EB6EB" w14:textId="34CC9EC0"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5.1</w:t>
            </w:r>
            <w:r w:rsidR="00DF3E27" w:rsidRPr="007A49F2">
              <w:rPr>
                <w:rFonts w:asciiTheme="majorBidi" w:eastAsia="Times New Roman" w:hAnsiTheme="majorBidi" w:cstheme="majorBidi"/>
                <w:color w:val="000000"/>
                <w:kern w:val="0"/>
                <w:lang w:eastAsia="en-AU"/>
                <w14:ligatures w14:val="none"/>
              </w:rPr>
              <w:t>2</w:t>
            </w:r>
          </w:p>
        </w:tc>
        <w:tc>
          <w:tcPr>
            <w:tcW w:w="580" w:type="pct"/>
            <w:tcBorders>
              <w:top w:val="single" w:sz="4" w:space="0" w:color="auto"/>
              <w:left w:val="single" w:sz="4" w:space="0" w:color="auto"/>
              <w:bottom w:val="single" w:sz="4" w:space="0" w:color="auto"/>
              <w:right w:val="single" w:sz="4" w:space="0" w:color="auto"/>
            </w:tcBorders>
            <w:vAlign w:val="center"/>
            <w:hideMark/>
          </w:tcPr>
          <w:p w14:paraId="590C16DB" w14:textId="5B5EAEF5"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-18.3</w:t>
            </w:r>
            <w:r w:rsidR="00DF3E27" w:rsidRPr="007A49F2">
              <w:rPr>
                <w:rFonts w:asciiTheme="majorBidi" w:eastAsia="Times New Roman" w:hAnsiTheme="majorBidi" w:cstheme="majorBidi"/>
                <w:color w:val="000000"/>
                <w:kern w:val="0"/>
                <w:lang w:eastAsia="en-AU"/>
                <w14:ligatures w14:val="none"/>
              </w:rPr>
              <w:t>5</w:t>
            </w:r>
          </w:p>
        </w:tc>
        <w:tc>
          <w:tcPr>
            <w:tcW w:w="645" w:type="pct"/>
            <w:tcBorders>
              <w:top w:val="single" w:sz="4" w:space="0" w:color="auto"/>
              <w:left w:val="single" w:sz="4" w:space="0" w:color="auto"/>
              <w:bottom w:val="single" w:sz="4" w:space="0" w:color="auto"/>
              <w:right w:val="single" w:sz="4" w:space="0" w:color="auto"/>
            </w:tcBorders>
            <w:vAlign w:val="center"/>
            <w:hideMark/>
          </w:tcPr>
          <w:p w14:paraId="3FD5C652" w14:textId="41F05DDC"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eastAsia="Times New Roman" w:hAnsiTheme="majorBidi" w:cstheme="majorBidi"/>
                <w:color w:val="000000"/>
                <w:kern w:val="0"/>
                <w:lang w:eastAsia="en-AU"/>
                <w14:ligatures w14:val="none"/>
              </w:rPr>
              <w:t>3.9</w:t>
            </w:r>
            <w:r w:rsidR="00DF3E27" w:rsidRPr="007A49F2">
              <w:rPr>
                <w:rFonts w:asciiTheme="majorBidi" w:eastAsia="Times New Roman" w:hAnsiTheme="majorBidi" w:cstheme="majorBidi"/>
                <w:color w:val="000000"/>
                <w:kern w:val="0"/>
                <w:lang w:eastAsia="en-AU"/>
                <w14:ligatures w14:val="none"/>
              </w:rPr>
              <w:t>4</w:t>
            </w:r>
          </w:p>
        </w:tc>
      </w:tr>
      <w:tr w:rsidR="001A1F2B" w:rsidRPr="007A49F2" w14:paraId="750DCC0A" w14:textId="77777777" w:rsidTr="001A1F2B">
        <w:trPr>
          <w:trHeight w:val="335"/>
        </w:trPr>
        <w:tc>
          <w:tcPr>
            <w:tcW w:w="840" w:type="pct"/>
            <w:tcBorders>
              <w:top w:val="single" w:sz="4" w:space="0" w:color="auto"/>
              <w:left w:val="single" w:sz="4" w:space="0" w:color="auto"/>
              <w:bottom w:val="single" w:sz="4" w:space="0" w:color="auto"/>
              <w:right w:val="single" w:sz="4" w:space="0" w:color="auto"/>
            </w:tcBorders>
          </w:tcPr>
          <w:p w14:paraId="59EC85C1" w14:textId="77777777" w:rsidR="001A1F2B" w:rsidRPr="007A49F2" w:rsidRDefault="001A1F2B" w:rsidP="005A3AAF">
            <w:pPr>
              <w:spacing w:after="0" w:line="240" w:lineRule="auto"/>
              <w:rPr>
                <w:rFonts w:asciiTheme="majorBidi" w:eastAsia="Times New Roman" w:hAnsiTheme="majorBidi" w:cstheme="majorBidi"/>
                <w:b/>
                <w:bCs/>
                <w:color w:val="000000"/>
                <w:kern w:val="0"/>
                <w:lang w:eastAsia="en-AU"/>
                <w14:ligatures w14:val="none"/>
              </w:rPr>
            </w:pPr>
            <w:proofErr w:type="spellStart"/>
            <w:r w:rsidRPr="007A49F2">
              <w:rPr>
                <w:rFonts w:asciiTheme="majorBidi" w:hAnsiTheme="majorBidi" w:cstheme="majorBidi"/>
                <w:b/>
                <w:bCs/>
              </w:rPr>
              <w:t>mRS</w:t>
            </w:r>
            <w:proofErr w:type="spellEnd"/>
          </w:p>
        </w:tc>
        <w:tc>
          <w:tcPr>
            <w:tcW w:w="412" w:type="pct"/>
            <w:tcBorders>
              <w:top w:val="single" w:sz="4" w:space="0" w:color="auto"/>
              <w:left w:val="single" w:sz="4" w:space="0" w:color="auto"/>
              <w:bottom w:val="single" w:sz="4" w:space="0" w:color="auto"/>
              <w:right w:val="single" w:sz="4" w:space="0" w:color="auto"/>
            </w:tcBorders>
          </w:tcPr>
          <w:p w14:paraId="61D428DC"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c>
          <w:tcPr>
            <w:tcW w:w="365" w:type="pct"/>
            <w:tcBorders>
              <w:top w:val="single" w:sz="4" w:space="0" w:color="auto"/>
              <w:left w:val="single" w:sz="4" w:space="0" w:color="auto"/>
              <w:bottom w:val="single" w:sz="4" w:space="0" w:color="auto"/>
              <w:right w:val="single" w:sz="4" w:space="0" w:color="auto"/>
            </w:tcBorders>
          </w:tcPr>
          <w:p w14:paraId="23306168"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c>
          <w:tcPr>
            <w:tcW w:w="529" w:type="pct"/>
            <w:tcBorders>
              <w:top w:val="single" w:sz="4" w:space="0" w:color="auto"/>
              <w:left w:val="single" w:sz="4" w:space="0" w:color="auto"/>
              <w:bottom w:val="single" w:sz="4" w:space="0" w:color="auto"/>
              <w:right w:val="single" w:sz="4" w:space="0" w:color="auto"/>
            </w:tcBorders>
          </w:tcPr>
          <w:p w14:paraId="12159253"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1.00</w:t>
            </w:r>
            <w:r w:rsidRPr="007A49F2">
              <w:rPr>
                <w:rFonts w:asciiTheme="majorBidi" w:hAnsiTheme="majorBidi" w:cstheme="majorBidi"/>
                <w:vertAlign w:val="superscript"/>
              </w:rPr>
              <w:t>b</w:t>
            </w:r>
          </w:p>
        </w:tc>
        <w:tc>
          <w:tcPr>
            <w:tcW w:w="808" w:type="pct"/>
            <w:tcBorders>
              <w:top w:val="single" w:sz="4" w:space="0" w:color="auto"/>
              <w:left w:val="single" w:sz="4" w:space="0" w:color="auto"/>
              <w:bottom w:val="single" w:sz="4" w:space="0" w:color="auto"/>
              <w:right w:val="single" w:sz="4" w:space="0" w:color="auto"/>
            </w:tcBorders>
          </w:tcPr>
          <w:p w14:paraId="609B2ED3"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c>
          <w:tcPr>
            <w:tcW w:w="821" w:type="pct"/>
            <w:tcBorders>
              <w:top w:val="single" w:sz="4" w:space="0" w:color="auto"/>
              <w:left w:val="single" w:sz="4" w:space="0" w:color="auto"/>
              <w:bottom w:val="single" w:sz="4" w:space="0" w:color="auto"/>
              <w:right w:val="single" w:sz="4" w:space="0" w:color="auto"/>
            </w:tcBorders>
          </w:tcPr>
          <w:p w14:paraId="3C604917"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c>
          <w:tcPr>
            <w:tcW w:w="580" w:type="pct"/>
            <w:tcBorders>
              <w:top w:val="single" w:sz="4" w:space="0" w:color="auto"/>
              <w:left w:val="single" w:sz="4" w:space="0" w:color="auto"/>
              <w:bottom w:val="single" w:sz="4" w:space="0" w:color="auto"/>
              <w:right w:val="single" w:sz="4" w:space="0" w:color="auto"/>
            </w:tcBorders>
          </w:tcPr>
          <w:p w14:paraId="54E0DB89"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c>
          <w:tcPr>
            <w:tcW w:w="645" w:type="pct"/>
            <w:tcBorders>
              <w:top w:val="single" w:sz="4" w:space="0" w:color="auto"/>
              <w:left w:val="single" w:sz="4" w:space="0" w:color="auto"/>
              <w:bottom w:val="single" w:sz="4" w:space="0" w:color="auto"/>
              <w:right w:val="single" w:sz="4" w:space="0" w:color="auto"/>
            </w:tcBorders>
          </w:tcPr>
          <w:p w14:paraId="5152EAFD" w14:textId="77777777" w:rsidR="001A1F2B" w:rsidRPr="007A49F2" w:rsidRDefault="001A1F2B" w:rsidP="005A3AAF">
            <w:pPr>
              <w:spacing w:after="0" w:line="240" w:lineRule="auto"/>
              <w:jc w:val="right"/>
              <w:rPr>
                <w:rFonts w:asciiTheme="majorBidi" w:eastAsia="Times New Roman" w:hAnsiTheme="majorBidi" w:cstheme="majorBidi"/>
                <w:color w:val="000000"/>
                <w:kern w:val="0"/>
                <w:lang w:eastAsia="en-AU"/>
                <w14:ligatures w14:val="none"/>
              </w:rPr>
            </w:pPr>
            <w:r w:rsidRPr="007A49F2">
              <w:rPr>
                <w:rFonts w:asciiTheme="majorBidi" w:hAnsiTheme="majorBidi" w:cstheme="majorBidi"/>
              </w:rPr>
              <w:t>NA</w:t>
            </w:r>
          </w:p>
        </w:tc>
      </w:tr>
    </w:tbl>
    <w:p w14:paraId="781EFF8B" w14:textId="77777777" w:rsidR="001A1F2B" w:rsidRPr="007A49F2" w:rsidRDefault="001A1F2B" w:rsidP="001A1F2B">
      <w:pPr>
        <w:rPr>
          <w:rFonts w:asciiTheme="majorBidi" w:eastAsia="Times New Roman" w:hAnsiTheme="majorBidi" w:cstheme="majorBidi"/>
          <w:color w:val="000000" w:themeColor="text1"/>
        </w:rPr>
      </w:pPr>
    </w:p>
    <w:p w14:paraId="73559ED1" w14:textId="5C1DA3BA" w:rsidR="001A1F2B" w:rsidRPr="007A49F2" w:rsidRDefault="00AD399E" w:rsidP="001A1F2B">
      <w:pPr>
        <w:rPr>
          <w:rFonts w:asciiTheme="majorBidi" w:hAnsiTheme="majorBidi" w:cstheme="majorBidi"/>
        </w:rPr>
      </w:pPr>
      <w:r w:rsidRPr="007A49F2">
        <w:rPr>
          <w:rFonts w:asciiTheme="majorBidi" w:eastAsia="Times New Roman" w:hAnsiTheme="majorBidi" w:cstheme="majorBidi"/>
          <w:color w:val="000000" w:themeColor="text1"/>
        </w:rPr>
        <w:t xml:space="preserve">Legend: </w:t>
      </w:r>
      <w:proofErr w:type="spellStart"/>
      <w:r w:rsidRPr="007A49F2">
        <w:rPr>
          <w:rFonts w:asciiTheme="majorBidi" w:eastAsia="Times New Roman" w:hAnsiTheme="majorBidi" w:cstheme="majorBidi"/>
          <w:color w:val="000000" w:themeColor="text1"/>
        </w:rPr>
        <w:t>taVNS</w:t>
      </w:r>
      <w:proofErr w:type="spellEnd"/>
      <w:r w:rsidRPr="007A49F2">
        <w:rPr>
          <w:rFonts w:asciiTheme="majorBidi" w:eastAsia="Times New Roman" w:hAnsiTheme="majorBidi" w:cstheme="majorBidi"/>
          <w:color w:val="000000" w:themeColor="text1"/>
        </w:rPr>
        <w:t xml:space="preserve">: transcutaneous auricular </w:t>
      </w:r>
      <w:proofErr w:type="spellStart"/>
      <w:r w:rsidRPr="007A49F2">
        <w:rPr>
          <w:rFonts w:asciiTheme="majorBidi" w:eastAsia="Times New Roman" w:hAnsiTheme="majorBidi" w:cstheme="majorBidi"/>
          <w:color w:val="000000" w:themeColor="text1"/>
        </w:rPr>
        <w:t>vagus</w:t>
      </w:r>
      <w:proofErr w:type="spellEnd"/>
      <w:r w:rsidRPr="007A49F2">
        <w:rPr>
          <w:rFonts w:asciiTheme="majorBidi" w:eastAsia="Times New Roman" w:hAnsiTheme="majorBidi" w:cstheme="majorBidi"/>
          <w:color w:val="000000" w:themeColor="text1"/>
        </w:rPr>
        <w:t xml:space="preserve"> nerve stimulation were used to compare the mean difference between baseline and post-intervention between males and females. SSEQ: Stroke self-efficacy questionnaire, </w:t>
      </w:r>
      <w:proofErr w:type="spellStart"/>
      <w:r w:rsidRPr="007A49F2">
        <w:rPr>
          <w:rFonts w:asciiTheme="majorBidi" w:eastAsia="Times New Roman" w:hAnsiTheme="majorBidi" w:cstheme="majorBidi"/>
          <w:color w:val="000000" w:themeColor="text1"/>
        </w:rPr>
        <w:t>BESTest</w:t>
      </w:r>
      <w:proofErr w:type="spellEnd"/>
      <w:r w:rsidRPr="007A49F2">
        <w:rPr>
          <w:rFonts w:asciiTheme="majorBidi" w:eastAsia="Times New Roman" w:hAnsiTheme="majorBidi" w:cstheme="majorBidi"/>
          <w:color w:val="000000" w:themeColor="text1"/>
        </w:rPr>
        <w:t>: Balance evaluation system test, 10MWT: 10-meter walk test, 2MWT: 2-minute walk test</w:t>
      </w:r>
      <w:r w:rsidR="001A1F2B" w:rsidRPr="007A49F2">
        <w:rPr>
          <w:rFonts w:asciiTheme="majorBidi" w:eastAsia="Times New Roman" w:hAnsiTheme="majorBidi" w:cstheme="majorBidi"/>
          <w:color w:val="000000" w:themeColor="text1"/>
        </w:rPr>
        <w:t xml:space="preserve">, </w:t>
      </w:r>
      <w:proofErr w:type="spellStart"/>
      <w:r w:rsidR="001A1F2B" w:rsidRPr="007A49F2">
        <w:rPr>
          <w:rFonts w:asciiTheme="majorBidi" w:hAnsiTheme="majorBidi" w:cstheme="majorBidi"/>
        </w:rPr>
        <w:t>mRS</w:t>
      </w:r>
      <w:proofErr w:type="spellEnd"/>
      <w:r w:rsidR="001A1F2B" w:rsidRPr="007A49F2">
        <w:rPr>
          <w:rFonts w:asciiTheme="majorBidi" w:hAnsiTheme="majorBidi" w:cstheme="majorBidi"/>
        </w:rPr>
        <w:t xml:space="preserve">: Modified Rankin scale, NA: not applicable. </w:t>
      </w:r>
      <w:proofErr w:type="gramStart"/>
      <w:r w:rsidR="001A1F2B" w:rsidRPr="007A49F2">
        <w:rPr>
          <w:rFonts w:asciiTheme="majorBidi" w:hAnsiTheme="majorBidi" w:cstheme="majorBidi"/>
          <w:vertAlign w:val="superscript"/>
        </w:rPr>
        <w:t>a</w:t>
      </w:r>
      <w:proofErr w:type="gramEnd"/>
      <w:r w:rsidR="001A1F2B" w:rsidRPr="007A49F2">
        <w:rPr>
          <w:rFonts w:asciiTheme="majorBidi" w:hAnsiTheme="majorBidi" w:cstheme="majorBidi"/>
        </w:rPr>
        <w:t xml:space="preserve"> Independent t-test, and b Fisher’s Exact test.</w:t>
      </w:r>
    </w:p>
    <w:p w14:paraId="15717657" w14:textId="36BAAF4A" w:rsidR="00E62D7D" w:rsidRPr="007A49F2" w:rsidRDefault="00E62D7D" w:rsidP="001A1F2B">
      <w:pPr>
        <w:keepNext/>
        <w:keepLines/>
        <w:spacing w:after="0" w:line="360" w:lineRule="auto"/>
        <w:outlineLvl w:val="3"/>
        <w:rPr>
          <w:rFonts w:asciiTheme="majorBidi" w:hAnsiTheme="majorBidi" w:cstheme="majorBidi"/>
          <w:b/>
          <w:bCs/>
        </w:rPr>
      </w:pPr>
    </w:p>
    <w:sectPr w:rsidR="00E62D7D" w:rsidRPr="007A49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795E" w14:textId="77777777" w:rsidR="008804CB" w:rsidRDefault="008804CB" w:rsidP="00DF3E27">
      <w:pPr>
        <w:spacing w:after="0" w:line="240" w:lineRule="auto"/>
      </w:pPr>
      <w:r>
        <w:separator/>
      </w:r>
    </w:p>
  </w:endnote>
  <w:endnote w:type="continuationSeparator" w:id="0">
    <w:p w14:paraId="089A53A7" w14:textId="77777777" w:rsidR="008804CB" w:rsidRDefault="008804CB" w:rsidP="00DF3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567119"/>
      <w:docPartObj>
        <w:docPartGallery w:val="Page Numbers (Bottom of Page)"/>
        <w:docPartUnique/>
      </w:docPartObj>
    </w:sdtPr>
    <w:sdtEndPr>
      <w:rPr>
        <w:noProof/>
      </w:rPr>
    </w:sdtEndPr>
    <w:sdtContent>
      <w:p w14:paraId="3E88328C" w14:textId="6DF6FF64" w:rsidR="00DF3E27" w:rsidRDefault="00DF3E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F6D857" w14:textId="77777777" w:rsidR="00DF3E27" w:rsidRDefault="00DF3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FA26" w14:textId="77777777" w:rsidR="008804CB" w:rsidRDefault="008804CB" w:rsidP="00DF3E27">
      <w:pPr>
        <w:spacing w:after="0" w:line="240" w:lineRule="auto"/>
      </w:pPr>
      <w:r>
        <w:separator/>
      </w:r>
    </w:p>
  </w:footnote>
  <w:footnote w:type="continuationSeparator" w:id="0">
    <w:p w14:paraId="5194FC72" w14:textId="77777777" w:rsidR="008804CB" w:rsidRDefault="008804CB" w:rsidP="00DF3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744968"/>
      <w:docPartObj>
        <w:docPartGallery w:val="Page Numbers (Top of Page)"/>
        <w:docPartUnique/>
      </w:docPartObj>
    </w:sdtPr>
    <w:sdtEndPr>
      <w:rPr>
        <w:noProof/>
      </w:rPr>
    </w:sdtEndPr>
    <w:sdtContent>
      <w:p w14:paraId="72F237B2" w14:textId="75809D11" w:rsidR="00DF3E27" w:rsidRDefault="00DF3E2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658BC99" w14:textId="77777777" w:rsidR="00DF3E27" w:rsidRDefault="00DF3E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84"/>
    <w:rsid w:val="00063874"/>
    <w:rsid w:val="001A1F2B"/>
    <w:rsid w:val="00304CAB"/>
    <w:rsid w:val="0043657D"/>
    <w:rsid w:val="00491B8A"/>
    <w:rsid w:val="005044B6"/>
    <w:rsid w:val="005704F4"/>
    <w:rsid w:val="006909F4"/>
    <w:rsid w:val="007241A4"/>
    <w:rsid w:val="007A49F2"/>
    <w:rsid w:val="00876EE0"/>
    <w:rsid w:val="008804CB"/>
    <w:rsid w:val="008B14D6"/>
    <w:rsid w:val="009A59A6"/>
    <w:rsid w:val="009B0B7D"/>
    <w:rsid w:val="009C5273"/>
    <w:rsid w:val="009E1824"/>
    <w:rsid w:val="00AD399E"/>
    <w:rsid w:val="00B17470"/>
    <w:rsid w:val="00B61153"/>
    <w:rsid w:val="00BB75E9"/>
    <w:rsid w:val="00BD5680"/>
    <w:rsid w:val="00C673A2"/>
    <w:rsid w:val="00CE08F1"/>
    <w:rsid w:val="00D56B84"/>
    <w:rsid w:val="00DD348E"/>
    <w:rsid w:val="00DE00D2"/>
    <w:rsid w:val="00DF3E27"/>
    <w:rsid w:val="00E45C0E"/>
    <w:rsid w:val="00E62D7D"/>
    <w:rsid w:val="00ED50BE"/>
    <w:rsid w:val="00FC6DD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A2008"/>
  <w15:chartTrackingRefBased/>
  <w15:docId w15:val="{DE6A0518-930A-48D8-8FF0-5AC388F7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F2B"/>
  </w:style>
  <w:style w:type="paragraph" w:styleId="Heading1">
    <w:name w:val="heading 1"/>
    <w:basedOn w:val="Normal"/>
    <w:next w:val="Normal"/>
    <w:link w:val="Heading1Char"/>
    <w:uiPriority w:val="9"/>
    <w:qFormat/>
    <w:rsid w:val="00C67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qFormat/>
    <w:rsid w:val="00C67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qFormat/>
    <w:rsid w:val="00C67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qFormat/>
    <w:rsid w:val="00C67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7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73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C673A2"/>
    <w:rPr>
      <w:rFonts w:asciiTheme="minorHAnsi" w:eastAsiaTheme="majorEastAsia" w:hAnsiTheme="min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C673A2"/>
    <w:rPr>
      <w:rFonts w:asciiTheme="minorHAnsi" w:eastAsiaTheme="majorEastAsia" w:hAnsiTheme="min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C673A2"/>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C673A2"/>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C673A2"/>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C673A2"/>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uiPriority w:val="10"/>
    <w:qFormat/>
    <w:rsid w:val="00C67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3A2"/>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C673A2"/>
    <w:pPr>
      <w:ind w:left="720"/>
      <w:contextualSpacing/>
    </w:pPr>
  </w:style>
  <w:style w:type="paragraph" w:styleId="Quote">
    <w:name w:val="Quote"/>
    <w:basedOn w:val="Normal"/>
    <w:next w:val="Normal"/>
    <w:link w:val="QuoteChar"/>
    <w:uiPriority w:val="29"/>
    <w:qFormat/>
    <w:rsid w:val="00C673A2"/>
    <w:pPr>
      <w:spacing w:before="160"/>
      <w:jc w:val="center"/>
    </w:pPr>
    <w:rPr>
      <w:i/>
      <w:iCs/>
      <w:color w:val="404040" w:themeColor="text1" w:themeTint="BF"/>
    </w:rPr>
  </w:style>
  <w:style w:type="character" w:customStyle="1" w:styleId="QuoteChar">
    <w:name w:val="Quote Char"/>
    <w:basedOn w:val="DefaultParagraphFont"/>
    <w:link w:val="Quote"/>
    <w:uiPriority w:val="29"/>
    <w:rsid w:val="00C673A2"/>
    <w:rPr>
      <w:rFonts w:asciiTheme="minorHAnsi" w:hAnsiTheme="minorHAnsi" w:cstheme="minorBidi"/>
      <w:i/>
      <w:iCs/>
      <w:color w:val="404040" w:themeColor="text1" w:themeTint="BF"/>
      <w:sz w:val="24"/>
      <w:szCs w:val="24"/>
    </w:rPr>
  </w:style>
  <w:style w:type="paragraph" w:styleId="IntenseQuote">
    <w:name w:val="Intense Quote"/>
    <w:basedOn w:val="Normal"/>
    <w:next w:val="Normal"/>
    <w:link w:val="IntenseQuoteChar"/>
    <w:uiPriority w:val="30"/>
    <w:qFormat/>
    <w:rsid w:val="00C67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3A2"/>
    <w:rPr>
      <w:rFonts w:asciiTheme="minorHAnsi" w:hAnsiTheme="minorHAnsi" w:cstheme="minorBidi"/>
      <w:i/>
      <w:iCs/>
      <w:color w:val="0F4761" w:themeColor="accent1" w:themeShade="BF"/>
      <w:sz w:val="24"/>
      <w:szCs w:val="24"/>
    </w:rPr>
  </w:style>
  <w:style w:type="character" w:styleId="IntenseEmphasis">
    <w:name w:val="Intense Emphasis"/>
    <w:basedOn w:val="DefaultParagraphFont"/>
    <w:uiPriority w:val="21"/>
    <w:qFormat/>
    <w:rsid w:val="00C673A2"/>
    <w:rPr>
      <w:i/>
      <w:iCs/>
      <w:color w:val="0F4761" w:themeColor="accent1" w:themeShade="BF"/>
    </w:rPr>
  </w:style>
  <w:style w:type="character" w:styleId="IntenseReference">
    <w:name w:val="Intense Reference"/>
    <w:basedOn w:val="DefaultParagraphFont"/>
    <w:uiPriority w:val="32"/>
    <w:qFormat/>
    <w:rsid w:val="00C673A2"/>
    <w:rPr>
      <w:b/>
      <w:bCs/>
      <w:smallCaps/>
      <w:color w:val="0F4761" w:themeColor="accent1" w:themeShade="BF"/>
      <w:spacing w:val="5"/>
    </w:rPr>
  </w:style>
  <w:style w:type="table" w:styleId="TableGrid">
    <w:name w:val="Table Grid"/>
    <w:basedOn w:val="TableNormal"/>
    <w:uiPriority w:val="39"/>
    <w:rsid w:val="00ED50BE"/>
    <w:pPr>
      <w:spacing w:after="0" w:line="240" w:lineRule="auto"/>
    </w:pPr>
    <w:rPr>
      <w:rFonts w:eastAsia="Calibri"/>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45C0E"/>
    <w:pPr>
      <w:spacing w:before="100" w:beforeAutospacing="1" w:after="100" w:afterAutospacing="1" w:line="240" w:lineRule="auto"/>
    </w:pPr>
    <w:rPr>
      <w:rFonts w:ascii="Times New Roman" w:eastAsiaTheme="minorEastAsia" w:hAnsi="Times New Roman" w:cs="Times New Roman"/>
      <w:kern w:val="0"/>
      <w:lang w:eastAsia="en-AU"/>
      <w14:ligatures w14:val="none"/>
    </w:rPr>
  </w:style>
  <w:style w:type="paragraph" w:styleId="Header">
    <w:name w:val="header"/>
    <w:basedOn w:val="Normal"/>
    <w:link w:val="HeaderChar"/>
    <w:uiPriority w:val="99"/>
    <w:unhideWhenUsed/>
    <w:rsid w:val="00DF3E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E27"/>
  </w:style>
  <w:style w:type="paragraph" w:styleId="Footer">
    <w:name w:val="footer"/>
    <w:basedOn w:val="Normal"/>
    <w:link w:val="FooterChar"/>
    <w:uiPriority w:val="99"/>
    <w:unhideWhenUsed/>
    <w:rsid w:val="00DF3E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PhD%20Thesis/Supplementary%20file%203_Blinding%20Assessment%20Questionnaire.jpg" TargetMode="Externa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1199</Words>
  <Characters>6010</Characters>
  <Application>Microsoft Office Word</Application>
  <DocSecurity>0</DocSecurity>
  <Lines>125</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Nageh</dc:creator>
  <cp:keywords/>
  <dc:description/>
  <cp:lastModifiedBy>Ashraf Gerges</cp:lastModifiedBy>
  <cp:revision>3</cp:revision>
  <dcterms:created xsi:type="dcterms:W3CDTF">2026-02-01T11:20:00Z</dcterms:created>
  <dcterms:modified xsi:type="dcterms:W3CDTF">2026-02-04T02:05:00Z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33a7947761bcb32aa6d6b4c63e1a921c127a8f61c8f3fbe5bf12d9ee930df891</vt:lpwstr>
  </property>
</Properties>
</file>