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61BF8">
      <w:pPr>
        <w:rPr>
          <w:rFonts w:hint="eastAsia" w:ascii="Times New Roman" w:hAnsi="Times New Roman" w:cs="Times New Roman"/>
          <w:b/>
          <w:bCs/>
          <w:i/>
          <w:iCs/>
          <w:color w:val="auto"/>
          <w:sz w:val="28"/>
          <w:szCs w:val="28"/>
          <w:highlight w:val="none"/>
          <w:lang w:val="en-GB"/>
        </w:rPr>
      </w:pPr>
      <w:r>
        <w:rPr>
          <w:rFonts w:hint="eastAsia" w:ascii="Times New Roman" w:hAnsi="Times New Roman" w:cs="Times New Roman"/>
          <w:b/>
          <w:bCs/>
          <w:i/>
          <w:iCs/>
          <w:color w:val="auto"/>
          <w:sz w:val="28"/>
          <w:szCs w:val="28"/>
          <w:lang w:val="en-US" w:eastAsia="zh-CN"/>
        </w:rPr>
        <w:t xml:space="preserve">Table S1 </w:t>
      </w:r>
      <w:r>
        <w:rPr>
          <w:rFonts w:hint="eastAsia" w:ascii="Times New Roman" w:hAnsi="Times New Roman" w:cs="Times New Roman"/>
          <w:b/>
          <w:bCs/>
          <w:i/>
          <w:iCs/>
          <w:color w:val="auto"/>
          <w:sz w:val="28"/>
          <w:szCs w:val="28"/>
          <w:highlight w:val="none"/>
          <w:lang w:val="en-GB"/>
        </w:rPr>
        <w:t>Search Strategy</w:t>
      </w:r>
    </w:p>
    <w:tbl>
      <w:tblPr>
        <w:tblStyle w:val="3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5766"/>
        <w:gridCol w:w="2305"/>
        <w:gridCol w:w="1256"/>
        <w:gridCol w:w="1461"/>
        <w:gridCol w:w="1120"/>
        <w:gridCol w:w="6"/>
      </w:tblGrid>
      <w:tr w14:paraId="6B561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99" w:hRule="atLeast"/>
          <w:jc w:val="center"/>
        </w:trPr>
        <w:tc>
          <w:tcPr>
            <w:tcW w:w="2260" w:type="dxa"/>
          </w:tcPr>
          <w:p w14:paraId="76D98AF8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Database</w:t>
            </w:r>
          </w:p>
        </w:tc>
        <w:tc>
          <w:tcPr>
            <w:tcW w:w="5766" w:type="dxa"/>
          </w:tcPr>
          <w:p w14:paraId="15B1F0B8"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Search Strategy</w:t>
            </w:r>
          </w:p>
        </w:tc>
        <w:tc>
          <w:tcPr>
            <w:tcW w:w="2305" w:type="dxa"/>
          </w:tcPr>
          <w:p w14:paraId="36E919DA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Platform</w:t>
            </w:r>
          </w:p>
        </w:tc>
        <w:tc>
          <w:tcPr>
            <w:tcW w:w="1256" w:type="dxa"/>
          </w:tcPr>
          <w:p w14:paraId="3DBC0E10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Date Searched</w:t>
            </w:r>
          </w:p>
        </w:tc>
        <w:tc>
          <w:tcPr>
            <w:tcW w:w="1461" w:type="dxa"/>
          </w:tcPr>
          <w:p w14:paraId="53370204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Filters</w:t>
            </w:r>
          </w:p>
        </w:tc>
        <w:tc>
          <w:tcPr>
            <w:tcW w:w="1120" w:type="dxa"/>
          </w:tcPr>
          <w:p w14:paraId="64BB81AC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Records</w:t>
            </w:r>
          </w:p>
        </w:tc>
      </w:tr>
      <w:tr w14:paraId="22492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300" w:hRule="atLeast"/>
          <w:jc w:val="center"/>
        </w:trPr>
        <w:tc>
          <w:tcPr>
            <w:tcW w:w="2260" w:type="dxa"/>
          </w:tcPr>
          <w:p w14:paraId="593101CF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PubMed</w:t>
            </w:r>
          </w:p>
        </w:tc>
        <w:tc>
          <w:tcPr>
            <w:tcW w:w="5766" w:type="dxa"/>
          </w:tcPr>
          <w:p w14:paraId="37FC07C5">
            <w:pPr>
              <w:jc w:val="left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  <w:t>("CP"[Title/Abstract] OR "Cerebral Palsy"[MeSH Terms]) AND ("Virtual Reality"[MeSH Terms] OR ("virtual reality therapy"[Title/Abstract] OR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  <w:t>"robot-assisted"[Title/Abstract]) OR "Robotics"[MeSH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  <w:t>Terms]) AND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  <w:t>"Rehabilitation"[Title/Abstract]</w:t>
            </w:r>
          </w:p>
        </w:tc>
        <w:tc>
          <w:tcPr>
            <w:tcW w:w="2305" w:type="dxa"/>
          </w:tcPr>
          <w:p w14:paraId="0F175487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  <w:t>PubMed (NCBI)</w:t>
            </w:r>
          </w:p>
        </w:tc>
        <w:tc>
          <w:tcPr>
            <w:tcW w:w="1256" w:type="dxa"/>
          </w:tcPr>
          <w:p w14:paraId="6CC5109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2025-9-10</w:t>
            </w:r>
          </w:p>
        </w:tc>
        <w:tc>
          <w:tcPr>
            <w:tcW w:w="1461" w:type="dxa"/>
          </w:tcPr>
          <w:p w14:paraId="54CA6D5F">
            <w:pPr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  <w:t>Randomized Controlled Trial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;</w:t>
            </w:r>
          </w:p>
          <w:p w14:paraId="2105DE6F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2016-2025</w:t>
            </w:r>
          </w:p>
        </w:tc>
        <w:tc>
          <w:tcPr>
            <w:tcW w:w="1120" w:type="dxa"/>
          </w:tcPr>
          <w:p w14:paraId="5FC9F26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192</w:t>
            </w:r>
          </w:p>
        </w:tc>
      </w:tr>
      <w:tr w14:paraId="3F966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99" w:hRule="atLeast"/>
          <w:jc w:val="center"/>
        </w:trPr>
        <w:tc>
          <w:tcPr>
            <w:tcW w:w="2260" w:type="dxa"/>
          </w:tcPr>
          <w:p w14:paraId="6C73076D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Embase</w:t>
            </w:r>
          </w:p>
        </w:tc>
        <w:tc>
          <w:tcPr>
            <w:tcW w:w="5766" w:type="dxa"/>
          </w:tcPr>
          <w:p w14:paraId="304DF4C2">
            <w:pPr>
              <w:jc w:val="left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('virtual reality'/exp OR 'virtual reality' OR 'robotics'/exp OR robotics OR 'virtual reality therapy':ab,ti OR 'robot-assisted':ab,ti) AND ('cerebral palsy'/exp OR 'cp':ab,ti) AND 'rehabilitation':ab,ti AND ('randomized controlled trial'/exp OR 'randomized':ab,ti OR 'rct':ab,ti)</w:t>
            </w:r>
          </w:p>
        </w:tc>
        <w:tc>
          <w:tcPr>
            <w:tcW w:w="2305" w:type="dxa"/>
          </w:tcPr>
          <w:p w14:paraId="556ECAAA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Embase.com (Elsevier)</w:t>
            </w:r>
          </w:p>
        </w:tc>
        <w:tc>
          <w:tcPr>
            <w:tcW w:w="1256" w:type="dxa"/>
          </w:tcPr>
          <w:p w14:paraId="5E9B7185"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2025-9-10</w:t>
            </w:r>
          </w:p>
        </w:tc>
        <w:tc>
          <w:tcPr>
            <w:tcW w:w="1461" w:type="dxa"/>
          </w:tcPr>
          <w:p w14:paraId="4B5D8577">
            <w:pPr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  <w:t>Randomized Controlled Trial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;</w:t>
            </w:r>
          </w:p>
          <w:p w14:paraId="0604D68E">
            <w:pP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2016-2025</w:t>
            </w:r>
          </w:p>
        </w:tc>
        <w:tc>
          <w:tcPr>
            <w:tcW w:w="1120" w:type="dxa"/>
          </w:tcPr>
          <w:p w14:paraId="4FD93DB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645</w:t>
            </w:r>
          </w:p>
        </w:tc>
      </w:tr>
      <w:tr w14:paraId="4C78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90" w:hRule="atLeast"/>
          <w:jc w:val="center"/>
        </w:trPr>
        <w:tc>
          <w:tcPr>
            <w:tcW w:w="2260" w:type="dxa"/>
            <w:vMerge w:val="restart"/>
          </w:tcPr>
          <w:p w14:paraId="121F6E1F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Web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of Science</w:t>
            </w:r>
          </w:p>
        </w:tc>
        <w:tc>
          <w:tcPr>
            <w:tcW w:w="5766" w:type="dxa"/>
            <w:vMerge w:val="restart"/>
            <w:shd w:val="clear" w:color="auto" w:fill="FFFFFF"/>
            <w:vAlign w:val="top"/>
          </w:tcPr>
          <w:p w14:paraId="79062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  <w:t>TS=(robotics OR "virtual reality" OR "robot-assisted therapy" OR VR) AND TS=("Cerebral Palsy" OR CP) AND TS=(rehabilitation) AND TS=("randomized controlled trial" OR RCT OR randomized)</w:t>
            </w:r>
          </w:p>
          <w:p w14:paraId="0F741B94">
            <w:pPr>
              <w:rPr>
                <w:vertAlign w:val="baseline"/>
              </w:rPr>
            </w:pPr>
          </w:p>
        </w:tc>
        <w:tc>
          <w:tcPr>
            <w:tcW w:w="2305" w:type="dxa"/>
            <w:vMerge w:val="restart"/>
          </w:tcPr>
          <w:p w14:paraId="1BC6D25C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  <w:t>Web of Science Core Collection (Clarivate)</w:t>
            </w:r>
          </w:p>
        </w:tc>
        <w:tc>
          <w:tcPr>
            <w:tcW w:w="1256" w:type="dxa"/>
            <w:vMerge w:val="restart"/>
          </w:tcPr>
          <w:p w14:paraId="69D25728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2025-9-10</w:t>
            </w:r>
          </w:p>
        </w:tc>
        <w:tc>
          <w:tcPr>
            <w:tcW w:w="1461" w:type="dxa"/>
            <w:vMerge w:val="restart"/>
          </w:tcPr>
          <w:p w14:paraId="3A69EC95">
            <w:pPr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 w:eastAsia="zh-CN"/>
              </w:rPr>
              <w:t>Articles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;</w:t>
            </w:r>
          </w:p>
          <w:p w14:paraId="1A508D7E">
            <w:pPr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2016-2025</w:t>
            </w:r>
          </w:p>
        </w:tc>
        <w:tc>
          <w:tcPr>
            <w:tcW w:w="1120" w:type="dxa"/>
            <w:tcBorders>
              <w:bottom w:val="nil"/>
            </w:tcBorders>
          </w:tcPr>
          <w:p w14:paraId="26F8265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235</w:t>
            </w:r>
          </w:p>
        </w:tc>
      </w:tr>
      <w:tr w14:paraId="32D5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260" w:type="dxa"/>
            <w:vMerge w:val="continue"/>
          </w:tcPr>
          <w:p w14:paraId="32D842EC">
            <w:pPr>
              <w:rPr>
                <w:vertAlign w:val="baseline"/>
              </w:rPr>
            </w:pPr>
          </w:p>
        </w:tc>
        <w:tc>
          <w:tcPr>
            <w:tcW w:w="5766" w:type="dxa"/>
            <w:vMerge w:val="continue"/>
            <w:shd w:val="clear" w:color="auto" w:fill="FFFFFF"/>
            <w:vAlign w:val="top"/>
          </w:tcPr>
          <w:p w14:paraId="71D3AE1F">
            <w:pPr>
              <w:rPr>
                <w:vertAlign w:val="baseline"/>
              </w:rPr>
            </w:pPr>
          </w:p>
        </w:tc>
        <w:tc>
          <w:tcPr>
            <w:tcW w:w="2305" w:type="dxa"/>
            <w:vMerge w:val="continue"/>
          </w:tcPr>
          <w:p w14:paraId="159477D8">
            <w:pPr>
              <w:rPr>
                <w:vertAlign w:val="baseline"/>
              </w:rPr>
            </w:pPr>
          </w:p>
        </w:tc>
        <w:tc>
          <w:tcPr>
            <w:tcW w:w="1256" w:type="dxa"/>
            <w:vMerge w:val="continue"/>
          </w:tcPr>
          <w:p w14:paraId="1B81C2E5">
            <w:pPr>
              <w:rPr>
                <w:vertAlign w:val="baseline"/>
              </w:rPr>
            </w:pPr>
          </w:p>
        </w:tc>
        <w:tc>
          <w:tcPr>
            <w:tcW w:w="1461" w:type="dxa"/>
            <w:vMerge w:val="continue"/>
          </w:tcPr>
          <w:p w14:paraId="43C005C9">
            <w:pPr>
              <w:rPr>
                <w:vertAlign w:val="baseline"/>
              </w:rPr>
            </w:pPr>
          </w:p>
        </w:tc>
        <w:tc>
          <w:tcPr>
            <w:tcW w:w="1126" w:type="dxa"/>
            <w:gridSpan w:val="2"/>
            <w:tcBorders>
              <w:top w:val="nil"/>
            </w:tcBorders>
          </w:tcPr>
          <w:p w14:paraId="5BC933CF">
            <w:pPr>
              <w:rPr>
                <w:vertAlign w:val="baseline"/>
              </w:rPr>
            </w:pPr>
          </w:p>
        </w:tc>
      </w:tr>
      <w:tr w14:paraId="09BF8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260" w:type="dxa"/>
          </w:tcPr>
          <w:p w14:paraId="3116588A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Cochrane Library</w:t>
            </w:r>
          </w:p>
        </w:tc>
        <w:tc>
          <w:tcPr>
            <w:tcW w:w="5766" w:type="dxa"/>
          </w:tcPr>
          <w:p w14:paraId="2EA4C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 xml:space="preserve">#1: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  <w:t>MeSH descriptor: [Virtual Reality] explode all trees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 xml:space="preserve">; #2: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  <w:t>MeSH descriptor: [Robotics] explode all trees</w:t>
            </w:r>
          </w:p>
          <w:p w14:paraId="65208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 xml:space="preserve">#3: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  <w:t>(virtual reality therapy):ti,ab,kw OR (robot-assisted):ti,ab,kw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; #4: #1 OR #2 OR #3</w:t>
            </w:r>
          </w:p>
          <w:p w14:paraId="2809F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 xml:space="preserve">#5: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  <w:t>MeSH descriptor: [Cerebral Palsy] explode all trees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 xml:space="preserve">; #6: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eastAsia="zh-CN"/>
              </w:rPr>
              <w:t>C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  <w:t>):ti,ab,kw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; #7: #5 OR #6</w:t>
            </w:r>
          </w:p>
          <w:p w14:paraId="7553D639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#8: #4 AND #7</w:t>
            </w:r>
          </w:p>
        </w:tc>
        <w:tc>
          <w:tcPr>
            <w:tcW w:w="2305" w:type="dxa"/>
          </w:tcPr>
          <w:p w14:paraId="18AC01DA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Wiley Online Library</w:t>
            </w:r>
          </w:p>
        </w:tc>
        <w:tc>
          <w:tcPr>
            <w:tcW w:w="1256" w:type="dxa"/>
          </w:tcPr>
          <w:p w14:paraId="27E9FEA6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2025-9-10</w:t>
            </w:r>
          </w:p>
        </w:tc>
        <w:tc>
          <w:tcPr>
            <w:tcW w:w="1461" w:type="dxa"/>
          </w:tcPr>
          <w:p w14:paraId="7AFEEE7C">
            <w:pPr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GB"/>
              </w:rPr>
              <w:t>Trial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s;</w:t>
            </w:r>
          </w:p>
          <w:p w14:paraId="082FF9E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2016-2025</w:t>
            </w:r>
          </w:p>
        </w:tc>
        <w:tc>
          <w:tcPr>
            <w:tcW w:w="1126" w:type="dxa"/>
            <w:gridSpan w:val="2"/>
          </w:tcPr>
          <w:p w14:paraId="56A71EC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164</w:t>
            </w:r>
          </w:p>
        </w:tc>
      </w:tr>
      <w:tr w14:paraId="7538A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260" w:type="dxa"/>
          </w:tcPr>
          <w:p w14:paraId="5B5E8977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CINAHL</w:t>
            </w:r>
          </w:p>
        </w:tc>
        <w:tc>
          <w:tcPr>
            <w:tcW w:w="5766" w:type="dxa"/>
          </w:tcPr>
          <w:p w14:paraId="0C2B0A65"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  <w:t>(SU ("Virtual Reality" OR Robotics OR "robot-assisted therapy" OR "virtual reality therapy")) AND (SU ("cerebral palsy" OR "cp")) AND (SU (Rehabilitation))</w:t>
            </w:r>
          </w:p>
        </w:tc>
        <w:tc>
          <w:tcPr>
            <w:tcW w:w="2305" w:type="dxa"/>
          </w:tcPr>
          <w:p w14:paraId="6046AF67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  <w:t>EBSCOhost</w:t>
            </w:r>
          </w:p>
        </w:tc>
        <w:tc>
          <w:tcPr>
            <w:tcW w:w="1256" w:type="dxa"/>
          </w:tcPr>
          <w:p w14:paraId="6D8295B7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2025-9-10</w:t>
            </w:r>
          </w:p>
        </w:tc>
        <w:tc>
          <w:tcPr>
            <w:tcW w:w="1461" w:type="dxa"/>
          </w:tcPr>
          <w:p w14:paraId="1DB1AE81">
            <w:pPr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  <w:t>Randomized Controlled Trials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;</w:t>
            </w:r>
          </w:p>
          <w:p w14:paraId="5B4D3B13">
            <w:pPr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2016-2025</w:t>
            </w:r>
          </w:p>
        </w:tc>
        <w:tc>
          <w:tcPr>
            <w:tcW w:w="1126" w:type="dxa"/>
            <w:gridSpan w:val="2"/>
          </w:tcPr>
          <w:p w14:paraId="0DB327C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265</w:t>
            </w:r>
          </w:p>
        </w:tc>
      </w:tr>
      <w:tr w14:paraId="339A1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260" w:type="dxa"/>
          </w:tcPr>
          <w:p w14:paraId="39FDCB49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ClinicalTrials.gov</w:t>
            </w:r>
          </w:p>
        </w:tc>
        <w:tc>
          <w:tcPr>
            <w:tcW w:w="5766" w:type="dxa"/>
          </w:tcPr>
          <w:p w14:paraId="33317194">
            <w:pPr>
              <w:jc w:val="left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AREA[ConditionSearch](Cerebral Palsy \(CP\)) AND AREA[InterventionSearch](Virtual Reality OR robot-assisted therapy or robot)</w:t>
            </w:r>
          </w:p>
        </w:tc>
        <w:tc>
          <w:tcPr>
            <w:tcW w:w="2305" w:type="dxa"/>
          </w:tcPr>
          <w:p w14:paraId="3B2A5035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clinicaltrials.gov</w:t>
            </w:r>
          </w:p>
        </w:tc>
        <w:tc>
          <w:tcPr>
            <w:tcW w:w="1256" w:type="dxa"/>
          </w:tcPr>
          <w:p w14:paraId="0466978B">
            <w:pPr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2025-9-10</w:t>
            </w:r>
          </w:p>
        </w:tc>
        <w:tc>
          <w:tcPr>
            <w:tcW w:w="1461" w:type="dxa"/>
          </w:tcPr>
          <w:p w14:paraId="0F59D697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None</w:t>
            </w:r>
          </w:p>
        </w:tc>
        <w:tc>
          <w:tcPr>
            <w:tcW w:w="1126" w:type="dxa"/>
            <w:gridSpan w:val="2"/>
          </w:tcPr>
          <w:p w14:paraId="675DDAA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89</w:t>
            </w:r>
          </w:p>
        </w:tc>
      </w:tr>
      <w:tr w14:paraId="33A67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260" w:type="dxa"/>
          </w:tcPr>
          <w:p w14:paraId="571CC24E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WHO ICTRP</w:t>
            </w:r>
          </w:p>
        </w:tc>
        <w:tc>
          <w:tcPr>
            <w:tcW w:w="5766" w:type="dxa"/>
          </w:tcPr>
          <w:p w14:paraId="6A792392">
            <w:pPr>
              <w:jc w:val="left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('cerebral palsy' OR CP) AND ('virtual reality' OR VR OR 'robot-assisted therapy' OR robot) AND (rehabilitation OR therapy)</w:t>
            </w:r>
          </w:p>
        </w:tc>
        <w:tc>
          <w:tcPr>
            <w:tcW w:w="2305" w:type="dxa"/>
          </w:tcPr>
          <w:p w14:paraId="7B65DBCE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trialsearch.who.int</w:t>
            </w:r>
          </w:p>
        </w:tc>
        <w:tc>
          <w:tcPr>
            <w:tcW w:w="1256" w:type="dxa"/>
          </w:tcPr>
          <w:p w14:paraId="321AA971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2025-9-10</w:t>
            </w:r>
          </w:p>
        </w:tc>
        <w:tc>
          <w:tcPr>
            <w:tcW w:w="1461" w:type="dxa"/>
          </w:tcPr>
          <w:p w14:paraId="133B719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None</w:t>
            </w:r>
          </w:p>
        </w:tc>
        <w:tc>
          <w:tcPr>
            <w:tcW w:w="1126" w:type="dxa"/>
            <w:gridSpan w:val="2"/>
          </w:tcPr>
          <w:p w14:paraId="55ED567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102</w:t>
            </w:r>
          </w:p>
        </w:tc>
      </w:tr>
      <w:tr w14:paraId="43C3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260" w:type="dxa"/>
          </w:tcPr>
          <w:p w14:paraId="498B60C6"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GB"/>
              </w:rPr>
              <w:t>Grey Literature</w:t>
            </w:r>
          </w:p>
        </w:tc>
        <w:tc>
          <w:tcPr>
            <w:tcW w:w="5766" w:type="dxa"/>
          </w:tcPr>
          <w:p w14:paraId="6BC71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Open Grey: ('cerebral palsy' OR CP) AND ('virtual reality' OR VR OR 'robot-assisted therapy' OR robot) AND (rehabilitation OR therapy)</w:t>
            </w:r>
          </w:p>
          <w:p w14:paraId="1775B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 xml:space="preserve">Grey Net: Searched manually using keywords: cerebral palsy, CP, virtual reality, VR, robot-assisted therapy, robot, rehabilitation, therapy </w:t>
            </w:r>
          </w:p>
          <w:p w14:paraId="77B81122"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305" w:type="dxa"/>
          </w:tcPr>
          <w:p w14:paraId="1D6D4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opengrey.eu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: (phys-techsciences.datastations.nl)</w:t>
            </w:r>
          </w:p>
          <w:p w14:paraId="6C4B0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greynet.org</w:t>
            </w:r>
          </w:p>
          <w:p w14:paraId="038B0BBF"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256" w:type="dxa"/>
          </w:tcPr>
          <w:p w14:paraId="4BCCA6E6"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2025-9-10</w:t>
            </w:r>
          </w:p>
        </w:tc>
        <w:tc>
          <w:tcPr>
            <w:tcW w:w="1461" w:type="dxa"/>
          </w:tcPr>
          <w:p w14:paraId="34BACE5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None</w:t>
            </w:r>
          </w:p>
        </w:tc>
        <w:tc>
          <w:tcPr>
            <w:tcW w:w="1126" w:type="dxa"/>
            <w:gridSpan w:val="2"/>
          </w:tcPr>
          <w:p w14:paraId="1E4040F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lang w:val="en-US" w:eastAsia="zh-CN"/>
              </w:rPr>
              <w:t>28</w:t>
            </w:r>
          </w:p>
        </w:tc>
      </w:tr>
      <w:tr w14:paraId="7E99A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4174" w:type="dxa"/>
            <w:gridSpan w:val="7"/>
          </w:tcPr>
          <w:p w14:paraId="63665FD4"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Note: (1) Open Grey:Search performed using simple search box. The platform does not support complex Boolean operators; terms were entered as a single string. All results screened manually.</w:t>
            </w:r>
          </w:p>
          <w:p w14:paraId="2119CB7F"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vertAlign w:val="baseline"/>
                <w:lang w:val="en-US" w:eastAsia="zh-CN"/>
              </w:rPr>
              <w:t>Grey Net: GreyNet is primarily a document repository; searched by browsing categories and using basic keyword search.</w:t>
            </w:r>
          </w:p>
        </w:tc>
      </w:tr>
    </w:tbl>
    <w:p w14:paraId="59F6E1C3">
      <w:pPr>
        <w:rPr>
          <w:rFonts w:hint="default" w:ascii="Times New Roman" w:hAnsi="Times New Roman" w:cs="Times New Roman"/>
          <w:b/>
          <w:bCs/>
          <w:i/>
          <w:iCs/>
          <w:color w:val="auto"/>
          <w:sz w:val="28"/>
          <w:szCs w:val="28"/>
          <w:highlight w:val="none"/>
          <w:lang w:val="en-US" w:eastAsia="zh-CN"/>
        </w:rPr>
      </w:pPr>
    </w:p>
    <w:p w14:paraId="62F7F379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B076243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3798B8A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884BA54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792CE56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D67E691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1EBEC1B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E6D5C4A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82F4381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D9C83E7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487C2BC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C5050F5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1A4062C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 S1: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Summary Figure of Risk of Bias Assessed by ROB-1 and ROB-2</w:t>
      </w:r>
    </w:p>
    <w:p w14:paraId="2672C9BB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drawing>
          <wp:inline distT="0" distB="0" distL="114300" distR="114300">
            <wp:extent cx="3111500" cy="4391025"/>
            <wp:effectExtent l="0" t="0" r="12700" b="13335"/>
            <wp:docPr id="3" name="图片 3" descr="Risk of bias sum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isk of bias summary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drawing>
          <wp:inline distT="0" distB="0" distL="114300" distR="114300">
            <wp:extent cx="3754120" cy="4232910"/>
            <wp:effectExtent l="0" t="0" r="10160" b="3810"/>
            <wp:docPr id="4" name="图片 4" descr="ROB 2_IRPG_2018_beta_v6_25Jun2019_Fig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OB 2_IRPG_2018_beta_v6_25Jun2019_Figure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4120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254AC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D66AD72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B192310">
      <w:pP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S2: Figure of the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GRADE Assessment</w:t>
      </w:r>
    </w:p>
    <w:p w14:paraId="015AD8B0">
      <w:pP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</w:pPr>
    </w:p>
    <w:p w14:paraId="13BC7DCE">
      <w:pP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drawing>
          <wp:inline distT="0" distB="0" distL="114300" distR="114300">
            <wp:extent cx="6295390" cy="3065780"/>
            <wp:effectExtent l="0" t="0" r="13970" b="12700"/>
            <wp:docPr id="5" name="图片 5" descr="Grade(2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rade(2)_01"/>
                    <pic:cNvPicPr>
                      <a:picLocks noChangeAspect="1"/>
                    </pic:cNvPicPr>
                  </pic:nvPicPr>
                  <pic:blipFill>
                    <a:blip r:embed="rId6"/>
                    <a:srcRect r="422" b="25689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89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Multimedia Appendix : Leave-One-Out procedures</w:t>
      </w:r>
    </w:p>
    <w:p w14:paraId="34FAC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Table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: Leave-One-Out Sensitivity for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GMFM-88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(VR</w:t>
      </w:r>
      <w:r>
        <w:rPr>
          <w:rFonts w:hint="default" w:ascii="Times New Roman" w:hAnsi="Times New Roman" w:cs="Times New Roman"/>
          <w:sz w:val="24"/>
          <w:szCs w:val="24"/>
        </w:rPr>
        <w:t xml:space="preserve"> Subgroup,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k=5)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26"/>
        <w:gridCol w:w="426"/>
        <w:gridCol w:w="1704"/>
        <w:gridCol w:w="426"/>
        <w:gridCol w:w="1704"/>
        <w:gridCol w:w="426"/>
        <w:gridCol w:w="2132"/>
      </w:tblGrid>
      <w:tr w14:paraId="61022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537A7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Model             Pooled SMD          95%CI       Change from Overall</w:t>
            </w:r>
          </w:p>
        </w:tc>
      </w:tr>
      <w:tr w14:paraId="3CA21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60F9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Full (k=5)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1385C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EDA2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E54F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0.49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7703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D394B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(0.17, 0.81)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8F246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F80E7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 w14:paraId="33C84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1C7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Ren 2016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E2B4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6766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F3E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ABB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672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(0.11, 0.85)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3B3C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9C2B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-0.01</w:t>
            </w:r>
          </w:p>
        </w:tc>
      </w:tr>
      <w:tr w14:paraId="17621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0C6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 2016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DD69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4D94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FBEE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CB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E7B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(0.18, 0.86)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A24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F8C2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0.03</w:t>
            </w:r>
          </w:p>
        </w:tc>
      </w:tr>
      <w:tr w14:paraId="56353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D27E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Jha 2021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6A7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490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54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3B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5EE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(0.16, 0.90)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F3A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D89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0.04</w:t>
            </w:r>
          </w:p>
        </w:tc>
      </w:tr>
      <w:tr w14:paraId="5ED1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38F0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  <w:t>Ramezani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2025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4EED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2C7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424B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(0.11, 0.83)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CD7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BB2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-0.02</w:t>
            </w:r>
          </w:p>
        </w:tc>
      </w:tr>
      <w:tr w14:paraId="024D7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AB51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  <w:t>Karabulut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2025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23B91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915AF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08D67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(0.09,0.81)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E07D9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87BB6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-0.04</w:t>
            </w:r>
          </w:p>
        </w:tc>
      </w:tr>
    </w:tbl>
    <w:p w14:paraId="3C17B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78216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GMFM-88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(Robot-assisted</w:t>
      </w:r>
      <w:r>
        <w:rPr>
          <w:rFonts w:hint="default" w:ascii="Times New Roman" w:hAnsi="Times New Roman" w:cs="Times New Roman"/>
          <w:sz w:val="24"/>
          <w:szCs w:val="24"/>
        </w:rPr>
        <w:t xml:space="preserve"> Subgroup,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k=6)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26"/>
        <w:gridCol w:w="426"/>
        <w:gridCol w:w="1704"/>
        <w:gridCol w:w="426"/>
        <w:gridCol w:w="1704"/>
        <w:gridCol w:w="426"/>
        <w:gridCol w:w="2132"/>
      </w:tblGrid>
      <w:tr w14:paraId="528B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A98E0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Model             Pooled SMD          95%CI       Change from Overall</w:t>
            </w:r>
          </w:p>
        </w:tc>
      </w:tr>
      <w:tr w14:paraId="5A022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D0AC5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Full (k=6)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4EBCE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7F6B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8F4FD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0.64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45E2D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1A08C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(0.23, 1.05)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28AA1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81ADB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 w14:paraId="174E6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B0F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Chinniah 2020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0D0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412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2111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(0.24, 0.67)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25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1DF6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-0.22</w:t>
            </w:r>
          </w:p>
        </w:tc>
      </w:tr>
      <w:tr w14:paraId="7F7D0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F5E5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Pool 2021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B72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245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0975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0.76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027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DA24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(0.28, 1.23)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98E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8AC8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0.12</w:t>
            </w:r>
          </w:p>
        </w:tc>
      </w:tr>
      <w:tr w14:paraId="3AF03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DBD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Moll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6F1F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24E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142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28E5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5EC7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(0.16, 1.16)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83F6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58A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0.02</w:t>
            </w:r>
          </w:p>
        </w:tc>
      </w:tr>
      <w:tr w14:paraId="47780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4F84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  <w:t>i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2024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29E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0.77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C83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1DD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(0.29, 1.25)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54D5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1E0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0.13</w:t>
            </w:r>
          </w:p>
        </w:tc>
      </w:tr>
      <w:tr w14:paraId="7921D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C00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Wu 2024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6C4F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33B8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F42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(0.18,1.09)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384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27E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-0.01</w:t>
            </w:r>
          </w:p>
        </w:tc>
      </w:tr>
      <w:tr w14:paraId="2FD3A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94140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Hui 2024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31B17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0.62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B92F8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62279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(0.13, 1.11)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0D13C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CA18B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-0.02</w:t>
            </w:r>
          </w:p>
        </w:tc>
      </w:tr>
    </w:tbl>
    <w:p w14:paraId="66F9D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07FE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EF1C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151B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Leave-One-Out Sensitivity for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GMFM-88 (Spastic</w:t>
      </w:r>
      <w:r>
        <w:rPr>
          <w:rFonts w:hint="default" w:ascii="Times New Roman" w:hAnsi="Times New Roman" w:cs="Times New Roman"/>
          <w:sz w:val="24"/>
          <w:szCs w:val="24"/>
        </w:rPr>
        <w:t xml:space="preserve"> Subgroup,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k=7)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26"/>
        <w:gridCol w:w="426"/>
        <w:gridCol w:w="1704"/>
        <w:gridCol w:w="426"/>
        <w:gridCol w:w="1704"/>
        <w:gridCol w:w="426"/>
        <w:gridCol w:w="2132"/>
      </w:tblGrid>
      <w:tr w14:paraId="22B91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1EA498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Model             Pooled SMD          95%CI       Change from Overall</w:t>
            </w:r>
          </w:p>
        </w:tc>
      </w:tr>
      <w:tr w14:paraId="1F3A6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3313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Full (k=7)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274B3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E3F31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F54A5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0.44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59006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D5E66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(0.20, 0.69)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67F1C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EB915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 w14:paraId="0564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2E9F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 2016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FD4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2A15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80A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(0.20, 0.71)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DD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C2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0.02</w:t>
            </w:r>
          </w:p>
        </w:tc>
      </w:tr>
      <w:tr w14:paraId="16FA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C87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Choi 2024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BAA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972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637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7962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AB5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(0.23, 0.82)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91B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715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0.08</w:t>
            </w:r>
          </w:p>
        </w:tc>
      </w:tr>
      <w:tr w14:paraId="034CB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6A2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Hui 2024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B02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2A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FB8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017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4DA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(0.13, 0.65)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922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16D4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-0.05</w:t>
            </w:r>
          </w:p>
        </w:tc>
      </w:tr>
      <w:tr w14:paraId="27811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2C89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  <w:t>Karabulut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2025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E58B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46A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E09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(0.15, 0.68)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ADC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FA8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-0.02</w:t>
            </w:r>
          </w:p>
        </w:tc>
      </w:tr>
      <w:tr w14:paraId="7FFD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6F78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Moll 2022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4BC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8D0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FAF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(0.16,0.68)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2C2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9CA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-0.02</w:t>
            </w:r>
          </w:p>
        </w:tc>
      </w:tr>
      <w:tr w14:paraId="38ABF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D4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Pool 2021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ED1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2A1A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8A5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(0.22, 0.76)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18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6BE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</w:tr>
      <w:tr w14:paraId="299B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188F4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  <w:t>Ramezani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2025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C868D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B7C4F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E8752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(0.16, 0.69)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CD123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98933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-0.02</w:t>
            </w:r>
          </w:p>
        </w:tc>
      </w:tr>
    </w:tbl>
    <w:p w14:paraId="51F67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9DB2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Leave-One-Out Sensitivity for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GMFM-88 ( Bilatera Spastic</w:t>
      </w:r>
      <w:r>
        <w:rPr>
          <w:rFonts w:hint="default" w:ascii="Times New Roman" w:hAnsi="Times New Roman" w:cs="Times New Roman"/>
          <w:sz w:val="24"/>
          <w:szCs w:val="24"/>
        </w:rPr>
        <w:t xml:space="preserve"> Subgroup,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k=2)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26"/>
        <w:gridCol w:w="426"/>
        <w:gridCol w:w="1704"/>
        <w:gridCol w:w="426"/>
        <w:gridCol w:w="1704"/>
        <w:gridCol w:w="426"/>
        <w:gridCol w:w="2132"/>
      </w:tblGrid>
      <w:tr w14:paraId="34D4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84FB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Model             Pooled SMD          95%CI       Change from Overall</w:t>
            </w:r>
          </w:p>
        </w:tc>
      </w:tr>
      <w:tr w14:paraId="17F5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E93FA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Full (k=2)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2A7DD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06652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65CCE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0.46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111CF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0CC5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(-0.12, 1.04)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C0263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2DA1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 w14:paraId="1180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08A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Jha 2021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1A12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0.83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925E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4E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95C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B66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0.37</w:t>
            </w:r>
          </w:p>
        </w:tc>
      </w:tr>
      <w:tr w14:paraId="44843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72581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Wu 2024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FD9AB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0.37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09329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8E8DB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41B80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7B98B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-0.09</w:t>
            </w:r>
          </w:p>
        </w:tc>
      </w:tr>
    </w:tbl>
    <w:p w14:paraId="3BD50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0519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Leave-One-Out Sensitivity for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GMFM-88 ( Diplegia</w:t>
      </w:r>
      <w:r>
        <w:rPr>
          <w:rFonts w:hint="default" w:ascii="Times New Roman" w:hAnsi="Times New Roman" w:cs="Times New Roman"/>
          <w:sz w:val="24"/>
          <w:szCs w:val="24"/>
        </w:rPr>
        <w:t xml:space="preserve"> Subgroup,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k=2)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26"/>
        <w:gridCol w:w="426"/>
        <w:gridCol w:w="1704"/>
        <w:gridCol w:w="426"/>
        <w:gridCol w:w="1704"/>
        <w:gridCol w:w="426"/>
        <w:gridCol w:w="2132"/>
      </w:tblGrid>
      <w:tr w14:paraId="37E5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5D0245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Model             Pooled SMD          95%CI       Change from Overall</w:t>
            </w:r>
          </w:p>
        </w:tc>
      </w:tr>
      <w:tr w14:paraId="64600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6D7D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Full (k=2)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027AE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FE0D5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5A44E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1.04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C64C5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92FF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(-0.02, 2.09)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1E6E9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833E8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 w14:paraId="0FAB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431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Chinniah 2020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766C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81EC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4A6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B85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9DD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-0.51</w:t>
            </w:r>
          </w:p>
        </w:tc>
      </w:tr>
      <w:tr w14:paraId="5A8ED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F8C77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Ren 2016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F712B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1.60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662B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E4615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A1CAC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AF0C6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0.56</w:t>
            </w:r>
          </w:p>
        </w:tc>
      </w:tr>
    </w:tbl>
    <w:p w14:paraId="2C03C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Table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: Leave-One-Out Sensitivity for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PBS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(VR</w:t>
      </w:r>
      <w:r>
        <w:rPr>
          <w:rFonts w:hint="default" w:ascii="Times New Roman" w:hAnsi="Times New Roman" w:cs="Times New Roman"/>
          <w:sz w:val="24"/>
          <w:szCs w:val="24"/>
        </w:rPr>
        <w:t xml:space="preserve"> Subgroup,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k=5)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26"/>
        <w:gridCol w:w="426"/>
        <w:gridCol w:w="1704"/>
        <w:gridCol w:w="426"/>
        <w:gridCol w:w="1704"/>
        <w:gridCol w:w="426"/>
        <w:gridCol w:w="2132"/>
      </w:tblGrid>
      <w:tr w14:paraId="3D7AB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05170C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Model             Pooled MD          95%CI       Change from Overall</w:t>
            </w:r>
          </w:p>
        </w:tc>
      </w:tr>
      <w:tr w14:paraId="201EB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4B4F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Full (k=5)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0FA03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8DB2C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28178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2.75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A04E0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42AE3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(-0.16, 5.66)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98B27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7C5E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 w14:paraId="38823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8D7A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 2016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946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99F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D50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2.91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FF2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910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(-0.71, 6.52)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B28E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A4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0.16</w:t>
            </w:r>
          </w:p>
        </w:tc>
      </w:tr>
      <w:tr w14:paraId="52A7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14C3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Jung 2020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476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3C2C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453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1.87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039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C48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(0.94, 2.80)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CF03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A29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-0.88</w:t>
            </w:r>
          </w:p>
        </w:tc>
      </w:tr>
      <w:tr w14:paraId="5A30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FA08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Sajan 2017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B66E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3.07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A2A8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8EB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(0.09, 6.05)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9D98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35B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0.32</w:t>
            </w:r>
          </w:p>
        </w:tc>
      </w:tr>
      <w:tr w14:paraId="48E17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6AF1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  <w:t>Ramezani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2025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966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3.45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80F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CB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(-2.22, 9.12)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0FF4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48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0.7</w:t>
            </w:r>
          </w:p>
        </w:tc>
      </w:tr>
      <w:tr w14:paraId="18F74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9B69E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Uysal 2016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DB51E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4.34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CC591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8499F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(-1.47, 10.15)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BEA6F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FBD71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1.59</w:t>
            </w:r>
          </w:p>
        </w:tc>
      </w:tr>
    </w:tbl>
    <w:p w14:paraId="51EE6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EA72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PBS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(Robot-assisted</w:t>
      </w:r>
      <w:r>
        <w:rPr>
          <w:rFonts w:hint="default" w:ascii="Times New Roman" w:hAnsi="Times New Roman" w:cs="Times New Roman"/>
          <w:sz w:val="24"/>
          <w:szCs w:val="24"/>
        </w:rPr>
        <w:t xml:space="preserve"> Subgroup,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k=3)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26"/>
        <w:gridCol w:w="426"/>
        <w:gridCol w:w="1704"/>
        <w:gridCol w:w="426"/>
        <w:gridCol w:w="1704"/>
        <w:gridCol w:w="426"/>
        <w:gridCol w:w="2132"/>
      </w:tblGrid>
      <w:tr w14:paraId="3E61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504B9B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Model             Pooled MD          95%CI       Change from Overall</w:t>
            </w:r>
          </w:p>
        </w:tc>
      </w:tr>
      <w:tr w14:paraId="4E45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F54FB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Full (k=3)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58FFC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B0411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FC31C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3.36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82251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91E8E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(0.05, 6.68)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E1C55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7F21F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 w14:paraId="5B57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79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Choi 2024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F60F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6A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A72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3.49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5C0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49A9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(-0.05, 7.03)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B49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299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0.13</w:t>
            </w:r>
          </w:p>
        </w:tc>
      </w:tr>
      <w:tr w14:paraId="440A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5B0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Hui 2024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B06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4C34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0AA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3.45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1294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D6D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(0.03, 6.86)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541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2E73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0.09</w:t>
            </w:r>
          </w:p>
        </w:tc>
      </w:tr>
      <w:tr w14:paraId="5A00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8DC8F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Jha 2021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FE2C0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2.31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E4554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7BC69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(-5.47,10.08)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5C8A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76F0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-1.05</w:t>
            </w:r>
          </w:p>
        </w:tc>
      </w:tr>
    </w:tbl>
    <w:p w14:paraId="141B09A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81EC3F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: Leave-One-Out Sensitivity for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MAS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(MD)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26"/>
        <w:gridCol w:w="426"/>
        <w:gridCol w:w="1704"/>
        <w:gridCol w:w="426"/>
        <w:gridCol w:w="1704"/>
        <w:gridCol w:w="426"/>
        <w:gridCol w:w="2132"/>
      </w:tblGrid>
      <w:tr w14:paraId="0D8C2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539F75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Model             Pooled MD          95%CI       Change from Overall</w:t>
            </w:r>
          </w:p>
        </w:tc>
      </w:tr>
      <w:tr w14:paraId="4FCB0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6E767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Full (k=4)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EB19C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7C63B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C0689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-0.49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E352C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95A3A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(-0.82, -0.15)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59E48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7DEB1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 w14:paraId="33238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918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Ren 2016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36EC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CFB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998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87F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BBD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(-0.60, -0.12)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F20F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AE89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0.13</w:t>
            </w:r>
          </w:p>
        </w:tc>
      </w:tr>
      <w:tr w14:paraId="29CCB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7932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Shamy 2020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ED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4303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58B8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(-1.19, 0.11)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3620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E24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-0.05</w:t>
            </w:r>
          </w:p>
        </w:tc>
      </w:tr>
      <w:tr w14:paraId="72B0A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FE2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Hui 2024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EB8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2C18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00C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(-0.98,-0.20)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EC2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6B1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-0.1</w:t>
            </w:r>
          </w:p>
        </w:tc>
      </w:tr>
      <w:tr w14:paraId="0CE75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4E1C1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Wu 2024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05245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-0.49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FCEA6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E463F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(-0.87, -0.10)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866FF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40B1F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</w:tbl>
    <w:p w14:paraId="67FDABA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: Leave-One-Out Sensitivity for PEDI-CAT Daily Activity (MD)</w:t>
      </w:r>
    </w:p>
    <w:p w14:paraId="1BD3A33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26"/>
        <w:gridCol w:w="426"/>
        <w:gridCol w:w="1704"/>
        <w:gridCol w:w="426"/>
        <w:gridCol w:w="1704"/>
        <w:gridCol w:w="426"/>
        <w:gridCol w:w="2132"/>
      </w:tblGrid>
      <w:tr w14:paraId="10EE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7C301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Model             Pooled MD          95%CI       Change from Overall</w:t>
            </w:r>
          </w:p>
        </w:tc>
      </w:tr>
      <w:tr w14:paraId="5B36F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80EC1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Full (k=3)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C42A7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04F2B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70AEE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0.51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39A11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B9421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(0.27, 0.74)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56729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DB53C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 w14:paraId="232D7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65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Choi 2021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9192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53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C5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95D2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AF6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(-1.68, 2.29)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854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BF68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-0.2</w:t>
            </w:r>
          </w:p>
        </w:tc>
      </w:tr>
      <w:tr w14:paraId="09F87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C07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Choi 2023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6A42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7C2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EA5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(0.27, 0.75)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4B0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CF7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69820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C3861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Choi 2024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5CDF0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BD8E4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E39BE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(0.27, 0.74)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4F69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8CB0A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</w:tbl>
    <w:p w14:paraId="680CF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9FE022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: Leave-One-Out Sensitivity for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ROM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MD)</w:t>
      </w:r>
    </w:p>
    <w:p w14:paraId="5D8E681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26"/>
        <w:gridCol w:w="426"/>
        <w:gridCol w:w="1704"/>
        <w:gridCol w:w="426"/>
        <w:gridCol w:w="1704"/>
        <w:gridCol w:w="426"/>
        <w:gridCol w:w="2132"/>
      </w:tblGrid>
      <w:tr w14:paraId="1CCC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5D8D7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Model             Pooled SMD          95%CI       Change from Overall</w:t>
            </w:r>
          </w:p>
        </w:tc>
      </w:tr>
      <w:tr w14:paraId="055B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017E0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Full (k=4)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A04CD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5C753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D7D8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0.46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54CEB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55159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(-0.14, 1.06)</w:t>
            </w: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88C5C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89301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 w14:paraId="5050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187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Choi 2021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306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7A4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2B0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414A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914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(-0.53, 1.21)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7F2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E2D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-0.12</w:t>
            </w:r>
          </w:p>
        </w:tc>
      </w:tr>
      <w:tr w14:paraId="2A84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924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Choi 2023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094D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FA6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BCE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(-0.11, 1.33)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D51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2B3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0.15</w:t>
            </w:r>
          </w:p>
        </w:tc>
      </w:tr>
      <w:tr w14:paraId="2531E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AB0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Moll 2022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B1EC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5D2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221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(0.00, 1.28)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FA9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A68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0.18</w:t>
            </w:r>
          </w:p>
        </w:tc>
      </w:tr>
      <w:tr w14:paraId="3D52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F8311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  <w:t>Ramezani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2025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FF4F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0.23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52042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5FDBE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(-0.38, 0.84)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EDF0A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4211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-0.23</w:t>
            </w:r>
          </w:p>
        </w:tc>
      </w:tr>
    </w:tbl>
    <w:p w14:paraId="023FC6F9">
      <w:pPr>
        <w:rPr>
          <w:rFonts w:hint="default" w:ascii="Times New Roman" w:hAnsi="Times New Roman" w:cs="Times New Roman"/>
          <w:b/>
          <w:bCs/>
          <w:i/>
          <w:iCs/>
          <w:color w:val="auto"/>
          <w:sz w:val="28"/>
          <w:szCs w:val="28"/>
          <w:highlight w:val="no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C43273"/>
    <w:multiLevelType w:val="singleLevel"/>
    <w:tmpl w:val="B0C43273"/>
    <w:lvl w:ilvl="0" w:tentative="0">
      <w:start w:val="2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E6C68"/>
    <w:rsid w:val="1FDE018D"/>
    <w:rsid w:val="7B3E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330</Words>
  <Characters>2338</Characters>
  <Lines>0</Lines>
  <Paragraphs>0</Paragraphs>
  <TotalTime>0</TotalTime>
  <ScaleCrop>false</ScaleCrop>
  <LinksUpToDate>false</LinksUpToDate>
  <CharactersWithSpaces>2602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2026-03-20T02:04:00Z</dcterms:created>
  <dc:creator>Jhst.Wen</dc:creator>
  <cp:lastModifiedBy>Jhst.Wen</cp:lastModifiedBy>
  <dcterms:modified xsi:type="dcterms:W3CDTF">2026-03-20T02:29:28Z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1BD817A62B2A4F28AE29EB4BA5CA9B09_11</vt:lpwstr>
  </property>
  <property fmtid="{D5CDD505-2E9C-101B-9397-08002B2CF9AE}" pid="4" name="KSOTemplateDocerSaveRecord">
    <vt:lpwstr>eyJoZGlkIjoiMjBmNzFhNTE2ODA4NWNjMzY3MDUyM2Q1MGJjODVmODYiLCJ1c2VySWQiOiI3MjgzMjE4MjkifQ==</vt:lpwstr>
  </property>
</Properties>
</file>