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7ED704">
      <w:pPr>
        <w:widowControl/>
        <w:spacing w:line="480" w:lineRule="auto"/>
        <w:jc w:val="center"/>
        <w:rPr>
          <w:rFonts w:ascii="Times New Roman" w:hAnsi="Times New Roman" w:eastAsia="宋体" w:cs="Times New Roman"/>
          <w:b/>
          <w:sz w:val="21"/>
          <w:szCs w:val="21"/>
          <w:highlight w:val="none"/>
          <w:lang w:bidi="ar"/>
        </w:rPr>
      </w:pPr>
      <w:r>
        <w:rPr>
          <w:rFonts w:hint="eastAsia" w:ascii="Times New Roman" w:hAnsi="Times New Roman" w:eastAsia="宋体" w:cs="Times New Roman"/>
          <w:b/>
          <w:bCs w:val="0"/>
          <w:sz w:val="21"/>
          <w:szCs w:val="21"/>
          <w:highlight w:val="none"/>
        </w:rPr>
        <w:t>Supplementary</w:t>
      </w:r>
      <w:r>
        <w:rPr>
          <w:rFonts w:hint="eastAsia" w:ascii="Times New Roman" w:hAnsi="Times New Roman" w:eastAsia="宋体" w:cs="Times New Roman"/>
          <w:highlight w:val="none"/>
        </w:rPr>
        <w:t xml:space="preserve"> </w:t>
      </w:r>
      <w:r>
        <w:rPr>
          <w:rFonts w:ascii="Times New Roman" w:hAnsi="Times New Roman" w:eastAsia="MyriadPro-Bold" w:cs="Times New Roman"/>
          <w:b/>
          <w:sz w:val="21"/>
          <w:szCs w:val="21"/>
          <w:highlight w:val="none"/>
          <w:lang w:bidi="ar"/>
        </w:rPr>
        <w:t xml:space="preserve">Table </w:t>
      </w:r>
      <w:r>
        <w:rPr>
          <w:rFonts w:hint="eastAsia" w:ascii="Times New Roman" w:hAnsi="Times New Roman" w:eastAsia="宋体" w:cs="Times New Roman"/>
          <w:b/>
          <w:sz w:val="21"/>
          <w:szCs w:val="21"/>
          <w:highlight w:val="none"/>
          <w:lang w:bidi="ar"/>
        </w:rPr>
        <w:t>1 Compa</w:t>
      </w:r>
      <w:bookmarkStart w:id="1" w:name="_GoBack"/>
      <w:bookmarkEnd w:id="1"/>
      <w:r>
        <w:rPr>
          <w:rFonts w:hint="eastAsia" w:ascii="Times New Roman" w:hAnsi="Times New Roman" w:eastAsia="宋体" w:cs="Times New Roman"/>
          <w:b/>
          <w:sz w:val="21"/>
          <w:szCs w:val="21"/>
          <w:highlight w:val="none"/>
          <w:lang w:bidi="ar"/>
        </w:rPr>
        <w:t>risons of cognitive outcomes and functional independence among the four groups.</w:t>
      </w:r>
    </w:p>
    <w:tbl>
      <w:tblPr>
        <w:tblStyle w:val="3"/>
        <w:tblW w:w="15298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7"/>
        <w:gridCol w:w="908"/>
        <w:gridCol w:w="929"/>
        <w:gridCol w:w="803"/>
        <w:gridCol w:w="847"/>
        <w:gridCol w:w="803"/>
        <w:gridCol w:w="902"/>
        <w:gridCol w:w="803"/>
        <w:gridCol w:w="926"/>
        <w:gridCol w:w="806"/>
        <w:gridCol w:w="839"/>
        <w:gridCol w:w="670"/>
        <w:gridCol w:w="848"/>
        <w:gridCol w:w="711"/>
        <w:gridCol w:w="1027"/>
        <w:gridCol w:w="676"/>
        <w:gridCol w:w="848"/>
        <w:gridCol w:w="805"/>
      </w:tblGrid>
      <w:tr w14:paraId="3B72280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2052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14:paraId="2B0BAD64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kern w:val="2"/>
                <w:sz w:val="18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2"/>
                <w:sz w:val="18"/>
                <w:szCs w:val="21"/>
                <w:highlight w:val="none"/>
                <w:lang w:bidi="ar"/>
              </w:rPr>
              <w:t>Group</w:t>
            </w:r>
          </w:p>
        </w:tc>
        <w:tc>
          <w:tcPr>
            <w:tcW w:w="1729" w:type="dxa"/>
            <w:gridSpan w:val="2"/>
            <w:tcBorders>
              <w:tl2br w:val="nil"/>
              <w:tr2bl w:val="nil"/>
            </w:tcBorders>
            <w:vAlign w:val="center"/>
          </w:tcPr>
          <w:p w14:paraId="7A078F3F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kern w:val="2"/>
                <w:sz w:val="18"/>
                <w:szCs w:val="21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2"/>
                <w:sz w:val="18"/>
                <w:szCs w:val="18"/>
                <w:highlight w:val="none"/>
              </w:rPr>
              <w:t>Δ</w:t>
            </w:r>
            <w:r>
              <w:rPr>
                <w:rFonts w:hint="eastAsia" w:ascii="Times New Roman" w:hAnsi="Times New Roman" w:eastAsia="宋体" w:cs="Times New Roman"/>
                <w:b/>
                <w:kern w:val="2"/>
                <w:sz w:val="18"/>
                <w:szCs w:val="18"/>
                <w:highlight w:val="none"/>
              </w:rPr>
              <w:t xml:space="preserve"> Total </w:t>
            </w:r>
            <w:r>
              <w:rPr>
                <w:rFonts w:hint="default" w:ascii="Times New Roman" w:hAnsi="Times New Roman" w:eastAsia="宋体" w:cs="Times New Roman"/>
                <w:b/>
                <w:kern w:val="2"/>
                <w:sz w:val="18"/>
                <w:szCs w:val="18"/>
                <w:highlight w:val="none"/>
              </w:rPr>
              <w:t>MMSE</w:t>
            </w:r>
          </w:p>
        </w:tc>
        <w:tc>
          <w:tcPr>
            <w:tcW w:w="1648" w:type="dxa"/>
            <w:gridSpan w:val="2"/>
            <w:tcBorders>
              <w:tl2br w:val="nil"/>
              <w:tr2bl w:val="nil"/>
            </w:tcBorders>
            <w:vAlign w:val="center"/>
          </w:tcPr>
          <w:p w14:paraId="0F0F4D64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kern w:val="2"/>
                <w:sz w:val="18"/>
                <w:szCs w:val="21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2"/>
                <w:sz w:val="18"/>
                <w:szCs w:val="18"/>
                <w:highlight w:val="none"/>
              </w:rPr>
              <w:t>Δ</w:t>
            </w:r>
            <w:r>
              <w:rPr>
                <w:rFonts w:hint="eastAsia" w:ascii="Times New Roman" w:hAnsi="Times New Roman" w:eastAsia="宋体" w:cs="Times New Roman"/>
                <w:b/>
                <w:kern w:val="2"/>
                <w:sz w:val="18"/>
                <w:szCs w:val="18"/>
                <w:highlight w:val="none"/>
              </w:rPr>
              <w:t>MMSE O</w:t>
            </w:r>
            <w:r>
              <w:rPr>
                <w:rFonts w:hint="default" w:ascii="Times New Roman" w:hAnsi="Times New Roman" w:eastAsia="宋体" w:cs="Times New Roman"/>
                <w:b/>
                <w:kern w:val="2"/>
                <w:sz w:val="18"/>
                <w:szCs w:val="18"/>
                <w:highlight w:val="none"/>
              </w:rPr>
              <w:t>rientation</w:t>
            </w:r>
          </w:p>
        </w:tc>
        <w:tc>
          <w:tcPr>
            <w:tcW w:w="1702" w:type="dxa"/>
            <w:gridSpan w:val="2"/>
            <w:tcBorders>
              <w:tl2br w:val="nil"/>
              <w:tr2bl w:val="nil"/>
            </w:tcBorders>
            <w:vAlign w:val="center"/>
          </w:tcPr>
          <w:p w14:paraId="59189F36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kern w:val="2"/>
                <w:sz w:val="18"/>
                <w:szCs w:val="21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2"/>
                <w:sz w:val="18"/>
                <w:szCs w:val="18"/>
                <w:highlight w:val="none"/>
              </w:rPr>
              <w:t>Δ</w:t>
            </w:r>
            <w:r>
              <w:rPr>
                <w:rFonts w:hint="eastAsia" w:ascii="Times New Roman" w:hAnsi="Times New Roman" w:eastAsia="宋体" w:cs="Times New Roman"/>
                <w:b/>
                <w:kern w:val="2"/>
                <w:sz w:val="18"/>
                <w:szCs w:val="18"/>
                <w:highlight w:val="none"/>
              </w:rPr>
              <w:t>MMSE R</w:t>
            </w:r>
            <w:r>
              <w:rPr>
                <w:rFonts w:hint="default" w:ascii="Times New Roman" w:hAnsi="Times New Roman" w:eastAsia="宋体" w:cs="Times New Roman"/>
                <w:b/>
                <w:kern w:val="2"/>
                <w:sz w:val="18"/>
                <w:szCs w:val="18"/>
                <w:highlight w:val="none"/>
              </w:rPr>
              <w:t>egistration</w:t>
            </w:r>
          </w:p>
        </w:tc>
        <w:tc>
          <w:tcPr>
            <w:tcW w:w="1729" w:type="dxa"/>
            <w:gridSpan w:val="2"/>
            <w:tcBorders>
              <w:tl2br w:val="nil"/>
              <w:tr2bl w:val="nil"/>
            </w:tcBorders>
            <w:vAlign w:val="center"/>
          </w:tcPr>
          <w:p w14:paraId="20A0C910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2"/>
                <w:sz w:val="18"/>
                <w:szCs w:val="18"/>
                <w:highlight w:val="none"/>
              </w:rPr>
              <w:t>Δ</w:t>
            </w:r>
            <w:r>
              <w:rPr>
                <w:rFonts w:hint="eastAsia" w:ascii="Times New Roman" w:hAnsi="Times New Roman" w:eastAsia="宋体" w:cs="Times New Roman"/>
                <w:b/>
                <w:kern w:val="2"/>
                <w:sz w:val="18"/>
                <w:szCs w:val="18"/>
                <w:highlight w:val="none"/>
              </w:rPr>
              <w:t xml:space="preserve"> MMSE </w:t>
            </w:r>
          </w:p>
          <w:p w14:paraId="534E3A9C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kern w:val="2"/>
                <w:sz w:val="18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2"/>
                <w:sz w:val="18"/>
                <w:szCs w:val="18"/>
                <w:highlight w:val="none"/>
              </w:rPr>
              <w:t>A</w:t>
            </w:r>
            <w:r>
              <w:rPr>
                <w:rFonts w:hint="default" w:ascii="Times New Roman" w:hAnsi="Times New Roman" w:eastAsia="宋体" w:cs="Times New Roman"/>
                <w:b/>
                <w:kern w:val="2"/>
                <w:sz w:val="18"/>
                <w:szCs w:val="18"/>
                <w:highlight w:val="none"/>
              </w:rPr>
              <w:t>ttention</w:t>
            </w:r>
          </w:p>
        </w:tc>
        <w:tc>
          <w:tcPr>
            <w:tcW w:w="0" w:type="auto"/>
            <w:gridSpan w:val="2"/>
            <w:tcBorders>
              <w:tl2br w:val="nil"/>
              <w:tr2bl w:val="nil"/>
            </w:tcBorders>
            <w:vAlign w:val="center"/>
          </w:tcPr>
          <w:p w14:paraId="7B2B5DAB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18"/>
                <w:szCs w:val="18"/>
                <w:highlight w:val="none"/>
              </w:rPr>
              <w:t>Δ</w:t>
            </w:r>
            <w:r>
              <w:rPr>
                <w:rFonts w:hint="eastAsia" w:ascii="Times New Roman" w:hAnsi="Times New Roman" w:eastAsia="宋体" w:cs="Times New Roman"/>
                <w:b/>
                <w:bCs w:val="0"/>
                <w:kern w:val="2"/>
                <w:sz w:val="18"/>
                <w:szCs w:val="18"/>
                <w:highlight w:val="none"/>
              </w:rPr>
              <w:t xml:space="preserve"> MMSE </w:t>
            </w:r>
          </w:p>
          <w:p w14:paraId="49B551A5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kern w:val="2"/>
                <w:sz w:val="18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kern w:val="2"/>
                <w:sz w:val="18"/>
                <w:szCs w:val="18"/>
                <w:highlight w:val="none"/>
              </w:rPr>
              <w:t>R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18"/>
                <w:szCs w:val="18"/>
                <w:highlight w:val="none"/>
              </w:rPr>
              <w:t>ecall</w:t>
            </w:r>
          </w:p>
        </w:tc>
        <w:tc>
          <w:tcPr>
            <w:tcW w:w="1557" w:type="dxa"/>
            <w:gridSpan w:val="2"/>
            <w:tcBorders>
              <w:tl2br w:val="nil"/>
              <w:tr2bl w:val="nil"/>
            </w:tcBorders>
            <w:vAlign w:val="center"/>
          </w:tcPr>
          <w:p w14:paraId="4C0A0FC4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kern w:val="2"/>
                <w:sz w:val="18"/>
                <w:szCs w:val="21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2"/>
                <w:sz w:val="18"/>
                <w:szCs w:val="18"/>
                <w:highlight w:val="none"/>
              </w:rPr>
              <w:t>Δ</w:t>
            </w:r>
            <w:r>
              <w:rPr>
                <w:rFonts w:hint="eastAsia" w:ascii="Times New Roman" w:hAnsi="Times New Roman" w:eastAsia="宋体" w:cs="Times New Roman"/>
                <w:b/>
                <w:kern w:val="2"/>
                <w:sz w:val="18"/>
                <w:szCs w:val="18"/>
                <w:highlight w:val="none"/>
              </w:rPr>
              <w:t xml:space="preserve"> MMSE Language</w:t>
            </w:r>
          </w:p>
        </w:tc>
        <w:tc>
          <w:tcPr>
            <w:tcW w:w="1703" w:type="dxa"/>
            <w:gridSpan w:val="2"/>
            <w:tcBorders>
              <w:tl2br w:val="nil"/>
              <w:tr2bl w:val="nil"/>
            </w:tcBorders>
            <w:vAlign w:val="center"/>
          </w:tcPr>
          <w:p w14:paraId="390BB077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2"/>
                <w:sz w:val="18"/>
                <w:szCs w:val="18"/>
                <w:highlight w:val="none"/>
              </w:rPr>
              <w:t>Δ</w:t>
            </w:r>
            <w:r>
              <w:rPr>
                <w:rFonts w:hint="eastAsia" w:ascii="Times New Roman" w:hAnsi="Times New Roman" w:eastAsia="宋体" w:cs="Times New Roman"/>
                <w:b/>
                <w:kern w:val="2"/>
                <w:sz w:val="18"/>
                <w:szCs w:val="18"/>
                <w:highlight w:val="none"/>
              </w:rPr>
              <w:t xml:space="preserve"> MMSE V</w:t>
            </w:r>
            <w:r>
              <w:rPr>
                <w:rFonts w:hint="default" w:ascii="Times New Roman" w:hAnsi="Times New Roman" w:eastAsia="宋体" w:cs="Times New Roman"/>
                <w:b/>
                <w:kern w:val="2"/>
                <w:sz w:val="18"/>
                <w:szCs w:val="18"/>
                <w:highlight w:val="none"/>
              </w:rPr>
              <w:t>isuospatial</w:t>
            </w:r>
          </w:p>
        </w:tc>
        <w:tc>
          <w:tcPr>
            <w:tcW w:w="1650" w:type="dxa"/>
            <w:gridSpan w:val="2"/>
            <w:tcBorders>
              <w:tl2br w:val="nil"/>
              <w:tr2bl w:val="nil"/>
            </w:tcBorders>
            <w:vAlign w:val="center"/>
          </w:tcPr>
          <w:p w14:paraId="107D8C0A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2"/>
                <w:sz w:val="18"/>
                <w:szCs w:val="18"/>
                <w:highlight w:val="none"/>
              </w:rPr>
              <w:t>ΔBI</w:t>
            </w:r>
          </w:p>
        </w:tc>
      </w:tr>
      <w:tr w14:paraId="36B585E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2052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2577ABC8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kern w:val="2"/>
                <w:sz w:val="18"/>
                <w:szCs w:val="21"/>
                <w:highlight w:val="none"/>
                <w:lang w:bidi="ar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7B05D372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Cs w:val="0"/>
                <w:kern w:val="2"/>
                <w:sz w:val="18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i/>
                <w:iCs/>
                <w:kern w:val="2"/>
                <w:sz w:val="18"/>
                <w:szCs w:val="21"/>
                <w:highlight w:val="none"/>
                <w:lang w:bidi="ar"/>
              </w:rPr>
              <w:t>t(df)</w:t>
            </w:r>
          </w:p>
        </w:tc>
        <w:tc>
          <w:tcPr>
            <w:tcW w:w="795" w:type="dxa"/>
            <w:tcBorders>
              <w:tl2br w:val="nil"/>
              <w:tr2bl w:val="nil"/>
            </w:tcBorders>
            <w:vAlign w:val="center"/>
          </w:tcPr>
          <w:p w14:paraId="298DBAAC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Cs w:val="0"/>
                <w:kern w:val="2"/>
                <w:sz w:val="18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i/>
                <w:iCs/>
                <w:kern w:val="2"/>
                <w:sz w:val="18"/>
                <w:szCs w:val="21"/>
                <w:highlight w:val="none"/>
                <w:lang w:bidi="ar"/>
              </w:rPr>
              <w:t>P*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3D3F0E82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Cs w:val="0"/>
                <w:i/>
                <w:iCs/>
                <w:kern w:val="2"/>
                <w:sz w:val="18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i/>
                <w:iCs/>
                <w:kern w:val="2"/>
                <w:sz w:val="18"/>
                <w:szCs w:val="21"/>
                <w:highlight w:val="none"/>
                <w:lang w:bidi="ar"/>
              </w:rPr>
              <w:t>t(df)</w:t>
            </w:r>
          </w:p>
        </w:tc>
        <w:tc>
          <w:tcPr>
            <w:tcW w:w="795" w:type="dxa"/>
            <w:tcBorders>
              <w:tl2br w:val="nil"/>
              <w:tr2bl w:val="nil"/>
            </w:tcBorders>
            <w:vAlign w:val="center"/>
          </w:tcPr>
          <w:p w14:paraId="371C69A5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Cs w:val="0"/>
                <w:i/>
                <w:iCs/>
                <w:kern w:val="2"/>
                <w:sz w:val="18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i/>
                <w:iCs/>
                <w:kern w:val="2"/>
                <w:sz w:val="18"/>
                <w:szCs w:val="21"/>
                <w:highlight w:val="none"/>
                <w:lang w:bidi="ar"/>
              </w:rPr>
              <w:t>P*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80D9F4E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Cs w:val="0"/>
                <w:i/>
                <w:iCs/>
                <w:kern w:val="2"/>
                <w:sz w:val="18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i/>
                <w:iCs/>
                <w:kern w:val="2"/>
                <w:sz w:val="18"/>
                <w:szCs w:val="21"/>
                <w:highlight w:val="none"/>
                <w:lang w:bidi="ar"/>
              </w:rPr>
              <w:t>t(df)</w:t>
            </w:r>
          </w:p>
        </w:tc>
        <w:tc>
          <w:tcPr>
            <w:tcW w:w="795" w:type="dxa"/>
            <w:tcBorders>
              <w:tl2br w:val="nil"/>
              <w:tr2bl w:val="nil"/>
            </w:tcBorders>
            <w:vAlign w:val="center"/>
          </w:tcPr>
          <w:p w14:paraId="1DA54E4D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Cs w:val="0"/>
                <w:i/>
                <w:iCs/>
                <w:kern w:val="2"/>
                <w:sz w:val="18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i/>
                <w:iCs/>
                <w:kern w:val="2"/>
                <w:sz w:val="18"/>
                <w:szCs w:val="21"/>
                <w:highlight w:val="none"/>
                <w:lang w:bidi="ar"/>
              </w:rPr>
              <w:t>P*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69B9A714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Cs w:val="0"/>
                <w:i/>
                <w:iCs/>
                <w:kern w:val="2"/>
                <w:sz w:val="18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i/>
                <w:iCs/>
                <w:kern w:val="2"/>
                <w:sz w:val="18"/>
                <w:szCs w:val="21"/>
                <w:highlight w:val="none"/>
                <w:lang w:bidi="ar"/>
              </w:rPr>
              <w:t>t(df)</w:t>
            </w:r>
          </w:p>
        </w:tc>
        <w:tc>
          <w:tcPr>
            <w:tcW w:w="795" w:type="dxa"/>
            <w:tcBorders>
              <w:tl2br w:val="nil"/>
              <w:tr2bl w:val="nil"/>
            </w:tcBorders>
            <w:vAlign w:val="center"/>
          </w:tcPr>
          <w:p w14:paraId="124B9292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Cs w:val="0"/>
                <w:i/>
                <w:iCs/>
                <w:kern w:val="2"/>
                <w:sz w:val="18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i/>
                <w:iCs/>
                <w:kern w:val="2"/>
                <w:sz w:val="18"/>
                <w:szCs w:val="21"/>
                <w:highlight w:val="none"/>
                <w:lang w:bidi="ar"/>
              </w:rPr>
              <w:t>P*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78429884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Cs w:val="0"/>
                <w:i/>
                <w:iCs/>
                <w:kern w:val="2"/>
                <w:sz w:val="18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i/>
                <w:iCs/>
                <w:kern w:val="2"/>
                <w:sz w:val="18"/>
                <w:szCs w:val="21"/>
                <w:highlight w:val="none"/>
                <w:lang w:bidi="ar"/>
              </w:rPr>
              <w:t>t(df)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2DE209F9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Cs w:val="0"/>
                <w:i/>
                <w:iCs/>
                <w:kern w:val="2"/>
                <w:sz w:val="18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i/>
                <w:iCs/>
                <w:kern w:val="2"/>
                <w:sz w:val="18"/>
                <w:szCs w:val="21"/>
                <w:highlight w:val="none"/>
                <w:lang w:bidi="ar"/>
              </w:rPr>
              <w:t>P*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3A55F69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Cs w:val="0"/>
                <w:i/>
                <w:iCs/>
                <w:kern w:val="2"/>
                <w:sz w:val="18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i/>
                <w:iCs/>
                <w:kern w:val="2"/>
                <w:sz w:val="18"/>
                <w:szCs w:val="21"/>
                <w:highlight w:val="none"/>
                <w:lang w:bidi="ar"/>
              </w:rPr>
              <w:t>t(df)</w:t>
            </w:r>
          </w:p>
        </w:tc>
        <w:tc>
          <w:tcPr>
            <w:tcW w:w="704" w:type="dxa"/>
            <w:tcBorders>
              <w:tl2br w:val="nil"/>
              <w:tr2bl w:val="nil"/>
            </w:tcBorders>
            <w:vAlign w:val="center"/>
          </w:tcPr>
          <w:p w14:paraId="0A4A23B4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Cs w:val="0"/>
                <w:i/>
                <w:iCs/>
                <w:kern w:val="2"/>
                <w:sz w:val="18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i/>
                <w:iCs/>
                <w:kern w:val="2"/>
                <w:sz w:val="18"/>
                <w:szCs w:val="21"/>
                <w:highlight w:val="none"/>
                <w:lang w:bidi="ar"/>
              </w:rPr>
              <w:t>P*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vAlign w:val="center"/>
          </w:tcPr>
          <w:p w14:paraId="59485AB9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Cs w:val="0"/>
                <w:i/>
                <w:iCs/>
                <w:kern w:val="2"/>
                <w:sz w:val="18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i/>
                <w:iCs/>
                <w:kern w:val="2"/>
                <w:sz w:val="18"/>
                <w:szCs w:val="21"/>
                <w:highlight w:val="none"/>
                <w:lang w:bidi="ar"/>
              </w:rPr>
              <w:t>t(df)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47CD5D19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Cs w:val="0"/>
                <w:i/>
                <w:iCs/>
                <w:kern w:val="2"/>
                <w:sz w:val="18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i/>
                <w:iCs/>
                <w:kern w:val="2"/>
                <w:sz w:val="18"/>
                <w:szCs w:val="21"/>
                <w:highlight w:val="none"/>
                <w:lang w:bidi="ar"/>
              </w:rPr>
              <w:t>P*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2C796585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Cs w:val="0"/>
                <w:i/>
                <w:iCs/>
                <w:kern w:val="2"/>
                <w:sz w:val="18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i/>
                <w:iCs/>
                <w:kern w:val="2"/>
                <w:sz w:val="18"/>
                <w:szCs w:val="21"/>
                <w:highlight w:val="none"/>
                <w:lang w:bidi="ar"/>
              </w:rPr>
              <w:t>t(df)</w:t>
            </w:r>
          </w:p>
        </w:tc>
        <w:tc>
          <w:tcPr>
            <w:tcW w:w="796" w:type="dxa"/>
            <w:tcBorders>
              <w:tl2br w:val="nil"/>
              <w:tr2bl w:val="nil"/>
            </w:tcBorders>
            <w:vAlign w:val="center"/>
          </w:tcPr>
          <w:p w14:paraId="48386633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Cs w:val="0"/>
                <w:i/>
                <w:iCs/>
                <w:kern w:val="2"/>
                <w:sz w:val="18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i/>
                <w:iCs/>
                <w:kern w:val="2"/>
                <w:sz w:val="18"/>
                <w:szCs w:val="21"/>
                <w:highlight w:val="none"/>
                <w:lang w:bidi="ar"/>
              </w:rPr>
              <w:t>P*</w:t>
            </w:r>
          </w:p>
        </w:tc>
      </w:tr>
      <w:tr w14:paraId="282A399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restart"/>
            <w:tcBorders>
              <w:tl2br w:val="nil"/>
              <w:tr2bl w:val="nil"/>
            </w:tcBorders>
            <w:vAlign w:val="center"/>
          </w:tcPr>
          <w:p w14:paraId="6CDF8EF1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kern w:val="2"/>
                <w:sz w:val="16"/>
                <w:szCs w:val="18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2"/>
                <w:sz w:val="16"/>
                <w:szCs w:val="18"/>
                <w:highlight w:val="none"/>
                <w:lang w:bidi="ar"/>
              </w:rPr>
              <w:t>HBOT+CCT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14:paraId="577B9615">
            <w:pPr>
              <w:widowControl/>
              <w:snapToGrid w:val="0"/>
              <w:jc w:val="left"/>
              <w:rPr>
                <w:rFonts w:hint="default" w:ascii="Times New Roman" w:hAnsi="Times New Roman" w:eastAsia="宋体" w:cs="Times New Roman"/>
                <w:b/>
                <w:kern w:val="2"/>
                <w:sz w:val="16"/>
                <w:szCs w:val="18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2"/>
                <w:sz w:val="16"/>
                <w:szCs w:val="18"/>
                <w:highlight w:val="none"/>
                <w:lang w:bidi="ar"/>
              </w:rPr>
              <w:t>HBOT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3B397813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  <w:t>10.14(112)</w:t>
            </w:r>
          </w:p>
        </w:tc>
        <w:tc>
          <w:tcPr>
            <w:tcW w:w="795" w:type="dxa"/>
            <w:tcBorders>
              <w:tl2br w:val="nil"/>
              <w:tr2bl w:val="nil"/>
            </w:tcBorders>
            <w:vAlign w:val="center"/>
          </w:tcPr>
          <w:p w14:paraId="26C03F94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2"/>
                <w:sz w:val="16"/>
                <w:szCs w:val="16"/>
                <w:highlight w:val="none"/>
                <w:lang w:bidi="ar"/>
              </w:rPr>
              <w:t>&lt;0.001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3853DFF7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  <w:t>2.90(112)</w:t>
            </w:r>
          </w:p>
        </w:tc>
        <w:tc>
          <w:tcPr>
            <w:tcW w:w="795" w:type="dxa"/>
            <w:tcBorders>
              <w:tl2br w:val="nil"/>
              <w:tr2bl w:val="nil"/>
            </w:tcBorders>
            <w:vAlign w:val="center"/>
          </w:tcPr>
          <w:p w14:paraId="04C3E059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kern w:val="2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2"/>
                <w:sz w:val="16"/>
                <w:szCs w:val="16"/>
                <w:highlight w:val="none"/>
                <w:lang w:bidi="ar"/>
              </w:rPr>
              <w:t>0.027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69827319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  <w:t>6.30</w:t>
            </w:r>
          </w:p>
          <w:p w14:paraId="4C866BD6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  <w:t>(112)</w:t>
            </w:r>
          </w:p>
        </w:tc>
        <w:tc>
          <w:tcPr>
            <w:tcW w:w="795" w:type="dxa"/>
            <w:tcBorders>
              <w:tl2br w:val="nil"/>
              <w:tr2bl w:val="nil"/>
            </w:tcBorders>
            <w:vAlign w:val="center"/>
          </w:tcPr>
          <w:p w14:paraId="5BE3BDD8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kern w:val="2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2"/>
                <w:sz w:val="16"/>
                <w:szCs w:val="16"/>
                <w:highlight w:val="none"/>
                <w:lang w:bidi="ar"/>
              </w:rPr>
              <w:t>&lt;0.001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4AF6DDC9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  <w:t>9.35(112)</w:t>
            </w:r>
          </w:p>
        </w:tc>
        <w:tc>
          <w:tcPr>
            <w:tcW w:w="795" w:type="dxa"/>
            <w:tcBorders>
              <w:tl2br w:val="nil"/>
              <w:tr2bl w:val="nil"/>
            </w:tcBorders>
            <w:vAlign w:val="center"/>
          </w:tcPr>
          <w:p w14:paraId="7BA74B72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kern w:val="2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2"/>
                <w:sz w:val="16"/>
                <w:szCs w:val="16"/>
                <w:highlight w:val="none"/>
                <w:lang w:bidi="ar"/>
              </w:rPr>
              <w:t>&lt;0.001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C06560A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  <w:t>4.16(112)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7A1FA0C2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kern w:val="2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2"/>
                <w:sz w:val="16"/>
                <w:szCs w:val="16"/>
                <w:highlight w:val="none"/>
                <w:lang w:bidi="ar"/>
              </w:rPr>
              <w:t>&lt;0.001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2A673E98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  <w:t>0.21(112)</w:t>
            </w:r>
          </w:p>
        </w:tc>
        <w:tc>
          <w:tcPr>
            <w:tcW w:w="704" w:type="dxa"/>
            <w:tcBorders>
              <w:tl2br w:val="nil"/>
              <w:tr2bl w:val="nil"/>
            </w:tcBorders>
            <w:vAlign w:val="center"/>
          </w:tcPr>
          <w:p w14:paraId="55D91A78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  <w:t>1.000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vAlign w:val="center"/>
          </w:tcPr>
          <w:p w14:paraId="04D951DA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  <w:t>3.87(112)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2025CD06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kern w:val="2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2"/>
                <w:sz w:val="16"/>
                <w:szCs w:val="16"/>
                <w:highlight w:val="none"/>
                <w:lang w:bidi="ar"/>
              </w:rPr>
              <w:t>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653714D4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  <w:t>2.74(112)</w:t>
            </w:r>
          </w:p>
        </w:tc>
        <w:tc>
          <w:tcPr>
            <w:tcW w:w="796" w:type="dxa"/>
            <w:tcBorders>
              <w:tl2br w:val="nil"/>
              <w:tr2bl w:val="nil"/>
            </w:tcBorders>
            <w:vAlign w:val="center"/>
          </w:tcPr>
          <w:p w14:paraId="0D26E4F5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kern w:val="2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2"/>
                <w:sz w:val="16"/>
                <w:szCs w:val="16"/>
                <w:highlight w:val="none"/>
                <w:lang w:bidi="ar"/>
              </w:rPr>
              <w:t>0.043</w:t>
            </w:r>
          </w:p>
        </w:tc>
      </w:tr>
      <w:tr w14:paraId="1D0C6E5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l2br w:val="nil"/>
              <w:tr2bl w:val="nil"/>
            </w:tcBorders>
            <w:vAlign w:val="center"/>
          </w:tcPr>
          <w:p w14:paraId="76F0EEC2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kern w:val="2"/>
                <w:sz w:val="16"/>
                <w:szCs w:val="18"/>
                <w:highlight w:val="none"/>
                <w:lang w:bidi="ar"/>
              </w:rPr>
            </w:pP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14:paraId="1404878F">
            <w:pPr>
              <w:widowControl/>
              <w:snapToGrid w:val="0"/>
              <w:jc w:val="left"/>
              <w:rPr>
                <w:rFonts w:hint="default" w:ascii="Times New Roman" w:hAnsi="Times New Roman" w:eastAsia="宋体" w:cs="Times New Roman"/>
                <w:b/>
                <w:kern w:val="2"/>
                <w:sz w:val="16"/>
                <w:szCs w:val="18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2"/>
                <w:sz w:val="16"/>
                <w:szCs w:val="18"/>
                <w:highlight w:val="none"/>
                <w:lang w:bidi="ar"/>
              </w:rPr>
              <w:t>CCT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0CD12ED3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  <w:t>14.97(112)</w:t>
            </w:r>
          </w:p>
        </w:tc>
        <w:tc>
          <w:tcPr>
            <w:tcW w:w="795" w:type="dxa"/>
            <w:tcBorders>
              <w:tl2br w:val="nil"/>
              <w:tr2bl w:val="nil"/>
            </w:tcBorders>
            <w:vAlign w:val="center"/>
          </w:tcPr>
          <w:p w14:paraId="4FFE1F21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kern w:val="2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2"/>
                <w:sz w:val="16"/>
                <w:szCs w:val="16"/>
                <w:highlight w:val="none"/>
                <w:lang w:bidi="ar"/>
              </w:rPr>
              <w:t>&lt;0.001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62FD23F5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  <w:t>5.93(112)</w:t>
            </w:r>
          </w:p>
        </w:tc>
        <w:tc>
          <w:tcPr>
            <w:tcW w:w="795" w:type="dxa"/>
            <w:tcBorders>
              <w:tl2br w:val="nil"/>
              <w:tr2bl w:val="nil"/>
            </w:tcBorders>
            <w:vAlign w:val="center"/>
          </w:tcPr>
          <w:p w14:paraId="24594838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kern w:val="2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2"/>
                <w:sz w:val="16"/>
                <w:szCs w:val="16"/>
                <w:highlight w:val="none"/>
                <w:lang w:bidi="ar"/>
              </w:rPr>
              <w:t>&lt;0.001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10345A7F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  <w:t>8.55(112)</w:t>
            </w:r>
          </w:p>
        </w:tc>
        <w:tc>
          <w:tcPr>
            <w:tcW w:w="795" w:type="dxa"/>
            <w:tcBorders>
              <w:tl2br w:val="nil"/>
              <w:tr2bl w:val="nil"/>
            </w:tcBorders>
            <w:vAlign w:val="center"/>
          </w:tcPr>
          <w:p w14:paraId="43807EEC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kern w:val="2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2"/>
                <w:sz w:val="16"/>
                <w:szCs w:val="16"/>
                <w:highlight w:val="none"/>
                <w:lang w:bidi="ar"/>
              </w:rPr>
              <w:t>&lt;0.001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3391F3D5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  <w:t>11.64(112)</w:t>
            </w:r>
          </w:p>
        </w:tc>
        <w:tc>
          <w:tcPr>
            <w:tcW w:w="795" w:type="dxa"/>
            <w:tcBorders>
              <w:tl2br w:val="nil"/>
              <w:tr2bl w:val="nil"/>
            </w:tcBorders>
            <w:vAlign w:val="center"/>
          </w:tcPr>
          <w:p w14:paraId="014412E4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kern w:val="2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2"/>
                <w:sz w:val="16"/>
                <w:szCs w:val="16"/>
                <w:highlight w:val="none"/>
                <w:lang w:bidi="ar"/>
              </w:rPr>
              <w:t>&lt;0.001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2B956682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  <w:t>5.87(112)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1D8A4D1D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kern w:val="2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2"/>
                <w:sz w:val="16"/>
                <w:szCs w:val="16"/>
                <w:highlight w:val="none"/>
                <w:lang w:bidi="ar"/>
              </w:rPr>
              <w:t>&lt;0.001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DBD263D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  <w:t>2.68(112)</w:t>
            </w:r>
          </w:p>
        </w:tc>
        <w:tc>
          <w:tcPr>
            <w:tcW w:w="704" w:type="dxa"/>
            <w:tcBorders>
              <w:tl2br w:val="nil"/>
              <w:tr2bl w:val="nil"/>
            </w:tcBorders>
            <w:vAlign w:val="center"/>
          </w:tcPr>
          <w:p w14:paraId="3C70EC68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  <w:t>0.051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vAlign w:val="center"/>
          </w:tcPr>
          <w:p w14:paraId="532A25B3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  <w:t>5.33(112)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12F52EA7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kern w:val="2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2"/>
                <w:sz w:val="16"/>
                <w:szCs w:val="16"/>
                <w:highlight w:val="none"/>
                <w:lang w:bidi="ar"/>
              </w:rPr>
              <w:t>&lt;0.001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630B8259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  <w:t>6.96(112)</w:t>
            </w:r>
          </w:p>
        </w:tc>
        <w:tc>
          <w:tcPr>
            <w:tcW w:w="796" w:type="dxa"/>
            <w:tcBorders>
              <w:tl2br w:val="nil"/>
              <w:tr2bl w:val="nil"/>
            </w:tcBorders>
            <w:vAlign w:val="center"/>
          </w:tcPr>
          <w:p w14:paraId="4B948DB0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kern w:val="2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2"/>
                <w:sz w:val="16"/>
                <w:szCs w:val="16"/>
                <w:highlight w:val="none"/>
                <w:lang w:bidi="ar"/>
              </w:rPr>
              <w:t>&lt;0.001</w:t>
            </w:r>
          </w:p>
        </w:tc>
      </w:tr>
      <w:tr w14:paraId="546334D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l2br w:val="nil"/>
              <w:tr2bl w:val="nil"/>
            </w:tcBorders>
            <w:vAlign w:val="center"/>
          </w:tcPr>
          <w:p w14:paraId="00F27599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kern w:val="2"/>
                <w:sz w:val="16"/>
                <w:szCs w:val="18"/>
                <w:highlight w:val="none"/>
                <w:lang w:bidi="ar"/>
              </w:rPr>
            </w:pP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14:paraId="70962E91">
            <w:pPr>
              <w:widowControl/>
              <w:snapToGrid w:val="0"/>
              <w:jc w:val="left"/>
              <w:rPr>
                <w:rFonts w:hint="default" w:ascii="Times New Roman" w:hAnsi="Times New Roman" w:eastAsia="宋体" w:cs="Times New Roman"/>
                <w:b/>
                <w:kern w:val="2"/>
                <w:sz w:val="16"/>
                <w:szCs w:val="18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2"/>
                <w:sz w:val="16"/>
                <w:szCs w:val="18"/>
                <w:highlight w:val="none"/>
                <w:lang w:bidi="ar"/>
              </w:rPr>
              <w:t>Control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4C857586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  <w:t>14.87(112)</w:t>
            </w:r>
          </w:p>
        </w:tc>
        <w:tc>
          <w:tcPr>
            <w:tcW w:w="795" w:type="dxa"/>
            <w:tcBorders>
              <w:tl2br w:val="nil"/>
              <w:tr2bl w:val="nil"/>
            </w:tcBorders>
            <w:vAlign w:val="center"/>
          </w:tcPr>
          <w:p w14:paraId="36FA7D02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kern w:val="2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2"/>
                <w:sz w:val="16"/>
                <w:szCs w:val="16"/>
                <w:highlight w:val="none"/>
                <w:lang w:bidi="ar"/>
              </w:rPr>
              <w:t>&lt;0.001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429A7BB6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  <w:t>6.40(112)</w:t>
            </w:r>
          </w:p>
        </w:tc>
        <w:tc>
          <w:tcPr>
            <w:tcW w:w="795" w:type="dxa"/>
            <w:tcBorders>
              <w:tl2br w:val="nil"/>
              <w:tr2bl w:val="nil"/>
            </w:tcBorders>
            <w:vAlign w:val="center"/>
          </w:tcPr>
          <w:p w14:paraId="3B88C19F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kern w:val="2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2"/>
                <w:sz w:val="16"/>
                <w:szCs w:val="16"/>
                <w:highlight w:val="none"/>
                <w:lang w:bidi="ar"/>
              </w:rPr>
              <w:t>&lt;0.001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0878B5B3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  <w:t>8.18(112)</w:t>
            </w:r>
          </w:p>
        </w:tc>
        <w:tc>
          <w:tcPr>
            <w:tcW w:w="795" w:type="dxa"/>
            <w:tcBorders>
              <w:tl2br w:val="nil"/>
              <w:tr2bl w:val="nil"/>
            </w:tcBorders>
            <w:vAlign w:val="center"/>
          </w:tcPr>
          <w:p w14:paraId="19DF4BB4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kern w:val="2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2"/>
                <w:sz w:val="16"/>
                <w:szCs w:val="16"/>
                <w:highlight w:val="none"/>
                <w:lang w:bidi="ar"/>
              </w:rPr>
              <w:t>&lt;0.001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2667EA4B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  <w:t>11.22(112)</w:t>
            </w:r>
          </w:p>
        </w:tc>
        <w:tc>
          <w:tcPr>
            <w:tcW w:w="795" w:type="dxa"/>
            <w:tcBorders>
              <w:tl2br w:val="nil"/>
              <w:tr2bl w:val="nil"/>
            </w:tcBorders>
            <w:vAlign w:val="center"/>
          </w:tcPr>
          <w:p w14:paraId="7B941808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kern w:val="2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2"/>
                <w:sz w:val="16"/>
                <w:szCs w:val="16"/>
                <w:highlight w:val="none"/>
                <w:lang w:bidi="ar"/>
              </w:rPr>
              <w:t>&lt;0.001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7B6AF479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  <w:t>6.58(112)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131B2AD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kern w:val="2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2"/>
                <w:sz w:val="16"/>
                <w:szCs w:val="16"/>
                <w:highlight w:val="none"/>
                <w:lang w:bidi="ar"/>
              </w:rPr>
              <w:t>&lt;0.001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7AA08643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  <w:t>2.78(112)</w:t>
            </w:r>
          </w:p>
        </w:tc>
        <w:tc>
          <w:tcPr>
            <w:tcW w:w="704" w:type="dxa"/>
            <w:tcBorders>
              <w:tl2br w:val="nil"/>
              <w:tr2bl w:val="nil"/>
            </w:tcBorders>
            <w:vAlign w:val="center"/>
          </w:tcPr>
          <w:p w14:paraId="7B4BBC5C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2"/>
                <w:sz w:val="16"/>
                <w:szCs w:val="16"/>
                <w:highlight w:val="none"/>
                <w:lang w:bidi="ar"/>
              </w:rPr>
              <w:t>0.039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vAlign w:val="center"/>
          </w:tcPr>
          <w:p w14:paraId="238617B9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  <w:t>4.56(112)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6A48E940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kern w:val="2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2"/>
                <w:sz w:val="16"/>
                <w:szCs w:val="16"/>
                <w:highlight w:val="none"/>
                <w:lang w:bidi="ar"/>
              </w:rPr>
              <w:t>&lt;0.001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0A291C50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  <w:t>8.38(112)</w:t>
            </w:r>
          </w:p>
        </w:tc>
        <w:tc>
          <w:tcPr>
            <w:tcW w:w="796" w:type="dxa"/>
            <w:tcBorders>
              <w:tl2br w:val="nil"/>
              <w:tr2bl w:val="nil"/>
            </w:tcBorders>
            <w:vAlign w:val="center"/>
          </w:tcPr>
          <w:p w14:paraId="662FD74B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kern w:val="2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2"/>
                <w:sz w:val="16"/>
                <w:szCs w:val="16"/>
                <w:highlight w:val="none"/>
                <w:lang w:bidi="ar"/>
              </w:rPr>
              <w:t>&lt;0.001</w:t>
            </w:r>
          </w:p>
        </w:tc>
      </w:tr>
      <w:tr w14:paraId="7166343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restart"/>
            <w:tcBorders>
              <w:tl2br w:val="nil"/>
              <w:tr2bl w:val="nil"/>
            </w:tcBorders>
            <w:vAlign w:val="center"/>
          </w:tcPr>
          <w:p w14:paraId="7CEFA2E0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kern w:val="2"/>
                <w:sz w:val="16"/>
                <w:szCs w:val="18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2"/>
                <w:sz w:val="16"/>
                <w:szCs w:val="18"/>
                <w:highlight w:val="none"/>
                <w:lang w:bidi="ar"/>
              </w:rPr>
              <w:t>HBOT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14:paraId="10486C1B">
            <w:pPr>
              <w:widowControl/>
              <w:snapToGrid w:val="0"/>
              <w:jc w:val="left"/>
              <w:rPr>
                <w:rFonts w:hint="default" w:ascii="Times New Roman" w:hAnsi="Times New Roman" w:eastAsia="宋体" w:cs="Times New Roman"/>
                <w:b/>
                <w:kern w:val="2"/>
                <w:sz w:val="16"/>
                <w:szCs w:val="18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2"/>
                <w:sz w:val="16"/>
                <w:szCs w:val="18"/>
                <w:highlight w:val="none"/>
                <w:lang w:bidi="ar"/>
              </w:rPr>
              <w:t>CCT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4567FDAF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  <w:t>4.91(112)</w:t>
            </w:r>
          </w:p>
        </w:tc>
        <w:tc>
          <w:tcPr>
            <w:tcW w:w="795" w:type="dxa"/>
            <w:tcBorders>
              <w:tl2br w:val="nil"/>
              <w:tr2bl w:val="nil"/>
            </w:tcBorders>
            <w:vAlign w:val="center"/>
          </w:tcPr>
          <w:p w14:paraId="417BED0E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kern w:val="2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2"/>
                <w:sz w:val="16"/>
                <w:szCs w:val="16"/>
                <w:highlight w:val="none"/>
                <w:lang w:bidi="ar"/>
              </w:rPr>
              <w:t>&lt;0.001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4A41FAB1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  <w:t>3.06(112)</w:t>
            </w:r>
          </w:p>
        </w:tc>
        <w:tc>
          <w:tcPr>
            <w:tcW w:w="795" w:type="dxa"/>
            <w:tcBorders>
              <w:tl2br w:val="nil"/>
              <w:tr2bl w:val="nil"/>
            </w:tcBorders>
            <w:vAlign w:val="center"/>
          </w:tcPr>
          <w:p w14:paraId="603B3283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kern w:val="2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2"/>
                <w:sz w:val="16"/>
                <w:szCs w:val="16"/>
                <w:highlight w:val="none"/>
                <w:lang w:bidi="ar"/>
              </w:rPr>
              <w:t>0.017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A0DC01A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  <w:t>2.30(112)</w:t>
            </w:r>
          </w:p>
        </w:tc>
        <w:tc>
          <w:tcPr>
            <w:tcW w:w="795" w:type="dxa"/>
            <w:tcBorders>
              <w:tl2br w:val="nil"/>
              <w:tr2bl w:val="nil"/>
            </w:tcBorders>
            <w:vAlign w:val="center"/>
          </w:tcPr>
          <w:p w14:paraId="5C8F9097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  <w:t>0.140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0AAAE752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  <w:t>2.37(112)</w:t>
            </w:r>
          </w:p>
        </w:tc>
        <w:tc>
          <w:tcPr>
            <w:tcW w:w="795" w:type="dxa"/>
            <w:tcBorders>
              <w:tl2br w:val="nil"/>
              <w:tr2bl w:val="nil"/>
            </w:tcBorders>
            <w:vAlign w:val="center"/>
          </w:tcPr>
          <w:p w14:paraId="5978EEEF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  <w:t>0.116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0F731EDE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  <w:t>1.75(112)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4E73EE88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  <w:t>0.500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092C6F9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  <w:t>2.47(112)</w:t>
            </w:r>
          </w:p>
        </w:tc>
        <w:tc>
          <w:tcPr>
            <w:tcW w:w="704" w:type="dxa"/>
            <w:tcBorders>
              <w:tl2br w:val="nil"/>
              <w:tr2bl w:val="nil"/>
            </w:tcBorders>
            <w:vAlign w:val="center"/>
          </w:tcPr>
          <w:p w14:paraId="29E82A0E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  <w:t>0.090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vAlign w:val="center"/>
          </w:tcPr>
          <w:p w14:paraId="4AA22EA1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  <w:t>1.50(112)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4AE3C4A2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  <w:t>0.820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1EFB5524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  <w:t>4.24(112)</w:t>
            </w:r>
          </w:p>
        </w:tc>
        <w:tc>
          <w:tcPr>
            <w:tcW w:w="796" w:type="dxa"/>
            <w:tcBorders>
              <w:tl2br w:val="nil"/>
              <w:tr2bl w:val="nil"/>
            </w:tcBorders>
            <w:vAlign w:val="center"/>
          </w:tcPr>
          <w:p w14:paraId="2AFE1B33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kern w:val="2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2"/>
                <w:sz w:val="16"/>
                <w:szCs w:val="16"/>
                <w:highlight w:val="none"/>
                <w:lang w:bidi="ar"/>
              </w:rPr>
              <w:t>&lt;0.001</w:t>
            </w:r>
          </w:p>
        </w:tc>
      </w:tr>
      <w:tr w14:paraId="3CF07FF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l2br w:val="nil"/>
              <w:tr2bl w:val="nil"/>
            </w:tcBorders>
            <w:vAlign w:val="center"/>
          </w:tcPr>
          <w:p w14:paraId="78ED0C45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kern w:val="2"/>
                <w:sz w:val="16"/>
                <w:szCs w:val="18"/>
                <w:highlight w:val="none"/>
                <w:lang w:bidi="ar"/>
              </w:rPr>
            </w:pP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14:paraId="38FCB691">
            <w:pPr>
              <w:widowControl/>
              <w:snapToGrid w:val="0"/>
              <w:jc w:val="left"/>
              <w:rPr>
                <w:rFonts w:hint="default" w:ascii="Times New Roman" w:hAnsi="Times New Roman" w:eastAsia="宋体" w:cs="Times New Roman"/>
                <w:b/>
                <w:kern w:val="2"/>
                <w:sz w:val="16"/>
                <w:szCs w:val="18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2"/>
                <w:sz w:val="16"/>
                <w:szCs w:val="18"/>
                <w:highlight w:val="none"/>
                <w:lang w:bidi="ar"/>
              </w:rPr>
              <w:t>Control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1F4AA1F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  <w:t>5.00(112)</w:t>
            </w:r>
          </w:p>
        </w:tc>
        <w:tc>
          <w:tcPr>
            <w:tcW w:w="795" w:type="dxa"/>
            <w:tcBorders>
              <w:tl2br w:val="nil"/>
              <w:tr2bl w:val="nil"/>
            </w:tcBorders>
            <w:vAlign w:val="center"/>
          </w:tcPr>
          <w:p w14:paraId="322F521C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kern w:val="2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2"/>
                <w:sz w:val="16"/>
                <w:szCs w:val="16"/>
                <w:highlight w:val="none"/>
                <w:lang w:bidi="ar"/>
              </w:rPr>
              <w:t>&lt;0.001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C6DD6C2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  <w:t>3.58(112)</w:t>
            </w:r>
          </w:p>
        </w:tc>
        <w:tc>
          <w:tcPr>
            <w:tcW w:w="795" w:type="dxa"/>
            <w:tcBorders>
              <w:tl2br w:val="nil"/>
              <w:tr2bl w:val="nil"/>
            </w:tcBorders>
            <w:vAlign w:val="center"/>
          </w:tcPr>
          <w:p w14:paraId="7CD4C177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kern w:val="2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2"/>
                <w:sz w:val="16"/>
                <w:szCs w:val="16"/>
                <w:highlight w:val="none"/>
                <w:lang w:bidi="ar"/>
              </w:rPr>
              <w:t>0.003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090EEF24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  <w:t>2.04(112)</w:t>
            </w:r>
          </w:p>
        </w:tc>
        <w:tc>
          <w:tcPr>
            <w:tcW w:w="795" w:type="dxa"/>
            <w:tcBorders>
              <w:tl2br w:val="nil"/>
              <w:tr2bl w:val="nil"/>
            </w:tcBorders>
            <w:vAlign w:val="center"/>
          </w:tcPr>
          <w:p w14:paraId="1CF8E3C4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  <w:t>0.259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134685B6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  <w:t>2.12(112)</w:t>
            </w:r>
          </w:p>
        </w:tc>
        <w:tc>
          <w:tcPr>
            <w:tcW w:w="795" w:type="dxa"/>
            <w:tcBorders>
              <w:tl2br w:val="nil"/>
              <w:tr2bl w:val="nil"/>
            </w:tcBorders>
            <w:vAlign w:val="center"/>
          </w:tcPr>
          <w:p w14:paraId="138450BD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  <w:t>0.217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61A3049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  <w:t>2.53(112)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45BB4140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  <w:t>0.077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3BC32132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  <w:t>2.57(112)</w:t>
            </w:r>
          </w:p>
        </w:tc>
        <w:tc>
          <w:tcPr>
            <w:tcW w:w="704" w:type="dxa"/>
            <w:tcBorders>
              <w:tl2br w:val="nil"/>
              <w:tr2bl w:val="nil"/>
            </w:tcBorders>
            <w:vAlign w:val="center"/>
          </w:tcPr>
          <w:p w14:paraId="47DD590D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  <w:t>0.068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vAlign w:val="center"/>
          </w:tcPr>
          <w:p w14:paraId="11AE120E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  <w:t>0.79(112)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DF75DC1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  <w:t>1.000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75D49791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  <w:t>5.71(112)</w:t>
            </w:r>
          </w:p>
        </w:tc>
        <w:tc>
          <w:tcPr>
            <w:tcW w:w="796" w:type="dxa"/>
            <w:tcBorders>
              <w:tl2br w:val="nil"/>
              <w:tr2bl w:val="nil"/>
            </w:tcBorders>
            <w:vAlign w:val="center"/>
          </w:tcPr>
          <w:p w14:paraId="77C78970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kern w:val="2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2"/>
                <w:sz w:val="16"/>
                <w:szCs w:val="16"/>
                <w:highlight w:val="none"/>
                <w:lang w:bidi="ar"/>
              </w:rPr>
              <w:t>&lt;0.001</w:t>
            </w:r>
          </w:p>
        </w:tc>
      </w:tr>
      <w:tr w14:paraId="556ADD2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71698DA0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kern w:val="2"/>
                <w:sz w:val="16"/>
                <w:szCs w:val="18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2"/>
                <w:sz w:val="16"/>
                <w:szCs w:val="18"/>
                <w:highlight w:val="none"/>
                <w:lang w:bidi="ar"/>
              </w:rPr>
              <w:t>CCT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14:paraId="796B3918">
            <w:pPr>
              <w:widowControl/>
              <w:snapToGrid w:val="0"/>
              <w:jc w:val="left"/>
              <w:rPr>
                <w:rFonts w:hint="default" w:ascii="Times New Roman" w:hAnsi="Times New Roman" w:eastAsia="宋体" w:cs="Times New Roman"/>
                <w:b/>
                <w:kern w:val="2"/>
                <w:sz w:val="16"/>
                <w:szCs w:val="18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2"/>
                <w:sz w:val="16"/>
                <w:szCs w:val="18"/>
                <w:highlight w:val="none"/>
                <w:lang w:bidi="ar"/>
              </w:rPr>
              <w:t>Control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217A453B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  <w:t>0.18(112)</w:t>
            </w:r>
          </w:p>
        </w:tc>
        <w:tc>
          <w:tcPr>
            <w:tcW w:w="795" w:type="dxa"/>
            <w:tcBorders>
              <w:tl2br w:val="nil"/>
              <w:tr2bl w:val="nil"/>
            </w:tcBorders>
            <w:vAlign w:val="center"/>
          </w:tcPr>
          <w:p w14:paraId="6ABEB77B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  <w:t>1.000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3191DBBA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  <w:t>0.57(112)</w:t>
            </w:r>
          </w:p>
        </w:tc>
        <w:tc>
          <w:tcPr>
            <w:tcW w:w="795" w:type="dxa"/>
            <w:tcBorders>
              <w:tl2br w:val="nil"/>
              <w:tr2bl w:val="nil"/>
            </w:tcBorders>
            <w:vAlign w:val="center"/>
          </w:tcPr>
          <w:p w14:paraId="43A73394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  <w:t>1.000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007299C6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  <w:t>-0.21(112)</w:t>
            </w:r>
          </w:p>
        </w:tc>
        <w:tc>
          <w:tcPr>
            <w:tcW w:w="795" w:type="dxa"/>
            <w:tcBorders>
              <w:tl2br w:val="nil"/>
              <w:tr2bl w:val="nil"/>
            </w:tcBorders>
            <w:vAlign w:val="center"/>
          </w:tcPr>
          <w:p w14:paraId="4781EEB6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  <w:t>1.000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EAF9548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  <w:t>-0.21(112)</w:t>
            </w:r>
          </w:p>
        </w:tc>
        <w:tc>
          <w:tcPr>
            <w:tcW w:w="795" w:type="dxa"/>
            <w:tcBorders>
              <w:tl2br w:val="nil"/>
              <w:tr2bl w:val="nil"/>
            </w:tcBorders>
            <w:vAlign w:val="center"/>
          </w:tcPr>
          <w:p w14:paraId="10FED64F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  <w:t>1.000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1B703E70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  <w:t>0.81(112)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3C1808D5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  <w:t>1.000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0117AB6C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  <w:t>0.15(112)</w:t>
            </w:r>
          </w:p>
        </w:tc>
        <w:tc>
          <w:tcPr>
            <w:tcW w:w="704" w:type="dxa"/>
            <w:tcBorders>
              <w:tl2br w:val="nil"/>
              <w:tr2bl w:val="nil"/>
            </w:tcBorders>
            <w:vAlign w:val="center"/>
          </w:tcPr>
          <w:p w14:paraId="04181220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  <w:t>1.000</w:t>
            </w:r>
          </w:p>
        </w:tc>
        <w:tc>
          <w:tcPr>
            <w:tcW w:w="1027" w:type="dxa"/>
            <w:tcBorders>
              <w:tl2br w:val="nil"/>
              <w:tr2bl w:val="nil"/>
            </w:tcBorders>
            <w:vAlign w:val="center"/>
          </w:tcPr>
          <w:p w14:paraId="2A7BF878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  <w:t>-0.68(112)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70F7E452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  <w:t>1.000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70FF1EB3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  <w:t>1.53(112)</w:t>
            </w:r>
          </w:p>
        </w:tc>
        <w:tc>
          <w:tcPr>
            <w:tcW w:w="796" w:type="dxa"/>
            <w:tcBorders>
              <w:tl2br w:val="nil"/>
              <w:tr2bl w:val="nil"/>
            </w:tcBorders>
            <w:vAlign w:val="center"/>
          </w:tcPr>
          <w:p w14:paraId="0649B9D5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kern w:val="2"/>
                <w:sz w:val="16"/>
                <w:szCs w:val="16"/>
                <w:highlight w:val="none"/>
                <w:lang w:bidi="ar"/>
              </w:rPr>
              <w:t>0.768</w:t>
            </w:r>
          </w:p>
        </w:tc>
      </w:tr>
    </w:tbl>
    <w:p w14:paraId="7FB2BA31">
      <w:pPr>
        <w:widowControl/>
        <w:spacing w:line="480" w:lineRule="auto"/>
        <w:rPr>
          <w:rFonts w:ascii="Times New Roman" w:hAnsi="Times New Roman" w:eastAsia="宋体" w:cs="Times New Roman"/>
          <w:bCs w:val="0"/>
          <w:sz w:val="21"/>
          <w:szCs w:val="21"/>
          <w:highlight w:val="none"/>
          <w:lang w:bidi="ar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hint="eastAsia" w:ascii="Times New Roman" w:hAnsi="Times New Roman" w:eastAsia="宋体" w:cs="Times New Roman"/>
          <w:bCs w:val="0"/>
          <w:sz w:val="21"/>
          <w:szCs w:val="21"/>
          <w:highlight w:val="none"/>
          <w:lang w:bidi="ar"/>
        </w:rPr>
        <w:t>Note: *: Bonferroni-corrected P value. Abbreviations: df: degree of freedom; CCT, computerized cognitive training; HBOT, hyperbaric oxygen therapy</w:t>
      </w:r>
    </w:p>
    <w:p w14:paraId="069DDD45">
      <w:pPr>
        <w:widowControl/>
        <w:spacing w:line="480" w:lineRule="auto"/>
        <w:jc w:val="center"/>
        <w:rPr>
          <w:rFonts w:ascii="Times New Roman" w:hAnsi="Times New Roman" w:eastAsia="宋体" w:cs="Times New Roman"/>
          <w:sz w:val="21"/>
          <w:szCs w:val="21"/>
          <w:highlight w:val="none"/>
        </w:rPr>
      </w:pPr>
      <w:r>
        <w:rPr>
          <w:rFonts w:hint="eastAsia" w:ascii="Times New Roman" w:hAnsi="Times New Roman" w:eastAsia="宋体" w:cs="Times New Roman"/>
          <w:b/>
          <w:bCs w:val="0"/>
          <w:sz w:val="21"/>
          <w:szCs w:val="21"/>
          <w:highlight w:val="none"/>
        </w:rPr>
        <w:t>Supplementary</w:t>
      </w:r>
      <w:r>
        <w:rPr>
          <w:rFonts w:hint="eastAsia" w:ascii="Times New Roman" w:hAnsi="Times New Roman" w:eastAsia="宋体" w:cs="Times New Roman"/>
          <w:highlight w:val="none"/>
        </w:rPr>
        <w:t xml:space="preserve"> </w:t>
      </w:r>
      <w:r>
        <w:rPr>
          <w:rFonts w:ascii="Times New Roman" w:hAnsi="Times New Roman" w:eastAsia="MyriadPro-Bold" w:cs="Times New Roman"/>
          <w:b/>
          <w:sz w:val="21"/>
          <w:szCs w:val="21"/>
          <w:highlight w:val="none"/>
          <w:lang w:bidi="ar"/>
        </w:rPr>
        <w:t xml:space="preserve">Table </w:t>
      </w:r>
      <w:r>
        <w:rPr>
          <w:rFonts w:hint="eastAsia" w:ascii="Times New Roman" w:hAnsi="Times New Roman" w:eastAsia="宋体" w:cs="Times New Roman"/>
          <w:b/>
          <w:sz w:val="21"/>
          <w:szCs w:val="21"/>
          <w:highlight w:val="none"/>
          <w:lang w:bidi="ar"/>
        </w:rPr>
        <w:t>2</w:t>
      </w:r>
      <w:r>
        <w:rPr>
          <w:rFonts w:ascii="Times New Roman" w:hAnsi="Times New Roman" w:eastAsia="MyriadPro-Bold" w:cs="Times New Roman"/>
          <w:b/>
          <w:sz w:val="21"/>
          <w:szCs w:val="21"/>
          <w:highlight w:val="none"/>
          <w:lang w:bidi="ar"/>
        </w:rPr>
        <w:t>.</w:t>
      </w:r>
      <w:r>
        <w:rPr>
          <w:rFonts w:hint="eastAsia" w:ascii="Times New Roman" w:hAnsi="Times New Roman" w:eastAsia="宋体" w:cs="Times New Roman"/>
          <w:b/>
          <w:sz w:val="21"/>
          <w:szCs w:val="21"/>
          <w:highlight w:val="none"/>
          <w:lang w:bidi="ar"/>
        </w:rPr>
        <w:t xml:space="preserve"> </w:t>
      </w:r>
      <w:r>
        <w:rPr>
          <w:rFonts w:hint="eastAsia" w:ascii="Times New Roman" w:hAnsi="Times New Roman" w:eastAsia="宋体" w:cs="Times New Roman"/>
          <w:sz w:val="21"/>
          <w:szCs w:val="21"/>
          <w:highlight w:val="none"/>
        </w:rPr>
        <w:t>Results of repeated measures ANOVA for Total MMSE Scores</w:t>
      </w:r>
    </w:p>
    <w:tbl>
      <w:tblPr>
        <w:tblStyle w:val="3"/>
        <w:tblW w:w="9273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5"/>
        <w:gridCol w:w="1508"/>
        <w:gridCol w:w="1306"/>
        <w:gridCol w:w="1329"/>
        <w:gridCol w:w="768"/>
        <w:gridCol w:w="1428"/>
        <w:gridCol w:w="787"/>
        <w:gridCol w:w="692"/>
      </w:tblGrid>
      <w:tr w14:paraId="5DD953C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14:paraId="713E5018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508" w:type="dxa"/>
            <w:tcBorders>
              <w:bottom w:val="single" w:color="000000" w:sz="12" w:space="0"/>
              <w:tl2br w:val="nil"/>
              <w:tr2bl w:val="nil"/>
            </w:tcBorders>
            <w:vAlign w:val="center"/>
          </w:tcPr>
          <w:p w14:paraId="7E93931D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T0</w:t>
            </w:r>
          </w:p>
        </w:tc>
        <w:tc>
          <w:tcPr>
            <w:tcW w:w="1306" w:type="dxa"/>
            <w:tcBorders>
              <w:bottom w:val="single" w:color="000000" w:sz="12" w:space="0"/>
              <w:tl2br w:val="nil"/>
              <w:tr2bl w:val="nil"/>
            </w:tcBorders>
            <w:vAlign w:val="center"/>
          </w:tcPr>
          <w:p w14:paraId="7E7FBD09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T1</w:t>
            </w:r>
          </w:p>
        </w:tc>
        <w:tc>
          <w:tcPr>
            <w:tcW w:w="1329" w:type="dxa"/>
            <w:vMerge w:val="restart"/>
            <w:tcBorders>
              <w:tl2br w:val="nil"/>
              <w:tr2bl w:val="nil"/>
            </w:tcBorders>
            <w:vAlign w:val="center"/>
          </w:tcPr>
          <w:p w14:paraId="05840C11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2"/>
                <w:sz w:val="18"/>
                <w:szCs w:val="18"/>
                <w:highlight w:val="none"/>
              </w:rPr>
              <w:t>F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i/>
                <w:iCs/>
                <w:kern w:val="2"/>
                <w:sz w:val="18"/>
                <w:szCs w:val="18"/>
                <w:highlight w:val="none"/>
              </w:rPr>
              <w:t>df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768" w:type="dxa"/>
            <w:vMerge w:val="restart"/>
            <w:tcBorders>
              <w:tl2br w:val="nil"/>
              <w:tr2bl w:val="nil"/>
            </w:tcBorders>
            <w:vAlign w:val="center"/>
          </w:tcPr>
          <w:p w14:paraId="35CF9D27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2"/>
                <w:sz w:val="18"/>
                <w:szCs w:val="18"/>
                <w:highlight w:val="none"/>
              </w:rPr>
              <w:t>P</w:t>
            </w:r>
          </w:p>
        </w:tc>
        <w:tc>
          <w:tcPr>
            <w:tcW w:w="2907" w:type="dxa"/>
            <w:gridSpan w:val="3"/>
            <w:tcBorders>
              <w:bottom w:val="single" w:color="000000" w:sz="12" w:space="0"/>
              <w:tl2br w:val="nil"/>
              <w:tr2bl w:val="nil"/>
            </w:tcBorders>
            <w:vAlign w:val="center"/>
          </w:tcPr>
          <w:p w14:paraId="78CCA4C0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Repeated Measures ANOVA</w:t>
            </w:r>
          </w:p>
        </w:tc>
      </w:tr>
      <w:tr w14:paraId="605E165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5" w:type="dxa"/>
            <w:tcBorders>
              <w:bottom w:val="single" w:color="000000" w:sz="12" w:space="0"/>
              <w:tl2br w:val="nil"/>
              <w:tr2bl w:val="nil"/>
            </w:tcBorders>
            <w:vAlign w:val="center"/>
          </w:tcPr>
          <w:p w14:paraId="757101FD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508" w:type="dxa"/>
            <w:tcBorders>
              <w:top w:val="single" w:color="000000" w:sz="12" w:space="0"/>
              <w:bottom w:val="single" w:color="000000" w:sz="12" w:space="0"/>
              <w:tl2br w:val="nil"/>
              <w:tr2bl w:val="nil"/>
            </w:tcBorders>
            <w:vAlign w:val="center"/>
          </w:tcPr>
          <w:p w14:paraId="0B66464B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M±SD</w:t>
            </w:r>
          </w:p>
        </w:tc>
        <w:tc>
          <w:tcPr>
            <w:tcW w:w="1306" w:type="dxa"/>
            <w:tcBorders>
              <w:top w:val="single" w:color="000000" w:sz="12" w:space="0"/>
              <w:bottom w:val="single" w:color="000000" w:sz="12" w:space="0"/>
              <w:tl2br w:val="nil"/>
              <w:tr2bl w:val="nil"/>
            </w:tcBorders>
            <w:vAlign w:val="center"/>
          </w:tcPr>
          <w:p w14:paraId="6DA356A1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M±SD</w:t>
            </w:r>
          </w:p>
        </w:tc>
        <w:tc>
          <w:tcPr>
            <w:tcW w:w="1329" w:type="dxa"/>
            <w:vMerge w:val="continue"/>
            <w:tcBorders>
              <w:bottom w:val="single" w:color="000000" w:sz="12" w:space="0"/>
              <w:tl2br w:val="nil"/>
              <w:tr2bl w:val="nil"/>
            </w:tcBorders>
            <w:vAlign w:val="center"/>
          </w:tcPr>
          <w:p w14:paraId="2E3F3ED9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68" w:type="dxa"/>
            <w:vMerge w:val="continue"/>
            <w:tcBorders>
              <w:bottom w:val="single" w:color="000000" w:sz="12" w:space="0"/>
              <w:tl2br w:val="nil"/>
              <w:tr2bl w:val="nil"/>
            </w:tcBorders>
            <w:vAlign w:val="center"/>
          </w:tcPr>
          <w:p w14:paraId="4B5AD516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428" w:type="dxa"/>
            <w:tcBorders>
              <w:top w:val="single" w:color="000000" w:sz="12" w:space="0"/>
              <w:bottom w:val="single" w:color="000000" w:sz="12" w:space="0"/>
              <w:tl2br w:val="nil"/>
              <w:tr2bl w:val="nil"/>
            </w:tcBorders>
            <w:vAlign w:val="center"/>
          </w:tcPr>
          <w:p w14:paraId="76AD870E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2"/>
                <w:sz w:val="18"/>
                <w:szCs w:val="18"/>
                <w:highlight w:val="none"/>
              </w:rPr>
              <w:t>F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i/>
                <w:iCs/>
                <w:kern w:val="2"/>
                <w:sz w:val="18"/>
                <w:szCs w:val="18"/>
                <w:highlight w:val="none"/>
              </w:rPr>
              <w:t>df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787" w:type="dxa"/>
            <w:tcBorders>
              <w:top w:val="single" w:color="000000" w:sz="12" w:space="0"/>
              <w:bottom w:val="single" w:color="000000" w:sz="12" w:space="0"/>
              <w:tl2br w:val="nil"/>
              <w:tr2bl w:val="nil"/>
            </w:tcBorders>
            <w:vAlign w:val="center"/>
          </w:tcPr>
          <w:p w14:paraId="7A230AA9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2"/>
                <w:sz w:val="18"/>
                <w:szCs w:val="18"/>
                <w:highlight w:val="none"/>
              </w:rPr>
              <w:t>P</w:t>
            </w:r>
          </w:p>
        </w:tc>
        <w:tc>
          <w:tcPr>
            <w:tcW w:w="692" w:type="dxa"/>
            <w:tcBorders>
              <w:top w:val="single" w:color="000000" w:sz="12" w:space="0"/>
              <w:bottom w:val="single" w:color="000000" w:sz="12" w:space="0"/>
              <w:tl2br w:val="nil"/>
              <w:tr2bl w:val="nil"/>
            </w:tcBorders>
            <w:vAlign w:val="center"/>
          </w:tcPr>
          <w:p w14:paraId="2D5CE8DC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 xml:space="preserve">Partial </w:t>
            </w:r>
            <w:r>
              <w:rPr>
                <w:rFonts w:hint="default" w:ascii="Times New Roman" w:hAnsi="Times New Roman" w:eastAsia="宋体" w:cs="Times New Roman"/>
                <w:i/>
                <w:iCs/>
                <w:kern w:val="2"/>
                <w:sz w:val="18"/>
                <w:szCs w:val="18"/>
                <w:highlight w:val="none"/>
              </w:rPr>
              <w:t>η</w:t>
            </w: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  <w:vertAlign w:val="superscript"/>
              </w:rPr>
              <w:t>2</w:t>
            </w:r>
          </w:p>
        </w:tc>
      </w:tr>
      <w:tr w14:paraId="027EF31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5" w:type="dxa"/>
            <w:tcBorders>
              <w:top w:val="single" w:color="000000" w:sz="12" w:space="0"/>
              <w:tl2br w:val="nil"/>
              <w:tr2bl w:val="nil"/>
            </w:tcBorders>
            <w:vAlign w:val="center"/>
          </w:tcPr>
          <w:p w14:paraId="148AE577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HBOT+CCT group</w:t>
            </w:r>
          </w:p>
        </w:tc>
        <w:tc>
          <w:tcPr>
            <w:tcW w:w="1508" w:type="dxa"/>
            <w:tcBorders>
              <w:top w:val="single" w:color="000000" w:sz="12" w:space="0"/>
              <w:tl2br w:val="nil"/>
              <w:tr2bl w:val="nil"/>
            </w:tcBorders>
            <w:vAlign w:val="center"/>
          </w:tcPr>
          <w:p w14:paraId="2F91B703">
            <w:pPr>
              <w:widowControl/>
              <w:jc w:val="right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15.967±3.243</w:t>
            </w:r>
          </w:p>
        </w:tc>
        <w:tc>
          <w:tcPr>
            <w:tcW w:w="1306" w:type="dxa"/>
            <w:tcBorders>
              <w:top w:val="single" w:color="000000" w:sz="12" w:space="0"/>
              <w:tl2br w:val="nil"/>
              <w:tr2bl w:val="nil"/>
            </w:tcBorders>
            <w:vAlign w:val="center"/>
          </w:tcPr>
          <w:p w14:paraId="0426AB16">
            <w:pPr>
              <w:widowControl/>
              <w:jc w:val="right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 xml:space="preserve">23.633±1.903 </w:t>
            </w:r>
          </w:p>
        </w:tc>
        <w:tc>
          <w:tcPr>
            <w:tcW w:w="1329" w:type="dxa"/>
            <w:tcBorders>
              <w:top w:val="single" w:color="000000" w:sz="12" w:space="0"/>
              <w:tl2br w:val="nil"/>
              <w:tr2bl w:val="nil"/>
            </w:tcBorders>
            <w:vAlign w:val="center"/>
          </w:tcPr>
          <w:p w14:paraId="5A7E18EC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490.260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(1,112)</w:t>
            </w:r>
          </w:p>
        </w:tc>
        <w:tc>
          <w:tcPr>
            <w:tcW w:w="768" w:type="dxa"/>
            <w:tcBorders>
              <w:top w:val="single" w:color="000000" w:sz="12" w:space="0"/>
              <w:tl2br w:val="nil"/>
              <w:tr2bl w:val="nil"/>
            </w:tcBorders>
            <w:vAlign w:val="center"/>
          </w:tcPr>
          <w:p w14:paraId="328EFCD6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&lt;0.001</w:t>
            </w:r>
          </w:p>
        </w:tc>
        <w:tc>
          <w:tcPr>
            <w:tcW w:w="1428" w:type="dxa"/>
            <w:tcBorders>
              <w:top w:val="single" w:color="000000" w:sz="12" w:space="0"/>
              <w:tl2br w:val="nil"/>
              <w:tr2bl w:val="nil"/>
            </w:tcBorders>
            <w:vAlign w:val="center"/>
          </w:tcPr>
          <w:p w14:paraId="3286752F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87" w:type="dxa"/>
            <w:tcBorders>
              <w:top w:val="single" w:color="000000" w:sz="12" w:space="0"/>
              <w:tl2br w:val="nil"/>
              <w:tr2bl w:val="nil"/>
            </w:tcBorders>
            <w:vAlign w:val="center"/>
          </w:tcPr>
          <w:p w14:paraId="6B4A64F0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692" w:type="dxa"/>
            <w:tcBorders>
              <w:top w:val="single" w:color="000000" w:sz="12" w:space="0"/>
              <w:tl2br w:val="nil"/>
              <w:tr2bl w:val="nil"/>
            </w:tcBorders>
            <w:vAlign w:val="center"/>
          </w:tcPr>
          <w:p w14:paraId="200F355D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</w:tr>
      <w:tr w14:paraId="7F9F26F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14:paraId="5B40D667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HBOT group</w:t>
            </w:r>
          </w:p>
        </w:tc>
        <w:tc>
          <w:tcPr>
            <w:tcW w:w="1508" w:type="dxa"/>
            <w:tcBorders>
              <w:tl2br w:val="nil"/>
              <w:tr2bl w:val="nil"/>
            </w:tcBorders>
            <w:vAlign w:val="center"/>
          </w:tcPr>
          <w:p w14:paraId="616E22D5">
            <w:pPr>
              <w:widowControl/>
              <w:jc w:val="right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 xml:space="preserve">16.333±4.342 </w:t>
            </w:r>
          </w:p>
        </w:tc>
        <w:tc>
          <w:tcPr>
            <w:tcW w:w="1306" w:type="dxa"/>
            <w:tcBorders>
              <w:tl2br w:val="nil"/>
              <w:tr2bl w:val="nil"/>
            </w:tcBorders>
            <w:vAlign w:val="center"/>
          </w:tcPr>
          <w:p w14:paraId="593B280F">
            <w:pPr>
              <w:widowControl/>
              <w:jc w:val="right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 xml:space="preserve">19.033±3.810 </w:t>
            </w:r>
          </w:p>
        </w:tc>
        <w:tc>
          <w:tcPr>
            <w:tcW w:w="1329" w:type="dxa"/>
            <w:tcBorders>
              <w:tl2br w:val="nil"/>
              <w:tr2bl w:val="nil"/>
            </w:tcBorders>
            <w:vAlign w:val="center"/>
          </w:tcPr>
          <w:p w14:paraId="4D7CA9C1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60.805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(1,112)</w:t>
            </w:r>
          </w:p>
        </w:tc>
        <w:tc>
          <w:tcPr>
            <w:tcW w:w="768" w:type="dxa"/>
            <w:tcBorders>
              <w:tl2br w:val="nil"/>
              <w:tr2bl w:val="nil"/>
            </w:tcBorders>
            <w:vAlign w:val="center"/>
          </w:tcPr>
          <w:p w14:paraId="428936F1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&lt;0.001</w:t>
            </w:r>
          </w:p>
        </w:tc>
        <w:tc>
          <w:tcPr>
            <w:tcW w:w="1428" w:type="dxa"/>
            <w:tcBorders>
              <w:tl2br w:val="nil"/>
              <w:tr2bl w:val="nil"/>
            </w:tcBorders>
            <w:vAlign w:val="center"/>
          </w:tcPr>
          <w:p w14:paraId="250D8F9F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87" w:type="dxa"/>
            <w:tcBorders>
              <w:tl2br w:val="nil"/>
              <w:tr2bl w:val="nil"/>
            </w:tcBorders>
            <w:vAlign w:val="center"/>
          </w:tcPr>
          <w:p w14:paraId="144B98F6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692" w:type="dxa"/>
            <w:tcBorders>
              <w:tl2br w:val="nil"/>
              <w:tr2bl w:val="nil"/>
            </w:tcBorders>
            <w:vAlign w:val="center"/>
          </w:tcPr>
          <w:p w14:paraId="3337D2CF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</w:tr>
      <w:tr w14:paraId="5C7CB4F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14:paraId="17A5B9EE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CCT group</w:t>
            </w:r>
          </w:p>
        </w:tc>
        <w:tc>
          <w:tcPr>
            <w:tcW w:w="1508" w:type="dxa"/>
            <w:tcBorders>
              <w:tl2br w:val="nil"/>
              <w:tr2bl w:val="nil"/>
            </w:tcBorders>
            <w:vAlign w:val="center"/>
          </w:tcPr>
          <w:p w14:paraId="4BDA92F0">
            <w:pPr>
              <w:widowControl/>
              <w:jc w:val="right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 xml:space="preserve">17.655±3.716 </w:t>
            </w:r>
          </w:p>
        </w:tc>
        <w:tc>
          <w:tcPr>
            <w:tcW w:w="1306" w:type="dxa"/>
            <w:tcBorders>
              <w:tl2br w:val="nil"/>
              <w:tr2bl w:val="nil"/>
            </w:tcBorders>
            <w:vAlign w:val="center"/>
          </w:tcPr>
          <w:p w14:paraId="1B43D2DD">
            <w:pPr>
              <w:widowControl/>
              <w:jc w:val="right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 xml:space="preserve">17.931±3.432 </w:t>
            </w:r>
          </w:p>
        </w:tc>
        <w:tc>
          <w:tcPr>
            <w:tcW w:w="1329" w:type="dxa"/>
            <w:tcBorders>
              <w:tl2br w:val="nil"/>
              <w:tr2bl w:val="nil"/>
            </w:tcBorders>
            <w:vAlign w:val="center"/>
          </w:tcPr>
          <w:p w14:paraId="13FD1B50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0.614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(1,112)</w:t>
            </w:r>
          </w:p>
        </w:tc>
        <w:tc>
          <w:tcPr>
            <w:tcW w:w="768" w:type="dxa"/>
            <w:tcBorders>
              <w:tl2br w:val="nil"/>
              <w:tr2bl w:val="nil"/>
            </w:tcBorders>
            <w:vAlign w:val="center"/>
          </w:tcPr>
          <w:p w14:paraId="700D9A49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0.435</w:t>
            </w:r>
          </w:p>
        </w:tc>
        <w:tc>
          <w:tcPr>
            <w:tcW w:w="1428" w:type="dxa"/>
            <w:tcBorders>
              <w:tl2br w:val="nil"/>
              <w:tr2bl w:val="nil"/>
            </w:tcBorders>
            <w:vAlign w:val="center"/>
          </w:tcPr>
          <w:p w14:paraId="54E4D4A2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87" w:type="dxa"/>
            <w:tcBorders>
              <w:tl2br w:val="nil"/>
              <w:tr2bl w:val="nil"/>
            </w:tcBorders>
            <w:vAlign w:val="center"/>
          </w:tcPr>
          <w:p w14:paraId="69BE3D44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692" w:type="dxa"/>
            <w:tcBorders>
              <w:tl2br w:val="nil"/>
              <w:tr2bl w:val="nil"/>
            </w:tcBorders>
            <w:vAlign w:val="center"/>
          </w:tcPr>
          <w:p w14:paraId="4241418E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</w:tr>
      <w:tr w14:paraId="1824E9D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14:paraId="3737FD91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Control group</w:t>
            </w:r>
          </w:p>
        </w:tc>
        <w:tc>
          <w:tcPr>
            <w:tcW w:w="1508" w:type="dxa"/>
            <w:tcBorders>
              <w:tl2br w:val="nil"/>
              <w:tr2bl w:val="nil"/>
            </w:tcBorders>
            <w:vAlign w:val="center"/>
          </w:tcPr>
          <w:p w14:paraId="7A076B3B">
            <w:pPr>
              <w:widowControl/>
              <w:jc w:val="right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 xml:space="preserve">17.630±2.803 </w:t>
            </w:r>
          </w:p>
        </w:tc>
        <w:tc>
          <w:tcPr>
            <w:tcW w:w="1306" w:type="dxa"/>
            <w:tcBorders>
              <w:tl2br w:val="nil"/>
              <w:tr2bl w:val="nil"/>
            </w:tcBorders>
            <w:vAlign w:val="center"/>
          </w:tcPr>
          <w:p w14:paraId="09A9A22F">
            <w:pPr>
              <w:widowControl/>
              <w:jc w:val="right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 xml:space="preserve">17.815±3.013 </w:t>
            </w:r>
          </w:p>
        </w:tc>
        <w:tc>
          <w:tcPr>
            <w:tcW w:w="1329" w:type="dxa"/>
            <w:tcBorders>
              <w:tl2br w:val="nil"/>
              <w:tr2bl w:val="nil"/>
            </w:tcBorders>
            <w:vAlign w:val="center"/>
          </w:tcPr>
          <w:p w14:paraId="4BBFA058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0.257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(1,112)</w:t>
            </w:r>
          </w:p>
        </w:tc>
        <w:tc>
          <w:tcPr>
            <w:tcW w:w="768" w:type="dxa"/>
            <w:tcBorders>
              <w:tl2br w:val="nil"/>
              <w:tr2bl w:val="nil"/>
            </w:tcBorders>
            <w:vAlign w:val="center"/>
          </w:tcPr>
          <w:p w14:paraId="11771D73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0.613</w:t>
            </w:r>
          </w:p>
        </w:tc>
        <w:tc>
          <w:tcPr>
            <w:tcW w:w="1428" w:type="dxa"/>
            <w:tcBorders>
              <w:tl2br w:val="nil"/>
              <w:tr2bl w:val="nil"/>
            </w:tcBorders>
            <w:vAlign w:val="center"/>
          </w:tcPr>
          <w:p w14:paraId="21B17136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87" w:type="dxa"/>
            <w:tcBorders>
              <w:tl2br w:val="nil"/>
              <w:tr2bl w:val="nil"/>
            </w:tcBorders>
            <w:vAlign w:val="center"/>
          </w:tcPr>
          <w:p w14:paraId="2F50F371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692" w:type="dxa"/>
            <w:tcBorders>
              <w:tl2br w:val="nil"/>
              <w:tr2bl w:val="nil"/>
            </w:tcBorders>
            <w:vAlign w:val="center"/>
          </w:tcPr>
          <w:p w14:paraId="4F981330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</w:tr>
      <w:tr w14:paraId="014A87A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14:paraId="5B2A8E14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2"/>
                <w:sz w:val="18"/>
                <w:szCs w:val="18"/>
                <w:highlight w:val="none"/>
              </w:rPr>
              <w:t>F</w:t>
            </w:r>
          </w:p>
        </w:tc>
        <w:tc>
          <w:tcPr>
            <w:tcW w:w="1508" w:type="dxa"/>
            <w:tcBorders>
              <w:tl2br w:val="nil"/>
              <w:tr2bl w:val="nil"/>
            </w:tcBorders>
            <w:vAlign w:val="center"/>
          </w:tcPr>
          <w:p w14:paraId="0A9973FB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1.723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(3,112)</w:t>
            </w:r>
          </w:p>
        </w:tc>
        <w:tc>
          <w:tcPr>
            <w:tcW w:w="1306" w:type="dxa"/>
            <w:tcBorders>
              <w:tl2br w:val="nil"/>
              <w:tr2bl w:val="nil"/>
            </w:tcBorders>
            <w:vAlign w:val="center"/>
          </w:tcPr>
          <w:p w14:paraId="3C030813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22.704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(3,112)</w:t>
            </w:r>
          </w:p>
        </w:tc>
        <w:tc>
          <w:tcPr>
            <w:tcW w:w="1329" w:type="dxa"/>
            <w:tcBorders>
              <w:tl2br w:val="nil"/>
              <w:tr2bl w:val="nil"/>
            </w:tcBorders>
            <w:vAlign w:val="center"/>
          </w:tcPr>
          <w:p w14:paraId="5B599AF7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68" w:type="dxa"/>
            <w:tcBorders>
              <w:tl2br w:val="nil"/>
              <w:tr2bl w:val="nil"/>
            </w:tcBorders>
            <w:vAlign w:val="center"/>
          </w:tcPr>
          <w:p w14:paraId="179ADC4F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428" w:type="dxa"/>
            <w:tcBorders>
              <w:tl2br w:val="nil"/>
              <w:tr2bl w:val="nil"/>
            </w:tcBorders>
            <w:vAlign w:val="center"/>
          </w:tcPr>
          <w:p w14:paraId="2B028FBA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87" w:type="dxa"/>
            <w:tcBorders>
              <w:tl2br w:val="nil"/>
              <w:tr2bl w:val="nil"/>
            </w:tcBorders>
            <w:vAlign w:val="center"/>
          </w:tcPr>
          <w:p w14:paraId="1C50A1EC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692" w:type="dxa"/>
            <w:tcBorders>
              <w:tl2br w:val="nil"/>
              <w:tr2bl w:val="nil"/>
            </w:tcBorders>
            <w:vAlign w:val="center"/>
          </w:tcPr>
          <w:p w14:paraId="5C609BEC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</w:tr>
      <w:tr w14:paraId="0596E0E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14:paraId="2341C544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2"/>
                <w:sz w:val="18"/>
                <w:szCs w:val="18"/>
                <w:highlight w:val="none"/>
              </w:rPr>
              <w:t>P</w:t>
            </w:r>
          </w:p>
        </w:tc>
        <w:tc>
          <w:tcPr>
            <w:tcW w:w="1508" w:type="dxa"/>
            <w:tcBorders>
              <w:tl2br w:val="nil"/>
              <w:tr2bl w:val="nil"/>
            </w:tcBorders>
            <w:vAlign w:val="center"/>
          </w:tcPr>
          <w:p w14:paraId="2D3987C4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0.166</w:t>
            </w:r>
          </w:p>
        </w:tc>
        <w:tc>
          <w:tcPr>
            <w:tcW w:w="1306" w:type="dxa"/>
            <w:tcBorders>
              <w:tl2br w:val="nil"/>
              <w:tr2bl w:val="nil"/>
            </w:tcBorders>
            <w:vAlign w:val="center"/>
          </w:tcPr>
          <w:p w14:paraId="131A22D1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&lt;0.001</w:t>
            </w:r>
          </w:p>
        </w:tc>
        <w:tc>
          <w:tcPr>
            <w:tcW w:w="1329" w:type="dxa"/>
            <w:tcBorders>
              <w:tl2br w:val="nil"/>
              <w:tr2bl w:val="nil"/>
            </w:tcBorders>
            <w:vAlign w:val="center"/>
          </w:tcPr>
          <w:p w14:paraId="6CB65506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68" w:type="dxa"/>
            <w:tcBorders>
              <w:tl2br w:val="nil"/>
              <w:tr2bl w:val="nil"/>
            </w:tcBorders>
            <w:vAlign w:val="center"/>
          </w:tcPr>
          <w:p w14:paraId="29E8A601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428" w:type="dxa"/>
            <w:tcBorders>
              <w:tl2br w:val="nil"/>
              <w:tr2bl w:val="nil"/>
            </w:tcBorders>
            <w:vAlign w:val="center"/>
          </w:tcPr>
          <w:p w14:paraId="5D3535ED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87" w:type="dxa"/>
            <w:tcBorders>
              <w:tl2br w:val="nil"/>
              <w:tr2bl w:val="nil"/>
            </w:tcBorders>
            <w:vAlign w:val="center"/>
          </w:tcPr>
          <w:p w14:paraId="5D629C76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692" w:type="dxa"/>
            <w:tcBorders>
              <w:tl2br w:val="nil"/>
              <w:tr2bl w:val="nil"/>
            </w:tcBorders>
            <w:vAlign w:val="center"/>
          </w:tcPr>
          <w:p w14:paraId="2B195321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</w:tr>
      <w:tr w14:paraId="50E8E09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14:paraId="083F7F9A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Main Effect of Group</w:t>
            </w:r>
          </w:p>
        </w:tc>
        <w:tc>
          <w:tcPr>
            <w:tcW w:w="1508" w:type="dxa"/>
            <w:tcBorders>
              <w:tl2br w:val="nil"/>
              <w:tr2bl w:val="nil"/>
            </w:tcBorders>
            <w:vAlign w:val="center"/>
          </w:tcPr>
          <w:p w14:paraId="070EDD76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306" w:type="dxa"/>
            <w:tcBorders>
              <w:tl2br w:val="nil"/>
              <w:tr2bl w:val="nil"/>
            </w:tcBorders>
            <w:vAlign w:val="center"/>
          </w:tcPr>
          <w:p w14:paraId="6052B947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329" w:type="dxa"/>
            <w:tcBorders>
              <w:tl2br w:val="nil"/>
              <w:tr2bl w:val="nil"/>
            </w:tcBorders>
            <w:vAlign w:val="center"/>
          </w:tcPr>
          <w:p w14:paraId="609AC896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68" w:type="dxa"/>
            <w:tcBorders>
              <w:tl2br w:val="nil"/>
              <w:tr2bl w:val="nil"/>
            </w:tcBorders>
            <w:vAlign w:val="center"/>
          </w:tcPr>
          <w:p w14:paraId="2D0DFCA2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428" w:type="dxa"/>
            <w:tcBorders>
              <w:tl2br w:val="nil"/>
              <w:tr2bl w:val="nil"/>
            </w:tcBorders>
            <w:vAlign w:val="center"/>
          </w:tcPr>
          <w:p w14:paraId="0CA19A09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3.048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(3,112)</w:t>
            </w:r>
          </w:p>
        </w:tc>
        <w:tc>
          <w:tcPr>
            <w:tcW w:w="787" w:type="dxa"/>
            <w:tcBorders>
              <w:tl2br w:val="nil"/>
              <w:tr2bl w:val="nil"/>
            </w:tcBorders>
            <w:vAlign w:val="center"/>
          </w:tcPr>
          <w:p w14:paraId="2E9F142D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0.032</w:t>
            </w:r>
          </w:p>
        </w:tc>
        <w:tc>
          <w:tcPr>
            <w:tcW w:w="692" w:type="dxa"/>
            <w:tcBorders>
              <w:tl2br w:val="nil"/>
              <w:tr2bl w:val="nil"/>
            </w:tcBorders>
            <w:vAlign w:val="center"/>
          </w:tcPr>
          <w:p w14:paraId="27D5D213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0.075</w:t>
            </w:r>
          </w:p>
        </w:tc>
      </w:tr>
      <w:tr w14:paraId="1A60DB2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14:paraId="10FC0753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Main Effect of Time</w:t>
            </w:r>
          </w:p>
        </w:tc>
        <w:tc>
          <w:tcPr>
            <w:tcW w:w="1508" w:type="dxa"/>
            <w:tcBorders>
              <w:tl2br w:val="nil"/>
              <w:tr2bl w:val="nil"/>
            </w:tcBorders>
            <w:vAlign w:val="center"/>
          </w:tcPr>
          <w:p w14:paraId="2FB1BD2A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306" w:type="dxa"/>
            <w:tcBorders>
              <w:tl2br w:val="nil"/>
              <w:tr2bl w:val="nil"/>
            </w:tcBorders>
            <w:vAlign w:val="center"/>
          </w:tcPr>
          <w:p w14:paraId="50B2CF12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329" w:type="dxa"/>
            <w:tcBorders>
              <w:tl2br w:val="nil"/>
              <w:tr2bl w:val="nil"/>
            </w:tcBorders>
            <w:vAlign w:val="center"/>
          </w:tcPr>
          <w:p w14:paraId="76BEC512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68" w:type="dxa"/>
            <w:tcBorders>
              <w:tl2br w:val="nil"/>
              <w:tr2bl w:val="nil"/>
            </w:tcBorders>
            <w:vAlign w:val="center"/>
          </w:tcPr>
          <w:p w14:paraId="0F9B3416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428" w:type="dxa"/>
            <w:tcBorders>
              <w:tl2br w:val="nil"/>
              <w:tr2bl w:val="nil"/>
            </w:tcBorders>
            <w:vAlign w:val="center"/>
          </w:tcPr>
          <w:p w14:paraId="5029DCE0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235.885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(1,112)</w:t>
            </w:r>
          </w:p>
        </w:tc>
        <w:tc>
          <w:tcPr>
            <w:tcW w:w="787" w:type="dxa"/>
            <w:tcBorders>
              <w:tl2br w:val="nil"/>
              <w:tr2bl w:val="nil"/>
            </w:tcBorders>
            <w:vAlign w:val="center"/>
          </w:tcPr>
          <w:p w14:paraId="710B4FA5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&lt;0.001</w:t>
            </w:r>
          </w:p>
        </w:tc>
        <w:tc>
          <w:tcPr>
            <w:tcW w:w="692" w:type="dxa"/>
            <w:tcBorders>
              <w:tl2br w:val="nil"/>
              <w:tr2bl w:val="nil"/>
            </w:tcBorders>
            <w:vAlign w:val="center"/>
          </w:tcPr>
          <w:p w14:paraId="59FB57B7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0.678</w:t>
            </w:r>
          </w:p>
        </w:tc>
      </w:tr>
      <w:tr w14:paraId="17A0108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14:paraId="10C52312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Group×Time Interaction</w:t>
            </w:r>
          </w:p>
        </w:tc>
        <w:tc>
          <w:tcPr>
            <w:tcW w:w="1508" w:type="dxa"/>
            <w:tcBorders>
              <w:tl2br w:val="nil"/>
              <w:tr2bl w:val="nil"/>
            </w:tcBorders>
            <w:vAlign w:val="center"/>
          </w:tcPr>
          <w:p w14:paraId="75DF1538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306" w:type="dxa"/>
            <w:tcBorders>
              <w:tl2br w:val="nil"/>
              <w:tr2bl w:val="nil"/>
            </w:tcBorders>
            <w:vAlign w:val="center"/>
          </w:tcPr>
          <w:p w14:paraId="0A3E0194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329" w:type="dxa"/>
            <w:tcBorders>
              <w:tl2br w:val="nil"/>
              <w:tr2bl w:val="nil"/>
            </w:tcBorders>
            <w:vAlign w:val="center"/>
          </w:tcPr>
          <w:p w14:paraId="07CF448A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68" w:type="dxa"/>
            <w:tcBorders>
              <w:tl2br w:val="nil"/>
              <w:tr2bl w:val="nil"/>
            </w:tcBorders>
            <w:vAlign w:val="center"/>
          </w:tcPr>
          <w:p w14:paraId="35851755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428" w:type="dxa"/>
            <w:tcBorders>
              <w:tl2br w:val="nil"/>
              <w:tr2bl w:val="nil"/>
            </w:tcBorders>
            <w:vAlign w:val="center"/>
          </w:tcPr>
          <w:p w14:paraId="4DDCF05E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100.109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(3,112)</w:t>
            </w:r>
          </w:p>
        </w:tc>
        <w:tc>
          <w:tcPr>
            <w:tcW w:w="787" w:type="dxa"/>
            <w:tcBorders>
              <w:tl2br w:val="nil"/>
              <w:tr2bl w:val="nil"/>
            </w:tcBorders>
            <w:vAlign w:val="center"/>
          </w:tcPr>
          <w:p w14:paraId="2FFE33D8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&lt;0.001</w:t>
            </w:r>
          </w:p>
        </w:tc>
        <w:tc>
          <w:tcPr>
            <w:tcW w:w="692" w:type="dxa"/>
            <w:tcBorders>
              <w:tl2br w:val="nil"/>
              <w:tr2bl w:val="nil"/>
            </w:tcBorders>
            <w:vAlign w:val="center"/>
          </w:tcPr>
          <w:p w14:paraId="4617BC50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0.728</w:t>
            </w:r>
          </w:p>
        </w:tc>
      </w:tr>
    </w:tbl>
    <w:p w14:paraId="72A78946">
      <w:pPr>
        <w:tabs>
          <w:tab w:val="left" w:pos="2672"/>
        </w:tabs>
        <w:spacing w:line="480" w:lineRule="auto"/>
        <w:rPr>
          <w:rFonts w:hint="eastAsia"/>
          <w:highlight w:val="none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ascii="Times New Roman" w:hAnsi="Times New Roman" w:eastAsia="宋体" w:cs="Times New Roman"/>
          <w:sz w:val="21"/>
          <w:szCs w:val="21"/>
          <w:highlight w:val="none"/>
        </w:rPr>
        <w:t>Abbreviations:</w:t>
      </w:r>
      <w:r>
        <w:rPr>
          <w:rFonts w:hint="eastAsia" w:ascii="Times New Roman" w:hAnsi="Times New Roman" w:eastAsia="宋体" w:cs="Times New Roman"/>
          <w:sz w:val="21"/>
          <w:szCs w:val="21"/>
          <w:highlight w:val="none"/>
        </w:rPr>
        <w:t xml:space="preserve"> df: degree of freedom;</w:t>
      </w:r>
      <w:r>
        <w:rPr>
          <w:rFonts w:ascii="Times New Roman" w:hAnsi="Times New Roman" w:eastAsia="宋体" w:cs="Times New Roman"/>
          <w:sz w:val="21"/>
          <w:szCs w:val="21"/>
          <w:highlight w:val="none"/>
        </w:rPr>
        <w:t xml:space="preserve"> </w:t>
      </w:r>
      <w:r>
        <w:rPr>
          <w:rFonts w:ascii="Times New Roman" w:hAnsi="Times New Roman" w:cs="Times New Roman"/>
          <w:sz w:val="21"/>
          <w:szCs w:val="21"/>
          <w:highlight w:val="none"/>
          <w14:ligatures w14:val="standardContextual"/>
        </w:rPr>
        <w:t xml:space="preserve">MMSE, </w:t>
      </w:r>
      <w:r>
        <w:rPr>
          <w:rStyle w:val="7"/>
          <w:b w:val="0"/>
          <w:bCs w:val="0"/>
          <w:sz w:val="21"/>
          <w:szCs w:val="21"/>
          <w:highlight w:val="none"/>
          <w:lang w:bidi="ar"/>
        </w:rPr>
        <w:t>Mini-Mental State Examination</w:t>
      </w:r>
      <w:r>
        <w:rPr>
          <w:rFonts w:ascii="Times New Roman" w:hAnsi="Times New Roman" w:cs="Times New Roman"/>
          <w:color w:val="333333"/>
          <w:sz w:val="21"/>
          <w:szCs w:val="21"/>
          <w:highlight w:val="none"/>
          <w:shd w:val="clear" w:color="auto" w:fill="FFFFFF"/>
        </w:rPr>
        <w:t xml:space="preserve">; </w:t>
      </w:r>
      <w:r>
        <w:rPr>
          <w:rFonts w:ascii="Times New Roman" w:hAnsi="Times New Roman" w:eastAsia="宋体" w:cs="Times New Roman"/>
          <w:sz w:val="21"/>
          <w:szCs w:val="21"/>
          <w:highlight w:val="none"/>
        </w:rPr>
        <w:t xml:space="preserve">CCT, computerized cognitive training; </w:t>
      </w:r>
      <w:r>
        <w:rPr>
          <w:rFonts w:ascii="Times New Roman" w:hAnsi="Times New Roman" w:cs="Times New Roman"/>
          <w:sz w:val="21"/>
          <w:szCs w:val="21"/>
          <w:highlight w:val="none"/>
          <w14:ligatures w14:val="standardContextual"/>
        </w:rPr>
        <w:t xml:space="preserve">HBOT, </w:t>
      </w:r>
      <w:r>
        <w:rPr>
          <w:rFonts w:ascii="Times New Roman" w:hAnsi="Times New Roman" w:eastAsia="宋体" w:cs="Times New Roman"/>
          <w:sz w:val="21"/>
          <w:szCs w:val="21"/>
          <w:highlight w:val="none"/>
        </w:rPr>
        <w:t xml:space="preserve">hyperbaric oxygen therapy; </w:t>
      </w:r>
      <w:r>
        <w:rPr>
          <w:rFonts w:ascii="Times New Roman" w:hAnsi="Times New Roman" w:cs="Times New Roman"/>
          <w:sz w:val="21"/>
          <w:szCs w:val="21"/>
          <w:highlight w:val="none"/>
          <w:lang w:bidi="ar"/>
        </w:rPr>
        <w:t>M, mean; SD, standard deviation</w:t>
      </w:r>
      <w:r>
        <w:rPr>
          <w:rFonts w:ascii="Times New Roman" w:hAnsi="Times New Roman" w:eastAsia="宋体" w:cs="Times New Roman"/>
          <w:sz w:val="21"/>
          <w:szCs w:val="21"/>
          <w:highlight w:val="none"/>
        </w:rPr>
        <w:t xml:space="preserve">. </w:t>
      </w:r>
    </w:p>
    <w:p w14:paraId="204A2809">
      <w:pPr>
        <w:widowControl/>
        <w:tabs>
          <w:tab w:val="left" w:pos="7358"/>
        </w:tabs>
        <w:spacing w:line="480" w:lineRule="auto"/>
        <w:jc w:val="center"/>
        <w:rPr>
          <w:rFonts w:ascii="Times New Roman" w:hAnsi="Times New Roman" w:eastAsia="宋体" w:cs="Times New Roman"/>
          <w:sz w:val="21"/>
          <w:szCs w:val="21"/>
          <w:highlight w:val="none"/>
        </w:rPr>
      </w:pPr>
      <w:r>
        <w:rPr>
          <w:rFonts w:hint="eastAsia" w:ascii="Times New Roman" w:hAnsi="Times New Roman" w:eastAsia="宋体" w:cs="Times New Roman"/>
          <w:b/>
          <w:bCs w:val="0"/>
          <w:sz w:val="21"/>
          <w:szCs w:val="21"/>
          <w:highlight w:val="none"/>
        </w:rPr>
        <w:t>Supplementary</w:t>
      </w:r>
      <w:r>
        <w:rPr>
          <w:rFonts w:hint="eastAsia" w:ascii="Times New Roman" w:hAnsi="Times New Roman" w:eastAsia="宋体" w:cs="Times New Roman"/>
          <w:highlight w:val="none"/>
        </w:rPr>
        <w:t xml:space="preserve"> </w:t>
      </w:r>
      <w:r>
        <w:rPr>
          <w:rFonts w:ascii="Times New Roman" w:hAnsi="Times New Roman" w:eastAsia="MyriadPro-Bold" w:cs="Times New Roman"/>
          <w:b/>
          <w:sz w:val="21"/>
          <w:szCs w:val="21"/>
          <w:highlight w:val="none"/>
          <w:lang w:bidi="ar"/>
        </w:rPr>
        <w:t xml:space="preserve">Table </w:t>
      </w:r>
      <w:r>
        <w:rPr>
          <w:rFonts w:hint="eastAsia" w:ascii="Times New Roman" w:hAnsi="Times New Roman" w:eastAsia="宋体" w:cs="Times New Roman"/>
          <w:b/>
          <w:sz w:val="21"/>
          <w:szCs w:val="21"/>
          <w:highlight w:val="none"/>
          <w:lang w:bidi="ar"/>
        </w:rPr>
        <w:t>3</w:t>
      </w:r>
      <w:r>
        <w:rPr>
          <w:rFonts w:ascii="Times New Roman" w:hAnsi="Times New Roman" w:eastAsia="MyriadPro-Bold" w:cs="Times New Roman"/>
          <w:b/>
          <w:sz w:val="21"/>
          <w:szCs w:val="21"/>
          <w:highlight w:val="none"/>
          <w:lang w:bidi="ar"/>
        </w:rPr>
        <w:t>.</w:t>
      </w:r>
      <w:r>
        <w:rPr>
          <w:rFonts w:hint="eastAsia" w:ascii="Times New Roman" w:hAnsi="Times New Roman" w:eastAsia="宋体" w:cs="Times New Roman"/>
          <w:b/>
          <w:sz w:val="21"/>
          <w:szCs w:val="21"/>
          <w:highlight w:val="none"/>
          <w:lang w:bidi="ar"/>
        </w:rPr>
        <w:t xml:space="preserve"> </w:t>
      </w:r>
      <w:r>
        <w:rPr>
          <w:rFonts w:hint="eastAsia" w:ascii="Times New Roman" w:hAnsi="Times New Roman" w:eastAsia="宋体" w:cs="Times New Roman"/>
          <w:sz w:val="21"/>
          <w:szCs w:val="21"/>
          <w:highlight w:val="none"/>
        </w:rPr>
        <w:t xml:space="preserve">Results of repeated measures ANOVA for </w:t>
      </w:r>
      <w:r>
        <w:rPr>
          <w:rFonts w:ascii="Times New Roman" w:hAnsi="Times New Roman" w:eastAsia="宋体" w:cs="Times New Roman"/>
          <w:sz w:val="21"/>
          <w:szCs w:val="21"/>
          <w:highlight w:val="none"/>
        </w:rPr>
        <w:t>MMSE–</w:t>
      </w:r>
      <w:r>
        <w:rPr>
          <w:rFonts w:hint="eastAsia" w:ascii="Times New Roman" w:hAnsi="Times New Roman" w:eastAsia="宋体" w:cs="Times New Roman"/>
          <w:sz w:val="21"/>
          <w:szCs w:val="21"/>
          <w:highlight w:val="none"/>
        </w:rPr>
        <w:t>orientation</w:t>
      </w:r>
    </w:p>
    <w:tbl>
      <w:tblPr>
        <w:tblStyle w:val="3"/>
        <w:tblW w:w="8964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5"/>
        <w:gridCol w:w="1228"/>
        <w:gridCol w:w="1329"/>
        <w:gridCol w:w="1264"/>
        <w:gridCol w:w="782"/>
        <w:gridCol w:w="1244"/>
        <w:gridCol w:w="775"/>
        <w:gridCol w:w="887"/>
      </w:tblGrid>
      <w:tr w14:paraId="086DA81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14:paraId="57EEA06F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28" w:type="dxa"/>
            <w:tcBorders>
              <w:bottom w:val="single" w:color="000000" w:sz="12" w:space="0"/>
              <w:tl2br w:val="nil"/>
              <w:tr2bl w:val="nil"/>
            </w:tcBorders>
            <w:vAlign w:val="center"/>
          </w:tcPr>
          <w:p w14:paraId="788DA0E1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T0</w:t>
            </w:r>
          </w:p>
        </w:tc>
        <w:tc>
          <w:tcPr>
            <w:tcW w:w="1329" w:type="dxa"/>
            <w:tcBorders>
              <w:bottom w:val="single" w:color="000000" w:sz="12" w:space="0"/>
              <w:tl2br w:val="nil"/>
              <w:tr2bl w:val="nil"/>
            </w:tcBorders>
            <w:vAlign w:val="center"/>
          </w:tcPr>
          <w:p w14:paraId="6C61E0C8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T1</w:t>
            </w:r>
          </w:p>
        </w:tc>
        <w:tc>
          <w:tcPr>
            <w:tcW w:w="1264" w:type="dxa"/>
            <w:vMerge w:val="restart"/>
            <w:tcBorders>
              <w:tl2br w:val="nil"/>
              <w:tr2bl w:val="nil"/>
            </w:tcBorders>
            <w:vAlign w:val="center"/>
          </w:tcPr>
          <w:p w14:paraId="01F93B0B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2"/>
                <w:sz w:val="18"/>
                <w:szCs w:val="18"/>
                <w:highlight w:val="none"/>
              </w:rPr>
              <w:t>F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i/>
                <w:iCs/>
                <w:kern w:val="2"/>
                <w:sz w:val="18"/>
                <w:szCs w:val="18"/>
                <w:highlight w:val="none"/>
              </w:rPr>
              <w:t>df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782" w:type="dxa"/>
            <w:vMerge w:val="restart"/>
            <w:tcBorders>
              <w:tl2br w:val="nil"/>
              <w:tr2bl w:val="nil"/>
            </w:tcBorders>
            <w:vAlign w:val="center"/>
          </w:tcPr>
          <w:p w14:paraId="515AB524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2"/>
                <w:sz w:val="18"/>
                <w:szCs w:val="18"/>
                <w:highlight w:val="none"/>
              </w:rPr>
              <w:t>P</w:t>
            </w:r>
          </w:p>
        </w:tc>
        <w:tc>
          <w:tcPr>
            <w:tcW w:w="2906" w:type="dxa"/>
            <w:gridSpan w:val="3"/>
            <w:tcBorders>
              <w:bottom w:val="single" w:color="000000" w:sz="12" w:space="0"/>
              <w:tl2br w:val="nil"/>
              <w:tr2bl w:val="nil"/>
            </w:tcBorders>
            <w:vAlign w:val="center"/>
          </w:tcPr>
          <w:p w14:paraId="1FE3FD00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Repeated Measures ANOVA</w:t>
            </w:r>
          </w:p>
        </w:tc>
      </w:tr>
      <w:tr w14:paraId="555EF9E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5" w:type="dxa"/>
            <w:tcBorders>
              <w:bottom w:val="single" w:color="000000" w:sz="12" w:space="0"/>
              <w:tl2br w:val="nil"/>
              <w:tr2bl w:val="nil"/>
            </w:tcBorders>
            <w:vAlign w:val="center"/>
          </w:tcPr>
          <w:p w14:paraId="71D651F2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28" w:type="dxa"/>
            <w:tcBorders>
              <w:top w:val="single" w:color="000000" w:sz="12" w:space="0"/>
              <w:bottom w:val="single" w:color="000000" w:sz="12" w:space="0"/>
              <w:tl2br w:val="nil"/>
              <w:tr2bl w:val="nil"/>
            </w:tcBorders>
            <w:vAlign w:val="center"/>
          </w:tcPr>
          <w:p w14:paraId="461297B7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M±SD</w:t>
            </w:r>
          </w:p>
        </w:tc>
        <w:tc>
          <w:tcPr>
            <w:tcW w:w="1329" w:type="dxa"/>
            <w:tcBorders>
              <w:top w:val="single" w:color="000000" w:sz="12" w:space="0"/>
              <w:bottom w:val="single" w:color="000000" w:sz="12" w:space="0"/>
              <w:tl2br w:val="nil"/>
              <w:tr2bl w:val="nil"/>
            </w:tcBorders>
            <w:vAlign w:val="center"/>
          </w:tcPr>
          <w:p w14:paraId="52532969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M±SD</w:t>
            </w:r>
          </w:p>
        </w:tc>
        <w:tc>
          <w:tcPr>
            <w:tcW w:w="1264" w:type="dxa"/>
            <w:vMerge w:val="continue"/>
            <w:tcBorders>
              <w:bottom w:val="single" w:color="000000" w:sz="12" w:space="0"/>
              <w:tl2br w:val="nil"/>
              <w:tr2bl w:val="nil"/>
            </w:tcBorders>
            <w:vAlign w:val="center"/>
          </w:tcPr>
          <w:p w14:paraId="5B688A7E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82" w:type="dxa"/>
            <w:vMerge w:val="continue"/>
            <w:tcBorders>
              <w:bottom w:val="single" w:color="000000" w:sz="12" w:space="0"/>
              <w:tl2br w:val="nil"/>
              <w:tr2bl w:val="nil"/>
            </w:tcBorders>
            <w:vAlign w:val="center"/>
          </w:tcPr>
          <w:p w14:paraId="5495EC73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44" w:type="dxa"/>
            <w:tcBorders>
              <w:top w:val="single" w:color="000000" w:sz="12" w:space="0"/>
              <w:bottom w:val="single" w:color="000000" w:sz="12" w:space="0"/>
              <w:tl2br w:val="nil"/>
              <w:tr2bl w:val="nil"/>
            </w:tcBorders>
            <w:vAlign w:val="center"/>
          </w:tcPr>
          <w:p w14:paraId="169CC81A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2"/>
                <w:sz w:val="18"/>
                <w:szCs w:val="18"/>
                <w:highlight w:val="none"/>
              </w:rPr>
              <w:t>F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i/>
                <w:iCs/>
                <w:kern w:val="2"/>
                <w:sz w:val="18"/>
                <w:szCs w:val="18"/>
                <w:highlight w:val="none"/>
              </w:rPr>
              <w:t>df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775" w:type="dxa"/>
            <w:tcBorders>
              <w:top w:val="single" w:color="000000" w:sz="12" w:space="0"/>
              <w:bottom w:val="single" w:color="000000" w:sz="12" w:space="0"/>
              <w:tl2br w:val="nil"/>
              <w:tr2bl w:val="nil"/>
            </w:tcBorders>
            <w:vAlign w:val="center"/>
          </w:tcPr>
          <w:p w14:paraId="17B55C7F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2"/>
                <w:sz w:val="18"/>
                <w:szCs w:val="18"/>
                <w:highlight w:val="none"/>
              </w:rPr>
              <w:t>P</w:t>
            </w:r>
          </w:p>
        </w:tc>
        <w:tc>
          <w:tcPr>
            <w:tcW w:w="887" w:type="dxa"/>
            <w:tcBorders>
              <w:top w:val="single" w:color="000000" w:sz="12" w:space="0"/>
              <w:bottom w:val="single" w:color="000000" w:sz="12" w:space="0"/>
              <w:tl2br w:val="nil"/>
              <w:tr2bl w:val="nil"/>
            </w:tcBorders>
            <w:vAlign w:val="center"/>
          </w:tcPr>
          <w:p w14:paraId="23AA3FD1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 xml:space="preserve">Partial </w:t>
            </w:r>
            <w:r>
              <w:rPr>
                <w:rFonts w:hint="default" w:ascii="Times New Roman" w:hAnsi="Times New Roman" w:eastAsia="宋体" w:cs="Times New Roman"/>
                <w:i/>
                <w:iCs/>
                <w:kern w:val="2"/>
                <w:sz w:val="18"/>
                <w:szCs w:val="18"/>
                <w:highlight w:val="none"/>
              </w:rPr>
              <w:t>η</w:t>
            </w: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  <w:vertAlign w:val="superscript"/>
              </w:rPr>
              <w:t>2</w:t>
            </w:r>
          </w:p>
        </w:tc>
      </w:tr>
      <w:tr w14:paraId="370E9E0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5" w:type="dxa"/>
            <w:tcBorders>
              <w:top w:val="single" w:color="000000" w:sz="12" w:space="0"/>
              <w:tl2br w:val="nil"/>
              <w:tr2bl w:val="nil"/>
            </w:tcBorders>
            <w:vAlign w:val="center"/>
          </w:tcPr>
          <w:p w14:paraId="37A72AD4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HBOT+CCT group</w:t>
            </w:r>
          </w:p>
        </w:tc>
        <w:tc>
          <w:tcPr>
            <w:tcW w:w="1228" w:type="dxa"/>
            <w:tcBorders>
              <w:top w:val="single" w:color="000000" w:sz="12" w:space="0"/>
              <w:tl2br w:val="nil"/>
              <w:tr2bl w:val="nil"/>
            </w:tcBorders>
            <w:vAlign w:val="center"/>
          </w:tcPr>
          <w:p w14:paraId="2322DB2A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5.100±1.882</w:t>
            </w:r>
          </w:p>
        </w:tc>
        <w:tc>
          <w:tcPr>
            <w:tcW w:w="1329" w:type="dxa"/>
            <w:tcBorders>
              <w:top w:val="single" w:color="000000" w:sz="12" w:space="0"/>
              <w:tl2br w:val="nil"/>
              <w:tr2bl w:val="nil"/>
            </w:tcBorders>
            <w:vAlign w:val="center"/>
          </w:tcPr>
          <w:p w14:paraId="0B3E8D10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6.200±1.424</w:t>
            </w:r>
          </w:p>
        </w:tc>
        <w:tc>
          <w:tcPr>
            <w:tcW w:w="1264" w:type="dxa"/>
            <w:tcBorders>
              <w:top w:val="single" w:color="000000" w:sz="12" w:space="0"/>
              <w:tl2br w:val="nil"/>
              <w:tr2bl w:val="nil"/>
            </w:tcBorders>
            <w:vAlign w:val="center"/>
          </w:tcPr>
          <w:p w14:paraId="79B65821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63.423(1,112)</w:t>
            </w:r>
          </w:p>
        </w:tc>
        <w:tc>
          <w:tcPr>
            <w:tcW w:w="782" w:type="dxa"/>
            <w:tcBorders>
              <w:top w:val="single" w:color="000000" w:sz="12" w:space="0"/>
              <w:tl2br w:val="nil"/>
              <w:tr2bl w:val="nil"/>
            </w:tcBorders>
            <w:vAlign w:val="center"/>
          </w:tcPr>
          <w:p w14:paraId="635FE877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&lt;0.001</w:t>
            </w:r>
          </w:p>
        </w:tc>
        <w:tc>
          <w:tcPr>
            <w:tcW w:w="1244" w:type="dxa"/>
            <w:tcBorders>
              <w:top w:val="single" w:color="000000" w:sz="12" w:space="0"/>
              <w:tl2br w:val="nil"/>
              <w:tr2bl w:val="nil"/>
            </w:tcBorders>
            <w:vAlign w:val="center"/>
          </w:tcPr>
          <w:p w14:paraId="71660E72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75" w:type="dxa"/>
            <w:tcBorders>
              <w:top w:val="single" w:color="000000" w:sz="12" w:space="0"/>
              <w:tl2br w:val="nil"/>
              <w:tr2bl w:val="nil"/>
            </w:tcBorders>
            <w:vAlign w:val="center"/>
          </w:tcPr>
          <w:p w14:paraId="734516DC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887" w:type="dxa"/>
            <w:tcBorders>
              <w:top w:val="single" w:color="000000" w:sz="12" w:space="0"/>
              <w:tl2br w:val="nil"/>
              <w:tr2bl w:val="nil"/>
            </w:tcBorders>
            <w:vAlign w:val="center"/>
          </w:tcPr>
          <w:p w14:paraId="3C8AE20B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</w:tr>
      <w:tr w14:paraId="365D3CD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14:paraId="46D1712C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HBOT group</w:t>
            </w:r>
          </w:p>
        </w:tc>
        <w:tc>
          <w:tcPr>
            <w:tcW w:w="1228" w:type="dxa"/>
            <w:tcBorders>
              <w:tl2br w:val="nil"/>
              <w:tr2bl w:val="nil"/>
            </w:tcBorders>
            <w:vAlign w:val="center"/>
          </w:tcPr>
          <w:p w14:paraId="6BEF7DC6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4.300±2.120</w:t>
            </w:r>
          </w:p>
        </w:tc>
        <w:tc>
          <w:tcPr>
            <w:tcW w:w="1329" w:type="dxa"/>
            <w:tcBorders>
              <w:tl2br w:val="nil"/>
              <w:tr2bl w:val="nil"/>
            </w:tcBorders>
            <w:vAlign w:val="center"/>
          </w:tcPr>
          <w:p w14:paraId="5DB8F822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4.833±1.967</w:t>
            </w:r>
          </w:p>
        </w:tc>
        <w:tc>
          <w:tcPr>
            <w:tcW w:w="1264" w:type="dxa"/>
            <w:tcBorders>
              <w:tl2br w:val="nil"/>
              <w:tr2bl w:val="nil"/>
            </w:tcBorders>
            <w:vAlign w:val="center"/>
          </w:tcPr>
          <w:p w14:paraId="1C141D13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14.909(1,112)</w:t>
            </w:r>
          </w:p>
        </w:tc>
        <w:tc>
          <w:tcPr>
            <w:tcW w:w="782" w:type="dxa"/>
            <w:tcBorders>
              <w:tl2br w:val="nil"/>
              <w:tr2bl w:val="nil"/>
            </w:tcBorders>
            <w:vAlign w:val="center"/>
          </w:tcPr>
          <w:p w14:paraId="4AAC2AE2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&lt;0.001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vAlign w:val="center"/>
          </w:tcPr>
          <w:p w14:paraId="49F5F6CB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75" w:type="dxa"/>
            <w:tcBorders>
              <w:tl2br w:val="nil"/>
              <w:tr2bl w:val="nil"/>
            </w:tcBorders>
            <w:vAlign w:val="center"/>
          </w:tcPr>
          <w:p w14:paraId="7C09A9A7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887" w:type="dxa"/>
            <w:tcBorders>
              <w:tl2br w:val="nil"/>
              <w:tr2bl w:val="nil"/>
            </w:tcBorders>
            <w:vAlign w:val="center"/>
          </w:tcPr>
          <w:p w14:paraId="19BE58B1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</w:tr>
      <w:tr w14:paraId="18ADD89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14:paraId="31F4DDD3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CCT group</w:t>
            </w:r>
          </w:p>
        </w:tc>
        <w:tc>
          <w:tcPr>
            <w:tcW w:w="1228" w:type="dxa"/>
            <w:tcBorders>
              <w:tl2br w:val="nil"/>
              <w:tr2bl w:val="nil"/>
            </w:tcBorders>
            <w:vAlign w:val="center"/>
          </w:tcPr>
          <w:p w14:paraId="19EEC4F1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4.966±2.044</w:t>
            </w:r>
          </w:p>
        </w:tc>
        <w:tc>
          <w:tcPr>
            <w:tcW w:w="1329" w:type="dxa"/>
            <w:tcBorders>
              <w:tl2br w:val="nil"/>
              <w:tr2bl w:val="nil"/>
            </w:tcBorders>
            <w:vAlign w:val="center"/>
          </w:tcPr>
          <w:p w14:paraId="78060A7E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4.897±2.024</w:t>
            </w:r>
          </w:p>
        </w:tc>
        <w:tc>
          <w:tcPr>
            <w:tcW w:w="1264" w:type="dxa"/>
            <w:tcBorders>
              <w:tl2br w:val="nil"/>
              <w:tr2bl w:val="nil"/>
            </w:tcBorders>
            <w:vAlign w:val="center"/>
          </w:tcPr>
          <w:p w14:paraId="1ACD85C7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0.241(1,112)</w:t>
            </w:r>
          </w:p>
        </w:tc>
        <w:tc>
          <w:tcPr>
            <w:tcW w:w="782" w:type="dxa"/>
            <w:tcBorders>
              <w:tl2br w:val="nil"/>
              <w:tr2bl w:val="nil"/>
            </w:tcBorders>
            <w:vAlign w:val="center"/>
          </w:tcPr>
          <w:p w14:paraId="5991DC76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624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vAlign w:val="center"/>
          </w:tcPr>
          <w:p w14:paraId="4BC38B69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75" w:type="dxa"/>
            <w:tcBorders>
              <w:tl2br w:val="nil"/>
              <w:tr2bl w:val="nil"/>
            </w:tcBorders>
            <w:vAlign w:val="center"/>
          </w:tcPr>
          <w:p w14:paraId="27C80E3E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887" w:type="dxa"/>
            <w:tcBorders>
              <w:tl2br w:val="nil"/>
              <w:tr2bl w:val="nil"/>
            </w:tcBorders>
            <w:vAlign w:val="center"/>
          </w:tcPr>
          <w:p w14:paraId="40D724DC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</w:tr>
      <w:tr w14:paraId="7798909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14:paraId="605A5245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Control group</w:t>
            </w:r>
          </w:p>
        </w:tc>
        <w:tc>
          <w:tcPr>
            <w:tcW w:w="1228" w:type="dxa"/>
            <w:tcBorders>
              <w:tl2br w:val="nil"/>
              <w:tr2bl w:val="nil"/>
            </w:tcBorders>
            <w:vAlign w:val="center"/>
          </w:tcPr>
          <w:p w14:paraId="04131D3A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4.852±1.703</w:t>
            </w:r>
          </w:p>
        </w:tc>
        <w:tc>
          <w:tcPr>
            <w:tcW w:w="1329" w:type="dxa"/>
            <w:tcBorders>
              <w:tl2br w:val="nil"/>
              <w:tr2bl w:val="nil"/>
            </w:tcBorders>
            <w:vAlign w:val="center"/>
          </w:tcPr>
          <w:p w14:paraId="6C54ECB8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4.667±1.664</w:t>
            </w:r>
          </w:p>
        </w:tc>
        <w:tc>
          <w:tcPr>
            <w:tcW w:w="1264" w:type="dxa"/>
            <w:tcBorders>
              <w:tl2br w:val="nil"/>
              <w:tr2bl w:val="nil"/>
            </w:tcBorders>
            <w:vAlign w:val="center"/>
          </w:tcPr>
          <w:p w14:paraId="110A46F5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1.618(1,112)</w:t>
            </w:r>
          </w:p>
        </w:tc>
        <w:tc>
          <w:tcPr>
            <w:tcW w:w="782" w:type="dxa"/>
            <w:tcBorders>
              <w:tl2br w:val="nil"/>
              <w:tr2bl w:val="nil"/>
            </w:tcBorders>
            <w:vAlign w:val="center"/>
          </w:tcPr>
          <w:p w14:paraId="5250DF13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206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vAlign w:val="center"/>
          </w:tcPr>
          <w:p w14:paraId="038AACFB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75" w:type="dxa"/>
            <w:tcBorders>
              <w:tl2br w:val="nil"/>
              <w:tr2bl w:val="nil"/>
            </w:tcBorders>
            <w:vAlign w:val="center"/>
          </w:tcPr>
          <w:p w14:paraId="7A1ABAD3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887" w:type="dxa"/>
            <w:tcBorders>
              <w:tl2br w:val="nil"/>
              <w:tr2bl w:val="nil"/>
            </w:tcBorders>
            <w:vAlign w:val="center"/>
          </w:tcPr>
          <w:p w14:paraId="6E7E1FD8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</w:tr>
      <w:tr w14:paraId="26B1DBF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14:paraId="32EFB2B8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2"/>
                <w:sz w:val="18"/>
                <w:szCs w:val="18"/>
                <w:highlight w:val="none"/>
              </w:rPr>
              <w:t>F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i/>
                <w:iCs/>
                <w:kern w:val="2"/>
                <w:sz w:val="18"/>
                <w:szCs w:val="18"/>
                <w:highlight w:val="none"/>
              </w:rPr>
              <w:t>df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1228" w:type="dxa"/>
            <w:tcBorders>
              <w:tl2br w:val="nil"/>
              <w:tr2bl w:val="nil"/>
            </w:tcBorders>
            <w:vAlign w:val="center"/>
          </w:tcPr>
          <w:p w14:paraId="30A809CC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0.971(3,112)</w:t>
            </w:r>
          </w:p>
        </w:tc>
        <w:tc>
          <w:tcPr>
            <w:tcW w:w="1329" w:type="dxa"/>
            <w:tcBorders>
              <w:tl2br w:val="nil"/>
              <w:tr2bl w:val="nil"/>
            </w:tcBorders>
            <w:vAlign w:val="center"/>
          </w:tcPr>
          <w:p w14:paraId="398C9F7E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4.617(3,112)</w:t>
            </w:r>
          </w:p>
        </w:tc>
        <w:tc>
          <w:tcPr>
            <w:tcW w:w="1264" w:type="dxa"/>
            <w:tcBorders>
              <w:tl2br w:val="nil"/>
              <w:tr2bl w:val="nil"/>
            </w:tcBorders>
            <w:vAlign w:val="center"/>
          </w:tcPr>
          <w:p w14:paraId="62CF6A15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82" w:type="dxa"/>
            <w:tcBorders>
              <w:tl2br w:val="nil"/>
              <w:tr2bl w:val="nil"/>
            </w:tcBorders>
            <w:vAlign w:val="center"/>
          </w:tcPr>
          <w:p w14:paraId="4A258224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44" w:type="dxa"/>
            <w:tcBorders>
              <w:tl2br w:val="nil"/>
              <w:tr2bl w:val="nil"/>
            </w:tcBorders>
            <w:vAlign w:val="center"/>
          </w:tcPr>
          <w:p w14:paraId="1BFE891B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75" w:type="dxa"/>
            <w:tcBorders>
              <w:tl2br w:val="nil"/>
              <w:tr2bl w:val="nil"/>
            </w:tcBorders>
            <w:vAlign w:val="center"/>
          </w:tcPr>
          <w:p w14:paraId="0EDE851D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887" w:type="dxa"/>
            <w:tcBorders>
              <w:tl2br w:val="nil"/>
              <w:tr2bl w:val="nil"/>
            </w:tcBorders>
            <w:vAlign w:val="center"/>
          </w:tcPr>
          <w:p w14:paraId="09A554C6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</w:tr>
      <w:tr w14:paraId="4F780B6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14:paraId="10514B42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2"/>
                <w:sz w:val="18"/>
                <w:szCs w:val="18"/>
                <w:highlight w:val="none"/>
              </w:rPr>
              <w:t>P</w:t>
            </w:r>
          </w:p>
        </w:tc>
        <w:tc>
          <w:tcPr>
            <w:tcW w:w="1228" w:type="dxa"/>
            <w:tcBorders>
              <w:tl2br w:val="nil"/>
              <w:tr2bl w:val="nil"/>
            </w:tcBorders>
            <w:vAlign w:val="center"/>
          </w:tcPr>
          <w:p w14:paraId="19C0EE5B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409</w:t>
            </w:r>
          </w:p>
        </w:tc>
        <w:tc>
          <w:tcPr>
            <w:tcW w:w="1329" w:type="dxa"/>
            <w:tcBorders>
              <w:tl2br w:val="nil"/>
              <w:tr2bl w:val="nil"/>
            </w:tcBorders>
            <w:vAlign w:val="center"/>
          </w:tcPr>
          <w:p w14:paraId="1984E88F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0.004</w:t>
            </w:r>
          </w:p>
        </w:tc>
        <w:tc>
          <w:tcPr>
            <w:tcW w:w="1264" w:type="dxa"/>
            <w:tcBorders>
              <w:tl2br w:val="nil"/>
              <w:tr2bl w:val="nil"/>
            </w:tcBorders>
            <w:vAlign w:val="center"/>
          </w:tcPr>
          <w:p w14:paraId="1ADA8513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82" w:type="dxa"/>
            <w:tcBorders>
              <w:tl2br w:val="nil"/>
              <w:tr2bl w:val="nil"/>
            </w:tcBorders>
            <w:vAlign w:val="center"/>
          </w:tcPr>
          <w:p w14:paraId="4C2FFC8C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44" w:type="dxa"/>
            <w:tcBorders>
              <w:tl2br w:val="nil"/>
              <w:tr2bl w:val="nil"/>
            </w:tcBorders>
            <w:vAlign w:val="center"/>
          </w:tcPr>
          <w:p w14:paraId="67F86E1C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75" w:type="dxa"/>
            <w:tcBorders>
              <w:tl2br w:val="nil"/>
              <w:tr2bl w:val="nil"/>
            </w:tcBorders>
            <w:vAlign w:val="center"/>
          </w:tcPr>
          <w:p w14:paraId="40A50D8D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887" w:type="dxa"/>
            <w:tcBorders>
              <w:tl2br w:val="nil"/>
              <w:tr2bl w:val="nil"/>
            </w:tcBorders>
            <w:vAlign w:val="center"/>
          </w:tcPr>
          <w:p w14:paraId="1705AAD9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</w:tr>
      <w:tr w14:paraId="3BB991A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14:paraId="4B59DCE2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Main Effect of Group</w:t>
            </w:r>
          </w:p>
        </w:tc>
        <w:tc>
          <w:tcPr>
            <w:tcW w:w="1228" w:type="dxa"/>
            <w:tcBorders>
              <w:tl2br w:val="nil"/>
              <w:tr2bl w:val="nil"/>
            </w:tcBorders>
            <w:vAlign w:val="center"/>
          </w:tcPr>
          <w:p w14:paraId="517BB6F9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329" w:type="dxa"/>
            <w:tcBorders>
              <w:tl2br w:val="nil"/>
              <w:tr2bl w:val="nil"/>
            </w:tcBorders>
            <w:vAlign w:val="center"/>
          </w:tcPr>
          <w:p w14:paraId="12274561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64" w:type="dxa"/>
            <w:tcBorders>
              <w:tl2br w:val="nil"/>
              <w:tr2bl w:val="nil"/>
            </w:tcBorders>
            <w:vAlign w:val="center"/>
          </w:tcPr>
          <w:p w14:paraId="079D4254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82" w:type="dxa"/>
            <w:tcBorders>
              <w:tl2br w:val="nil"/>
              <w:tr2bl w:val="nil"/>
            </w:tcBorders>
            <w:vAlign w:val="center"/>
          </w:tcPr>
          <w:p w14:paraId="37064AD0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44" w:type="dxa"/>
            <w:tcBorders>
              <w:tl2br w:val="nil"/>
              <w:tr2bl w:val="nil"/>
            </w:tcBorders>
            <w:vAlign w:val="center"/>
          </w:tcPr>
          <w:p w14:paraId="0770CD2E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1.986(3,112)</w:t>
            </w:r>
          </w:p>
        </w:tc>
        <w:tc>
          <w:tcPr>
            <w:tcW w:w="775" w:type="dxa"/>
            <w:tcBorders>
              <w:tl2br w:val="nil"/>
              <w:tr2bl w:val="nil"/>
            </w:tcBorders>
            <w:vAlign w:val="center"/>
          </w:tcPr>
          <w:p w14:paraId="0D7C195B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120</w:t>
            </w:r>
          </w:p>
        </w:tc>
        <w:tc>
          <w:tcPr>
            <w:tcW w:w="887" w:type="dxa"/>
            <w:tcBorders>
              <w:tl2br w:val="nil"/>
              <w:tr2bl w:val="nil"/>
            </w:tcBorders>
            <w:vAlign w:val="center"/>
          </w:tcPr>
          <w:p w14:paraId="6CE58203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0.0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51</w:t>
            </w:r>
          </w:p>
        </w:tc>
      </w:tr>
      <w:tr w14:paraId="350D8A7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14:paraId="591537CA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Main Effect of Time</w:t>
            </w:r>
          </w:p>
        </w:tc>
        <w:tc>
          <w:tcPr>
            <w:tcW w:w="1228" w:type="dxa"/>
            <w:tcBorders>
              <w:tl2br w:val="nil"/>
              <w:tr2bl w:val="nil"/>
            </w:tcBorders>
            <w:vAlign w:val="center"/>
          </w:tcPr>
          <w:p w14:paraId="1E0A19D9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329" w:type="dxa"/>
            <w:tcBorders>
              <w:tl2br w:val="nil"/>
              <w:tr2bl w:val="nil"/>
            </w:tcBorders>
            <w:vAlign w:val="center"/>
          </w:tcPr>
          <w:p w14:paraId="048E6F08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64" w:type="dxa"/>
            <w:tcBorders>
              <w:tl2br w:val="nil"/>
              <w:tr2bl w:val="nil"/>
            </w:tcBorders>
            <w:vAlign w:val="center"/>
          </w:tcPr>
          <w:p w14:paraId="6746272C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82" w:type="dxa"/>
            <w:tcBorders>
              <w:tl2br w:val="nil"/>
              <w:tr2bl w:val="nil"/>
            </w:tcBorders>
            <w:vAlign w:val="center"/>
          </w:tcPr>
          <w:p w14:paraId="0959B5B4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44" w:type="dxa"/>
            <w:tcBorders>
              <w:tl2br w:val="nil"/>
              <w:tr2bl w:val="nil"/>
            </w:tcBorders>
            <w:vAlign w:val="center"/>
          </w:tcPr>
          <w:p w14:paraId="519C7163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24.050(1,112)</w:t>
            </w:r>
          </w:p>
        </w:tc>
        <w:tc>
          <w:tcPr>
            <w:tcW w:w="775" w:type="dxa"/>
            <w:tcBorders>
              <w:tl2br w:val="nil"/>
              <w:tr2bl w:val="nil"/>
            </w:tcBorders>
            <w:vAlign w:val="center"/>
          </w:tcPr>
          <w:p w14:paraId="79B6C93D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&lt;0.001</w:t>
            </w:r>
          </w:p>
        </w:tc>
        <w:tc>
          <w:tcPr>
            <w:tcW w:w="887" w:type="dxa"/>
            <w:tcBorders>
              <w:tl2br w:val="nil"/>
              <w:tr2bl w:val="nil"/>
            </w:tcBorders>
            <w:vAlign w:val="center"/>
          </w:tcPr>
          <w:p w14:paraId="74532709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177</w:t>
            </w:r>
          </w:p>
        </w:tc>
      </w:tr>
      <w:tr w14:paraId="665FA79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14:paraId="6385DD5B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Group×Time Interaction</w:t>
            </w:r>
          </w:p>
        </w:tc>
        <w:tc>
          <w:tcPr>
            <w:tcW w:w="1228" w:type="dxa"/>
            <w:tcBorders>
              <w:tl2br w:val="nil"/>
              <w:tr2bl w:val="nil"/>
            </w:tcBorders>
            <w:vAlign w:val="center"/>
          </w:tcPr>
          <w:p w14:paraId="2189DC01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329" w:type="dxa"/>
            <w:tcBorders>
              <w:tl2br w:val="nil"/>
              <w:tr2bl w:val="nil"/>
            </w:tcBorders>
            <w:vAlign w:val="center"/>
          </w:tcPr>
          <w:p w14:paraId="40C9D413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64" w:type="dxa"/>
            <w:tcBorders>
              <w:tl2br w:val="nil"/>
              <w:tr2bl w:val="nil"/>
            </w:tcBorders>
            <w:vAlign w:val="center"/>
          </w:tcPr>
          <w:p w14:paraId="19D9C235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82" w:type="dxa"/>
            <w:tcBorders>
              <w:tl2br w:val="nil"/>
              <w:tr2bl w:val="nil"/>
            </w:tcBorders>
            <w:vAlign w:val="center"/>
          </w:tcPr>
          <w:p w14:paraId="51FC34E8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44" w:type="dxa"/>
            <w:tcBorders>
              <w:tl2br w:val="nil"/>
              <w:tr2bl w:val="nil"/>
            </w:tcBorders>
            <w:vAlign w:val="center"/>
          </w:tcPr>
          <w:p w14:paraId="53869753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17.874(3,112)</w:t>
            </w:r>
          </w:p>
        </w:tc>
        <w:tc>
          <w:tcPr>
            <w:tcW w:w="775" w:type="dxa"/>
            <w:tcBorders>
              <w:tl2br w:val="nil"/>
              <w:tr2bl w:val="nil"/>
            </w:tcBorders>
            <w:vAlign w:val="center"/>
          </w:tcPr>
          <w:p w14:paraId="6D682C55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&lt;0.001</w:t>
            </w:r>
          </w:p>
        </w:tc>
        <w:tc>
          <w:tcPr>
            <w:tcW w:w="887" w:type="dxa"/>
            <w:tcBorders>
              <w:tl2br w:val="nil"/>
              <w:tr2bl w:val="nil"/>
            </w:tcBorders>
            <w:vAlign w:val="center"/>
          </w:tcPr>
          <w:p w14:paraId="5079A945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324</w:t>
            </w:r>
          </w:p>
        </w:tc>
      </w:tr>
    </w:tbl>
    <w:p w14:paraId="7EAD186E">
      <w:pPr>
        <w:tabs>
          <w:tab w:val="left" w:pos="2672"/>
        </w:tabs>
        <w:spacing w:line="480" w:lineRule="auto"/>
        <w:rPr>
          <w:rFonts w:hint="eastAsia"/>
          <w:highlight w:val="none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ascii="Times New Roman" w:hAnsi="Times New Roman" w:eastAsia="宋体" w:cs="Times New Roman"/>
          <w:sz w:val="21"/>
          <w:szCs w:val="21"/>
          <w:highlight w:val="none"/>
        </w:rPr>
        <w:t xml:space="preserve">Abbreviations: </w:t>
      </w:r>
      <w:r>
        <w:rPr>
          <w:rFonts w:hint="eastAsia" w:ascii="Times New Roman" w:hAnsi="Times New Roman" w:eastAsia="宋体" w:cs="Times New Roman"/>
          <w:sz w:val="21"/>
          <w:szCs w:val="21"/>
          <w:highlight w:val="none"/>
        </w:rPr>
        <w:t>df: degree of freedom;</w:t>
      </w:r>
      <w:r>
        <w:rPr>
          <w:rFonts w:ascii="Times New Roman" w:hAnsi="Times New Roman" w:eastAsia="宋体" w:cs="Times New Roman"/>
          <w:sz w:val="21"/>
          <w:szCs w:val="21"/>
          <w:highlight w:val="none"/>
        </w:rPr>
        <w:t xml:space="preserve"> </w:t>
      </w:r>
      <w:r>
        <w:rPr>
          <w:rFonts w:ascii="Times New Roman" w:hAnsi="Times New Roman" w:cs="Times New Roman"/>
          <w:sz w:val="21"/>
          <w:szCs w:val="21"/>
          <w:highlight w:val="none"/>
          <w14:ligatures w14:val="standardContextual"/>
        </w:rPr>
        <w:t xml:space="preserve">MMSE, </w:t>
      </w:r>
      <w:r>
        <w:rPr>
          <w:rStyle w:val="7"/>
          <w:b w:val="0"/>
          <w:bCs w:val="0"/>
          <w:sz w:val="21"/>
          <w:szCs w:val="21"/>
          <w:highlight w:val="none"/>
          <w:lang w:bidi="ar"/>
        </w:rPr>
        <w:t>Mini-Mental State Examination</w:t>
      </w:r>
      <w:r>
        <w:rPr>
          <w:rFonts w:ascii="Times New Roman" w:hAnsi="Times New Roman" w:cs="Times New Roman"/>
          <w:color w:val="333333"/>
          <w:sz w:val="21"/>
          <w:szCs w:val="21"/>
          <w:highlight w:val="none"/>
          <w:shd w:val="clear" w:color="auto" w:fill="FFFFFF"/>
        </w:rPr>
        <w:t xml:space="preserve">; </w:t>
      </w:r>
      <w:r>
        <w:rPr>
          <w:rFonts w:ascii="Times New Roman" w:hAnsi="Times New Roman" w:eastAsia="宋体" w:cs="Times New Roman"/>
          <w:sz w:val="21"/>
          <w:szCs w:val="21"/>
          <w:highlight w:val="none"/>
        </w:rPr>
        <w:t xml:space="preserve">CCT, computerized cognitive training; </w:t>
      </w:r>
      <w:r>
        <w:rPr>
          <w:rFonts w:ascii="Times New Roman" w:hAnsi="Times New Roman" w:cs="Times New Roman"/>
          <w:sz w:val="21"/>
          <w:szCs w:val="21"/>
          <w:highlight w:val="none"/>
          <w14:ligatures w14:val="standardContextual"/>
        </w:rPr>
        <w:t xml:space="preserve">HBOT, </w:t>
      </w:r>
      <w:r>
        <w:rPr>
          <w:rFonts w:ascii="Times New Roman" w:hAnsi="Times New Roman" w:eastAsia="宋体" w:cs="Times New Roman"/>
          <w:sz w:val="21"/>
          <w:szCs w:val="21"/>
          <w:highlight w:val="none"/>
        </w:rPr>
        <w:t xml:space="preserve">hyperbaric oxygen therapy; </w:t>
      </w:r>
      <w:r>
        <w:rPr>
          <w:rFonts w:ascii="Times New Roman" w:hAnsi="Times New Roman" w:cs="Times New Roman"/>
          <w:sz w:val="21"/>
          <w:szCs w:val="21"/>
          <w:highlight w:val="none"/>
          <w:lang w:bidi="ar"/>
        </w:rPr>
        <w:t>M, mean; SD, standard deviation</w:t>
      </w:r>
      <w:r>
        <w:rPr>
          <w:rFonts w:ascii="Times New Roman" w:hAnsi="Times New Roman" w:cs="Times New Roman"/>
          <w:color w:val="333333"/>
          <w:sz w:val="21"/>
          <w:szCs w:val="21"/>
          <w:highlight w:val="none"/>
          <w:shd w:val="clear" w:color="auto" w:fill="FFFFFF"/>
        </w:rPr>
        <w:t>.</w:t>
      </w:r>
    </w:p>
    <w:p w14:paraId="518F263A">
      <w:pPr>
        <w:widowControl/>
        <w:spacing w:line="480" w:lineRule="auto"/>
        <w:jc w:val="center"/>
        <w:rPr>
          <w:rFonts w:ascii="Times New Roman" w:hAnsi="Times New Roman" w:eastAsia="宋体" w:cs="Times New Roman"/>
          <w:sz w:val="21"/>
          <w:szCs w:val="21"/>
          <w:highlight w:val="none"/>
        </w:rPr>
      </w:pPr>
      <w:r>
        <w:rPr>
          <w:rFonts w:hint="eastAsia" w:ascii="Times New Roman" w:hAnsi="Times New Roman" w:eastAsia="宋体" w:cs="Times New Roman"/>
          <w:b/>
          <w:bCs w:val="0"/>
          <w:sz w:val="21"/>
          <w:szCs w:val="21"/>
          <w:highlight w:val="none"/>
        </w:rPr>
        <w:t>Supplementary</w:t>
      </w:r>
      <w:r>
        <w:rPr>
          <w:rFonts w:hint="eastAsia" w:ascii="Times New Roman" w:hAnsi="Times New Roman" w:eastAsia="宋体" w:cs="Times New Roman"/>
          <w:highlight w:val="none"/>
        </w:rPr>
        <w:t xml:space="preserve"> </w:t>
      </w:r>
      <w:r>
        <w:rPr>
          <w:rFonts w:ascii="Times New Roman" w:hAnsi="Times New Roman" w:eastAsia="MyriadPro-Bold" w:cs="Times New Roman"/>
          <w:b/>
          <w:sz w:val="21"/>
          <w:szCs w:val="21"/>
          <w:highlight w:val="none"/>
          <w:lang w:bidi="ar"/>
        </w:rPr>
        <w:t xml:space="preserve">Table </w:t>
      </w:r>
      <w:r>
        <w:rPr>
          <w:rFonts w:hint="eastAsia" w:ascii="Times New Roman" w:hAnsi="Times New Roman" w:eastAsia="宋体" w:cs="Times New Roman"/>
          <w:b/>
          <w:sz w:val="21"/>
          <w:szCs w:val="21"/>
          <w:highlight w:val="none"/>
          <w:lang w:bidi="ar"/>
        </w:rPr>
        <w:t>4</w:t>
      </w:r>
      <w:r>
        <w:rPr>
          <w:rFonts w:ascii="Times New Roman" w:hAnsi="Times New Roman" w:eastAsia="MyriadPro-Bold" w:cs="Times New Roman"/>
          <w:b/>
          <w:sz w:val="21"/>
          <w:szCs w:val="21"/>
          <w:highlight w:val="none"/>
          <w:lang w:bidi="ar"/>
        </w:rPr>
        <w:t>.</w:t>
      </w:r>
      <w:r>
        <w:rPr>
          <w:rFonts w:hint="eastAsia" w:ascii="Times New Roman" w:hAnsi="Times New Roman" w:eastAsia="宋体" w:cs="Times New Roman"/>
          <w:b/>
          <w:sz w:val="21"/>
          <w:szCs w:val="21"/>
          <w:highlight w:val="none"/>
          <w:lang w:bidi="ar"/>
        </w:rPr>
        <w:t xml:space="preserve"> </w:t>
      </w:r>
      <w:r>
        <w:rPr>
          <w:rFonts w:hint="eastAsia" w:ascii="Times New Roman" w:hAnsi="Times New Roman" w:eastAsia="宋体" w:cs="Times New Roman"/>
          <w:sz w:val="21"/>
          <w:szCs w:val="21"/>
          <w:highlight w:val="none"/>
        </w:rPr>
        <w:t xml:space="preserve">Results of repeated measures ANOVA for </w:t>
      </w:r>
      <w:r>
        <w:rPr>
          <w:rFonts w:ascii="Times New Roman" w:hAnsi="Times New Roman" w:eastAsia="宋体" w:cs="Times New Roman"/>
          <w:sz w:val="21"/>
          <w:szCs w:val="21"/>
          <w:highlight w:val="none"/>
        </w:rPr>
        <w:t>MMSE–</w:t>
      </w:r>
      <w:r>
        <w:rPr>
          <w:rFonts w:hint="eastAsia" w:ascii="Times New Roman" w:hAnsi="Times New Roman" w:eastAsia="宋体" w:cs="Times New Roman"/>
          <w:highlight w:val="none"/>
        </w:rPr>
        <w:t>registration</w:t>
      </w:r>
    </w:p>
    <w:tbl>
      <w:tblPr>
        <w:tblStyle w:val="3"/>
        <w:tblW w:w="8964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5"/>
        <w:gridCol w:w="1207"/>
        <w:gridCol w:w="1232"/>
        <w:gridCol w:w="1275"/>
        <w:gridCol w:w="750"/>
        <w:gridCol w:w="1383"/>
        <w:gridCol w:w="775"/>
        <w:gridCol w:w="862"/>
        <w:gridCol w:w="25"/>
      </w:tblGrid>
      <w:tr w14:paraId="7C79874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jc w:val="center"/>
        </w:trPr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14:paraId="7BBA590E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07" w:type="dxa"/>
            <w:tcBorders>
              <w:bottom w:val="single" w:color="000000" w:sz="12" w:space="0"/>
              <w:tl2br w:val="nil"/>
              <w:tr2bl w:val="nil"/>
            </w:tcBorders>
            <w:vAlign w:val="center"/>
          </w:tcPr>
          <w:p w14:paraId="36F7740F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T0</w:t>
            </w:r>
          </w:p>
        </w:tc>
        <w:tc>
          <w:tcPr>
            <w:tcW w:w="1232" w:type="dxa"/>
            <w:tcBorders>
              <w:bottom w:val="single" w:color="000000" w:sz="12" w:space="0"/>
              <w:tl2br w:val="nil"/>
              <w:tr2bl w:val="nil"/>
            </w:tcBorders>
            <w:vAlign w:val="center"/>
          </w:tcPr>
          <w:p w14:paraId="4E2C3499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T1</w:t>
            </w:r>
          </w:p>
        </w:tc>
        <w:tc>
          <w:tcPr>
            <w:tcW w:w="1275" w:type="dxa"/>
            <w:vMerge w:val="restart"/>
            <w:tcBorders>
              <w:tl2br w:val="nil"/>
              <w:tr2bl w:val="nil"/>
            </w:tcBorders>
            <w:vAlign w:val="center"/>
          </w:tcPr>
          <w:p w14:paraId="10EAA08F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2"/>
                <w:sz w:val="18"/>
                <w:szCs w:val="18"/>
                <w:highlight w:val="none"/>
              </w:rPr>
              <w:t>F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i/>
                <w:iCs/>
                <w:kern w:val="2"/>
                <w:sz w:val="18"/>
                <w:szCs w:val="18"/>
                <w:highlight w:val="none"/>
              </w:rPr>
              <w:t>df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750" w:type="dxa"/>
            <w:vMerge w:val="restart"/>
            <w:tcBorders>
              <w:tl2br w:val="nil"/>
              <w:tr2bl w:val="nil"/>
            </w:tcBorders>
            <w:vAlign w:val="center"/>
          </w:tcPr>
          <w:p w14:paraId="141E52A9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2"/>
                <w:sz w:val="18"/>
                <w:szCs w:val="18"/>
                <w:highlight w:val="none"/>
              </w:rPr>
              <w:t>P</w:t>
            </w:r>
          </w:p>
        </w:tc>
        <w:tc>
          <w:tcPr>
            <w:tcW w:w="3020" w:type="dxa"/>
            <w:gridSpan w:val="3"/>
            <w:tcBorders>
              <w:bottom w:val="single" w:color="000000" w:sz="12" w:space="0"/>
              <w:tl2br w:val="nil"/>
              <w:tr2bl w:val="nil"/>
            </w:tcBorders>
            <w:vAlign w:val="center"/>
          </w:tcPr>
          <w:p w14:paraId="6A55E686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Repeated Measures ANOVA</w:t>
            </w:r>
          </w:p>
        </w:tc>
      </w:tr>
      <w:tr w14:paraId="720C543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5" w:type="dxa"/>
            <w:tcBorders>
              <w:bottom w:val="single" w:color="000000" w:sz="12" w:space="0"/>
              <w:tl2br w:val="nil"/>
              <w:tr2bl w:val="nil"/>
            </w:tcBorders>
            <w:vAlign w:val="center"/>
          </w:tcPr>
          <w:p w14:paraId="5D48B95D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07" w:type="dxa"/>
            <w:tcBorders>
              <w:top w:val="single" w:color="000000" w:sz="12" w:space="0"/>
              <w:bottom w:val="single" w:color="000000" w:sz="12" w:space="0"/>
              <w:tl2br w:val="nil"/>
              <w:tr2bl w:val="nil"/>
            </w:tcBorders>
            <w:vAlign w:val="center"/>
          </w:tcPr>
          <w:p w14:paraId="49FC12B4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M±SD</w:t>
            </w:r>
          </w:p>
        </w:tc>
        <w:tc>
          <w:tcPr>
            <w:tcW w:w="1232" w:type="dxa"/>
            <w:tcBorders>
              <w:top w:val="single" w:color="000000" w:sz="12" w:space="0"/>
              <w:bottom w:val="single" w:color="000000" w:sz="12" w:space="0"/>
              <w:tl2br w:val="nil"/>
              <w:tr2bl w:val="nil"/>
            </w:tcBorders>
            <w:vAlign w:val="center"/>
          </w:tcPr>
          <w:p w14:paraId="66666F23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M±SD</w:t>
            </w:r>
          </w:p>
        </w:tc>
        <w:tc>
          <w:tcPr>
            <w:tcW w:w="1275" w:type="dxa"/>
            <w:vMerge w:val="continue"/>
            <w:tcBorders>
              <w:bottom w:val="single" w:color="000000" w:sz="12" w:space="0"/>
              <w:tl2br w:val="nil"/>
              <w:tr2bl w:val="nil"/>
            </w:tcBorders>
            <w:vAlign w:val="center"/>
          </w:tcPr>
          <w:p w14:paraId="02C27333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50" w:type="dxa"/>
            <w:vMerge w:val="continue"/>
            <w:tcBorders>
              <w:bottom w:val="single" w:color="000000" w:sz="12" w:space="0"/>
              <w:tl2br w:val="nil"/>
              <w:tr2bl w:val="nil"/>
            </w:tcBorders>
            <w:vAlign w:val="center"/>
          </w:tcPr>
          <w:p w14:paraId="78CA2B10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383" w:type="dxa"/>
            <w:tcBorders>
              <w:top w:val="single" w:color="000000" w:sz="12" w:space="0"/>
              <w:bottom w:val="single" w:color="000000" w:sz="12" w:space="0"/>
              <w:tl2br w:val="nil"/>
              <w:tr2bl w:val="nil"/>
            </w:tcBorders>
            <w:vAlign w:val="center"/>
          </w:tcPr>
          <w:p w14:paraId="7EE30636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2"/>
                <w:sz w:val="18"/>
                <w:szCs w:val="18"/>
                <w:highlight w:val="none"/>
              </w:rPr>
              <w:t>F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i/>
                <w:iCs/>
                <w:kern w:val="2"/>
                <w:sz w:val="18"/>
                <w:szCs w:val="18"/>
                <w:highlight w:val="none"/>
              </w:rPr>
              <w:t>df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775" w:type="dxa"/>
            <w:tcBorders>
              <w:top w:val="single" w:color="000000" w:sz="12" w:space="0"/>
              <w:bottom w:val="single" w:color="000000" w:sz="12" w:space="0"/>
              <w:tl2br w:val="nil"/>
              <w:tr2bl w:val="nil"/>
            </w:tcBorders>
            <w:vAlign w:val="center"/>
          </w:tcPr>
          <w:p w14:paraId="6672510F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2"/>
                <w:sz w:val="18"/>
                <w:szCs w:val="18"/>
                <w:highlight w:val="none"/>
              </w:rPr>
              <w:t>P</w:t>
            </w:r>
          </w:p>
        </w:tc>
        <w:tc>
          <w:tcPr>
            <w:tcW w:w="887" w:type="dxa"/>
            <w:gridSpan w:val="2"/>
            <w:tcBorders>
              <w:top w:val="single" w:color="000000" w:sz="12" w:space="0"/>
              <w:bottom w:val="single" w:color="000000" w:sz="12" w:space="0"/>
              <w:tl2br w:val="nil"/>
              <w:tr2bl w:val="nil"/>
            </w:tcBorders>
            <w:vAlign w:val="center"/>
          </w:tcPr>
          <w:p w14:paraId="4A9C87A3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 xml:space="preserve">Partial </w:t>
            </w:r>
            <w:r>
              <w:rPr>
                <w:rFonts w:hint="default" w:ascii="Times New Roman" w:hAnsi="Times New Roman" w:eastAsia="宋体" w:cs="Times New Roman"/>
                <w:i/>
                <w:iCs/>
                <w:kern w:val="2"/>
                <w:sz w:val="18"/>
                <w:szCs w:val="18"/>
                <w:highlight w:val="none"/>
              </w:rPr>
              <w:t>η</w:t>
            </w: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  <w:vertAlign w:val="superscript"/>
              </w:rPr>
              <w:t>2</w:t>
            </w:r>
          </w:p>
        </w:tc>
      </w:tr>
      <w:tr w14:paraId="5055722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jc w:val="center"/>
        </w:trPr>
        <w:tc>
          <w:tcPr>
            <w:tcW w:w="1455" w:type="dxa"/>
            <w:tcBorders>
              <w:top w:val="single" w:color="000000" w:sz="12" w:space="0"/>
              <w:tl2br w:val="nil"/>
              <w:tr2bl w:val="nil"/>
            </w:tcBorders>
            <w:vAlign w:val="center"/>
          </w:tcPr>
          <w:p w14:paraId="5E081101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HBOT+CCT group</w:t>
            </w:r>
          </w:p>
        </w:tc>
        <w:tc>
          <w:tcPr>
            <w:tcW w:w="1207" w:type="dxa"/>
            <w:tcBorders>
              <w:top w:val="single" w:color="000000" w:sz="12" w:space="0"/>
              <w:tl2br w:val="nil"/>
              <w:tr2bl w:val="nil"/>
            </w:tcBorders>
            <w:vAlign w:val="center"/>
          </w:tcPr>
          <w:p w14:paraId="76814EC4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1.467±1.074</w:t>
            </w:r>
          </w:p>
        </w:tc>
        <w:tc>
          <w:tcPr>
            <w:tcW w:w="1232" w:type="dxa"/>
            <w:tcBorders>
              <w:top w:val="single" w:color="000000" w:sz="12" w:space="0"/>
              <w:tl2br w:val="nil"/>
              <w:tr2bl w:val="nil"/>
            </w:tcBorders>
            <w:vAlign w:val="center"/>
          </w:tcPr>
          <w:p w14:paraId="59B7BBA0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2.800±0.484</w:t>
            </w:r>
          </w:p>
        </w:tc>
        <w:tc>
          <w:tcPr>
            <w:tcW w:w="1275" w:type="dxa"/>
            <w:tcBorders>
              <w:top w:val="single" w:color="000000" w:sz="12" w:space="0"/>
              <w:tl2br w:val="nil"/>
              <w:tr2bl w:val="nil"/>
            </w:tcBorders>
            <w:vAlign w:val="center"/>
          </w:tcPr>
          <w:p w14:paraId="78A5BDDE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141.217(1,112)</w:t>
            </w:r>
          </w:p>
        </w:tc>
        <w:tc>
          <w:tcPr>
            <w:tcW w:w="750" w:type="dxa"/>
            <w:tcBorders>
              <w:top w:val="single" w:color="000000" w:sz="12" w:space="0"/>
              <w:tl2br w:val="nil"/>
              <w:tr2bl w:val="nil"/>
            </w:tcBorders>
            <w:vAlign w:val="center"/>
          </w:tcPr>
          <w:p w14:paraId="0971D833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&lt;0.001</w:t>
            </w:r>
          </w:p>
        </w:tc>
        <w:tc>
          <w:tcPr>
            <w:tcW w:w="1383" w:type="dxa"/>
            <w:tcBorders>
              <w:top w:val="single" w:color="000000" w:sz="12" w:space="0"/>
              <w:tl2br w:val="nil"/>
              <w:tr2bl w:val="nil"/>
            </w:tcBorders>
            <w:vAlign w:val="center"/>
          </w:tcPr>
          <w:p w14:paraId="6F7FDB64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75" w:type="dxa"/>
            <w:tcBorders>
              <w:top w:val="single" w:color="000000" w:sz="12" w:space="0"/>
              <w:tl2br w:val="nil"/>
              <w:tr2bl w:val="nil"/>
            </w:tcBorders>
            <w:vAlign w:val="center"/>
          </w:tcPr>
          <w:p w14:paraId="17107461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862" w:type="dxa"/>
            <w:tcBorders>
              <w:top w:val="single" w:color="000000" w:sz="12" w:space="0"/>
              <w:tl2br w:val="nil"/>
              <w:tr2bl w:val="nil"/>
            </w:tcBorders>
            <w:vAlign w:val="center"/>
          </w:tcPr>
          <w:p w14:paraId="6D4D7A30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</w:tr>
      <w:tr w14:paraId="18EB2CE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jc w:val="center"/>
        </w:trPr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14:paraId="790A3A88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HBOT group</w:t>
            </w:r>
          </w:p>
        </w:tc>
        <w:tc>
          <w:tcPr>
            <w:tcW w:w="1207" w:type="dxa"/>
            <w:tcBorders>
              <w:tl2br w:val="nil"/>
              <w:tr2bl w:val="nil"/>
            </w:tcBorders>
            <w:vAlign w:val="center"/>
          </w:tcPr>
          <w:p w14:paraId="18745BDC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2.000±1.017</w:t>
            </w:r>
          </w:p>
        </w:tc>
        <w:tc>
          <w:tcPr>
            <w:tcW w:w="1232" w:type="dxa"/>
            <w:tcBorders>
              <w:tl2br w:val="nil"/>
              <w:tr2bl w:val="nil"/>
            </w:tcBorders>
            <w:vAlign w:val="center"/>
          </w:tcPr>
          <w:p w14:paraId="42F4C27D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2.333±0.758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vAlign w:val="center"/>
          </w:tcPr>
          <w:p w14:paraId="42D61EC2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8.826(1,112)</w:t>
            </w:r>
          </w:p>
        </w:tc>
        <w:tc>
          <w:tcPr>
            <w:tcW w:w="750" w:type="dxa"/>
            <w:tcBorders>
              <w:tl2br w:val="nil"/>
              <w:tr2bl w:val="nil"/>
            </w:tcBorders>
            <w:vAlign w:val="center"/>
          </w:tcPr>
          <w:p w14:paraId="2B66E127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0.004</w:t>
            </w:r>
          </w:p>
        </w:tc>
        <w:tc>
          <w:tcPr>
            <w:tcW w:w="1383" w:type="dxa"/>
            <w:tcBorders>
              <w:tl2br w:val="nil"/>
              <w:tr2bl w:val="nil"/>
            </w:tcBorders>
            <w:vAlign w:val="center"/>
          </w:tcPr>
          <w:p w14:paraId="24D8657E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75" w:type="dxa"/>
            <w:tcBorders>
              <w:tl2br w:val="nil"/>
              <w:tr2bl w:val="nil"/>
            </w:tcBorders>
            <w:vAlign w:val="center"/>
          </w:tcPr>
          <w:p w14:paraId="1CBA61D3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862" w:type="dxa"/>
            <w:tcBorders>
              <w:tl2br w:val="nil"/>
              <w:tr2bl w:val="nil"/>
            </w:tcBorders>
            <w:vAlign w:val="center"/>
          </w:tcPr>
          <w:p w14:paraId="3547A755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</w:tr>
      <w:tr w14:paraId="2B4D8F1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jc w:val="center"/>
        </w:trPr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14:paraId="1125E579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CCT group</w:t>
            </w:r>
          </w:p>
        </w:tc>
        <w:tc>
          <w:tcPr>
            <w:tcW w:w="1207" w:type="dxa"/>
            <w:tcBorders>
              <w:tl2br w:val="nil"/>
              <w:tr2bl w:val="nil"/>
            </w:tcBorders>
            <w:vAlign w:val="center"/>
          </w:tcPr>
          <w:p w14:paraId="75E100BC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1.862±1.125</w:t>
            </w:r>
          </w:p>
        </w:tc>
        <w:tc>
          <w:tcPr>
            <w:tcW w:w="1232" w:type="dxa"/>
            <w:tcBorders>
              <w:tl2br w:val="nil"/>
              <w:tr2bl w:val="nil"/>
            </w:tcBorders>
            <w:vAlign w:val="center"/>
          </w:tcPr>
          <w:p w14:paraId="53E62BD3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1.828±1.104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vAlign w:val="center"/>
          </w:tcPr>
          <w:p w14:paraId="402C1D7C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0.091(1,112)</w:t>
            </w:r>
          </w:p>
        </w:tc>
        <w:tc>
          <w:tcPr>
            <w:tcW w:w="750" w:type="dxa"/>
            <w:tcBorders>
              <w:tl2br w:val="nil"/>
              <w:tr2bl w:val="nil"/>
            </w:tcBorders>
            <w:vAlign w:val="center"/>
          </w:tcPr>
          <w:p w14:paraId="77740419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763</w:t>
            </w:r>
          </w:p>
        </w:tc>
        <w:tc>
          <w:tcPr>
            <w:tcW w:w="1383" w:type="dxa"/>
            <w:tcBorders>
              <w:tl2br w:val="nil"/>
              <w:tr2bl w:val="nil"/>
            </w:tcBorders>
            <w:vAlign w:val="center"/>
          </w:tcPr>
          <w:p w14:paraId="38CE1C0F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75" w:type="dxa"/>
            <w:tcBorders>
              <w:tl2br w:val="nil"/>
              <w:tr2bl w:val="nil"/>
            </w:tcBorders>
            <w:vAlign w:val="center"/>
          </w:tcPr>
          <w:p w14:paraId="5617315B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862" w:type="dxa"/>
            <w:tcBorders>
              <w:tl2br w:val="nil"/>
              <w:tr2bl w:val="nil"/>
            </w:tcBorders>
            <w:vAlign w:val="center"/>
          </w:tcPr>
          <w:p w14:paraId="52CD5BF4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</w:tr>
      <w:tr w14:paraId="61E2B6A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jc w:val="center"/>
        </w:trPr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14:paraId="5976101C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Control group</w:t>
            </w:r>
          </w:p>
        </w:tc>
        <w:tc>
          <w:tcPr>
            <w:tcW w:w="1207" w:type="dxa"/>
            <w:tcBorders>
              <w:tl2br w:val="nil"/>
              <w:tr2bl w:val="nil"/>
            </w:tcBorders>
            <w:vAlign w:val="center"/>
          </w:tcPr>
          <w:p w14:paraId="2154DDF6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2.111±0.892</w:t>
            </w:r>
          </w:p>
        </w:tc>
        <w:tc>
          <w:tcPr>
            <w:tcW w:w="1232" w:type="dxa"/>
            <w:tcBorders>
              <w:tl2br w:val="nil"/>
              <w:tr2bl w:val="nil"/>
            </w:tcBorders>
            <w:vAlign w:val="center"/>
          </w:tcPr>
          <w:p w14:paraId="4FD3ED66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2.111±0.934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vAlign w:val="center"/>
          </w:tcPr>
          <w:p w14:paraId="10474364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0.000(1,112)</w:t>
            </w:r>
          </w:p>
        </w:tc>
        <w:tc>
          <w:tcPr>
            <w:tcW w:w="750" w:type="dxa"/>
            <w:tcBorders>
              <w:tl2br w:val="nil"/>
              <w:tr2bl w:val="nil"/>
            </w:tcBorders>
            <w:vAlign w:val="center"/>
          </w:tcPr>
          <w:p w14:paraId="18F104EF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1.000</w:t>
            </w:r>
          </w:p>
        </w:tc>
        <w:tc>
          <w:tcPr>
            <w:tcW w:w="1383" w:type="dxa"/>
            <w:tcBorders>
              <w:tl2br w:val="nil"/>
              <w:tr2bl w:val="nil"/>
            </w:tcBorders>
            <w:vAlign w:val="center"/>
          </w:tcPr>
          <w:p w14:paraId="715701BD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75" w:type="dxa"/>
            <w:tcBorders>
              <w:tl2br w:val="nil"/>
              <w:tr2bl w:val="nil"/>
            </w:tcBorders>
            <w:vAlign w:val="center"/>
          </w:tcPr>
          <w:p w14:paraId="31EAA35A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862" w:type="dxa"/>
            <w:tcBorders>
              <w:tl2br w:val="nil"/>
              <w:tr2bl w:val="nil"/>
            </w:tcBorders>
            <w:vAlign w:val="center"/>
          </w:tcPr>
          <w:p w14:paraId="1189788F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</w:tr>
      <w:tr w14:paraId="3796094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jc w:val="center"/>
        </w:trPr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14:paraId="5186010E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2"/>
                <w:sz w:val="18"/>
                <w:szCs w:val="18"/>
                <w:highlight w:val="none"/>
              </w:rPr>
              <w:t>F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i/>
                <w:iCs/>
                <w:kern w:val="2"/>
                <w:sz w:val="18"/>
                <w:szCs w:val="18"/>
                <w:highlight w:val="none"/>
              </w:rPr>
              <w:t>df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1207" w:type="dxa"/>
            <w:tcBorders>
              <w:tl2br w:val="nil"/>
              <w:tr2bl w:val="nil"/>
            </w:tcBorders>
            <w:vAlign w:val="center"/>
          </w:tcPr>
          <w:p w14:paraId="1CE34E81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2.163(3,112)</w:t>
            </w:r>
          </w:p>
        </w:tc>
        <w:tc>
          <w:tcPr>
            <w:tcW w:w="1232" w:type="dxa"/>
            <w:tcBorders>
              <w:tl2br w:val="nil"/>
              <w:tr2bl w:val="nil"/>
            </w:tcBorders>
            <w:vAlign w:val="center"/>
          </w:tcPr>
          <w:p w14:paraId="57476B3A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6.930(3,112)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vAlign w:val="center"/>
          </w:tcPr>
          <w:p w14:paraId="69E96B08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50" w:type="dxa"/>
            <w:tcBorders>
              <w:tl2br w:val="nil"/>
              <w:tr2bl w:val="nil"/>
            </w:tcBorders>
            <w:vAlign w:val="center"/>
          </w:tcPr>
          <w:p w14:paraId="3ABBFF61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383" w:type="dxa"/>
            <w:tcBorders>
              <w:tl2br w:val="nil"/>
              <w:tr2bl w:val="nil"/>
            </w:tcBorders>
            <w:vAlign w:val="center"/>
          </w:tcPr>
          <w:p w14:paraId="5940EE2D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75" w:type="dxa"/>
            <w:tcBorders>
              <w:tl2br w:val="nil"/>
              <w:tr2bl w:val="nil"/>
            </w:tcBorders>
            <w:vAlign w:val="center"/>
          </w:tcPr>
          <w:p w14:paraId="2AFE0832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862" w:type="dxa"/>
            <w:tcBorders>
              <w:tl2br w:val="nil"/>
              <w:tr2bl w:val="nil"/>
            </w:tcBorders>
            <w:vAlign w:val="center"/>
          </w:tcPr>
          <w:p w14:paraId="6E8D2374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</w:tr>
      <w:tr w14:paraId="44293CE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jc w:val="center"/>
        </w:trPr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14:paraId="11EFF265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2"/>
                <w:sz w:val="18"/>
                <w:szCs w:val="18"/>
                <w:highlight w:val="none"/>
              </w:rPr>
              <w:t>P</w:t>
            </w:r>
          </w:p>
        </w:tc>
        <w:tc>
          <w:tcPr>
            <w:tcW w:w="1207" w:type="dxa"/>
            <w:tcBorders>
              <w:tl2br w:val="nil"/>
              <w:tr2bl w:val="nil"/>
            </w:tcBorders>
            <w:vAlign w:val="center"/>
          </w:tcPr>
          <w:p w14:paraId="3D32C63D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096</w:t>
            </w:r>
          </w:p>
        </w:tc>
        <w:tc>
          <w:tcPr>
            <w:tcW w:w="1232" w:type="dxa"/>
            <w:tcBorders>
              <w:tl2br w:val="nil"/>
              <w:tr2bl w:val="nil"/>
            </w:tcBorders>
            <w:vAlign w:val="center"/>
          </w:tcPr>
          <w:p w14:paraId="5FEBD8D1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&lt;0.001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vAlign w:val="center"/>
          </w:tcPr>
          <w:p w14:paraId="75E9AEC7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50" w:type="dxa"/>
            <w:tcBorders>
              <w:tl2br w:val="nil"/>
              <w:tr2bl w:val="nil"/>
            </w:tcBorders>
            <w:vAlign w:val="center"/>
          </w:tcPr>
          <w:p w14:paraId="20E2F4DE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383" w:type="dxa"/>
            <w:tcBorders>
              <w:tl2br w:val="nil"/>
              <w:tr2bl w:val="nil"/>
            </w:tcBorders>
            <w:vAlign w:val="center"/>
          </w:tcPr>
          <w:p w14:paraId="3DD8A3C4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75" w:type="dxa"/>
            <w:tcBorders>
              <w:tl2br w:val="nil"/>
              <w:tr2bl w:val="nil"/>
            </w:tcBorders>
            <w:vAlign w:val="center"/>
          </w:tcPr>
          <w:p w14:paraId="3B0F7C1B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862" w:type="dxa"/>
            <w:tcBorders>
              <w:tl2br w:val="nil"/>
              <w:tr2bl w:val="nil"/>
            </w:tcBorders>
            <w:vAlign w:val="center"/>
          </w:tcPr>
          <w:p w14:paraId="5C18F2D8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</w:tr>
      <w:tr w14:paraId="68048A0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jc w:val="center"/>
        </w:trPr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14:paraId="7D127475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Main Effect of Group</w:t>
            </w:r>
          </w:p>
        </w:tc>
        <w:tc>
          <w:tcPr>
            <w:tcW w:w="1207" w:type="dxa"/>
            <w:tcBorders>
              <w:tl2br w:val="nil"/>
              <w:tr2bl w:val="nil"/>
            </w:tcBorders>
            <w:vAlign w:val="center"/>
          </w:tcPr>
          <w:p w14:paraId="480AA716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32" w:type="dxa"/>
            <w:tcBorders>
              <w:tl2br w:val="nil"/>
              <w:tr2bl w:val="nil"/>
            </w:tcBorders>
            <w:vAlign w:val="center"/>
          </w:tcPr>
          <w:p w14:paraId="5BB8D720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75" w:type="dxa"/>
            <w:tcBorders>
              <w:tl2br w:val="nil"/>
              <w:tr2bl w:val="nil"/>
            </w:tcBorders>
            <w:vAlign w:val="center"/>
          </w:tcPr>
          <w:p w14:paraId="5D21C230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50" w:type="dxa"/>
            <w:tcBorders>
              <w:tl2br w:val="nil"/>
              <w:tr2bl w:val="nil"/>
            </w:tcBorders>
            <w:vAlign w:val="center"/>
          </w:tcPr>
          <w:p w14:paraId="732383ED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383" w:type="dxa"/>
            <w:tcBorders>
              <w:tl2br w:val="nil"/>
              <w:tr2bl w:val="nil"/>
            </w:tcBorders>
            <w:vAlign w:val="center"/>
          </w:tcPr>
          <w:p w14:paraId="348908CB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0.799(3,112)</w:t>
            </w:r>
          </w:p>
        </w:tc>
        <w:tc>
          <w:tcPr>
            <w:tcW w:w="775" w:type="dxa"/>
            <w:tcBorders>
              <w:tl2br w:val="nil"/>
              <w:tr2bl w:val="nil"/>
            </w:tcBorders>
            <w:vAlign w:val="center"/>
          </w:tcPr>
          <w:p w14:paraId="08232A97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497</w:t>
            </w:r>
          </w:p>
        </w:tc>
        <w:tc>
          <w:tcPr>
            <w:tcW w:w="862" w:type="dxa"/>
            <w:tcBorders>
              <w:tl2br w:val="nil"/>
              <w:tr2bl w:val="nil"/>
            </w:tcBorders>
            <w:vAlign w:val="center"/>
          </w:tcPr>
          <w:p w14:paraId="4825AA56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0.0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21</w:t>
            </w:r>
          </w:p>
        </w:tc>
      </w:tr>
      <w:tr w14:paraId="7DC0A87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jc w:val="center"/>
        </w:trPr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14:paraId="112FC76C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Main Effect of Time</w:t>
            </w:r>
          </w:p>
        </w:tc>
        <w:tc>
          <w:tcPr>
            <w:tcW w:w="1207" w:type="dxa"/>
            <w:tcBorders>
              <w:tl2br w:val="nil"/>
              <w:tr2bl w:val="nil"/>
            </w:tcBorders>
            <w:vAlign w:val="center"/>
          </w:tcPr>
          <w:p w14:paraId="71023965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32" w:type="dxa"/>
            <w:tcBorders>
              <w:tl2br w:val="nil"/>
              <w:tr2bl w:val="nil"/>
            </w:tcBorders>
            <w:vAlign w:val="center"/>
          </w:tcPr>
          <w:p w14:paraId="7D60DC9C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75" w:type="dxa"/>
            <w:tcBorders>
              <w:tl2br w:val="nil"/>
              <w:tr2bl w:val="nil"/>
            </w:tcBorders>
            <w:vAlign w:val="center"/>
          </w:tcPr>
          <w:p w14:paraId="07FC55DF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50" w:type="dxa"/>
            <w:tcBorders>
              <w:tl2br w:val="nil"/>
              <w:tr2bl w:val="nil"/>
            </w:tcBorders>
            <w:vAlign w:val="center"/>
          </w:tcPr>
          <w:p w14:paraId="7676EF9A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383" w:type="dxa"/>
            <w:tcBorders>
              <w:tl2br w:val="nil"/>
              <w:tr2bl w:val="nil"/>
            </w:tcBorders>
            <w:vAlign w:val="center"/>
          </w:tcPr>
          <w:p w14:paraId="4BD2CB80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51.046(1,112)</w:t>
            </w:r>
          </w:p>
        </w:tc>
        <w:tc>
          <w:tcPr>
            <w:tcW w:w="775" w:type="dxa"/>
            <w:tcBorders>
              <w:tl2br w:val="nil"/>
              <w:tr2bl w:val="nil"/>
            </w:tcBorders>
            <w:vAlign w:val="center"/>
          </w:tcPr>
          <w:p w14:paraId="70D5BE58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&lt;0.001</w:t>
            </w:r>
          </w:p>
        </w:tc>
        <w:tc>
          <w:tcPr>
            <w:tcW w:w="862" w:type="dxa"/>
            <w:tcBorders>
              <w:tl2br w:val="nil"/>
              <w:tr2bl w:val="nil"/>
            </w:tcBorders>
            <w:vAlign w:val="center"/>
          </w:tcPr>
          <w:p w14:paraId="52F435CC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313</w:t>
            </w:r>
          </w:p>
        </w:tc>
      </w:tr>
      <w:tr w14:paraId="741CA44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jc w:val="center"/>
        </w:trPr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14:paraId="630B3FB5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Group×Time Interaction</w:t>
            </w:r>
          </w:p>
        </w:tc>
        <w:tc>
          <w:tcPr>
            <w:tcW w:w="1207" w:type="dxa"/>
            <w:tcBorders>
              <w:tl2br w:val="nil"/>
              <w:tr2bl w:val="nil"/>
            </w:tcBorders>
            <w:vAlign w:val="center"/>
          </w:tcPr>
          <w:p w14:paraId="4197ED61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32" w:type="dxa"/>
            <w:tcBorders>
              <w:tl2br w:val="nil"/>
              <w:tr2bl w:val="nil"/>
            </w:tcBorders>
            <w:vAlign w:val="center"/>
          </w:tcPr>
          <w:p w14:paraId="7C7A67EB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75" w:type="dxa"/>
            <w:tcBorders>
              <w:tl2br w:val="nil"/>
              <w:tr2bl w:val="nil"/>
            </w:tcBorders>
            <w:vAlign w:val="center"/>
          </w:tcPr>
          <w:p w14:paraId="7EF19FB9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50" w:type="dxa"/>
            <w:tcBorders>
              <w:tl2br w:val="nil"/>
              <w:tr2bl w:val="nil"/>
            </w:tcBorders>
            <w:vAlign w:val="center"/>
          </w:tcPr>
          <w:p w14:paraId="16897811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383" w:type="dxa"/>
            <w:tcBorders>
              <w:tl2br w:val="nil"/>
              <w:tr2bl w:val="nil"/>
            </w:tcBorders>
            <w:vAlign w:val="center"/>
          </w:tcPr>
          <w:p w14:paraId="32CFE165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31.776(3,112)</w:t>
            </w:r>
          </w:p>
        </w:tc>
        <w:tc>
          <w:tcPr>
            <w:tcW w:w="775" w:type="dxa"/>
            <w:tcBorders>
              <w:tl2br w:val="nil"/>
              <w:tr2bl w:val="nil"/>
            </w:tcBorders>
            <w:vAlign w:val="center"/>
          </w:tcPr>
          <w:p w14:paraId="6C06A286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&lt;0.001</w:t>
            </w:r>
          </w:p>
        </w:tc>
        <w:tc>
          <w:tcPr>
            <w:tcW w:w="862" w:type="dxa"/>
            <w:tcBorders>
              <w:tl2br w:val="nil"/>
              <w:tr2bl w:val="nil"/>
            </w:tcBorders>
            <w:vAlign w:val="center"/>
          </w:tcPr>
          <w:p w14:paraId="5595EFC8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460</w:t>
            </w:r>
          </w:p>
        </w:tc>
      </w:tr>
    </w:tbl>
    <w:p w14:paraId="09D7CCE2">
      <w:pPr>
        <w:tabs>
          <w:tab w:val="left" w:pos="2672"/>
        </w:tabs>
        <w:spacing w:line="480" w:lineRule="auto"/>
        <w:rPr>
          <w:rFonts w:ascii="Times New Roman" w:hAnsi="Times New Roman" w:cs="Times New Roman"/>
          <w:color w:val="333333"/>
          <w:sz w:val="21"/>
          <w:szCs w:val="21"/>
          <w:highlight w:val="none"/>
          <w:shd w:val="clear" w:color="auto" w:fill="FFFFFF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ascii="Times New Roman" w:hAnsi="Times New Roman" w:eastAsia="宋体" w:cs="Times New Roman"/>
          <w:sz w:val="21"/>
          <w:szCs w:val="21"/>
          <w:highlight w:val="none"/>
        </w:rPr>
        <w:t xml:space="preserve">Abbreviations: </w:t>
      </w:r>
      <w:r>
        <w:rPr>
          <w:rFonts w:hint="eastAsia" w:ascii="Times New Roman" w:hAnsi="Times New Roman" w:eastAsia="宋体" w:cs="Times New Roman"/>
          <w:sz w:val="21"/>
          <w:szCs w:val="21"/>
          <w:highlight w:val="none"/>
        </w:rPr>
        <w:t>df: degree of freedom;</w:t>
      </w:r>
      <w:r>
        <w:rPr>
          <w:rFonts w:ascii="Times New Roman" w:hAnsi="Times New Roman" w:eastAsia="宋体" w:cs="Times New Roman"/>
          <w:sz w:val="21"/>
          <w:szCs w:val="21"/>
          <w:highlight w:val="none"/>
        </w:rPr>
        <w:t xml:space="preserve"> </w:t>
      </w:r>
      <w:r>
        <w:rPr>
          <w:rFonts w:ascii="Times New Roman" w:hAnsi="Times New Roman" w:cs="Times New Roman"/>
          <w:sz w:val="21"/>
          <w:szCs w:val="21"/>
          <w:highlight w:val="none"/>
          <w14:ligatures w14:val="standardContextual"/>
        </w:rPr>
        <w:t xml:space="preserve">MMSE, </w:t>
      </w:r>
      <w:r>
        <w:rPr>
          <w:rStyle w:val="7"/>
          <w:b w:val="0"/>
          <w:bCs w:val="0"/>
          <w:sz w:val="21"/>
          <w:szCs w:val="21"/>
          <w:highlight w:val="none"/>
          <w:lang w:bidi="ar"/>
        </w:rPr>
        <w:t>Mini-Mental State Examination</w:t>
      </w:r>
      <w:r>
        <w:rPr>
          <w:rFonts w:ascii="Times New Roman" w:hAnsi="Times New Roman" w:cs="Times New Roman"/>
          <w:color w:val="333333"/>
          <w:sz w:val="21"/>
          <w:szCs w:val="21"/>
          <w:highlight w:val="none"/>
          <w:shd w:val="clear" w:color="auto" w:fill="FFFFFF"/>
        </w:rPr>
        <w:t xml:space="preserve">; </w:t>
      </w:r>
      <w:r>
        <w:rPr>
          <w:rFonts w:ascii="Times New Roman" w:hAnsi="Times New Roman" w:eastAsia="宋体" w:cs="Times New Roman"/>
          <w:sz w:val="21"/>
          <w:szCs w:val="21"/>
          <w:highlight w:val="none"/>
        </w:rPr>
        <w:t xml:space="preserve">CCT, computerized cognitive training; </w:t>
      </w:r>
      <w:r>
        <w:rPr>
          <w:rFonts w:ascii="Times New Roman" w:hAnsi="Times New Roman" w:cs="Times New Roman"/>
          <w:sz w:val="21"/>
          <w:szCs w:val="21"/>
          <w:highlight w:val="none"/>
          <w14:ligatures w14:val="standardContextual"/>
        </w:rPr>
        <w:t xml:space="preserve">HBOT, </w:t>
      </w:r>
      <w:r>
        <w:rPr>
          <w:rFonts w:ascii="Times New Roman" w:hAnsi="Times New Roman" w:eastAsia="宋体" w:cs="Times New Roman"/>
          <w:sz w:val="21"/>
          <w:szCs w:val="21"/>
          <w:highlight w:val="none"/>
        </w:rPr>
        <w:t xml:space="preserve">hyperbaric oxygen therapy; </w:t>
      </w:r>
      <w:r>
        <w:rPr>
          <w:rFonts w:ascii="Times New Roman" w:hAnsi="Times New Roman" w:cs="Times New Roman"/>
          <w:sz w:val="21"/>
          <w:szCs w:val="21"/>
          <w:highlight w:val="none"/>
          <w:lang w:bidi="ar"/>
        </w:rPr>
        <w:t>M, mean; SD, standard deviation</w:t>
      </w:r>
      <w:r>
        <w:rPr>
          <w:rFonts w:ascii="Times New Roman" w:hAnsi="Times New Roman" w:cs="Times New Roman"/>
          <w:color w:val="333333"/>
          <w:sz w:val="21"/>
          <w:szCs w:val="21"/>
          <w:highlight w:val="none"/>
          <w:shd w:val="clear" w:color="auto" w:fill="FFFFFF"/>
        </w:rPr>
        <w:t>.</w:t>
      </w:r>
    </w:p>
    <w:p w14:paraId="36DBA27D">
      <w:pPr>
        <w:widowControl/>
        <w:spacing w:line="480" w:lineRule="auto"/>
        <w:jc w:val="center"/>
        <w:rPr>
          <w:rFonts w:ascii="Times New Roman" w:hAnsi="Times New Roman" w:eastAsia="宋体" w:cs="Times New Roman"/>
          <w:sz w:val="21"/>
          <w:szCs w:val="21"/>
          <w:highlight w:val="none"/>
        </w:rPr>
      </w:pPr>
      <w:r>
        <w:rPr>
          <w:rFonts w:hint="eastAsia" w:ascii="Times New Roman" w:hAnsi="Times New Roman" w:eastAsia="宋体" w:cs="Times New Roman"/>
          <w:b/>
          <w:bCs w:val="0"/>
          <w:sz w:val="21"/>
          <w:szCs w:val="21"/>
          <w:highlight w:val="none"/>
        </w:rPr>
        <w:t>Supplementary</w:t>
      </w:r>
      <w:r>
        <w:rPr>
          <w:rFonts w:hint="eastAsia" w:ascii="Times New Roman" w:hAnsi="Times New Roman" w:eastAsia="宋体" w:cs="Times New Roman"/>
          <w:highlight w:val="none"/>
        </w:rPr>
        <w:t xml:space="preserve"> </w:t>
      </w:r>
      <w:r>
        <w:rPr>
          <w:rFonts w:ascii="Times New Roman" w:hAnsi="Times New Roman" w:eastAsia="MyriadPro-Bold" w:cs="Times New Roman"/>
          <w:b/>
          <w:sz w:val="21"/>
          <w:szCs w:val="21"/>
          <w:highlight w:val="none"/>
          <w:lang w:bidi="ar"/>
        </w:rPr>
        <w:t xml:space="preserve">Table </w:t>
      </w:r>
      <w:r>
        <w:rPr>
          <w:rFonts w:hint="eastAsia" w:ascii="Times New Roman" w:hAnsi="Times New Roman" w:eastAsia="宋体" w:cs="Times New Roman"/>
          <w:b/>
          <w:sz w:val="21"/>
          <w:szCs w:val="21"/>
          <w:highlight w:val="none"/>
          <w:lang w:bidi="ar"/>
        </w:rPr>
        <w:t>5</w:t>
      </w:r>
      <w:r>
        <w:rPr>
          <w:rFonts w:ascii="Times New Roman" w:hAnsi="Times New Roman" w:eastAsia="MyriadPro-Bold" w:cs="Times New Roman"/>
          <w:b/>
          <w:sz w:val="21"/>
          <w:szCs w:val="21"/>
          <w:highlight w:val="none"/>
          <w:lang w:bidi="ar"/>
        </w:rPr>
        <w:t>.</w:t>
      </w:r>
      <w:r>
        <w:rPr>
          <w:rFonts w:hint="eastAsia" w:ascii="Times New Roman" w:hAnsi="Times New Roman" w:eastAsia="宋体" w:cs="Times New Roman"/>
          <w:b/>
          <w:sz w:val="21"/>
          <w:szCs w:val="21"/>
          <w:highlight w:val="none"/>
          <w:lang w:bidi="ar"/>
        </w:rPr>
        <w:t xml:space="preserve"> </w:t>
      </w:r>
      <w:r>
        <w:rPr>
          <w:rFonts w:hint="eastAsia" w:ascii="Times New Roman" w:hAnsi="Times New Roman" w:eastAsia="宋体" w:cs="Times New Roman"/>
          <w:sz w:val="21"/>
          <w:szCs w:val="21"/>
          <w:highlight w:val="none"/>
        </w:rPr>
        <w:t xml:space="preserve">Results of repeated measures ANOVA for </w:t>
      </w:r>
      <w:r>
        <w:rPr>
          <w:rFonts w:ascii="Times New Roman" w:hAnsi="Times New Roman" w:eastAsia="宋体" w:cs="Times New Roman"/>
          <w:sz w:val="21"/>
          <w:szCs w:val="21"/>
          <w:highlight w:val="none"/>
        </w:rPr>
        <w:t>MMSE–</w:t>
      </w:r>
      <w:r>
        <w:rPr>
          <w:rFonts w:hint="eastAsia" w:ascii="Times New Roman" w:hAnsi="Times New Roman" w:eastAsia="宋体" w:cs="Times New Roman"/>
          <w:highlight w:val="none"/>
        </w:rPr>
        <w:t>attention</w:t>
      </w:r>
    </w:p>
    <w:tbl>
      <w:tblPr>
        <w:tblStyle w:val="3"/>
        <w:tblW w:w="8964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5"/>
        <w:gridCol w:w="1207"/>
        <w:gridCol w:w="1275"/>
        <w:gridCol w:w="1329"/>
        <w:gridCol w:w="760"/>
        <w:gridCol w:w="1372"/>
        <w:gridCol w:w="782"/>
        <w:gridCol w:w="784"/>
      </w:tblGrid>
      <w:tr w14:paraId="3D761DE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14:paraId="22F56B94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07" w:type="dxa"/>
            <w:tcBorders>
              <w:bottom w:val="single" w:color="000000" w:sz="12" w:space="0"/>
              <w:tl2br w:val="nil"/>
              <w:tr2bl w:val="nil"/>
            </w:tcBorders>
            <w:vAlign w:val="center"/>
          </w:tcPr>
          <w:p w14:paraId="3C2CE242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T0</w:t>
            </w:r>
          </w:p>
        </w:tc>
        <w:tc>
          <w:tcPr>
            <w:tcW w:w="1275" w:type="dxa"/>
            <w:tcBorders>
              <w:bottom w:val="single" w:color="000000" w:sz="12" w:space="0"/>
              <w:tl2br w:val="nil"/>
              <w:tr2bl w:val="nil"/>
            </w:tcBorders>
            <w:vAlign w:val="center"/>
          </w:tcPr>
          <w:p w14:paraId="20F0E17C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T1</w:t>
            </w:r>
          </w:p>
        </w:tc>
        <w:tc>
          <w:tcPr>
            <w:tcW w:w="1329" w:type="dxa"/>
            <w:vMerge w:val="restart"/>
            <w:tcBorders>
              <w:tl2br w:val="nil"/>
              <w:tr2bl w:val="nil"/>
            </w:tcBorders>
            <w:vAlign w:val="center"/>
          </w:tcPr>
          <w:p w14:paraId="54070DEA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2"/>
                <w:sz w:val="18"/>
                <w:szCs w:val="18"/>
                <w:highlight w:val="none"/>
              </w:rPr>
              <w:t>F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i/>
                <w:iCs/>
                <w:kern w:val="2"/>
                <w:sz w:val="18"/>
                <w:szCs w:val="18"/>
                <w:highlight w:val="none"/>
              </w:rPr>
              <w:t>df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760" w:type="dxa"/>
            <w:vMerge w:val="restart"/>
            <w:tcBorders>
              <w:tl2br w:val="nil"/>
              <w:tr2bl w:val="nil"/>
            </w:tcBorders>
            <w:vAlign w:val="center"/>
          </w:tcPr>
          <w:p w14:paraId="2DADA8DE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2"/>
                <w:sz w:val="18"/>
                <w:szCs w:val="18"/>
                <w:highlight w:val="none"/>
              </w:rPr>
              <w:t>P</w:t>
            </w:r>
          </w:p>
        </w:tc>
        <w:tc>
          <w:tcPr>
            <w:tcW w:w="2938" w:type="dxa"/>
            <w:gridSpan w:val="3"/>
            <w:tcBorders>
              <w:bottom w:val="single" w:color="000000" w:sz="12" w:space="0"/>
              <w:tl2br w:val="nil"/>
              <w:tr2bl w:val="nil"/>
            </w:tcBorders>
            <w:vAlign w:val="center"/>
          </w:tcPr>
          <w:p w14:paraId="7A3424D6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Repeated Measures ANOVA</w:t>
            </w:r>
          </w:p>
        </w:tc>
      </w:tr>
      <w:tr w14:paraId="4CD3E57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5" w:type="dxa"/>
            <w:tcBorders>
              <w:bottom w:val="single" w:color="000000" w:sz="12" w:space="0"/>
              <w:tl2br w:val="nil"/>
              <w:tr2bl w:val="nil"/>
            </w:tcBorders>
            <w:vAlign w:val="center"/>
          </w:tcPr>
          <w:p w14:paraId="7766F46C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07" w:type="dxa"/>
            <w:tcBorders>
              <w:top w:val="single" w:color="000000" w:sz="12" w:space="0"/>
              <w:bottom w:val="single" w:color="000000" w:sz="12" w:space="0"/>
              <w:tl2br w:val="nil"/>
              <w:tr2bl w:val="nil"/>
            </w:tcBorders>
            <w:vAlign w:val="center"/>
          </w:tcPr>
          <w:p w14:paraId="43BBBF95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M±SD</w:t>
            </w:r>
          </w:p>
        </w:tc>
        <w:tc>
          <w:tcPr>
            <w:tcW w:w="1275" w:type="dxa"/>
            <w:tcBorders>
              <w:top w:val="single" w:color="000000" w:sz="12" w:space="0"/>
              <w:bottom w:val="single" w:color="000000" w:sz="12" w:space="0"/>
              <w:tl2br w:val="nil"/>
              <w:tr2bl w:val="nil"/>
            </w:tcBorders>
            <w:vAlign w:val="center"/>
          </w:tcPr>
          <w:p w14:paraId="14B183C9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M±SD</w:t>
            </w:r>
          </w:p>
        </w:tc>
        <w:tc>
          <w:tcPr>
            <w:tcW w:w="1329" w:type="dxa"/>
            <w:vMerge w:val="continue"/>
            <w:tcBorders>
              <w:bottom w:val="single" w:color="000000" w:sz="12" w:space="0"/>
              <w:tl2br w:val="nil"/>
              <w:tr2bl w:val="nil"/>
            </w:tcBorders>
            <w:vAlign w:val="center"/>
          </w:tcPr>
          <w:p w14:paraId="79196286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60" w:type="dxa"/>
            <w:vMerge w:val="continue"/>
            <w:tcBorders>
              <w:bottom w:val="single" w:color="000000" w:sz="12" w:space="0"/>
              <w:tl2br w:val="nil"/>
              <w:tr2bl w:val="nil"/>
            </w:tcBorders>
            <w:vAlign w:val="center"/>
          </w:tcPr>
          <w:p w14:paraId="5DE5AAD6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372" w:type="dxa"/>
            <w:tcBorders>
              <w:top w:val="single" w:color="000000" w:sz="12" w:space="0"/>
              <w:bottom w:val="single" w:color="000000" w:sz="12" w:space="0"/>
              <w:tl2br w:val="nil"/>
              <w:tr2bl w:val="nil"/>
            </w:tcBorders>
            <w:vAlign w:val="center"/>
          </w:tcPr>
          <w:p w14:paraId="4ED7ACD5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2"/>
                <w:sz w:val="18"/>
                <w:szCs w:val="18"/>
                <w:highlight w:val="none"/>
              </w:rPr>
              <w:t>F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i/>
                <w:iCs/>
                <w:kern w:val="2"/>
                <w:sz w:val="18"/>
                <w:szCs w:val="18"/>
                <w:highlight w:val="none"/>
              </w:rPr>
              <w:t>df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782" w:type="dxa"/>
            <w:tcBorders>
              <w:top w:val="single" w:color="000000" w:sz="12" w:space="0"/>
              <w:bottom w:val="single" w:color="000000" w:sz="12" w:space="0"/>
              <w:tl2br w:val="nil"/>
              <w:tr2bl w:val="nil"/>
            </w:tcBorders>
            <w:vAlign w:val="center"/>
          </w:tcPr>
          <w:p w14:paraId="430E4018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2"/>
                <w:sz w:val="18"/>
                <w:szCs w:val="18"/>
                <w:highlight w:val="none"/>
              </w:rPr>
              <w:t>P</w:t>
            </w:r>
          </w:p>
        </w:tc>
        <w:tc>
          <w:tcPr>
            <w:tcW w:w="784" w:type="dxa"/>
            <w:tcBorders>
              <w:top w:val="single" w:color="000000" w:sz="12" w:space="0"/>
              <w:bottom w:val="single" w:color="000000" w:sz="12" w:space="0"/>
              <w:tl2br w:val="nil"/>
              <w:tr2bl w:val="nil"/>
            </w:tcBorders>
            <w:vAlign w:val="center"/>
          </w:tcPr>
          <w:p w14:paraId="14BDB4F5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 xml:space="preserve">Partial </w:t>
            </w:r>
            <w:r>
              <w:rPr>
                <w:rFonts w:hint="default" w:ascii="Times New Roman" w:hAnsi="Times New Roman" w:eastAsia="宋体" w:cs="Times New Roman"/>
                <w:i/>
                <w:iCs/>
                <w:kern w:val="2"/>
                <w:sz w:val="18"/>
                <w:szCs w:val="18"/>
                <w:highlight w:val="none"/>
              </w:rPr>
              <w:t>η</w:t>
            </w: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  <w:vertAlign w:val="superscript"/>
              </w:rPr>
              <w:t>2</w:t>
            </w:r>
          </w:p>
        </w:tc>
      </w:tr>
      <w:tr w14:paraId="134264D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5" w:type="dxa"/>
            <w:tcBorders>
              <w:top w:val="single" w:color="000000" w:sz="12" w:space="0"/>
              <w:tl2br w:val="nil"/>
              <w:tr2bl w:val="nil"/>
            </w:tcBorders>
            <w:vAlign w:val="center"/>
          </w:tcPr>
          <w:p w14:paraId="78178EA6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HBOT+CCT group</w:t>
            </w:r>
          </w:p>
        </w:tc>
        <w:tc>
          <w:tcPr>
            <w:tcW w:w="1207" w:type="dxa"/>
            <w:tcBorders>
              <w:top w:val="single" w:color="000000" w:sz="12" w:space="0"/>
              <w:tl2br w:val="nil"/>
              <w:tr2bl w:val="nil"/>
            </w:tcBorders>
            <w:vAlign w:val="center"/>
          </w:tcPr>
          <w:p w14:paraId="3AC876E2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1.433±1.569</w:t>
            </w:r>
          </w:p>
        </w:tc>
        <w:tc>
          <w:tcPr>
            <w:tcW w:w="1275" w:type="dxa"/>
            <w:tcBorders>
              <w:top w:val="single" w:color="000000" w:sz="12" w:space="0"/>
              <w:tl2br w:val="nil"/>
              <w:tr2bl w:val="nil"/>
            </w:tcBorders>
            <w:vAlign w:val="center"/>
          </w:tcPr>
          <w:p w14:paraId="37858A41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4.167±1.053</w:t>
            </w:r>
          </w:p>
        </w:tc>
        <w:tc>
          <w:tcPr>
            <w:tcW w:w="1329" w:type="dxa"/>
            <w:tcBorders>
              <w:top w:val="single" w:color="000000" w:sz="12" w:space="0"/>
              <w:tl2br w:val="nil"/>
              <w:tr2bl w:val="nil"/>
            </w:tcBorders>
            <w:vAlign w:val="center"/>
          </w:tcPr>
          <w:p w14:paraId="1915A466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305.926(1,112)</w:t>
            </w:r>
          </w:p>
        </w:tc>
        <w:tc>
          <w:tcPr>
            <w:tcW w:w="760" w:type="dxa"/>
            <w:tcBorders>
              <w:top w:val="single" w:color="000000" w:sz="12" w:space="0"/>
              <w:tl2br w:val="nil"/>
              <w:tr2bl w:val="nil"/>
            </w:tcBorders>
            <w:vAlign w:val="center"/>
          </w:tcPr>
          <w:p w14:paraId="6E50AD27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&lt;0.001</w:t>
            </w:r>
          </w:p>
        </w:tc>
        <w:tc>
          <w:tcPr>
            <w:tcW w:w="1372" w:type="dxa"/>
            <w:tcBorders>
              <w:top w:val="single" w:color="000000" w:sz="12" w:space="0"/>
              <w:tl2br w:val="nil"/>
              <w:tr2bl w:val="nil"/>
            </w:tcBorders>
            <w:vAlign w:val="center"/>
          </w:tcPr>
          <w:p w14:paraId="280F91AD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82" w:type="dxa"/>
            <w:tcBorders>
              <w:top w:val="single" w:color="000000" w:sz="12" w:space="0"/>
              <w:tl2br w:val="nil"/>
              <w:tr2bl w:val="nil"/>
            </w:tcBorders>
            <w:vAlign w:val="center"/>
          </w:tcPr>
          <w:p w14:paraId="785471E3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84" w:type="dxa"/>
            <w:tcBorders>
              <w:top w:val="single" w:color="000000" w:sz="12" w:space="0"/>
              <w:tl2br w:val="nil"/>
              <w:tr2bl w:val="nil"/>
            </w:tcBorders>
            <w:vAlign w:val="center"/>
          </w:tcPr>
          <w:p w14:paraId="5AA1FBB6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</w:tr>
      <w:tr w14:paraId="7F71554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14:paraId="752338E9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HBOT group</w:t>
            </w:r>
          </w:p>
        </w:tc>
        <w:tc>
          <w:tcPr>
            <w:tcW w:w="1207" w:type="dxa"/>
            <w:tcBorders>
              <w:tl2br w:val="nil"/>
              <w:tr2bl w:val="nil"/>
            </w:tcBorders>
            <w:vAlign w:val="center"/>
          </w:tcPr>
          <w:p w14:paraId="634B344F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2.167±1.783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vAlign w:val="center"/>
          </w:tcPr>
          <w:p w14:paraId="5722A9AB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2.833±1.621</w:t>
            </w:r>
          </w:p>
        </w:tc>
        <w:tc>
          <w:tcPr>
            <w:tcW w:w="1329" w:type="dxa"/>
            <w:tcBorders>
              <w:tl2br w:val="nil"/>
              <w:tr2bl w:val="nil"/>
            </w:tcBorders>
            <w:vAlign w:val="center"/>
          </w:tcPr>
          <w:p w14:paraId="67D3DF55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18.199(1,112)</w:t>
            </w:r>
          </w:p>
        </w:tc>
        <w:tc>
          <w:tcPr>
            <w:tcW w:w="760" w:type="dxa"/>
            <w:tcBorders>
              <w:tl2br w:val="nil"/>
              <w:tr2bl w:val="nil"/>
            </w:tcBorders>
            <w:vAlign w:val="center"/>
          </w:tcPr>
          <w:p w14:paraId="462BB464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&lt;0.001</w:t>
            </w:r>
          </w:p>
        </w:tc>
        <w:tc>
          <w:tcPr>
            <w:tcW w:w="1372" w:type="dxa"/>
            <w:tcBorders>
              <w:tl2br w:val="nil"/>
              <w:tr2bl w:val="nil"/>
            </w:tcBorders>
            <w:vAlign w:val="center"/>
          </w:tcPr>
          <w:p w14:paraId="15B44B7A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82" w:type="dxa"/>
            <w:tcBorders>
              <w:tl2br w:val="nil"/>
              <w:tr2bl w:val="nil"/>
            </w:tcBorders>
            <w:vAlign w:val="center"/>
          </w:tcPr>
          <w:p w14:paraId="40C0576B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84" w:type="dxa"/>
            <w:tcBorders>
              <w:tl2br w:val="nil"/>
              <w:tr2bl w:val="nil"/>
            </w:tcBorders>
            <w:vAlign w:val="center"/>
          </w:tcPr>
          <w:p w14:paraId="2DE68461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</w:tr>
      <w:tr w14:paraId="6E89E7E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14:paraId="39E16F0B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CCT group</w:t>
            </w:r>
          </w:p>
        </w:tc>
        <w:tc>
          <w:tcPr>
            <w:tcW w:w="1207" w:type="dxa"/>
            <w:tcBorders>
              <w:tl2br w:val="nil"/>
              <w:tr2bl w:val="nil"/>
            </w:tcBorders>
            <w:vAlign w:val="center"/>
          </w:tcPr>
          <w:p w14:paraId="186DC25B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2.414±1.086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vAlign w:val="center"/>
          </w:tcPr>
          <w:p w14:paraId="45C5C9DE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2.552±1.242</w:t>
            </w:r>
          </w:p>
        </w:tc>
        <w:tc>
          <w:tcPr>
            <w:tcW w:w="1329" w:type="dxa"/>
            <w:tcBorders>
              <w:tl2br w:val="nil"/>
              <w:tr2bl w:val="nil"/>
            </w:tcBorders>
            <w:vAlign w:val="center"/>
          </w:tcPr>
          <w:p w14:paraId="4FDE14F3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0.753(1,112)</w:t>
            </w:r>
          </w:p>
        </w:tc>
        <w:tc>
          <w:tcPr>
            <w:tcW w:w="760" w:type="dxa"/>
            <w:tcBorders>
              <w:tl2br w:val="nil"/>
              <w:tr2bl w:val="nil"/>
            </w:tcBorders>
            <w:vAlign w:val="center"/>
          </w:tcPr>
          <w:p w14:paraId="15D69D2D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387</w:t>
            </w:r>
          </w:p>
        </w:tc>
        <w:tc>
          <w:tcPr>
            <w:tcW w:w="1372" w:type="dxa"/>
            <w:tcBorders>
              <w:tl2br w:val="nil"/>
              <w:tr2bl w:val="nil"/>
            </w:tcBorders>
            <w:vAlign w:val="center"/>
          </w:tcPr>
          <w:p w14:paraId="6558743A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82" w:type="dxa"/>
            <w:tcBorders>
              <w:tl2br w:val="nil"/>
              <w:tr2bl w:val="nil"/>
            </w:tcBorders>
            <w:vAlign w:val="center"/>
          </w:tcPr>
          <w:p w14:paraId="0D6FCDB5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84" w:type="dxa"/>
            <w:tcBorders>
              <w:tl2br w:val="nil"/>
              <w:tr2bl w:val="nil"/>
            </w:tcBorders>
            <w:vAlign w:val="center"/>
          </w:tcPr>
          <w:p w14:paraId="15335D2B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</w:tr>
      <w:tr w14:paraId="1675D06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14:paraId="3B91717D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Control group</w:t>
            </w:r>
          </w:p>
        </w:tc>
        <w:tc>
          <w:tcPr>
            <w:tcW w:w="1207" w:type="dxa"/>
            <w:tcBorders>
              <w:tl2br w:val="nil"/>
              <w:tr2bl w:val="nil"/>
            </w:tcBorders>
            <w:vAlign w:val="center"/>
          </w:tcPr>
          <w:p w14:paraId="55BB9EA7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2.074±1.174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vAlign w:val="center"/>
          </w:tcPr>
          <w:p w14:paraId="19C24922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2.259±1.289</w:t>
            </w:r>
          </w:p>
        </w:tc>
        <w:tc>
          <w:tcPr>
            <w:tcW w:w="1329" w:type="dxa"/>
            <w:tcBorders>
              <w:tl2br w:val="nil"/>
              <w:tr2bl w:val="nil"/>
            </w:tcBorders>
            <w:vAlign w:val="center"/>
          </w:tcPr>
          <w:p w14:paraId="4D7C565F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1.264(1,112)</w:t>
            </w:r>
          </w:p>
        </w:tc>
        <w:tc>
          <w:tcPr>
            <w:tcW w:w="760" w:type="dxa"/>
            <w:tcBorders>
              <w:tl2br w:val="nil"/>
              <w:tr2bl w:val="nil"/>
            </w:tcBorders>
            <w:vAlign w:val="center"/>
          </w:tcPr>
          <w:p w14:paraId="360A5D1E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0.263</w:t>
            </w:r>
          </w:p>
        </w:tc>
        <w:tc>
          <w:tcPr>
            <w:tcW w:w="1372" w:type="dxa"/>
            <w:tcBorders>
              <w:tl2br w:val="nil"/>
              <w:tr2bl w:val="nil"/>
            </w:tcBorders>
            <w:vAlign w:val="center"/>
          </w:tcPr>
          <w:p w14:paraId="46A3233C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82" w:type="dxa"/>
            <w:tcBorders>
              <w:tl2br w:val="nil"/>
              <w:tr2bl w:val="nil"/>
            </w:tcBorders>
            <w:vAlign w:val="center"/>
          </w:tcPr>
          <w:p w14:paraId="7B8B9EBE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84" w:type="dxa"/>
            <w:tcBorders>
              <w:tl2br w:val="nil"/>
              <w:tr2bl w:val="nil"/>
            </w:tcBorders>
            <w:vAlign w:val="center"/>
          </w:tcPr>
          <w:p w14:paraId="3655D915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</w:tr>
      <w:tr w14:paraId="3E99319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14:paraId="40C99840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2"/>
                <w:sz w:val="18"/>
                <w:szCs w:val="18"/>
                <w:highlight w:val="none"/>
              </w:rPr>
              <w:t>F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i/>
                <w:iCs/>
                <w:kern w:val="2"/>
                <w:sz w:val="18"/>
                <w:szCs w:val="18"/>
                <w:highlight w:val="none"/>
              </w:rPr>
              <w:t>df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1207" w:type="dxa"/>
            <w:tcBorders>
              <w:tl2br w:val="nil"/>
              <w:tr2bl w:val="nil"/>
            </w:tcBorders>
            <w:vAlign w:val="center"/>
          </w:tcPr>
          <w:p w14:paraId="10E2A100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2.497(3,112)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vAlign w:val="center"/>
          </w:tcPr>
          <w:p w14:paraId="614736FE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11.933(3,112)</w:t>
            </w:r>
          </w:p>
        </w:tc>
        <w:tc>
          <w:tcPr>
            <w:tcW w:w="1329" w:type="dxa"/>
            <w:tcBorders>
              <w:tl2br w:val="nil"/>
              <w:tr2bl w:val="nil"/>
            </w:tcBorders>
            <w:vAlign w:val="center"/>
          </w:tcPr>
          <w:p w14:paraId="04159EBF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60" w:type="dxa"/>
            <w:tcBorders>
              <w:tl2br w:val="nil"/>
              <w:tr2bl w:val="nil"/>
            </w:tcBorders>
            <w:vAlign w:val="center"/>
          </w:tcPr>
          <w:p w14:paraId="4C77AB26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372" w:type="dxa"/>
            <w:tcBorders>
              <w:tl2br w:val="nil"/>
              <w:tr2bl w:val="nil"/>
            </w:tcBorders>
            <w:vAlign w:val="center"/>
          </w:tcPr>
          <w:p w14:paraId="25EDBFA0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82" w:type="dxa"/>
            <w:tcBorders>
              <w:tl2br w:val="nil"/>
              <w:tr2bl w:val="nil"/>
            </w:tcBorders>
            <w:vAlign w:val="center"/>
          </w:tcPr>
          <w:p w14:paraId="2CDD2967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84" w:type="dxa"/>
            <w:tcBorders>
              <w:tl2br w:val="nil"/>
              <w:tr2bl w:val="nil"/>
            </w:tcBorders>
            <w:vAlign w:val="center"/>
          </w:tcPr>
          <w:p w14:paraId="3B8A2AD0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</w:tr>
      <w:tr w14:paraId="0C2EEBA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14:paraId="161091BA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2"/>
                <w:sz w:val="18"/>
                <w:szCs w:val="18"/>
                <w:highlight w:val="none"/>
              </w:rPr>
              <w:t>P</w:t>
            </w:r>
          </w:p>
        </w:tc>
        <w:tc>
          <w:tcPr>
            <w:tcW w:w="1207" w:type="dxa"/>
            <w:tcBorders>
              <w:tl2br w:val="nil"/>
              <w:tr2bl w:val="nil"/>
            </w:tcBorders>
            <w:vAlign w:val="center"/>
          </w:tcPr>
          <w:p w14:paraId="14B34991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063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vAlign w:val="center"/>
          </w:tcPr>
          <w:p w14:paraId="3D19ED9B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&lt;0.001</w:t>
            </w:r>
          </w:p>
        </w:tc>
        <w:tc>
          <w:tcPr>
            <w:tcW w:w="1329" w:type="dxa"/>
            <w:tcBorders>
              <w:tl2br w:val="nil"/>
              <w:tr2bl w:val="nil"/>
            </w:tcBorders>
            <w:vAlign w:val="center"/>
          </w:tcPr>
          <w:p w14:paraId="26BD3A69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60" w:type="dxa"/>
            <w:tcBorders>
              <w:tl2br w:val="nil"/>
              <w:tr2bl w:val="nil"/>
            </w:tcBorders>
            <w:vAlign w:val="center"/>
          </w:tcPr>
          <w:p w14:paraId="4476A596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372" w:type="dxa"/>
            <w:tcBorders>
              <w:tl2br w:val="nil"/>
              <w:tr2bl w:val="nil"/>
            </w:tcBorders>
            <w:vAlign w:val="center"/>
          </w:tcPr>
          <w:p w14:paraId="16BB445C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82" w:type="dxa"/>
            <w:tcBorders>
              <w:tl2br w:val="nil"/>
              <w:tr2bl w:val="nil"/>
            </w:tcBorders>
            <w:vAlign w:val="center"/>
          </w:tcPr>
          <w:p w14:paraId="293A413C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84" w:type="dxa"/>
            <w:tcBorders>
              <w:tl2br w:val="nil"/>
              <w:tr2bl w:val="nil"/>
            </w:tcBorders>
            <w:vAlign w:val="center"/>
          </w:tcPr>
          <w:p w14:paraId="3AE55D09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</w:tr>
      <w:tr w14:paraId="1F9118A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14:paraId="7F122C4B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Main Effect of Group</w:t>
            </w:r>
          </w:p>
        </w:tc>
        <w:tc>
          <w:tcPr>
            <w:tcW w:w="1207" w:type="dxa"/>
            <w:tcBorders>
              <w:tl2br w:val="nil"/>
              <w:tr2bl w:val="nil"/>
            </w:tcBorders>
            <w:vAlign w:val="center"/>
          </w:tcPr>
          <w:p w14:paraId="773A2AE9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75" w:type="dxa"/>
            <w:tcBorders>
              <w:tl2br w:val="nil"/>
              <w:tr2bl w:val="nil"/>
            </w:tcBorders>
            <w:vAlign w:val="center"/>
          </w:tcPr>
          <w:p w14:paraId="0D8D1B9E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329" w:type="dxa"/>
            <w:tcBorders>
              <w:tl2br w:val="nil"/>
              <w:tr2bl w:val="nil"/>
            </w:tcBorders>
            <w:vAlign w:val="center"/>
          </w:tcPr>
          <w:p w14:paraId="79693052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60" w:type="dxa"/>
            <w:tcBorders>
              <w:tl2br w:val="nil"/>
              <w:tr2bl w:val="nil"/>
            </w:tcBorders>
            <w:vAlign w:val="center"/>
          </w:tcPr>
          <w:p w14:paraId="536FB545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372" w:type="dxa"/>
            <w:tcBorders>
              <w:tl2br w:val="nil"/>
              <w:tr2bl w:val="nil"/>
            </w:tcBorders>
            <w:vAlign w:val="center"/>
          </w:tcPr>
          <w:p w14:paraId="7F89FF17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1.104(3,112)</w:t>
            </w:r>
          </w:p>
        </w:tc>
        <w:tc>
          <w:tcPr>
            <w:tcW w:w="782" w:type="dxa"/>
            <w:tcBorders>
              <w:tl2br w:val="nil"/>
              <w:tr2bl w:val="nil"/>
            </w:tcBorders>
            <w:vAlign w:val="center"/>
          </w:tcPr>
          <w:p w14:paraId="6C0C0C30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351</w:t>
            </w:r>
          </w:p>
        </w:tc>
        <w:tc>
          <w:tcPr>
            <w:tcW w:w="784" w:type="dxa"/>
            <w:tcBorders>
              <w:tl2br w:val="nil"/>
              <w:tr2bl w:val="nil"/>
            </w:tcBorders>
            <w:vAlign w:val="center"/>
          </w:tcPr>
          <w:p w14:paraId="253C90F0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0.0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29</w:t>
            </w:r>
          </w:p>
        </w:tc>
      </w:tr>
      <w:tr w14:paraId="599BFF3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14:paraId="1C6AE9B4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Main Effect of Time</w:t>
            </w:r>
          </w:p>
        </w:tc>
        <w:tc>
          <w:tcPr>
            <w:tcW w:w="1207" w:type="dxa"/>
            <w:tcBorders>
              <w:tl2br w:val="nil"/>
              <w:tr2bl w:val="nil"/>
            </w:tcBorders>
            <w:vAlign w:val="center"/>
          </w:tcPr>
          <w:p w14:paraId="4C94529D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75" w:type="dxa"/>
            <w:tcBorders>
              <w:tl2br w:val="nil"/>
              <w:tr2bl w:val="nil"/>
            </w:tcBorders>
            <w:vAlign w:val="center"/>
          </w:tcPr>
          <w:p w14:paraId="71324206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329" w:type="dxa"/>
            <w:tcBorders>
              <w:tl2br w:val="nil"/>
              <w:tr2bl w:val="nil"/>
            </w:tcBorders>
            <w:vAlign w:val="center"/>
          </w:tcPr>
          <w:p w14:paraId="301BDD16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60" w:type="dxa"/>
            <w:tcBorders>
              <w:tl2br w:val="nil"/>
              <w:tr2bl w:val="nil"/>
            </w:tcBorders>
            <w:vAlign w:val="center"/>
          </w:tcPr>
          <w:p w14:paraId="37FD670A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372" w:type="dxa"/>
            <w:tcBorders>
              <w:tl2br w:val="nil"/>
              <w:tr2bl w:val="nil"/>
            </w:tcBorders>
            <w:vAlign w:val="center"/>
          </w:tcPr>
          <w:p w14:paraId="0F66C081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136.917(1,112)</w:t>
            </w:r>
          </w:p>
        </w:tc>
        <w:tc>
          <w:tcPr>
            <w:tcW w:w="782" w:type="dxa"/>
            <w:tcBorders>
              <w:tl2br w:val="nil"/>
              <w:tr2bl w:val="nil"/>
            </w:tcBorders>
            <w:vAlign w:val="center"/>
          </w:tcPr>
          <w:p w14:paraId="73F3CE7B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&lt;0.001</w:t>
            </w:r>
          </w:p>
        </w:tc>
        <w:tc>
          <w:tcPr>
            <w:tcW w:w="784" w:type="dxa"/>
            <w:tcBorders>
              <w:tl2br w:val="nil"/>
              <w:tr2bl w:val="nil"/>
            </w:tcBorders>
            <w:vAlign w:val="center"/>
          </w:tcPr>
          <w:p w14:paraId="6B4538AC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550</w:t>
            </w:r>
          </w:p>
        </w:tc>
      </w:tr>
      <w:tr w14:paraId="6AE33EB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14:paraId="509ACE00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Group×Time Interaction</w:t>
            </w:r>
          </w:p>
        </w:tc>
        <w:tc>
          <w:tcPr>
            <w:tcW w:w="1207" w:type="dxa"/>
            <w:tcBorders>
              <w:tl2br w:val="nil"/>
              <w:tr2bl w:val="nil"/>
            </w:tcBorders>
            <w:vAlign w:val="center"/>
          </w:tcPr>
          <w:p w14:paraId="5DDDBADA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75" w:type="dxa"/>
            <w:tcBorders>
              <w:tl2br w:val="nil"/>
              <w:tr2bl w:val="nil"/>
            </w:tcBorders>
            <w:vAlign w:val="center"/>
          </w:tcPr>
          <w:p w14:paraId="1E5629C5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329" w:type="dxa"/>
            <w:tcBorders>
              <w:tl2br w:val="nil"/>
              <w:tr2bl w:val="nil"/>
            </w:tcBorders>
            <w:vAlign w:val="center"/>
          </w:tcPr>
          <w:p w14:paraId="6A8D259C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60" w:type="dxa"/>
            <w:tcBorders>
              <w:tl2br w:val="nil"/>
              <w:tr2bl w:val="nil"/>
            </w:tcBorders>
            <w:vAlign w:val="center"/>
          </w:tcPr>
          <w:p w14:paraId="43E8B09B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372" w:type="dxa"/>
            <w:tcBorders>
              <w:tl2br w:val="nil"/>
              <w:tr2bl w:val="nil"/>
            </w:tcBorders>
            <w:vAlign w:val="center"/>
          </w:tcPr>
          <w:p w14:paraId="50CC0978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60.388(3,112)</w:t>
            </w:r>
          </w:p>
        </w:tc>
        <w:tc>
          <w:tcPr>
            <w:tcW w:w="782" w:type="dxa"/>
            <w:tcBorders>
              <w:tl2br w:val="nil"/>
              <w:tr2bl w:val="nil"/>
            </w:tcBorders>
            <w:vAlign w:val="center"/>
          </w:tcPr>
          <w:p w14:paraId="3E940E4B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&lt;0.001</w:t>
            </w:r>
          </w:p>
        </w:tc>
        <w:tc>
          <w:tcPr>
            <w:tcW w:w="784" w:type="dxa"/>
            <w:tcBorders>
              <w:tl2br w:val="nil"/>
              <w:tr2bl w:val="nil"/>
            </w:tcBorders>
            <w:vAlign w:val="center"/>
          </w:tcPr>
          <w:p w14:paraId="50F53AF2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618</w:t>
            </w:r>
          </w:p>
        </w:tc>
      </w:tr>
    </w:tbl>
    <w:p w14:paraId="2AEAB6EC">
      <w:pPr>
        <w:tabs>
          <w:tab w:val="left" w:pos="2672"/>
        </w:tabs>
        <w:spacing w:line="480" w:lineRule="auto"/>
        <w:rPr>
          <w:rFonts w:ascii="Times New Roman" w:hAnsi="Times New Roman" w:eastAsia="宋体" w:cs="Times New Roman"/>
          <w:color w:val="333333"/>
          <w:sz w:val="21"/>
          <w:szCs w:val="21"/>
          <w:highlight w:val="none"/>
          <w:shd w:val="clear" w:color="auto" w:fill="FFFFFF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ascii="Times New Roman" w:hAnsi="Times New Roman" w:eastAsia="宋体" w:cs="Times New Roman"/>
          <w:sz w:val="21"/>
          <w:szCs w:val="21"/>
          <w:highlight w:val="none"/>
        </w:rPr>
        <w:t xml:space="preserve">Abbreviations: </w:t>
      </w:r>
      <w:r>
        <w:rPr>
          <w:rFonts w:hint="eastAsia" w:ascii="Times New Roman" w:hAnsi="Times New Roman" w:eastAsia="宋体" w:cs="Times New Roman"/>
          <w:sz w:val="21"/>
          <w:szCs w:val="21"/>
          <w:highlight w:val="none"/>
        </w:rPr>
        <w:t>df: degree of freedom;</w:t>
      </w:r>
      <w:r>
        <w:rPr>
          <w:rFonts w:ascii="Times New Roman" w:hAnsi="Times New Roman" w:eastAsia="宋体" w:cs="Times New Roman"/>
          <w:sz w:val="21"/>
          <w:szCs w:val="21"/>
          <w:highlight w:val="none"/>
        </w:rPr>
        <w:t xml:space="preserve"> </w:t>
      </w:r>
      <w:r>
        <w:rPr>
          <w:rFonts w:ascii="Times New Roman" w:hAnsi="Times New Roman" w:cs="Times New Roman"/>
          <w:sz w:val="21"/>
          <w:szCs w:val="21"/>
          <w:highlight w:val="none"/>
          <w14:ligatures w14:val="standardContextual"/>
        </w:rPr>
        <w:t xml:space="preserve">MMSE, </w:t>
      </w:r>
      <w:r>
        <w:rPr>
          <w:rStyle w:val="7"/>
          <w:b w:val="0"/>
          <w:bCs w:val="0"/>
          <w:sz w:val="21"/>
          <w:szCs w:val="21"/>
          <w:highlight w:val="none"/>
          <w:lang w:bidi="ar"/>
        </w:rPr>
        <w:t>Mini-Mental State Examination</w:t>
      </w:r>
      <w:r>
        <w:rPr>
          <w:rFonts w:ascii="Times New Roman" w:hAnsi="Times New Roman" w:eastAsia="宋体" w:cs="Times New Roman"/>
          <w:sz w:val="21"/>
          <w:szCs w:val="21"/>
          <w:highlight w:val="none"/>
        </w:rPr>
        <w:t xml:space="preserve">; CCT, computerized cognitive training; </w:t>
      </w:r>
      <w:r>
        <w:rPr>
          <w:rFonts w:ascii="Times New Roman" w:hAnsi="Times New Roman" w:cs="Times New Roman"/>
          <w:sz w:val="21"/>
          <w:szCs w:val="21"/>
          <w:highlight w:val="none"/>
          <w14:ligatures w14:val="standardContextual"/>
        </w:rPr>
        <w:t xml:space="preserve">HBOT, </w:t>
      </w:r>
      <w:r>
        <w:rPr>
          <w:rFonts w:ascii="Times New Roman" w:hAnsi="Times New Roman" w:eastAsia="宋体" w:cs="Times New Roman"/>
          <w:sz w:val="21"/>
          <w:szCs w:val="21"/>
          <w:highlight w:val="none"/>
        </w:rPr>
        <w:t xml:space="preserve">hyperbaric oxygen therapy; </w:t>
      </w:r>
      <w:r>
        <w:rPr>
          <w:rFonts w:ascii="Times New Roman" w:hAnsi="Times New Roman" w:cs="Times New Roman"/>
          <w:sz w:val="21"/>
          <w:szCs w:val="21"/>
          <w:highlight w:val="none"/>
          <w:lang w:bidi="ar"/>
        </w:rPr>
        <w:t>M, mean; SD, standard deviation</w:t>
      </w:r>
      <w:r>
        <w:rPr>
          <w:rFonts w:hint="eastAsia" w:ascii="Times New Roman" w:hAnsi="Times New Roman" w:eastAsia="宋体" w:cs="Times New Roman"/>
          <w:sz w:val="21"/>
          <w:szCs w:val="21"/>
          <w:highlight w:val="none"/>
        </w:rPr>
        <w:t>.</w:t>
      </w:r>
    </w:p>
    <w:p w14:paraId="097842B2">
      <w:pPr>
        <w:widowControl/>
        <w:spacing w:line="480" w:lineRule="auto"/>
        <w:jc w:val="center"/>
        <w:rPr>
          <w:rFonts w:ascii="Times New Roman" w:hAnsi="Times New Roman" w:eastAsia="宋体" w:cs="Times New Roman"/>
          <w:sz w:val="21"/>
          <w:szCs w:val="21"/>
          <w:highlight w:val="none"/>
        </w:rPr>
      </w:pPr>
      <w:r>
        <w:rPr>
          <w:rFonts w:hint="eastAsia" w:ascii="Times New Roman" w:hAnsi="Times New Roman" w:eastAsia="宋体" w:cs="Times New Roman"/>
          <w:b/>
          <w:bCs w:val="0"/>
          <w:sz w:val="21"/>
          <w:szCs w:val="21"/>
          <w:highlight w:val="none"/>
        </w:rPr>
        <w:t>Supplementary</w:t>
      </w:r>
      <w:r>
        <w:rPr>
          <w:rFonts w:hint="eastAsia" w:ascii="Times New Roman" w:hAnsi="Times New Roman" w:eastAsia="宋体" w:cs="Times New Roman"/>
          <w:highlight w:val="none"/>
        </w:rPr>
        <w:t xml:space="preserve"> </w:t>
      </w:r>
      <w:r>
        <w:rPr>
          <w:rFonts w:ascii="Times New Roman" w:hAnsi="Times New Roman" w:eastAsia="MyriadPro-Bold" w:cs="Times New Roman"/>
          <w:b/>
          <w:sz w:val="21"/>
          <w:szCs w:val="21"/>
          <w:highlight w:val="none"/>
          <w:lang w:bidi="ar"/>
        </w:rPr>
        <w:t xml:space="preserve">Table </w:t>
      </w:r>
      <w:r>
        <w:rPr>
          <w:rFonts w:hint="eastAsia" w:ascii="Times New Roman" w:hAnsi="Times New Roman" w:eastAsia="宋体" w:cs="Times New Roman"/>
          <w:b/>
          <w:sz w:val="21"/>
          <w:szCs w:val="21"/>
          <w:highlight w:val="none"/>
          <w:lang w:bidi="ar"/>
        </w:rPr>
        <w:t>6</w:t>
      </w:r>
      <w:r>
        <w:rPr>
          <w:rFonts w:ascii="Times New Roman" w:hAnsi="Times New Roman" w:eastAsia="MyriadPro-Bold" w:cs="Times New Roman"/>
          <w:b/>
          <w:sz w:val="21"/>
          <w:szCs w:val="21"/>
          <w:highlight w:val="none"/>
          <w:lang w:bidi="ar"/>
        </w:rPr>
        <w:t>.</w:t>
      </w:r>
      <w:r>
        <w:rPr>
          <w:rFonts w:hint="eastAsia" w:ascii="Times New Roman" w:hAnsi="Times New Roman" w:eastAsia="宋体" w:cs="Times New Roman"/>
          <w:b/>
          <w:sz w:val="21"/>
          <w:szCs w:val="21"/>
          <w:highlight w:val="none"/>
          <w:lang w:bidi="ar"/>
        </w:rPr>
        <w:t xml:space="preserve"> </w:t>
      </w:r>
      <w:r>
        <w:rPr>
          <w:rFonts w:hint="eastAsia" w:ascii="Times New Roman" w:hAnsi="Times New Roman" w:eastAsia="宋体" w:cs="Times New Roman"/>
          <w:sz w:val="21"/>
          <w:szCs w:val="21"/>
          <w:highlight w:val="none"/>
        </w:rPr>
        <w:t xml:space="preserve">Results of repeated measures ANOVA for </w:t>
      </w:r>
      <w:r>
        <w:rPr>
          <w:rFonts w:ascii="Times New Roman" w:hAnsi="Times New Roman" w:eastAsia="宋体" w:cs="Times New Roman"/>
          <w:sz w:val="21"/>
          <w:szCs w:val="21"/>
          <w:highlight w:val="none"/>
        </w:rPr>
        <w:t>MMSE–</w:t>
      </w:r>
      <w:r>
        <w:rPr>
          <w:rFonts w:hint="eastAsia" w:ascii="Times New Roman" w:hAnsi="Times New Roman" w:eastAsia="宋体" w:cs="Times New Roman"/>
          <w:highlight w:val="none"/>
        </w:rPr>
        <w:t>recall</w:t>
      </w:r>
    </w:p>
    <w:tbl>
      <w:tblPr>
        <w:tblStyle w:val="3"/>
        <w:tblW w:w="8964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5"/>
        <w:gridCol w:w="1282"/>
        <w:gridCol w:w="1243"/>
        <w:gridCol w:w="1264"/>
        <w:gridCol w:w="804"/>
        <w:gridCol w:w="1254"/>
        <w:gridCol w:w="775"/>
        <w:gridCol w:w="887"/>
      </w:tblGrid>
      <w:tr w14:paraId="344956D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14:paraId="65A35AAA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82" w:type="dxa"/>
            <w:tcBorders>
              <w:bottom w:val="single" w:color="000000" w:sz="12" w:space="0"/>
              <w:tl2br w:val="nil"/>
              <w:tr2bl w:val="nil"/>
            </w:tcBorders>
            <w:vAlign w:val="center"/>
          </w:tcPr>
          <w:p w14:paraId="46DA07D8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T0</w:t>
            </w:r>
          </w:p>
        </w:tc>
        <w:tc>
          <w:tcPr>
            <w:tcW w:w="1243" w:type="dxa"/>
            <w:tcBorders>
              <w:bottom w:val="single" w:color="000000" w:sz="12" w:space="0"/>
              <w:tl2br w:val="nil"/>
              <w:tr2bl w:val="nil"/>
            </w:tcBorders>
            <w:vAlign w:val="center"/>
          </w:tcPr>
          <w:p w14:paraId="356BCC60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T1</w:t>
            </w:r>
          </w:p>
        </w:tc>
        <w:tc>
          <w:tcPr>
            <w:tcW w:w="1264" w:type="dxa"/>
            <w:vMerge w:val="restart"/>
            <w:tcBorders>
              <w:tl2br w:val="nil"/>
              <w:tr2bl w:val="nil"/>
            </w:tcBorders>
            <w:vAlign w:val="center"/>
          </w:tcPr>
          <w:p w14:paraId="038C4FBA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2"/>
                <w:sz w:val="18"/>
                <w:szCs w:val="18"/>
                <w:highlight w:val="none"/>
              </w:rPr>
              <w:t>F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i/>
                <w:iCs/>
                <w:kern w:val="2"/>
                <w:sz w:val="18"/>
                <w:szCs w:val="18"/>
                <w:highlight w:val="none"/>
              </w:rPr>
              <w:t>df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804" w:type="dxa"/>
            <w:vMerge w:val="restart"/>
            <w:tcBorders>
              <w:tl2br w:val="nil"/>
              <w:tr2bl w:val="nil"/>
            </w:tcBorders>
            <w:vAlign w:val="center"/>
          </w:tcPr>
          <w:p w14:paraId="38DB45AC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2"/>
                <w:sz w:val="18"/>
                <w:szCs w:val="18"/>
                <w:highlight w:val="none"/>
              </w:rPr>
              <w:t>P</w:t>
            </w:r>
          </w:p>
        </w:tc>
        <w:tc>
          <w:tcPr>
            <w:tcW w:w="2916" w:type="dxa"/>
            <w:gridSpan w:val="3"/>
            <w:tcBorders>
              <w:bottom w:val="single" w:color="000000" w:sz="12" w:space="0"/>
              <w:tl2br w:val="nil"/>
              <w:tr2bl w:val="nil"/>
            </w:tcBorders>
            <w:vAlign w:val="center"/>
          </w:tcPr>
          <w:p w14:paraId="4F0CACAD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Repeated Measures ANOVA</w:t>
            </w:r>
          </w:p>
        </w:tc>
      </w:tr>
      <w:tr w14:paraId="6E78110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5" w:type="dxa"/>
            <w:tcBorders>
              <w:bottom w:val="single" w:color="000000" w:sz="12" w:space="0"/>
              <w:tl2br w:val="nil"/>
              <w:tr2bl w:val="nil"/>
            </w:tcBorders>
            <w:vAlign w:val="center"/>
          </w:tcPr>
          <w:p w14:paraId="7C9568D1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82" w:type="dxa"/>
            <w:tcBorders>
              <w:top w:val="single" w:color="000000" w:sz="12" w:space="0"/>
              <w:bottom w:val="single" w:color="000000" w:sz="12" w:space="0"/>
              <w:tl2br w:val="nil"/>
              <w:tr2bl w:val="nil"/>
            </w:tcBorders>
            <w:vAlign w:val="center"/>
          </w:tcPr>
          <w:p w14:paraId="0AE31DA7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M±SD</w:t>
            </w:r>
          </w:p>
        </w:tc>
        <w:tc>
          <w:tcPr>
            <w:tcW w:w="1243" w:type="dxa"/>
            <w:tcBorders>
              <w:top w:val="single" w:color="000000" w:sz="12" w:space="0"/>
              <w:bottom w:val="single" w:color="000000" w:sz="12" w:space="0"/>
              <w:tl2br w:val="nil"/>
              <w:tr2bl w:val="nil"/>
            </w:tcBorders>
            <w:vAlign w:val="center"/>
          </w:tcPr>
          <w:p w14:paraId="45F54FBB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M±SD</w:t>
            </w:r>
          </w:p>
        </w:tc>
        <w:tc>
          <w:tcPr>
            <w:tcW w:w="1264" w:type="dxa"/>
            <w:vMerge w:val="continue"/>
            <w:tcBorders>
              <w:bottom w:val="single" w:color="000000" w:sz="12" w:space="0"/>
              <w:tl2br w:val="nil"/>
              <w:tr2bl w:val="nil"/>
            </w:tcBorders>
            <w:vAlign w:val="center"/>
          </w:tcPr>
          <w:p w14:paraId="6F009E62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804" w:type="dxa"/>
            <w:vMerge w:val="continue"/>
            <w:tcBorders>
              <w:bottom w:val="single" w:color="000000" w:sz="12" w:space="0"/>
              <w:tl2br w:val="nil"/>
              <w:tr2bl w:val="nil"/>
            </w:tcBorders>
            <w:vAlign w:val="center"/>
          </w:tcPr>
          <w:p w14:paraId="05C9138F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54" w:type="dxa"/>
            <w:tcBorders>
              <w:top w:val="single" w:color="000000" w:sz="12" w:space="0"/>
              <w:bottom w:val="single" w:color="000000" w:sz="12" w:space="0"/>
              <w:tl2br w:val="nil"/>
              <w:tr2bl w:val="nil"/>
            </w:tcBorders>
            <w:vAlign w:val="center"/>
          </w:tcPr>
          <w:p w14:paraId="0E001577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2"/>
                <w:sz w:val="18"/>
                <w:szCs w:val="18"/>
                <w:highlight w:val="none"/>
              </w:rPr>
              <w:t>F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i/>
                <w:iCs/>
                <w:kern w:val="2"/>
                <w:sz w:val="18"/>
                <w:szCs w:val="18"/>
                <w:highlight w:val="none"/>
              </w:rPr>
              <w:t>df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775" w:type="dxa"/>
            <w:tcBorders>
              <w:top w:val="single" w:color="000000" w:sz="12" w:space="0"/>
              <w:bottom w:val="single" w:color="000000" w:sz="12" w:space="0"/>
              <w:tl2br w:val="nil"/>
              <w:tr2bl w:val="nil"/>
            </w:tcBorders>
            <w:vAlign w:val="center"/>
          </w:tcPr>
          <w:p w14:paraId="344438C5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2"/>
                <w:sz w:val="18"/>
                <w:szCs w:val="18"/>
                <w:highlight w:val="none"/>
              </w:rPr>
              <w:t>P</w:t>
            </w:r>
          </w:p>
        </w:tc>
        <w:tc>
          <w:tcPr>
            <w:tcW w:w="887" w:type="dxa"/>
            <w:tcBorders>
              <w:top w:val="single" w:color="000000" w:sz="12" w:space="0"/>
              <w:bottom w:val="single" w:color="000000" w:sz="12" w:space="0"/>
              <w:tl2br w:val="nil"/>
              <w:tr2bl w:val="nil"/>
            </w:tcBorders>
            <w:vAlign w:val="center"/>
          </w:tcPr>
          <w:p w14:paraId="38429C6F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 xml:space="preserve">Partial </w:t>
            </w:r>
            <w:r>
              <w:rPr>
                <w:rFonts w:hint="default" w:ascii="Times New Roman" w:hAnsi="Times New Roman" w:eastAsia="宋体" w:cs="Times New Roman"/>
                <w:i/>
                <w:iCs/>
                <w:kern w:val="2"/>
                <w:sz w:val="18"/>
                <w:szCs w:val="18"/>
                <w:highlight w:val="none"/>
              </w:rPr>
              <w:t>η</w:t>
            </w: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  <w:vertAlign w:val="superscript"/>
              </w:rPr>
              <w:t>2</w:t>
            </w:r>
          </w:p>
        </w:tc>
      </w:tr>
      <w:tr w14:paraId="0FE06A5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5" w:type="dxa"/>
            <w:tcBorders>
              <w:top w:val="single" w:color="000000" w:sz="12" w:space="0"/>
              <w:tl2br w:val="nil"/>
              <w:tr2bl w:val="nil"/>
            </w:tcBorders>
            <w:vAlign w:val="center"/>
          </w:tcPr>
          <w:p w14:paraId="0F316CE5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HBOT+CCT group</w:t>
            </w:r>
          </w:p>
        </w:tc>
        <w:tc>
          <w:tcPr>
            <w:tcW w:w="1282" w:type="dxa"/>
            <w:tcBorders>
              <w:top w:val="single" w:color="000000" w:sz="12" w:space="0"/>
              <w:tl2br w:val="nil"/>
              <w:tr2bl w:val="nil"/>
            </w:tcBorders>
            <w:vAlign w:val="center"/>
          </w:tcPr>
          <w:p w14:paraId="762B47B5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1.600±1.003</w:t>
            </w:r>
          </w:p>
        </w:tc>
        <w:tc>
          <w:tcPr>
            <w:tcW w:w="1243" w:type="dxa"/>
            <w:tcBorders>
              <w:top w:val="single" w:color="000000" w:sz="12" w:space="0"/>
              <w:tl2br w:val="nil"/>
              <w:tr2bl w:val="nil"/>
            </w:tcBorders>
            <w:vAlign w:val="center"/>
          </w:tcPr>
          <w:p w14:paraId="756AE5A2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2.700±0.535</w:t>
            </w:r>
          </w:p>
        </w:tc>
        <w:tc>
          <w:tcPr>
            <w:tcW w:w="1264" w:type="dxa"/>
            <w:tcBorders>
              <w:top w:val="single" w:color="000000" w:sz="12" w:space="0"/>
              <w:tl2br w:val="nil"/>
              <w:tr2bl w:val="nil"/>
            </w:tcBorders>
            <w:vAlign w:val="center"/>
          </w:tcPr>
          <w:p w14:paraId="20F873DC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85.497(1,112)</w:t>
            </w:r>
          </w:p>
        </w:tc>
        <w:tc>
          <w:tcPr>
            <w:tcW w:w="804" w:type="dxa"/>
            <w:tcBorders>
              <w:top w:val="single" w:color="000000" w:sz="12" w:space="0"/>
              <w:tl2br w:val="nil"/>
              <w:tr2bl w:val="nil"/>
            </w:tcBorders>
            <w:vAlign w:val="center"/>
          </w:tcPr>
          <w:p w14:paraId="76818A12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&lt;0.001</w:t>
            </w:r>
          </w:p>
        </w:tc>
        <w:tc>
          <w:tcPr>
            <w:tcW w:w="1254" w:type="dxa"/>
            <w:tcBorders>
              <w:top w:val="single" w:color="000000" w:sz="12" w:space="0"/>
              <w:tl2br w:val="nil"/>
              <w:tr2bl w:val="nil"/>
            </w:tcBorders>
            <w:vAlign w:val="center"/>
          </w:tcPr>
          <w:p w14:paraId="629ADBDC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75" w:type="dxa"/>
            <w:tcBorders>
              <w:top w:val="single" w:color="000000" w:sz="12" w:space="0"/>
              <w:tl2br w:val="nil"/>
              <w:tr2bl w:val="nil"/>
            </w:tcBorders>
            <w:vAlign w:val="center"/>
          </w:tcPr>
          <w:p w14:paraId="69F1628F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887" w:type="dxa"/>
            <w:tcBorders>
              <w:top w:val="single" w:color="000000" w:sz="12" w:space="0"/>
              <w:tl2br w:val="nil"/>
              <w:tr2bl w:val="nil"/>
            </w:tcBorders>
            <w:vAlign w:val="center"/>
          </w:tcPr>
          <w:p w14:paraId="6C5EE768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</w:tr>
      <w:tr w14:paraId="6A389DF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14:paraId="2F5CFC5A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HBOT group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vAlign w:val="center"/>
          </w:tcPr>
          <w:p w14:paraId="1D49D3A0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1.800±1.157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14:paraId="34486D2E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2.200±0.847</w:t>
            </w:r>
          </w:p>
        </w:tc>
        <w:tc>
          <w:tcPr>
            <w:tcW w:w="1264" w:type="dxa"/>
            <w:tcBorders>
              <w:tl2br w:val="nil"/>
              <w:tr2bl w:val="nil"/>
            </w:tcBorders>
            <w:vAlign w:val="center"/>
          </w:tcPr>
          <w:p w14:paraId="59913F32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11.305(1,112)</w:t>
            </w:r>
          </w:p>
        </w:tc>
        <w:tc>
          <w:tcPr>
            <w:tcW w:w="804" w:type="dxa"/>
            <w:tcBorders>
              <w:tl2br w:val="nil"/>
              <w:tr2bl w:val="nil"/>
            </w:tcBorders>
            <w:vAlign w:val="center"/>
          </w:tcPr>
          <w:p w14:paraId="343257ED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0.001</w:t>
            </w:r>
          </w:p>
        </w:tc>
        <w:tc>
          <w:tcPr>
            <w:tcW w:w="1254" w:type="dxa"/>
            <w:tcBorders>
              <w:tl2br w:val="nil"/>
              <w:tr2bl w:val="nil"/>
            </w:tcBorders>
            <w:vAlign w:val="center"/>
          </w:tcPr>
          <w:p w14:paraId="0A63F51E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75" w:type="dxa"/>
            <w:tcBorders>
              <w:tl2br w:val="nil"/>
              <w:tr2bl w:val="nil"/>
            </w:tcBorders>
            <w:vAlign w:val="center"/>
          </w:tcPr>
          <w:p w14:paraId="37BF4775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887" w:type="dxa"/>
            <w:tcBorders>
              <w:tl2br w:val="nil"/>
              <w:tr2bl w:val="nil"/>
            </w:tcBorders>
            <w:vAlign w:val="center"/>
          </w:tcPr>
          <w:p w14:paraId="402518E3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</w:tr>
      <w:tr w14:paraId="417D550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14:paraId="191032D2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CCT group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vAlign w:val="center"/>
          </w:tcPr>
          <w:p w14:paraId="1D7A56F7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1.966±0.906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14:paraId="79670FCD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2.069±0.923</w:t>
            </w:r>
          </w:p>
        </w:tc>
        <w:tc>
          <w:tcPr>
            <w:tcW w:w="1264" w:type="dxa"/>
            <w:tcBorders>
              <w:tl2br w:val="nil"/>
              <w:tr2bl w:val="nil"/>
            </w:tcBorders>
            <w:vAlign w:val="center"/>
          </w:tcPr>
          <w:p w14:paraId="01D63605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0.731(1,112)</w:t>
            </w:r>
          </w:p>
        </w:tc>
        <w:tc>
          <w:tcPr>
            <w:tcW w:w="804" w:type="dxa"/>
            <w:tcBorders>
              <w:tl2br w:val="nil"/>
              <w:tr2bl w:val="nil"/>
            </w:tcBorders>
            <w:vAlign w:val="center"/>
          </w:tcPr>
          <w:p w14:paraId="11E30BC0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394</w:t>
            </w:r>
          </w:p>
        </w:tc>
        <w:tc>
          <w:tcPr>
            <w:tcW w:w="1254" w:type="dxa"/>
            <w:tcBorders>
              <w:tl2br w:val="nil"/>
              <w:tr2bl w:val="nil"/>
            </w:tcBorders>
            <w:vAlign w:val="center"/>
          </w:tcPr>
          <w:p w14:paraId="4E46857D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75" w:type="dxa"/>
            <w:tcBorders>
              <w:tl2br w:val="nil"/>
              <w:tr2bl w:val="nil"/>
            </w:tcBorders>
            <w:vAlign w:val="center"/>
          </w:tcPr>
          <w:p w14:paraId="027BFADC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887" w:type="dxa"/>
            <w:tcBorders>
              <w:tl2br w:val="nil"/>
              <w:tr2bl w:val="nil"/>
            </w:tcBorders>
            <w:vAlign w:val="center"/>
          </w:tcPr>
          <w:p w14:paraId="6953735B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</w:tr>
      <w:tr w14:paraId="68CD54E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14:paraId="0034F99E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Control group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vAlign w:val="center"/>
          </w:tcPr>
          <w:p w14:paraId="0B58DBB9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2.037±1.091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14:paraId="6AF1F9F5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2.000±1.000</w:t>
            </w:r>
          </w:p>
        </w:tc>
        <w:tc>
          <w:tcPr>
            <w:tcW w:w="1264" w:type="dxa"/>
            <w:tcBorders>
              <w:tl2br w:val="nil"/>
              <w:tr2bl w:val="nil"/>
            </w:tcBorders>
            <w:vAlign w:val="center"/>
          </w:tcPr>
          <w:p w14:paraId="600F2B99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0.087(1,112)</w:t>
            </w:r>
          </w:p>
        </w:tc>
        <w:tc>
          <w:tcPr>
            <w:tcW w:w="804" w:type="dxa"/>
            <w:tcBorders>
              <w:tl2br w:val="nil"/>
              <w:tr2bl w:val="nil"/>
            </w:tcBorders>
            <w:vAlign w:val="center"/>
          </w:tcPr>
          <w:p w14:paraId="41086406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0.768</w:t>
            </w:r>
          </w:p>
        </w:tc>
        <w:tc>
          <w:tcPr>
            <w:tcW w:w="1254" w:type="dxa"/>
            <w:tcBorders>
              <w:tl2br w:val="nil"/>
              <w:tr2bl w:val="nil"/>
            </w:tcBorders>
            <w:vAlign w:val="center"/>
          </w:tcPr>
          <w:p w14:paraId="79F2130B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75" w:type="dxa"/>
            <w:tcBorders>
              <w:tl2br w:val="nil"/>
              <w:tr2bl w:val="nil"/>
            </w:tcBorders>
            <w:vAlign w:val="center"/>
          </w:tcPr>
          <w:p w14:paraId="56D1772B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887" w:type="dxa"/>
            <w:tcBorders>
              <w:tl2br w:val="nil"/>
              <w:tr2bl w:val="nil"/>
            </w:tcBorders>
            <w:vAlign w:val="center"/>
          </w:tcPr>
          <w:p w14:paraId="3CD5954C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</w:tr>
      <w:tr w14:paraId="00A32A5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14:paraId="284023E0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2"/>
                <w:sz w:val="18"/>
                <w:szCs w:val="18"/>
                <w:highlight w:val="none"/>
              </w:rPr>
              <w:t>F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i/>
                <w:iCs/>
                <w:kern w:val="2"/>
                <w:sz w:val="18"/>
                <w:szCs w:val="18"/>
                <w:highlight w:val="none"/>
              </w:rPr>
              <w:t>df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vAlign w:val="center"/>
          </w:tcPr>
          <w:p w14:paraId="3FAD140E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1.004(3,112)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14:paraId="6DE72218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4.155(3,112)</w:t>
            </w:r>
          </w:p>
        </w:tc>
        <w:tc>
          <w:tcPr>
            <w:tcW w:w="1264" w:type="dxa"/>
            <w:tcBorders>
              <w:tl2br w:val="nil"/>
              <w:tr2bl w:val="nil"/>
            </w:tcBorders>
            <w:vAlign w:val="center"/>
          </w:tcPr>
          <w:p w14:paraId="5713D7B9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804" w:type="dxa"/>
            <w:tcBorders>
              <w:tl2br w:val="nil"/>
              <w:tr2bl w:val="nil"/>
            </w:tcBorders>
            <w:vAlign w:val="center"/>
          </w:tcPr>
          <w:p w14:paraId="2F47A85A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54" w:type="dxa"/>
            <w:tcBorders>
              <w:tl2br w:val="nil"/>
              <w:tr2bl w:val="nil"/>
            </w:tcBorders>
            <w:vAlign w:val="center"/>
          </w:tcPr>
          <w:p w14:paraId="6B125DDC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75" w:type="dxa"/>
            <w:tcBorders>
              <w:tl2br w:val="nil"/>
              <w:tr2bl w:val="nil"/>
            </w:tcBorders>
            <w:vAlign w:val="center"/>
          </w:tcPr>
          <w:p w14:paraId="3AA7A09B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887" w:type="dxa"/>
            <w:tcBorders>
              <w:tl2br w:val="nil"/>
              <w:tr2bl w:val="nil"/>
            </w:tcBorders>
            <w:vAlign w:val="center"/>
          </w:tcPr>
          <w:p w14:paraId="4BC93280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</w:tr>
      <w:tr w14:paraId="58A1203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14:paraId="0E9B731E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2"/>
                <w:sz w:val="18"/>
                <w:szCs w:val="18"/>
                <w:highlight w:val="none"/>
              </w:rPr>
              <w:t>P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vAlign w:val="center"/>
          </w:tcPr>
          <w:p w14:paraId="7C9C0BE1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394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14:paraId="0980B51C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0.008</w:t>
            </w:r>
          </w:p>
        </w:tc>
        <w:tc>
          <w:tcPr>
            <w:tcW w:w="1264" w:type="dxa"/>
            <w:tcBorders>
              <w:tl2br w:val="nil"/>
              <w:tr2bl w:val="nil"/>
            </w:tcBorders>
            <w:vAlign w:val="center"/>
          </w:tcPr>
          <w:p w14:paraId="29B0A081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804" w:type="dxa"/>
            <w:tcBorders>
              <w:tl2br w:val="nil"/>
              <w:tr2bl w:val="nil"/>
            </w:tcBorders>
            <w:vAlign w:val="center"/>
          </w:tcPr>
          <w:p w14:paraId="780A4A94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54" w:type="dxa"/>
            <w:tcBorders>
              <w:tl2br w:val="nil"/>
              <w:tr2bl w:val="nil"/>
            </w:tcBorders>
            <w:vAlign w:val="center"/>
          </w:tcPr>
          <w:p w14:paraId="3DDC082D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75" w:type="dxa"/>
            <w:tcBorders>
              <w:tl2br w:val="nil"/>
              <w:tr2bl w:val="nil"/>
            </w:tcBorders>
            <w:vAlign w:val="center"/>
          </w:tcPr>
          <w:p w14:paraId="3D327C4A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887" w:type="dxa"/>
            <w:tcBorders>
              <w:tl2br w:val="nil"/>
              <w:tr2bl w:val="nil"/>
            </w:tcBorders>
            <w:vAlign w:val="center"/>
          </w:tcPr>
          <w:p w14:paraId="54D709D5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</w:tr>
      <w:tr w14:paraId="41EFAF8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14:paraId="385EF1FF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Main Effect of Group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vAlign w:val="center"/>
          </w:tcPr>
          <w:p w14:paraId="2D7686B3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14:paraId="371A4A4F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64" w:type="dxa"/>
            <w:tcBorders>
              <w:tl2br w:val="nil"/>
              <w:tr2bl w:val="nil"/>
            </w:tcBorders>
            <w:vAlign w:val="center"/>
          </w:tcPr>
          <w:p w14:paraId="06A184E8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804" w:type="dxa"/>
            <w:tcBorders>
              <w:tl2br w:val="nil"/>
              <w:tr2bl w:val="nil"/>
            </w:tcBorders>
            <w:vAlign w:val="center"/>
          </w:tcPr>
          <w:p w14:paraId="7D746157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54" w:type="dxa"/>
            <w:tcBorders>
              <w:tl2br w:val="nil"/>
              <w:tr2bl w:val="nil"/>
            </w:tcBorders>
            <w:vAlign w:val="center"/>
          </w:tcPr>
          <w:p w14:paraId="74C7351F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0.182(3,112)</w:t>
            </w:r>
          </w:p>
        </w:tc>
        <w:tc>
          <w:tcPr>
            <w:tcW w:w="775" w:type="dxa"/>
            <w:tcBorders>
              <w:tl2br w:val="nil"/>
              <w:tr2bl w:val="nil"/>
            </w:tcBorders>
            <w:vAlign w:val="center"/>
          </w:tcPr>
          <w:p w14:paraId="194DE378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908</w:t>
            </w:r>
          </w:p>
        </w:tc>
        <w:tc>
          <w:tcPr>
            <w:tcW w:w="887" w:type="dxa"/>
            <w:tcBorders>
              <w:tl2br w:val="nil"/>
              <w:tr2bl w:val="nil"/>
            </w:tcBorders>
            <w:vAlign w:val="center"/>
          </w:tcPr>
          <w:p w14:paraId="5C1C3A26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0.0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05</w:t>
            </w:r>
          </w:p>
        </w:tc>
      </w:tr>
      <w:tr w14:paraId="6235A42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14:paraId="232E95B5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Main Effect of Time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vAlign w:val="center"/>
          </w:tcPr>
          <w:p w14:paraId="4D32004B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14:paraId="12421849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64" w:type="dxa"/>
            <w:tcBorders>
              <w:tl2br w:val="nil"/>
              <w:tr2bl w:val="nil"/>
            </w:tcBorders>
            <w:vAlign w:val="center"/>
          </w:tcPr>
          <w:p w14:paraId="0CAA7699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804" w:type="dxa"/>
            <w:tcBorders>
              <w:tl2br w:val="nil"/>
              <w:tr2bl w:val="nil"/>
            </w:tcBorders>
            <w:vAlign w:val="center"/>
          </w:tcPr>
          <w:p w14:paraId="02948967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54" w:type="dxa"/>
            <w:tcBorders>
              <w:tl2br w:val="nil"/>
              <w:tr2bl w:val="nil"/>
            </w:tcBorders>
            <w:vAlign w:val="center"/>
          </w:tcPr>
          <w:p w14:paraId="1767E247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41.821(1,112)</w:t>
            </w:r>
          </w:p>
        </w:tc>
        <w:tc>
          <w:tcPr>
            <w:tcW w:w="775" w:type="dxa"/>
            <w:tcBorders>
              <w:tl2br w:val="nil"/>
              <w:tr2bl w:val="nil"/>
            </w:tcBorders>
            <w:vAlign w:val="center"/>
          </w:tcPr>
          <w:p w14:paraId="07607792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&lt;0.001</w:t>
            </w:r>
          </w:p>
        </w:tc>
        <w:tc>
          <w:tcPr>
            <w:tcW w:w="887" w:type="dxa"/>
            <w:tcBorders>
              <w:tl2br w:val="nil"/>
              <w:tr2bl w:val="nil"/>
            </w:tcBorders>
            <w:vAlign w:val="center"/>
          </w:tcPr>
          <w:p w14:paraId="1AD7C1E1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272</w:t>
            </w:r>
          </w:p>
        </w:tc>
      </w:tr>
      <w:tr w14:paraId="6D006CD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14:paraId="3EE7A76A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Group×Time Interaction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vAlign w:val="center"/>
          </w:tcPr>
          <w:p w14:paraId="580E6446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14:paraId="3B29B84F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64" w:type="dxa"/>
            <w:tcBorders>
              <w:tl2br w:val="nil"/>
              <w:tr2bl w:val="nil"/>
            </w:tcBorders>
            <w:vAlign w:val="center"/>
          </w:tcPr>
          <w:p w14:paraId="4A90713C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804" w:type="dxa"/>
            <w:tcBorders>
              <w:tl2br w:val="nil"/>
              <w:tr2bl w:val="nil"/>
            </w:tcBorders>
            <w:vAlign w:val="center"/>
          </w:tcPr>
          <w:p w14:paraId="2254F007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54" w:type="dxa"/>
            <w:tcBorders>
              <w:tl2br w:val="nil"/>
              <w:tr2bl w:val="nil"/>
            </w:tcBorders>
            <w:vAlign w:val="center"/>
          </w:tcPr>
          <w:p w14:paraId="2F88FF3B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17.589(3,112)</w:t>
            </w:r>
          </w:p>
        </w:tc>
        <w:tc>
          <w:tcPr>
            <w:tcW w:w="775" w:type="dxa"/>
            <w:tcBorders>
              <w:tl2br w:val="nil"/>
              <w:tr2bl w:val="nil"/>
            </w:tcBorders>
            <w:vAlign w:val="center"/>
          </w:tcPr>
          <w:p w14:paraId="35B4473C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&lt;0.001</w:t>
            </w:r>
          </w:p>
        </w:tc>
        <w:tc>
          <w:tcPr>
            <w:tcW w:w="887" w:type="dxa"/>
            <w:tcBorders>
              <w:tl2br w:val="nil"/>
              <w:tr2bl w:val="nil"/>
            </w:tcBorders>
            <w:vAlign w:val="center"/>
          </w:tcPr>
          <w:p w14:paraId="601DA99A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320</w:t>
            </w:r>
          </w:p>
        </w:tc>
      </w:tr>
    </w:tbl>
    <w:p w14:paraId="445D0DB0">
      <w:pPr>
        <w:tabs>
          <w:tab w:val="left" w:pos="2672"/>
        </w:tabs>
        <w:spacing w:line="480" w:lineRule="auto"/>
        <w:rPr>
          <w:rFonts w:ascii="Times New Roman" w:hAnsi="Times New Roman" w:cs="Times New Roman"/>
          <w:color w:val="333333"/>
          <w:sz w:val="21"/>
          <w:szCs w:val="21"/>
          <w:highlight w:val="none"/>
          <w:shd w:val="clear" w:color="auto" w:fill="FFFFFF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ascii="Times New Roman" w:hAnsi="Times New Roman" w:eastAsia="宋体" w:cs="Times New Roman"/>
          <w:sz w:val="21"/>
          <w:szCs w:val="21"/>
          <w:highlight w:val="none"/>
        </w:rPr>
        <w:t xml:space="preserve">Abbreviations: </w:t>
      </w:r>
      <w:r>
        <w:rPr>
          <w:rFonts w:hint="eastAsia" w:ascii="Times New Roman" w:hAnsi="Times New Roman" w:eastAsia="宋体" w:cs="Times New Roman"/>
          <w:sz w:val="21"/>
          <w:szCs w:val="21"/>
          <w:highlight w:val="none"/>
        </w:rPr>
        <w:t>df: degree of freedom;</w:t>
      </w:r>
      <w:r>
        <w:rPr>
          <w:rFonts w:ascii="Times New Roman" w:hAnsi="Times New Roman" w:eastAsia="宋体" w:cs="Times New Roman"/>
          <w:sz w:val="21"/>
          <w:szCs w:val="21"/>
          <w:highlight w:val="none"/>
        </w:rPr>
        <w:t xml:space="preserve"> </w:t>
      </w:r>
      <w:r>
        <w:rPr>
          <w:rFonts w:ascii="Times New Roman" w:hAnsi="Times New Roman" w:cs="Times New Roman"/>
          <w:sz w:val="21"/>
          <w:szCs w:val="21"/>
          <w:highlight w:val="none"/>
          <w14:ligatures w14:val="standardContextual"/>
        </w:rPr>
        <w:t xml:space="preserve">MMSE, </w:t>
      </w:r>
      <w:r>
        <w:rPr>
          <w:rStyle w:val="7"/>
          <w:b w:val="0"/>
          <w:bCs w:val="0"/>
          <w:sz w:val="21"/>
          <w:szCs w:val="21"/>
          <w:highlight w:val="none"/>
          <w:lang w:bidi="ar"/>
        </w:rPr>
        <w:t>Mini-Mental State Examination</w:t>
      </w:r>
      <w:r>
        <w:rPr>
          <w:color w:val="333333"/>
          <w:highlight w:val="none"/>
          <w:shd w:val="clear" w:color="auto" w:fill="FFFFFF"/>
        </w:rPr>
        <w:t xml:space="preserve">; </w:t>
      </w:r>
      <w:r>
        <w:rPr>
          <w:rFonts w:ascii="Times New Roman" w:hAnsi="Times New Roman" w:eastAsia="宋体" w:cs="Times New Roman"/>
          <w:sz w:val="21"/>
          <w:szCs w:val="21"/>
          <w:highlight w:val="none"/>
        </w:rPr>
        <w:t xml:space="preserve">CCT, computerized cognitive training; </w:t>
      </w:r>
      <w:r>
        <w:rPr>
          <w:rFonts w:ascii="Times New Roman" w:hAnsi="Times New Roman" w:cs="Times New Roman"/>
          <w:sz w:val="21"/>
          <w:szCs w:val="21"/>
          <w:highlight w:val="none"/>
          <w14:ligatures w14:val="standardContextual"/>
        </w:rPr>
        <w:t xml:space="preserve">HBOT, </w:t>
      </w:r>
      <w:r>
        <w:rPr>
          <w:rFonts w:ascii="Times New Roman" w:hAnsi="Times New Roman" w:eastAsia="宋体" w:cs="Times New Roman"/>
          <w:sz w:val="21"/>
          <w:szCs w:val="21"/>
          <w:highlight w:val="none"/>
        </w:rPr>
        <w:t xml:space="preserve">hyperbaric oxygen therapy; </w:t>
      </w:r>
      <w:r>
        <w:rPr>
          <w:rFonts w:ascii="Times New Roman" w:hAnsi="Times New Roman" w:cs="Times New Roman"/>
          <w:sz w:val="21"/>
          <w:szCs w:val="21"/>
          <w:highlight w:val="none"/>
          <w:lang w:bidi="ar"/>
        </w:rPr>
        <w:t>M, mean; SD, standard deviation</w:t>
      </w:r>
      <w:r>
        <w:rPr>
          <w:rFonts w:hint="eastAsia" w:ascii="Times New Roman" w:hAnsi="Times New Roman" w:eastAsia="宋体" w:cs="Times New Roman"/>
          <w:sz w:val="21"/>
          <w:szCs w:val="21"/>
          <w:highlight w:val="none"/>
        </w:rPr>
        <w:t>.</w:t>
      </w:r>
    </w:p>
    <w:p w14:paraId="40E2E3CB">
      <w:pPr>
        <w:widowControl/>
        <w:spacing w:line="480" w:lineRule="auto"/>
        <w:jc w:val="center"/>
        <w:rPr>
          <w:rFonts w:ascii="Times New Roman" w:hAnsi="Times New Roman" w:eastAsia="宋体" w:cs="Times New Roman"/>
          <w:sz w:val="21"/>
          <w:szCs w:val="21"/>
          <w:highlight w:val="none"/>
        </w:rPr>
      </w:pPr>
      <w:r>
        <w:rPr>
          <w:rFonts w:hint="eastAsia" w:ascii="Times New Roman" w:hAnsi="Times New Roman" w:eastAsia="宋体" w:cs="Times New Roman"/>
          <w:b/>
          <w:bCs w:val="0"/>
          <w:sz w:val="21"/>
          <w:szCs w:val="21"/>
          <w:highlight w:val="none"/>
        </w:rPr>
        <w:t>Supplementary</w:t>
      </w:r>
      <w:r>
        <w:rPr>
          <w:rFonts w:hint="eastAsia" w:ascii="Times New Roman" w:hAnsi="Times New Roman" w:eastAsia="宋体" w:cs="Times New Roman"/>
          <w:highlight w:val="none"/>
        </w:rPr>
        <w:t xml:space="preserve"> </w:t>
      </w:r>
      <w:r>
        <w:rPr>
          <w:rFonts w:ascii="Times New Roman" w:hAnsi="Times New Roman" w:eastAsia="MyriadPro-Bold" w:cs="Times New Roman"/>
          <w:b/>
          <w:sz w:val="21"/>
          <w:szCs w:val="21"/>
          <w:highlight w:val="none"/>
          <w:lang w:bidi="ar"/>
        </w:rPr>
        <w:t xml:space="preserve">Table </w:t>
      </w:r>
      <w:r>
        <w:rPr>
          <w:rFonts w:hint="eastAsia" w:ascii="Times New Roman" w:hAnsi="Times New Roman" w:eastAsia="宋体" w:cs="Times New Roman"/>
          <w:b/>
          <w:sz w:val="21"/>
          <w:szCs w:val="21"/>
          <w:highlight w:val="none"/>
          <w:lang w:bidi="ar"/>
        </w:rPr>
        <w:t>7</w:t>
      </w:r>
      <w:r>
        <w:rPr>
          <w:rFonts w:ascii="Times New Roman" w:hAnsi="Times New Roman" w:eastAsia="MyriadPro-Bold" w:cs="Times New Roman"/>
          <w:b/>
          <w:sz w:val="21"/>
          <w:szCs w:val="21"/>
          <w:highlight w:val="none"/>
          <w:lang w:bidi="ar"/>
        </w:rPr>
        <w:t>.</w:t>
      </w:r>
      <w:r>
        <w:rPr>
          <w:rFonts w:hint="eastAsia" w:ascii="Times New Roman" w:hAnsi="Times New Roman" w:eastAsia="宋体" w:cs="Times New Roman"/>
          <w:b/>
          <w:sz w:val="21"/>
          <w:szCs w:val="21"/>
          <w:highlight w:val="none"/>
          <w:lang w:bidi="ar"/>
        </w:rPr>
        <w:t xml:space="preserve"> </w:t>
      </w:r>
      <w:r>
        <w:rPr>
          <w:rFonts w:hint="eastAsia" w:ascii="Times New Roman" w:hAnsi="Times New Roman" w:eastAsia="宋体" w:cs="Times New Roman"/>
          <w:sz w:val="21"/>
          <w:szCs w:val="21"/>
          <w:highlight w:val="none"/>
        </w:rPr>
        <w:t xml:space="preserve">Results of repeated measures ANOVA for </w:t>
      </w:r>
      <w:r>
        <w:rPr>
          <w:rFonts w:ascii="Times New Roman" w:hAnsi="Times New Roman" w:eastAsia="宋体" w:cs="Times New Roman"/>
          <w:sz w:val="21"/>
          <w:szCs w:val="21"/>
          <w:highlight w:val="none"/>
        </w:rPr>
        <w:t>MMSE–</w:t>
      </w:r>
      <w:r>
        <w:rPr>
          <w:rFonts w:hint="eastAsia" w:ascii="Times New Roman" w:hAnsi="Times New Roman" w:eastAsia="宋体" w:cs="Times New Roman"/>
          <w:highlight w:val="none"/>
        </w:rPr>
        <w:t>language</w:t>
      </w:r>
    </w:p>
    <w:tbl>
      <w:tblPr>
        <w:tblStyle w:val="3"/>
        <w:tblW w:w="8964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5"/>
        <w:gridCol w:w="1239"/>
        <w:gridCol w:w="1275"/>
        <w:gridCol w:w="1286"/>
        <w:gridCol w:w="803"/>
        <w:gridCol w:w="1244"/>
        <w:gridCol w:w="775"/>
        <w:gridCol w:w="887"/>
      </w:tblGrid>
      <w:tr w14:paraId="53BA681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14:paraId="5B49A7D4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39" w:type="dxa"/>
            <w:tcBorders>
              <w:bottom w:val="single" w:color="000000" w:sz="12" w:space="0"/>
              <w:tl2br w:val="nil"/>
              <w:tr2bl w:val="nil"/>
            </w:tcBorders>
            <w:vAlign w:val="center"/>
          </w:tcPr>
          <w:p w14:paraId="33B85BFD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T0</w:t>
            </w:r>
          </w:p>
        </w:tc>
        <w:tc>
          <w:tcPr>
            <w:tcW w:w="1275" w:type="dxa"/>
            <w:tcBorders>
              <w:bottom w:val="single" w:color="000000" w:sz="12" w:space="0"/>
              <w:tl2br w:val="nil"/>
              <w:tr2bl w:val="nil"/>
            </w:tcBorders>
            <w:vAlign w:val="center"/>
          </w:tcPr>
          <w:p w14:paraId="42ADC8EF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T1</w:t>
            </w:r>
          </w:p>
        </w:tc>
        <w:tc>
          <w:tcPr>
            <w:tcW w:w="1286" w:type="dxa"/>
            <w:vMerge w:val="restart"/>
            <w:tcBorders>
              <w:tl2br w:val="nil"/>
              <w:tr2bl w:val="nil"/>
            </w:tcBorders>
            <w:vAlign w:val="center"/>
          </w:tcPr>
          <w:p w14:paraId="2002525E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2"/>
                <w:sz w:val="18"/>
                <w:szCs w:val="18"/>
                <w:highlight w:val="none"/>
              </w:rPr>
              <w:t>F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i/>
                <w:iCs/>
                <w:kern w:val="2"/>
                <w:sz w:val="18"/>
                <w:szCs w:val="18"/>
                <w:highlight w:val="none"/>
              </w:rPr>
              <w:t>df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803" w:type="dxa"/>
            <w:vMerge w:val="restart"/>
            <w:tcBorders>
              <w:tl2br w:val="nil"/>
              <w:tr2bl w:val="nil"/>
            </w:tcBorders>
            <w:vAlign w:val="center"/>
          </w:tcPr>
          <w:p w14:paraId="141E95F3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2"/>
                <w:sz w:val="18"/>
                <w:szCs w:val="18"/>
                <w:highlight w:val="none"/>
              </w:rPr>
              <w:t>P</w:t>
            </w:r>
          </w:p>
        </w:tc>
        <w:tc>
          <w:tcPr>
            <w:tcW w:w="2906" w:type="dxa"/>
            <w:gridSpan w:val="3"/>
            <w:tcBorders>
              <w:bottom w:val="single" w:color="000000" w:sz="12" w:space="0"/>
              <w:tl2br w:val="nil"/>
              <w:tr2bl w:val="nil"/>
            </w:tcBorders>
            <w:vAlign w:val="center"/>
          </w:tcPr>
          <w:p w14:paraId="746B4EC9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Repeated Measures ANOVA</w:t>
            </w:r>
          </w:p>
        </w:tc>
      </w:tr>
      <w:tr w14:paraId="1E652EF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5" w:type="dxa"/>
            <w:tcBorders>
              <w:bottom w:val="single" w:color="000000" w:sz="12" w:space="0"/>
              <w:tl2br w:val="nil"/>
              <w:tr2bl w:val="nil"/>
            </w:tcBorders>
            <w:vAlign w:val="center"/>
          </w:tcPr>
          <w:p w14:paraId="3138D403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39" w:type="dxa"/>
            <w:tcBorders>
              <w:top w:val="single" w:color="000000" w:sz="12" w:space="0"/>
              <w:bottom w:val="single" w:color="000000" w:sz="12" w:space="0"/>
              <w:tl2br w:val="nil"/>
              <w:tr2bl w:val="nil"/>
            </w:tcBorders>
            <w:vAlign w:val="center"/>
          </w:tcPr>
          <w:p w14:paraId="6C2A48C2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M±SD</w:t>
            </w:r>
          </w:p>
        </w:tc>
        <w:tc>
          <w:tcPr>
            <w:tcW w:w="1275" w:type="dxa"/>
            <w:tcBorders>
              <w:top w:val="single" w:color="000000" w:sz="12" w:space="0"/>
              <w:bottom w:val="single" w:color="000000" w:sz="12" w:space="0"/>
              <w:tl2br w:val="nil"/>
              <w:tr2bl w:val="nil"/>
            </w:tcBorders>
            <w:vAlign w:val="center"/>
          </w:tcPr>
          <w:p w14:paraId="2D363A3B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M±SD</w:t>
            </w:r>
          </w:p>
        </w:tc>
        <w:tc>
          <w:tcPr>
            <w:tcW w:w="1286" w:type="dxa"/>
            <w:vMerge w:val="continue"/>
            <w:tcBorders>
              <w:bottom w:val="single" w:color="000000" w:sz="12" w:space="0"/>
              <w:tl2br w:val="nil"/>
              <w:tr2bl w:val="nil"/>
            </w:tcBorders>
            <w:vAlign w:val="center"/>
          </w:tcPr>
          <w:p w14:paraId="1464B7BD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803" w:type="dxa"/>
            <w:vMerge w:val="continue"/>
            <w:tcBorders>
              <w:bottom w:val="single" w:color="000000" w:sz="12" w:space="0"/>
              <w:tl2br w:val="nil"/>
              <w:tr2bl w:val="nil"/>
            </w:tcBorders>
            <w:vAlign w:val="center"/>
          </w:tcPr>
          <w:p w14:paraId="76E97A04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44" w:type="dxa"/>
            <w:tcBorders>
              <w:top w:val="single" w:color="000000" w:sz="12" w:space="0"/>
              <w:bottom w:val="single" w:color="000000" w:sz="12" w:space="0"/>
              <w:tl2br w:val="nil"/>
              <w:tr2bl w:val="nil"/>
            </w:tcBorders>
            <w:vAlign w:val="center"/>
          </w:tcPr>
          <w:p w14:paraId="75FAD9AB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2"/>
                <w:sz w:val="18"/>
                <w:szCs w:val="18"/>
                <w:highlight w:val="none"/>
              </w:rPr>
              <w:t>F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i/>
                <w:iCs/>
                <w:kern w:val="2"/>
                <w:sz w:val="18"/>
                <w:szCs w:val="18"/>
                <w:highlight w:val="none"/>
              </w:rPr>
              <w:t>df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775" w:type="dxa"/>
            <w:tcBorders>
              <w:top w:val="single" w:color="000000" w:sz="12" w:space="0"/>
              <w:bottom w:val="single" w:color="000000" w:sz="12" w:space="0"/>
              <w:tl2br w:val="nil"/>
              <w:tr2bl w:val="nil"/>
            </w:tcBorders>
            <w:vAlign w:val="center"/>
          </w:tcPr>
          <w:p w14:paraId="337D7CD1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2"/>
                <w:sz w:val="18"/>
                <w:szCs w:val="18"/>
                <w:highlight w:val="none"/>
              </w:rPr>
              <w:t>P</w:t>
            </w:r>
          </w:p>
        </w:tc>
        <w:tc>
          <w:tcPr>
            <w:tcW w:w="887" w:type="dxa"/>
            <w:tcBorders>
              <w:top w:val="single" w:color="000000" w:sz="12" w:space="0"/>
              <w:bottom w:val="single" w:color="000000" w:sz="12" w:space="0"/>
              <w:tl2br w:val="nil"/>
              <w:tr2bl w:val="nil"/>
            </w:tcBorders>
            <w:vAlign w:val="center"/>
          </w:tcPr>
          <w:p w14:paraId="702A35F7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 xml:space="preserve">Partial </w:t>
            </w:r>
            <w:r>
              <w:rPr>
                <w:rFonts w:hint="default" w:ascii="Times New Roman" w:hAnsi="Times New Roman" w:eastAsia="宋体" w:cs="Times New Roman"/>
                <w:i/>
                <w:iCs/>
                <w:kern w:val="2"/>
                <w:sz w:val="18"/>
                <w:szCs w:val="18"/>
                <w:highlight w:val="none"/>
              </w:rPr>
              <w:t>η</w:t>
            </w: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  <w:vertAlign w:val="superscript"/>
              </w:rPr>
              <w:t>2</w:t>
            </w:r>
          </w:p>
        </w:tc>
      </w:tr>
      <w:tr w14:paraId="2D2CA9A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5" w:type="dxa"/>
            <w:tcBorders>
              <w:top w:val="single" w:color="000000" w:sz="12" w:space="0"/>
              <w:tl2br w:val="nil"/>
              <w:tr2bl w:val="nil"/>
            </w:tcBorders>
            <w:vAlign w:val="center"/>
          </w:tcPr>
          <w:p w14:paraId="2AC81C8A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HBOT+CCT group</w:t>
            </w:r>
          </w:p>
        </w:tc>
        <w:tc>
          <w:tcPr>
            <w:tcW w:w="1239" w:type="dxa"/>
            <w:tcBorders>
              <w:top w:val="single" w:color="000000" w:sz="12" w:space="0"/>
              <w:tl2br w:val="nil"/>
              <w:tr2bl w:val="nil"/>
            </w:tcBorders>
            <w:vAlign w:val="center"/>
          </w:tcPr>
          <w:p w14:paraId="59FBAD4D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4.000±1.017</w:t>
            </w:r>
          </w:p>
        </w:tc>
        <w:tc>
          <w:tcPr>
            <w:tcW w:w="1275" w:type="dxa"/>
            <w:tcBorders>
              <w:top w:val="single" w:color="000000" w:sz="12" w:space="0"/>
              <w:tl2br w:val="nil"/>
              <w:tr2bl w:val="nil"/>
            </w:tcBorders>
            <w:vAlign w:val="center"/>
          </w:tcPr>
          <w:p w14:paraId="273454A4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4.600±0.563</w:t>
            </w:r>
          </w:p>
        </w:tc>
        <w:tc>
          <w:tcPr>
            <w:tcW w:w="1286" w:type="dxa"/>
            <w:tcBorders>
              <w:top w:val="single" w:color="000000" w:sz="12" w:space="0"/>
              <w:tl2br w:val="nil"/>
              <w:tr2bl w:val="nil"/>
            </w:tcBorders>
            <w:vAlign w:val="center"/>
          </w:tcPr>
          <w:p w14:paraId="1D9FE01C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28.723(1,112)</w:t>
            </w:r>
          </w:p>
        </w:tc>
        <w:tc>
          <w:tcPr>
            <w:tcW w:w="803" w:type="dxa"/>
            <w:tcBorders>
              <w:top w:val="single" w:color="000000" w:sz="12" w:space="0"/>
              <w:tl2br w:val="nil"/>
              <w:tr2bl w:val="nil"/>
            </w:tcBorders>
            <w:vAlign w:val="center"/>
          </w:tcPr>
          <w:p w14:paraId="1965656B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&lt;0.001</w:t>
            </w:r>
          </w:p>
        </w:tc>
        <w:tc>
          <w:tcPr>
            <w:tcW w:w="1244" w:type="dxa"/>
            <w:tcBorders>
              <w:top w:val="single" w:color="000000" w:sz="12" w:space="0"/>
              <w:tl2br w:val="nil"/>
              <w:tr2bl w:val="nil"/>
            </w:tcBorders>
            <w:vAlign w:val="center"/>
          </w:tcPr>
          <w:p w14:paraId="61F08C24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75" w:type="dxa"/>
            <w:tcBorders>
              <w:top w:val="single" w:color="000000" w:sz="12" w:space="0"/>
              <w:tl2br w:val="nil"/>
              <w:tr2bl w:val="nil"/>
            </w:tcBorders>
            <w:vAlign w:val="center"/>
          </w:tcPr>
          <w:p w14:paraId="643D2BD9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887" w:type="dxa"/>
            <w:tcBorders>
              <w:top w:val="single" w:color="000000" w:sz="12" w:space="0"/>
              <w:tl2br w:val="nil"/>
              <w:tr2bl w:val="nil"/>
            </w:tcBorders>
            <w:vAlign w:val="center"/>
          </w:tcPr>
          <w:p w14:paraId="19C81DD1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</w:tr>
      <w:tr w14:paraId="08A0C20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14:paraId="25762804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HBOT group</w:t>
            </w:r>
          </w:p>
        </w:tc>
        <w:tc>
          <w:tcPr>
            <w:tcW w:w="1239" w:type="dxa"/>
            <w:tcBorders>
              <w:tl2br w:val="nil"/>
              <w:tr2bl w:val="nil"/>
            </w:tcBorders>
            <w:vAlign w:val="center"/>
          </w:tcPr>
          <w:p w14:paraId="40E9F6F2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3.967±0.964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vAlign w:val="center"/>
          </w:tcPr>
          <w:p w14:paraId="6AB3856B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4.533±0.681</w:t>
            </w:r>
          </w:p>
        </w:tc>
        <w:tc>
          <w:tcPr>
            <w:tcW w:w="1286" w:type="dxa"/>
            <w:tcBorders>
              <w:tl2br w:val="nil"/>
              <w:tr2bl w:val="nil"/>
            </w:tcBorders>
            <w:vAlign w:val="center"/>
          </w:tcPr>
          <w:p w14:paraId="04123C1B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25.621(1,112)</w:t>
            </w:r>
          </w:p>
        </w:tc>
        <w:tc>
          <w:tcPr>
            <w:tcW w:w="803" w:type="dxa"/>
            <w:tcBorders>
              <w:tl2br w:val="nil"/>
              <w:tr2bl w:val="nil"/>
            </w:tcBorders>
            <w:vAlign w:val="center"/>
          </w:tcPr>
          <w:p w14:paraId="4A98904E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&lt;0.001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vAlign w:val="center"/>
          </w:tcPr>
          <w:p w14:paraId="59E4D886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75" w:type="dxa"/>
            <w:tcBorders>
              <w:tl2br w:val="nil"/>
              <w:tr2bl w:val="nil"/>
            </w:tcBorders>
            <w:vAlign w:val="center"/>
          </w:tcPr>
          <w:p w14:paraId="3B5384DE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887" w:type="dxa"/>
            <w:tcBorders>
              <w:tl2br w:val="nil"/>
              <w:tr2bl w:val="nil"/>
            </w:tcBorders>
            <w:vAlign w:val="center"/>
          </w:tcPr>
          <w:p w14:paraId="0E1CF99D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</w:tr>
      <w:tr w14:paraId="3DBD191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14:paraId="1A400652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CCT group</w:t>
            </w:r>
          </w:p>
        </w:tc>
        <w:tc>
          <w:tcPr>
            <w:tcW w:w="1239" w:type="dxa"/>
            <w:tcBorders>
              <w:tl2br w:val="nil"/>
              <w:tr2bl w:val="nil"/>
            </w:tcBorders>
            <w:vAlign w:val="center"/>
          </w:tcPr>
          <w:p w14:paraId="253F3CBA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4.207±0.861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vAlign w:val="center"/>
          </w:tcPr>
          <w:p w14:paraId="0609633F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4.379±0.728</w:t>
            </w:r>
          </w:p>
        </w:tc>
        <w:tc>
          <w:tcPr>
            <w:tcW w:w="1286" w:type="dxa"/>
            <w:tcBorders>
              <w:tl2br w:val="nil"/>
              <w:tr2bl w:val="nil"/>
            </w:tcBorders>
            <w:vAlign w:val="center"/>
          </w:tcPr>
          <w:p w14:paraId="313119CA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2.293(1,112)</w:t>
            </w:r>
          </w:p>
        </w:tc>
        <w:tc>
          <w:tcPr>
            <w:tcW w:w="803" w:type="dxa"/>
            <w:tcBorders>
              <w:tl2br w:val="nil"/>
              <w:tr2bl w:val="nil"/>
            </w:tcBorders>
            <w:vAlign w:val="center"/>
          </w:tcPr>
          <w:p w14:paraId="43B7332C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133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vAlign w:val="center"/>
          </w:tcPr>
          <w:p w14:paraId="66330230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75" w:type="dxa"/>
            <w:tcBorders>
              <w:tl2br w:val="nil"/>
              <w:tr2bl w:val="nil"/>
            </w:tcBorders>
            <w:vAlign w:val="center"/>
          </w:tcPr>
          <w:p w14:paraId="4DE7D828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887" w:type="dxa"/>
            <w:tcBorders>
              <w:tl2br w:val="nil"/>
              <w:tr2bl w:val="nil"/>
            </w:tcBorders>
            <w:vAlign w:val="center"/>
          </w:tcPr>
          <w:p w14:paraId="525C65E0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</w:tr>
      <w:tr w14:paraId="698FD46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14:paraId="1A778116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Control group</w:t>
            </w:r>
          </w:p>
        </w:tc>
        <w:tc>
          <w:tcPr>
            <w:tcW w:w="1239" w:type="dxa"/>
            <w:tcBorders>
              <w:tl2br w:val="nil"/>
              <w:tr2bl w:val="nil"/>
            </w:tcBorders>
            <w:vAlign w:val="center"/>
          </w:tcPr>
          <w:p w14:paraId="759FEFA6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4.370±0.839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vAlign w:val="center"/>
          </w:tcPr>
          <w:p w14:paraId="13B99829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4.519±0.643</w:t>
            </w:r>
          </w:p>
        </w:tc>
        <w:tc>
          <w:tcPr>
            <w:tcW w:w="1286" w:type="dxa"/>
            <w:tcBorders>
              <w:tl2br w:val="nil"/>
              <w:tr2bl w:val="nil"/>
            </w:tcBorders>
            <w:vAlign w:val="center"/>
          </w:tcPr>
          <w:p w14:paraId="520F2340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1.576(1,112)</w:t>
            </w:r>
          </w:p>
        </w:tc>
        <w:tc>
          <w:tcPr>
            <w:tcW w:w="803" w:type="dxa"/>
            <w:tcBorders>
              <w:tl2br w:val="nil"/>
              <w:tr2bl w:val="nil"/>
            </w:tcBorders>
            <w:vAlign w:val="center"/>
          </w:tcPr>
          <w:p w14:paraId="29C83D98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0.212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vAlign w:val="center"/>
          </w:tcPr>
          <w:p w14:paraId="01EFC6EA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75" w:type="dxa"/>
            <w:tcBorders>
              <w:tl2br w:val="nil"/>
              <w:tr2bl w:val="nil"/>
            </w:tcBorders>
            <w:vAlign w:val="center"/>
          </w:tcPr>
          <w:p w14:paraId="66AEB88D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887" w:type="dxa"/>
            <w:tcBorders>
              <w:tl2br w:val="nil"/>
              <w:tr2bl w:val="nil"/>
            </w:tcBorders>
            <w:vAlign w:val="center"/>
          </w:tcPr>
          <w:p w14:paraId="57EAE63F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</w:tr>
      <w:tr w14:paraId="47BB43E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14:paraId="4DD370BE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2"/>
                <w:sz w:val="18"/>
                <w:szCs w:val="18"/>
                <w:highlight w:val="none"/>
              </w:rPr>
              <w:t>F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i/>
                <w:iCs/>
                <w:kern w:val="2"/>
                <w:sz w:val="18"/>
                <w:szCs w:val="18"/>
                <w:highlight w:val="none"/>
              </w:rPr>
              <w:t>df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1239" w:type="dxa"/>
            <w:tcBorders>
              <w:tl2br w:val="nil"/>
              <w:tr2bl w:val="nil"/>
            </w:tcBorders>
            <w:vAlign w:val="center"/>
          </w:tcPr>
          <w:p w14:paraId="43990B41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1.181(3,112)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vAlign w:val="center"/>
          </w:tcPr>
          <w:p w14:paraId="61519B79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0.585(3,112)</w:t>
            </w:r>
          </w:p>
        </w:tc>
        <w:tc>
          <w:tcPr>
            <w:tcW w:w="1286" w:type="dxa"/>
            <w:tcBorders>
              <w:tl2br w:val="nil"/>
              <w:tr2bl w:val="nil"/>
            </w:tcBorders>
            <w:vAlign w:val="center"/>
          </w:tcPr>
          <w:p w14:paraId="12C64927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803" w:type="dxa"/>
            <w:tcBorders>
              <w:tl2br w:val="nil"/>
              <w:tr2bl w:val="nil"/>
            </w:tcBorders>
            <w:vAlign w:val="center"/>
          </w:tcPr>
          <w:p w14:paraId="5BF108A0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44" w:type="dxa"/>
            <w:tcBorders>
              <w:tl2br w:val="nil"/>
              <w:tr2bl w:val="nil"/>
            </w:tcBorders>
            <w:vAlign w:val="center"/>
          </w:tcPr>
          <w:p w14:paraId="48E4C973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75" w:type="dxa"/>
            <w:tcBorders>
              <w:tl2br w:val="nil"/>
              <w:tr2bl w:val="nil"/>
            </w:tcBorders>
            <w:vAlign w:val="center"/>
          </w:tcPr>
          <w:p w14:paraId="0C112D21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887" w:type="dxa"/>
            <w:tcBorders>
              <w:tl2br w:val="nil"/>
              <w:tr2bl w:val="nil"/>
            </w:tcBorders>
            <w:vAlign w:val="center"/>
          </w:tcPr>
          <w:p w14:paraId="09FCF121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</w:tr>
      <w:tr w14:paraId="77103BD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14:paraId="762992C4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2"/>
                <w:sz w:val="18"/>
                <w:szCs w:val="18"/>
                <w:highlight w:val="none"/>
              </w:rPr>
              <w:t>P</w:t>
            </w:r>
          </w:p>
        </w:tc>
        <w:tc>
          <w:tcPr>
            <w:tcW w:w="1239" w:type="dxa"/>
            <w:tcBorders>
              <w:tl2br w:val="nil"/>
              <w:tr2bl w:val="nil"/>
            </w:tcBorders>
            <w:vAlign w:val="center"/>
          </w:tcPr>
          <w:p w14:paraId="33F067D5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320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vAlign w:val="center"/>
          </w:tcPr>
          <w:p w14:paraId="28CC2F52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0.626</w:t>
            </w:r>
          </w:p>
        </w:tc>
        <w:tc>
          <w:tcPr>
            <w:tcW w:w="1286" w:type="dxa"/>
            <w:tcBorders>
              <w:tl2br w:val="nil"/>
              <w:tr2bl w:val="nil"/>
            </w:tcBorders>
            <w:vAlign w:val="center"/>
          </w:tcPr>
          <w:p w14:paraId="3C402791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803" w:type="dxa"/>
            <w:tcBorders>
              <w:tl2br w:val="nil"/>
              <w:tr2bl w:val="nil"/>
            </w:tcBorders>
            <w:vAlign w:val="center"/>
          </w:tcPr>
          <w:p w14:paraId="043ACA29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44" w:type="dxa"/>
            <w:tcBorders>
              <w:tl2br w:val="nil"/>
              <w:tr2bl w:val="nil"/>
            </w:tcBorders>
            <w:vAlign w:val="center"/>
          </w:tcPr>
          <w:p w14:paraId="5E6A2A42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75" w:type="dxa"/>
            <w:tcBorders>
              <w:tl2br w:val="nil"/>
              <w:tr2bl w:val="nil"/>
            </w:tcBorders>
            <w:vAlign w:val="center"/>
          </w:tcPr>
          <w:p w14:paraId="29E41BFE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887" w:type="dxa"/>
            <w:tcBorders>
              <w:tl2br w:val="nil"/>
              <w:tr2bl w:val="nil"/>
            </w:tcBorders>
            <w:vAlign w:val="center"/>
          </w:tcPr>
          <w:p w14:paraId="2F1295F9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</w:tr>
      <w:tr w14:paraId="442DAED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14:paraId="44D54EEC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Main Effect of Group</w:t>
            </w:r>
          </w:p>
        </w:tc>
        <w:tc>
          <w:tcPr>
            <w:tcW w:w="1239" w:type="dxa"/>
            <w:tcBorders>
              <w:tl2br w:val="nil"/>
              <w:tr2bl w:val="nil"/>
            </w:tcBorders>
            <w:vAlign w:val="center"/>
          </w:tcPr>
          <w:p w14:paraId="46419212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75" w:type="dxa"/>
            <w:tcBorders>
              <w:tl2br w:val="nil"/>
              <w:tr2bl w:val="nil"/>
            </w:tcBorders>
            <w:vAlign w:val="center"/>
          </w:tcPr>
          <w:p w14:paraId="5C8D8A50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86" w:type="dxa"/>
            <w:tcBorders>
              <w:tl2br w:val="nil"/>
              <w:tr2bl w:val="nil"/>
            </w:tcBorders>
            <w:vAlign w:val="center"/>
          </w:tcPr>
          <w:p w14:paraId="3D000DBB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803" w:type="dxa"/>
            <w:tcBorders>
              <w:tl2br w:val="nil"/>
              <w:tr2bl w:val="nil"/>
            </w:tcBorders>
            <w:vAlign w:val="center"/>
          </w:tcPr>
          <w:p w14:paraId="461BA3A3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44" w:type="dxa"/>
            <w:tcBorders>
              <w:tl2br w:val="nil"/>
              <w:tr2bl w:val="nil"/>
            </w:tcBorders>
            <w:vAlign w:val="center"/>
          </w:tcPr>
          <w:p w14:paraId="2D6182DA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0.362(3,112)</w:t>
            </w:r>
          </w:p>
        </w:tc>
        <w:tc>
          <w:tcPr>
            <w:tcW w:w="775" w:type="dxa"/>
            <w:tcBorders>
              <w:tl2br w:val="nil"/>
              <w:tr2bl w:val="nil"/>
            </w:tcBorders>
            <w:vAlign w:val="center"/>
          </w:tcPr>
          <w:p w14:paraId="10E5A87C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780</w:t>
            </w:r>
          </w:p>
        </w:tc>
        <w:tc>
          <w:tcPr>
            <w:tcW w:w="887" w:type="dxa"/>
            <w:tcBorders>
              <w:tl2br w:val="nil"/>
              <w:tr2bl w:val="nil"/>
            </w:tcBorders>
            <w:vAlign w:val="center"/>
          </w:tcPr>
          <w:p w14:paraId="557D54DE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0.0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10</w:t>
            </w:r>
          </w:p>
        </w:tc>
      </w:tr>
      <w:tr w14:paraId="5BAAAE2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14:paraId="2799B1BF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Main Effect of Time</w:t>
            </w:r>
          </w:p>
        </w:tc>
        <w:tc>
          <w:tcPr>
            <w:tcW w:w="1239" w:type="dxa"/>
            <w:tcBorders>
              <w:tl2br w:val="nil"/>
              <w:tr2bl w:val="nil"/>
            </w:tcBorders>
            <w:vAlign w:val="center"/>
          </w:tcPr>
          <w:p w14:paraId="4E44A9FA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75" w:type="dxa"/>
            <w:tcBorders>
              <w:tl2br w:val="nil"/>
              <w:tr2bl w:val="nil"/>
            </w:tcBorders>
            <w:vAlign w:val="center"/>
          </w:tcPr>
          <w:p w14:paraId="3B39C180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86" w:type="dxa"/>
            <w:tcBorders>
              <w:tl2br w:val="nil"/>
              <w:tr2bl w:val="nil"/>
            </w:tcBorders>
            <w:vAlign w:val="center"/>
          </w:tcPr>
          <w:p w14:paraId="31C111A2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803" w:type="dxa"/>
            <w:tcBorders>
              <w:tl2br w:val="nil"/>
              <w:tr2bl w:val="nil"/>
            </w:tcBorders>
            <w:vAlign w:val="center"/>
          </w:tcPr>
          <w:p w14:paraId="56CE4E4A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44" w:type="dxa"/>
            <w:tcBorders>
              <w:tl2br w:val="nil"/>
              <w:tr2bl w:val="nil"/>
            </w:tcBorders>
            <w:vAlign w:val="center"/>
          </w:tcPr>
          <w:p w14:paraId="439E4FF0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42.570(1,112)</w:t>
            </w:r>
          </w:p>
        </w:tc>
        <w:tc>
          <w:tcPr>
            <w:tcW w:w="775" w:type="dxa"/>
            <w:tcBorders>
              <w:tl2br w:val="nil"/>
              <w:tr2bl w:val="nil"/>
            </w:tcBorders>
            <w:vAlign w:val="center"/>
          </w:tcPr>
          <w:p w14:paraId="2B6D88F9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&lt;0.001</w:t>
            </w:r>
          </w:p>
        </w:tc>
        <w:tc>
          <w:tcPr>
            <w:tcW w:w="887" w:type="dxa"/>
            <w:tcBorders>
              <w:tl2br w:val="nil"/>
              <w:tr2bl w:val="nil"/>
            </w:tcBorders>
            <w:vAlign w:val="center"/>
          </w:tcPr>
          <w:p w14:paraId="242C89AE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275</w:t>
            </w:r>
          </w:p>
        </w:tc>
      </w:tr>
      <w:tr w14:paraId="16D8744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14:paraId="3DE7F51F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Group×Time Interaction</w:t>
            </w:r>
          </w:p>
        </w:tc>
        <w:tc>
          <w:tcPr>
            <w:tcW w:w="1239" w:type="dxa"/>
            <w:tcBorders>
              <w:tl2br w:val="nil"/>
              <w:tr2bl w:val="nil"/>
            </w:tcBorders>
            <w:vAlign w:val="center"/>
          </w:tcPr>
          <w:p w14:paraId="06B36FC5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75" w:type="dxa"/>
            <w:tcBorders>
              <w:tl2br w:val="nil"/>
              <w:tr2bl w:val="nil"/>
            </w:tcBorders>
            <w:vAlign w:val="center"/>
          </w:tcPr>
          <w:p w14:paraId="2CD39350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86" w:type="dxa"/>
            <w:tcBorders>
              <w:tl2br w:val="nil"/>
              <w:tr2bl w:val="nil"/>
            </w:tcBorders>
            <w:vAlign w:val="center"/>
          </w:tcPr>
          <w:p w14:paraId="4BC7271F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803" w:type="dxa"/>
            <w:tcBorders>
              <w:tl2br w:val="nil"/>
              <w:tr2bl w:val="nil"/>
            </w:tcBorders>
            <w:vAlign w:val="center"/>
          </w:tcPr>
          <w:p w14:paraId="3234BFE8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44" w:type="dxa"/>
            <w:tcBorders>
              <w:tl2br w:val="nil"/>
              <w:tr2bl w:val="nil"/>
            </w:tcBorders>
            <w:vAlign w:val="center"/>
          </w:tcPr>
          <w:p w14:paraId="2CB2F37C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4.608(3,112)</w:t>
            </w:r>
          </w:p>
        </w:tc>
        <w:tc>
          <w:tcPr>
            <w:tcW w:w="775" w:type="dxa"/>
            <w:tcBorders>
              <w:tl2br w:val="nil"/>
              <w:tr2bl w:val="nil"/>
            </w:tcBorders>
            <w:vAlign w:val="center"/>
          </w:tcPr>
          <w:p w14:paraId="6833AB78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0.004</w:t>
            </w:r>
          </w:p>
        </w:tc>
        <w:tc>
          <w:tcPr>
            <w:tcW w:w="887" w:type="dxa"/>
            <w:tcBorders>
              <w:tl2br w:val="nil"/>
              <w:tr2bl w:val="nil"/>
            </w:tcBorders>
            <w:vAlign w:val="center"/>
          </w:tcPr>
          <w:p w14:paraId="2146091D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110</w:t>
            </w:r>
          </w:p>
        </w:tc>
      </w:tr>
    </w:tbl>
    <w:p w14:paraId="08F294DA">
      <w:pPr>
        <w:tabs>
          <w:tab w:val="left" w:pos="2672"/>
        </w:tabs>
        <w:spacing w:line="480" w:lineRule="auto"/>
        <w:rPr>
          <w:rFonts w:ascii="Times New Roman" w:hAnsi="Times New Roman" w:cs="Times New Roman"/>
          <w:color w:val="333333"/>
          <w:sz w:val="21"/>
          <w:szCs w:val="21"/>
          <w:highlight w:val="none"/>
          <w:shd w:val="clear" w:color="auto" w:fill="FFFFFF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ascii="Times New Roman" w:hAnsi="Times New Roman" w:eastAsia="宋体" w:cs="Times New Roman"/>
          <w:sz w:val="21"/>
          <w:szCs w:val="21"/>
          <w:highlight w:val="none"/>
        </w:rPr>
        <w:t xml:space="preserve">Abbreviations: </w:t>
      </w:r>
      <w:r>
        <w:rPr>
          <w:rFonts w:hint="eastAsia" w:ascii="Times New Roman" w:hAnsi="Times New Roman" w:eastAsia="宋体" w:cs="Times New Roman"/>
          <w:sz w:val="21"/>
          <w:szCs w:val="21"/>
          <w:highlight w:val="none"/>
        </w:rPr>
        <w:t>df: degree of freedom;</w:t>
      </w:r>
      <w:r>
        <w:rPr>
          <w:rFonts w:ascii="Times New Roman" w:hAnsi="Times New Roman" w:eastAsia="宋体" w:cs="Times New Roman"/>
          <w:sz w:val="21"/>
          <w:szCs w:val="21"/>
          <w:highlight w:val="none"/>
        </w:rPr>
        <w:t xml:space="preserve"> </w:t>
      </w:r>
      <w:r>
        <w:rPr>
          <w:rFonts w:ascii="Times New Roman" w:hAnsi="Times New Roman" w:cs="Times New Roman"/>
          <w:sz w:val="21"/>
          <w:szCs w:val="21"/>
          <w:highlight w:val="none"/>
          <w14:ligatures w14:val="standardContextual"/>
        </w:rPr>
        <w:t xml:space="preserve">MMSE, </w:t>
      </w:r>
      <w:r>
        <w:rPr>
          <w:rStyle w:val="7"/>
          <w:b w:val="0"/>
          <w:bCs w:val="0"/>
          <w:sz w:val="21"/>
          <w:szCs w:val="21"/>
          <w:highlight w:val="none"/>
          <w:lang w:bidi="ar"/>
        </w:rPr>
        <w:t>Mini-Mental State Examination</w:t>
      </w:r>
      <w:r>
        <w:rPr>
          <w:rFonts w:ascii="Times New Roman" w:hAnsi="Times New Roman" w:cs="Times New Roman"/>
          <w:color w:val="333333"/>
          <w:sz w:val="21"/>
          <w:szCs w:val="21"/>
          <w:highlight w:val="none"/>
          <w:shd w:val="clear" w:color="auto" w:fill="FFFFFF"/>
        </w:rPr>
        <w:t xml:space="preserve">; </w:t>
      </w:r>
      <w:r>
        <w:rPr>
          <w:rFonts w:ascii="Times New Roman" w:hAnsi="Times New Roman" w:eastAsia="宋体" w:cs="Times New Roman"/>
          <w:sz w:val="21"/>
          <w:szCs w:val="21"/>
          <w:highlight w:val="none"/>
        </w:rPr>
        <w:t xml:space="preserve">CCT, computerized cognitive training; </w:t>
      </w:r>
      <w:r>
        <w:rPr>
          <w:rFonts w:ascii="Times New Roman" w:hAnsi="Times New Roman" w:cs="Times New Roman"/>
          <w:sz w:val="21"/>
          <w:szCs w:val="21"/>
          <w:highlight w:val="none"/>
          <w14:ligatures w14:val="standardContextual"/>
        </w:rPr>
        <w:t xml:space="preserve">HBOT, </w:t>
      </w:r>
      <w:r>
        <w:rPr>
          <w:rFonts w:ascii="Times New Roman" w:hAnsi="Times New Roman" w:eastAsia="宋体" w:cs="Times New Roman"/>
          <w:sz w:val="21"/>
          <w:szCs w:val="21"/>
          <w:highlight w:val="none"/>
        </w:rPr>
        <w:t xml:space="preserve">hyperbaric oxygen therapy; </w:t>
      </w:r>
      <w:r>
        <w:rPr>
          <w:rFonts w:ascii="Times New Roman" w:hAnsi="Times New Roman" w:cs="Times New Roman"/>
          <w:sz w:val="21"/>
          <w:szCs w:val="21"/>
          <w:highlight w:val="none"/>
          <w:lang w:bidi="ar"/>
        </w:rPr>
        <w:t>M, mean; SD, standard deviation</w:t>
      </w:r>
      <w:r>
        <w:rPr>
          <w:rFonts w:hint="eastAsia" w:ascii="Times New Roman" w:hAnsi="Times New Roman" w:eastAsia="宋体" w:cs="Times New Roman"/>
          <w:sz w:val="21"/>
          <w:szCs w:val="21"/>
          <w:highlight w:val="none"/>
        </w:rPr>
        <w:t>.</w:t>
      </w:r>
    </w:p>
    <w:p w14:paraId="5D4531BB">
      <w:pPr>
        <w:widowControl/>
        <w:spacing w:line="480" w:lineRule="auto"/>
        <w:jc w:val="center"/>
        <w:rPr>
          <w:rFonts w:ascii="Times New Roman" w:hAnsi="Times New Roman" w:eastAsia="宋体" w:cs="Times New Roman"/>
          <w:sz w:val="21"/>
          <w:szCs w:val="21"/>
          <w:highlight w:val="none"/>
        </w:rPr>
      </w:pPr>
      <w:r>
        <w:rPr>
          <w:rFonts w:hint="eastAsia" w:ascii="Times New Roman" w:hAnsi="Times New Roman" w:eastAsia="宋体" w:cs="Times New Roman"/>
          <w:b/>
          <w:bCs w:val="0"/>
          <w:sz w:val="21"/>
          <w:szCs w:val="21"/>
          <w:highlight w:val="none"/>
        </w:rPr>
        <w:t>Supplementary</w:t>
      </w:r>
      <w:r>
        <w:rPr>
          <w:rFonts w:hint="eastAsia" w:ascii="Times New Roman" w:hAnsi="Times New Roman" w:eastAsia="宋体" w:cs="Times New Roman"/>
          <w:highlight w:val="none"/>
        </w:rPr>
        <w:t xml:space="preserve"> </w:t>
      </w:r>
      <w:r>
        <w:rPr>
          <w:rFonts w:ascii="Times New Roman" w:hAnsi="Times New Roman" w:eastAsia="MyriadPro-Bold" w:cs="Times New Roman"/>
          <w:b/>
          <w:sz w:val="21"/>
          <w:szCs w:val="21"/>
          <w:highlight w:val="none"/>
          <w:lang w:bidi="ar"/>
        </w:rPr>
        <w:t xml:space="preserve">Table </w:t>
      </w:r>
      <w:r>
        <w:rPr>
          <w:rFonts w:hint="eastAsia" w:ascii="Times New Roman" w:hAnsi="Times New Roman" w:eastAsia="宋体" w:cs="Times New Roman"/>
          <w:b/>
          <w:sz w:val="21"/>
          <w:szCs w:val="21"/>
          <w:highlight w:val="none"/>
          <w:lang w:bidi="ar"/>
        </w:rPr>
        <w:t>8</w:t>
      </w:r>
      <w:r>
        <w:rPr>
          <w:rFonts w:ascii="Times New Roman" w:hAnsi="Times New Roman" w:eastAsia="MyriadPro-Bold" w:cs="Times New Roman"/>
          <w:b/>
          <w:sz w:val="21"/>
          <w:szCs w:val="21"/>
          <w:highlight w:val="none"/>
          <w:lang w:bidi="ar"/>
        </w:rPr>
        <w:t>.</w:t>
      </w:r>
      <w:r>
        <w:rPr>
          <w:rFonts w:hint="eastAsia" w:ascii="Times New Roman" w:hAnsi="Times New Roman" w:eastAsia="宋体" w:cs="Times New Roman"/>
          <w:b/>
          <w:sz w:val="21"/>
          <w:szCs w:val="21"/>
          <w:highlight w:val="none"/>
          <w:lang w:bidi="ar"/>
        </w:rPr>
        <w:t xml:space="preserve"> </w:t>
      </w:r>
      <w:r>
        <w:rPr>
          <w:rFonts w:hint="eastAsia" w:ascii="Times New Roman" w:hAnsi="Times New Roman" w:eastAsia="宋体" w:cs="Times New Roman"/>
          <w:sz w:val="21"/>
          <w:szCs w:val="21"/>
          <w:highlight w:val="none"/>
        </w:rPr>
        <w:t xml:space="preserve">Results of repeated measures ANOVA for </w:t>
      </w:r>
      <w:r>
        <w:rPr>
          <w:rFonts w:ascii="Times New Roman" w:hAnsi="Times New Roman" w:eastAsia="宋体" w:cs="Times New Roman"/>
          <w:sz w:val="21"/>
          <w:szCs w:val="21"/>
          <w:highlight w:val="none"/>
        </w:rPr>
        <w:t>MMSE–</w:t>
      </w:r>
      <w:r>
        <w:rPr>
          <w:rFonts w:hint="eastAsia" w:ascii="Times New Roman" w:hAnsi="Times New Roman" w:eastAsia="宋体" w:cs="Times New Roman"/>
          <w:highlight w:val="none"/>
        </w:rPr>
        <w:t>visuospatial</w:t>
      </w:r>
    </w:p>
    <w:tbl>
      <w:tblPr>
        <w:tblStyle w:val="3"/>
        <w:tblW w:w="8964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5"/>
        <w:gridCol w:w="1261"/>
        <w:gridCol w:w="1253"/>
        <w:gridCol w:w="1275"/>
        <w:gridCol w:w="761"/>
        <w:gridCol w:w="1297"/>
        <w:gridCol w:w="775"/>
        <w:gridCol w:w="887"/>
      </w:tblGrid>
      <w:tr w14:paraId="2AEA2F4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14:paraId="4291B829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61" w:type="dxa"/>
            <w:tcBorders>
              <w:bottom w:val="single" w:color="000000" w:sz="12" w:space="0"/>
              <w:tl2br w:val="nil"/>
              <w:tr2bl w:val="nil"/>
            </w:tcBorders>
            <w:vAlign w:val="center"/>
          </w:tcPr>
          <w:p w14:paraId="6B52E5F1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T0</w:t>
            </w:r>
          </w:p>
        </w:tc>
        <w:tc>
          <w:tcPr>
            <w:tcW w:w="1253" w:type="dxa"/>
            <w:tcBorders>
              <w:bottom w:val="single" w:color="000000" w:sz="12" w:space="0"/>
              <w:tl2br w:val="nil"/>
              <w:tr2bl w:val="nil"/>
            </w:tcBorders>
            <w:vAlign w:val="center"/>
          </w:tcPr>
          <w:p w14:paraId="664C41B7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T1</w:t>
            </w:r>
          </w:p>
        </w:tc>
        <w:tc>
          <w:tcPr>
            <w:tcW w:w="1275" w:type="dxa"/>
            <w:vMerge w:val="restart"/>
            <w:tcBorders>
              <w:tl2br w:val="nil"/>
              <w:tr2bl w:val="nil"/>
            </w:tcBorders>
            <w:vAlign w:val="center"/>
          </w:tcPr>
          <w:p w14:paraId="1681EA5E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2"/>
                <w:sz w:val="18"/>
                <w:szCs w:val="18"/>
                <w:highlight w:val="none"/>
              </w:rPr>
              <w:t>F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i/>
                <w:iCs/>
                <w:kern w:val="2"/>
                <w:sz w:val="18"/>
                <w:szCs w:val="18"/>
                <w:highlight w:val="none"/>
              </w:rPr>
              <w:t>df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761" w:type="dxa"/>
            <w:vMerge w:val="restart"/>
            <w:tcBorders>
              <w:tl2br w:val="nil"/>
              <w:tr2bl w:val="nil"/>
            </w:tcBorders>
            <w:vAlign w:val="center"/>
          </w:tcPr>
          <w:p w14:paraId="1108C64F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2"/>
                <w:sz w:val="18"/>
                <w:szCs w:val="18"/>
                <w:highlight w:val="none"/>
              </w:rPr>
              <w:t>P</w:t>
            </w:r>
          </w:p>
        </w:tc>
        <w:tc>
          <w:tcPr>
            <w:tcW w:w="2959" w:type="dxa"/>
            <w:gridSpan w:val="3"/>
            <w:tcBorders>
              <w:bottom w:val="single" w:color="000000" w:sz="12" w:space="0"/>
              <w:tl2br w:val="nil"/>
              <w:tr2bl w:val="nil"/>
            </w:tcBorders>
            <w:vAlign w:val="center"/>
          </w:tcPr>
          <w:p w14:paraId="18AC73FB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Repeated Measures ANOVA</w:t>
            </w:r>
          </w:p>
        </w:tc>
      </w:tr>
      <w:tr w14:paraId="6C5616D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5" w:type="dxa"/>
            <w:tcBorders>
              <w:bottom w:val="single" w:color="000000" w:sz="12" w:space="0"/>
              <w:tl2br w:val="nil"/>
              <w:tr2bl w:val="nil"/>
            </w:tcBorders>
            <w:vAlign w:val="center"/>
          </w:tcPr>
          <w:p w14:paraId="7523F753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61" w:type="dxa"/>
            <w:tcBorders>
              <w:top w:val="single" w:color="000000" w:sz="12" w:space="0"/>
              <w:bottom w:val="single" w:color="000000" w:sz="12" w:space="0"/>
              <w:tl2br w:val="nil"/>
              <w:tr2bl w:val="nil"/>
            </w:tcBorders>
            <w:vAlign w:val="center"/>
          </w:tcPr>
          <w:p w14:paraId="7FD4311F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M±SD</w:t>
            </w:r>
          </w:p>
        </w:tc>
        <w:tc>
          <w:tcPr>
            <w:tcW w:w="1253" w:type="dxa"/>
            <w:tcBorders>
              <w:top w:val="single" w:color="000000" w:sz="12" w:space="0"/>
              <w:bottom w:val="single" w:color="000000" w:sz="12" w:space="0"/>
              <w:tl2br w:val="nil"/>
              <w:tr2bl w:val="nil"/>
            </w:tcBorders>
            <w:vAlign w:val="center"/>
          </w:tcPr>
          <w:p w14:paraId="0A6D69C7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M±SD</w:t>
            </w:r>
          </w:p>
        </w:tc>
        <w:tc>
          <w:tcPr>
            <w:tcW w:w="1275" w:type="dxa"/>
            <w:vMerge w:val="continue"/>
            <w:tcBorders>
              <w:bottom w:val="single" w:color="000000" w:sz="12" w:space="0"/>
              <w:tl2br w:val="nil"/>
              <w:tr2bl w:val="nil"/>
            </w:tcBorders>
            <w:vAlign w:val="center"/>
          </w:tcPr>
          <w:p w14:paraId="227F9FFB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61" w:type="dxa"/>
            <w:vMerge w:val="continue"/>
            <w:tcBorders>
              <w:bottom w:val="single" w:color="000000" w:sz="12" w:space="0"/>
              <w:tl2br w:val="nil"/>
              <w:tr2bl w:val="nil"/>
            </w:tcBorders>
            <w:vAlign w:val="center"/>
          </w:tcPr>
          <w:p w14:paraId="15292BDD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97" w:type="dxa"/>
            <w:tcBorders>
              <w:top w:val="single" w:color="000000" w:sz="12" w:space="0"/>
              <w:bottom w:val="single" w:color="000000" w:sz="12" w:space="0"/>
              <w:tl2br w:val="nil"/>
              <w:tr2bl w:val="nil"/>
            </w:tcBorders>
            <w:vAlign w:val="center"/>
          </w:tcPr>
          <w:p w14:paraId="6784824B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2"/>
                <w:sz w:val="18"/>
                <w:szCs w:val="18"/>
                <w:highlight w:val="none"/>
              </w:rPr>
              <w:t>F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i/>
                <w:iCs/>
                <w:kern w:val="2"/>
                <w:sz w:val="18"/>
                <w:szCs w:val="18"/>
                <w:highlight w:val="none"/>
              </w:rPr>
              <w:t>df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775" w:type="dxa"/>
            <w:tcBorders>
              <w:top w:val="single" w:color="000000" w:sz="12" w:space="0"/>
              <w:bottom w:val="single" w:color="000000" w:sz="12" w:space="0"/>
              <w:tl2br w:val="nil"/>
              <w:tr2bl w:val="nil"/>
            </w:tcBorders>
            <w:vAlign w:val="center"/>
          </w:tcPr>
          <w:p w14:paraId="61875C3F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2"/>
                <w:sz w:val="18"/>
                <w:szCs w:val="18"/>
                <w:highlight w:val="none"/>
              </w:rPr>
              <w:t>P</w:t>
            </w:r>
          </w:p>
        </w:tc>
        <w:tc>
          <w:tcPr>
            <w:tcW w:w="887" w:type="dxa"/>
            <w:tcBorders>
              <w:top w:val="single" w:color="000000" w:sz="12" w:space="0"/>
              <w:bottom w:val="single" w:color="000000" w:sz="12" w:space="0"/>
              <w:tl2br w:val="nil"/>
              <w:tr2bl w:val="nil"/>
            </w:tcBorders>
            <w:vAlign w:val="center"/>
          </w:tcPr>
          <w:p w14:paraId="20EAD766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 xml:space="preserve">Partial </w:t>
            </w:r>
            <w:r>
              <w:rPr>
                <w:rFonts w:hint="default" w:ascii="Times New Roman" w:hAnsi="Times New Roman" w:eastAsia="宋体" w:cs="Times New Roman"/>
                <w:i/>
                <w:iCs/>
                <w:kern w:val="2"/>
                <w:sz w:val="18"/>
                <w:szCs w:val="18"/>
                <w:highlight w:val="none"/>
              </w:rPr>
              <w:t>η</w:t>
            </w: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  <w:vertAlign w:val="superscript"/>
              </w:rPr>
              <w:t>2</w:t>
            </w:r>
          </w:p>
        </w:tc>
      </w:tr>
      <w:tr w14:paraId="2B4E0EC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5" w:type="dxa"/>
            <w:tcBorders>
              <w:top w:val="single" w:color="000000" w:sz="12" w:space="0"/>
              <w:tl2br w:val="nil"/>
              <w:tr2bl w:val="nil"/>
            </w:tcBorders>
            <w:vAlign w:val="center"/>
          </w:tcPr>
          <w:p w14:paraId="3DB7AF3E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HBOT+CCT group</w:t>
            </w:r>
          </w:p>
        </w:tc>
        <w:tc>
          <w:tcPr>
            <w:tcW w:w="1261" w:type="dxa"/>
            <w:tcBorders>
              <w:top w:val="single" w:color="000000" w:sz="12" w:space="0"/>
              <w:tl2br w:val="nil"/>
              <w:tr2bl w:val="nil"/>
            </w:tcBorders>
            <w:vAlign w:val="center"/>
          </w:tcPr>
          <w:p w14:paraId="4ACAB5B7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2.367±1.326</w:t>
            </w:r>
          </w:p>
        </w:tc>
        <w:tc>
          <w:tcPr>
            <w:tcW w:w="1253" w:type="dxa"/>
            <w:tcBorders>
              <w:top w:val="single" w:color="000000" w:sz="12" w:space="0"/>
              <w:tl2br w:val="nil"/>
              <w:tr2bl w:val="nil"/>
            </w:tcBorders>
            <w:vAlign w:val="center"/>
          </w:tcPr>
          <w:p w14:paraId="5DA9FF4D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3.167±0.747</w:t>
            </w:r>
          </w:p>
        </w:tc>
        <w:tc>
          <w:tcPr>
            <w:tcW w:w="1275" w:type="dxa"/>
            <w:tcBorders>
              <w:top w:val="single" w:color="000000" w:sz="12" w:space="0"/>
              <w:tl2br w:val="nil"/>
              <w:tr2bl w:val="nil"/>
            </w:tcBorders>
            <w:vAlign w:val="center"/>
          </w:tcPr>
          <w:p w14:paraId="5DB4144C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53.205(1,112)</w:t>
            </w:r>
          </w:p>
        </w:tc>
        <w:tc>
          <w:tcPr>
            <w:tcW w:w="761" w:type="dxa"/>
            <w:tcBorders>
              <w:top w:val="single" w:color="000000" w:sz="12" w:space="0"/>
              <w:tl2br w:val="nil"/>
              <w:tr2bl w:val="nil"/>
            </w:tcBorders>
            <w:vAlign w:val="center"/>
          </w:tcPr>
          <w:p w14:paraId="607B93F4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&lt;0.001</w:t>
            </w:r>
          </w:p>
        </w:tc>
        <w:tc>
          <w:tcPr>
            <w:tcW w:w="1297" w:type="dxa"/>
            <w:tcBorders>
              <w:top w:val="single" w:color="000000" w:sz="12" w:space="0"/>
              <w:tl2br w:val="nil"/>
              <w:tr2bl w:val="nil"/>
            </w:tcBorders>
            <w:vAlign w:val="center"/>
          </w:tcPr>
          <w:p w14:paraId="7FE7EA81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75" w:type="dxa"/>
            <w:tcBorders>
              <w:top w:val="single" w:color="000000" w:sz="12" w:space="0"/>
              <w:tl2br w:val="nil"/>
              <w:tr2bl w:val="nil"/>
            </w:tcBorders>
            <w:vAlign w:val="center"/>
          </w:tcPr>
          <w:p w14:paraId="7F1C4228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887" w:type="dxa"/>
            <w:tcBorders>
              <w:top w:val="single" w:color="000000" w:sz="12" w:space="0"/>
              <w:tl2br w:val="nil"/>
              <w:tr2bl w:val="nil"/>
            </w:tcBorders>
            <w:vAlign w:val="center"/>
          </w:tcPr>
          <w:p w14:paraId="7A22FCED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</w:tr>
      <w:tr w14:paraId="00536EE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14:paraId="6C9AAE4E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HBOT group</w:t>
            </w:r>
          </w:p>
        </w:tc>
        <w:tc>
          <w:tcPr>
            <w:tcW w:w="1261" w:type="dxa"/>
            <w:tcBorders>
              <w:tl2br w:val="nil"/>
              <w:tr2bl w:val="nil"/>
            </w:tcBorders>
            <w:vAlign w:val="center"/>
          </w:tcPr>
          <w:p w14:paraId="051DCC64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2.100±1.062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vAlign w:val="center"/>
          </w:tcPr>
          <w:p w14:paraId="6336DB16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2.300±1.119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vAlign w:val="center"/>
          </w:tcPr>
          <w:p w14:paraId="4A7FD520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3.325(1,112)</w:t>
            </w:r>
          </w:p>
        </w:tc>
        <w:tc>
          <w:tcPr>
            <w:tcW w:w="761" w:type="dxa"/>
            <w:tcBorders>
              <w:tl2br w:val="nil"/>
              <w:tr2bl w:val="nil"/>
            </w:tcBorders>
            <w:vAlign w:val="center"/>
          </w:tcPr>
          <w:p w14:paraId="25200950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0.071</w:t>
            </w:r>
          </w:p>
        </w:tc>
        <w:tc>
          <w:tcPr>
            <w:tcW w:w="1297" w:type="dxa"/>
            <w:tcBorders>
              <w:tl2br w:val="nil"/>
              <w:tr2bl w:val="nil"/>
            </w:tcBorders>
            <w:vAlign w:val="center"/>
          </w:tcPr>
          <w:p w14:paraId="59120FFD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75" w:type="dxa"/>
            <w:tcBorders>
              <w:tl2br w:val="nil"/>
              <w:tr2bl w:val="nil"/>
            </w:tcBorders>
            <w:vAlign w:val="center"/>
          </w:tcPr>
          <w:p w14:paraId="24FC3328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887" w:type="dxa"/>
            <w:tcBorders>
              <w:tl2br w:val="nil"/>
              <w:tr2bl w:val="nil"/>
            </w:tcBorders>
            <w:vAlign w:val="center"/>
          </w:tcPr>
          <w:p w14:paraId="7A433BA0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</w:tr>
      <w:tr w14:paraId="5E88896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14:paraId="1BD143B2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CCT group</w:t>
            </w:r>
          </w:p>
        </w:tc>
        <w:tc>
          <w:tcPr>
            <w:tcW w:w="1261" w:type="dxa"/>
            <w:tcBorders>
              <w:tl2br w:val="nil"/>
              <w:tr2bl w:val="nil"/>
            </w:tcBorders>
            <w:vAlign w:val="center"/>
          </w:tcPr>
          <w:p w14:paraId="461EBF9C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2.241±1.272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vAlign w:val="center"/>
          </w:tcPr>
          <w:p w14:paraId="24A99186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2.207±1.177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vAlign w:val="center"/>
          </w:tcPr>
          <w:p w14:paraId="184090F5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0.096(1,112)</w:t>
            </w:r>
          </w:p>
        </w:tc>
        <w:tc>
          <w:tcPr>
            <w:tcW w:w="761" w:type="dxa"/>
            <w:tcBorders>
              <w:tl2br w:val="nil"/>
              <w:tr2bl w:val="nil"/>
            </w:tcBorders>
            <w:vAlign w:val="center"/>
          </w:tcPr>
          <w:p w14:paraId="0005C13A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758</w:t>
            </w:r>
          </w:p>
        </w:tc>
        <w:tc>
          <w:tcPr>
            <w:tcW w:w="1297" w:type="dxa"/>
            <w:tcBorders>
              <w:tl2br w:val="nil"/>
              <w:tr2bl w:val="nil"/>
            </w:tcBorders>
            <w:vAlign w:val="center"/>
          </w:tcPr>
          <w:p w14:paraId="77D286B7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75" w:type="dxa"/>
            <w:tcBorders>
              <w:tl2br w:val="nil"/>
              <w:tr2bl w:val="nil"/>
            </w:tcBorders>
            <w:vAlign w:val="center"/>
          </w:tcPr>
          <w:p w14:paraId="6287009B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887" w:type="dxa"/>
            <w:tcBorders>
              <w:tl2br w:val="nil"/>
              <w:tr2bl w:val="nil"/>
            </w:tcBorders>
            <w:vAlign w:val="center"/>
          </w:tcPr>
          <w:p w14:paraId="702F381C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</w:tr>
      <w:tr w14:paraId="3E3022E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14:paraId="370BF861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Control group</w:t>
            </w:r>
          </w:p>
        </w:tc>
        <w:tc>
          <w:tcPr>
            <w:tcW w:w="1261" w:type="dxa"/>
            <w:tcBorders>
              <w:tl2br w:val="nil"/>
              <w:tr2bl w:val="nil"/>
            </w:tcBorders>
            <w:vAlign w:val="center"/>
          </w:tcPr>
          <w:p w14:paraId="61447169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2.185±1.210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vAlign w:val="center"/>
          </w:tcPr>
          <w:p w14:paraId="19BFB0A0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2.259±1.196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vAlign w:val="center"/>
          </w:tcPr>
          <w:p w14:paraId="69E797AE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0.411(1,112)</w:t>
            </w:r>
          </w:p>
        </w:tc>
        <w:tc>
          <w:tcPr>
            <w:tcW w:w="761" w:type="dxa"/>
            <w:tcBorders>
              <w:tl2br w:val="nil"/>
              <w:tr2bl w:val="nil"/>
            </w:tcBorders>
            <w:vAlign w:val="center"/>
          </w:tcPr>
          <w:p w14:paraId="74B2D8D5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0.523</w:t>
            </w:r>
          </w:p>
        </w:tc>
        <w:tc>
          <w:tcPr>
            <w:tcW w:w="1297" w:type="dxa"/>
            <w:tcBorders>
              <w:tl2br w:val="nil"/>
              <w:tr2bl w:val="nil"/>
            </w:tcBorders>
            <w:vAlign w:val="center"/>
          </w:tcPr>
          <w:p w14:paraId="0C354F6E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75" w:type="dxa"/>
            <w:tcBorders>
              <w:tl2br w:val="nil"/>
              <w:tr2bl w:val="nil"/>
            </w:tcBorders>
            <w:vAlign w:val="center"/>
          </w:tcPr>
          <w:p w14:paraId="7434DFBD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887" w:type="dxa"/>
            <w:tcBorders>
              <w:tl2br w:val="nil"/>
              <w:tr2bl w:val="nil"/>
            </w:tcBorders>
            <w:vAlign w:val="center"/>
          </w:tcPr>
          <w:p w14:paraId="2B783904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</w:tr>
      <w:tr w14:paraId="3AD9BE4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14:paraId="57B7A03A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2"/>
                <w:sz w:val="18"/>
                <w:szCs w:val="18"/>
                <w:highlight w:val="none"/>
              </w:rPr>
              <w:t>F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i/>
                <w:iCs/>
                <w:kern w:val="2"/>
                <w:sz w:val="18"/>
                <w:szCs w:val="18"/>
                <w:highlight w:val="none"/>
              </w:rPr>
              <w:t>df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1261" w:type="dxa"/>
            <w:tcBorders>
              <w:tl2br w:val="nil"/>
              <w:tr2bl w:val="nil"/>
            </w:tcBorders>
            <w:vAlign w:val="center"/>
          </w:tcPr>
          <w:p w14:paraId="3A8AC6A2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0.251(3,112)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vAlign w:val="center"/>
          </w:tcPr>
          <w:p w14:paraId="78F30E76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5.402(3,112)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vAlign w:val="center"/>
          </w:tcPr>
          <w:p w14:paraId="1F7ECE5D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61" w:type="dxa"/>
            <w:tcBorders>
              <w:tl2br w:val="nil"/>
              <w:tr2bl w:val="nil"/>
            </w:tcBorders>
            <w:vAlign w:val="center"/>
          </w:tcPr>
          <w:p w14:paraId="5EBF853F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97" w:type="dxa"/>
            <w:tcBorders>
              <w:tl2br w:val="nil"/>
              <w:tr2bl w:val="nil"/>
            </w:tcBorders>
            <w:vAlign w:val="center"/>
          </w:tcPr>
          <w:p w14:paraId="7467BC51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75" w:type="dxa"/>
            <w:tcBorders>
              <w:tl2br w:val="nil"/>
              <w:tr2bl w:val="nil"/>
            </w:tcBorders>
            <w:vAlign w:val="center"/>
          </w:tcPr>
          <w:p w14:paraId="4AB067FC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887" w:type="dxa"/>
            <w:tcBorders>
              <w:tl2br w:val="nil"/>
              <w:tr2bl w:val="nil"/>
            </w:tcBorders>
            <w:vAlign w:val="center"/>
          </w:tcPr>
          <w:p w14:paraId="6C92126D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</w:tr>
      <w:tr w14:paraId="3BAB798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14:paraId="4E66A6F4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2"/>
                <w:sz w:val="18"/>
                <w:szCs w:val="18"/>
                <w:highlight w:val="none"/>
              </w:rPr>
              <w:t>P</w:t>
            </w:r>
          </w:p>
        </w:tc>
        <w:tc>
          <w:tcPr>
            <w:tcW w:w="1261" w:type="dxa"/>
            <w:tcBorders>
              <w:tl2br w:val="nil"/>
              <w:tr2bl w:val="nil"/>
            </w:tcBorders>
            <w:vAlign w:val="center"/>
          </w:tcPr>
          <w:p w14:paraId="531FB8B4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861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vAlign w:val="center"/>
          </w:tcPr>
          <w:p w14:paraId="02FDB7F9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0.002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vAlign w:val="center"/>
          </w:tcPr>
          <w:p w14:paraId="5A87721E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61" w:type="dxa"/>
            <w:tcBorders>
              <w:tl2br w:val="nil"/>
              <w:tr2bl w:val="nil"/>
            </w:tcBorders>
            <w:vAlign w:val="center"/>
          </w:tcPr>
          <w:p w14:paraId="1931DE9E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97" w:type="dxa"/>
            <w:tcBorders>
              <w:tl2br w:val="nil"/>
              <w:tr2bl w:val="nil"/>
            </w:tcBorders>
            <w:vAlign w:val="center"/>
          </w:tcPr>
          <w:p w14:paraId="2936053A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75" w:type="dxa"/>
            <w:tcBorders>
              <w:tl2br w:val="nil"/>
              <w:tr2bl w:val="nil"/>
            </w:tcBorders>
            <w:vAlign w:val="center"/>
          </w:tcPr>
          <w:p w14:paraId="187353E5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887" w:type="dxa"/>
            <w:tcBorders>
              <w:tl2br w:val="nil"/>
              <w:tr2bl w:val="nil"/>
            </w:tcBorders>
            <w:vAlign w:val="center"/>
          </w:tcPr>
          <w:p w14:paraId="1B663928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</w:tr>
      <w:tr w14:paraId="4FA11A1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14:paraId="3C618975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Main Effect of Group</w:t>
            </w:r>
          </w:p>
        </w:tc>
        <w:tc>
          <w:tcPr>
            <w:tcW w:w="1261" w:type="dxa"/>
            <w:tcBorders>
              <w:tl2br w:val="nil"/>
              <w:tr2bl w:val="nil"/>
            </w:tcBorders>
            <w:vAlign w:val="center"/>
          </w:tcPr>
          <w:p w14:paraId="04E31271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53" w:type="dxa"/>
            <w:tcBorders>
              <w:tl2br w:val="nil"/>
              <w:tr2bl w:val="nil"/>
            </w:tcBorders>
            <w:vAlign w:val="center"/>
          </w:tcPr>
          <w:p w14:paraId="164730BA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75" w:type="dxa"/>
            <w:tcBorders>
              <w:tl2br w:val="nil"/>
              <w:tr2bl w:val="nil"/>
            </w:tcBorders>
            <w:vAlign w:val="center"/>
          </w:tcPr>
          <w:p w14:paraId="44250179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61" w:type="dxa"/>
            <w:tcBorders>
              <w:tl2br w:val="nil"/>
              <w:tr2bl w:val="nil"/>
            </w:tcBorders>
            <w:vAlign w:val="center"/>
          </w:tcPr>
          <w:p w14:paraId="5AB657BF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97" w:type="dxa"/>
            <w:tcBorders>
              <w:tl2br w:val="nil"/>
              <w:tr2bl w:val="nil"/>
            </w:tcBorders>
            <w:vAlign w:val="center"/>
          </w:tcPr>
          <w:p w14:paraId="20511D98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1.838(3,112)</w:t>
            </w:r>
          </w:p>
        </w:tc>
        <w:tc>
          <w:tcPr>
            <w:tcW w:w="775" w:type="dxa"/>
            <w:tcBorders>
              <w:tl2br w:val="nil"/>
              <w:tr2bl w:val="nil"/>
            </w:tcBorders>
            <w:vAlign w:val="center"/>
          </w:tcPr>
          <w:p w14:paraId="62E91693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144</w:t>
            </w:r>
          </w:p>
        </w:tc>
        <w:tc>
          <w:tcPr>
            <w:tcW w:w="887" w:type="dxa"/>
            <w:tcBorders>
              <w:tl2br w:val="nil"/>
              <w:tr2bl w:val="nil"/>
            </w:tcBorders>
            <w:vAlign w:val="center"/>
          </w:tcPr>
          <w:p w14:paraId="2313F4BF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0.0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47</w:t>
            </w:r>
          </w:p>
        </w:tc>
      </w:tr>
      <w:tr w14:paraId="69273E2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14:paraId="7272512C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Main Effect of Time</w:t>
            </w:r>
          </w:p>
        </w:tc>
        <w:tc>
          <w:tcPr>
            <w:tcW w:w="1261" w:type="dxa"/>
            <w:tcBorders>
              <w:tl2br w:val="nil"/>
              <w:tr2bl w:val="nil"/>
            </w:tcBorders>
            <w:vAlign w:val="center"/>
          </w:tcPr>
          <w:p w14:paraId="26A0F202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53" w:type="dxa"/>
            <w:tcBorders>
              <w:tl2br w:val="nil"/>
              <w:tr2bl w:val="nil"/>
            </w:tcBorders>
            <w:vAlign w:val="center"/>
          </w:tcPr>
          <w:p w14:paraId="0770F54C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75" w:type="dxa"/>
            <w:tcBorders>
              <w:tl2br w:val="nil"/>
              <w:tr2bl w:val="nil"/>
            </w:tcBorders>
            <w:vAlign w:val="center"/>
          </w:tcPr>
          <w:p w14:paraId="137F0B6D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61" w:type="dxa"/>
            <w:tcBorders>
              <w:tl2br w:val="nil"/>
              <w:tr2bl w:val="nil"/>
            </w:tcBorders>
            <w:vAlign w:val="center"/>
          </w:tcPr>
          <w:p w14:paraId="0BE60B86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97" w:type="dxa"/>
            <w:tcBorders>
              <w:tl2br w:val="nil"/>
              <w:tr2bl w:val="nil"/>
            </w:tcBorders>
            <w:vAlign w:val="center"/>
          </w:tcPr>
          <w:p w14:paraId="1354CCA1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21.673(1,112)</w:t>
            </w:r>
          </w:p>
        </w:tc>
        <w:tc>
          <w:tcPr>
            <w:tcW w:w="775" w:type="dxa"/>
            <w:tcBorders>
              <w:tl2br w:val="nil"/>
              <w:tr2bl w:val="nil"/>
            </w:tcBorders>
            <w:vAlign w:val="center"/>
          </w:tcPr>
          <w:p w14:paraId="373AF1C3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&lt;0.001</w:t>
            </w:r>
          </w:p>
        </w:tc>
        <w:tc>
          <w:tcPr>
            <w:tcW w:w="887" w:type="dxa"/>
            <w:tcBorders>
              <w:tl2br w:val="nil"/>
              <w:tr2bl w:val="nil"/>
            </w:tcBorders>
            <w:vAlign w:val="center"/>
          </w:tcPr>
          <w:p w14:paraId="6B59A54C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162</w:t>
            </w:r>
          </w:p>
        </w:tc>
      </w:tr>
      <w:tr w14:paraId="717F577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14:paraId="2189685E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Group×Time Interaction</w:t>
            </w:r>
          </w:p>
        </w:tc>
        <w:tc>
          <w:tcPr>
            <w:tcW w:w="1261" w:type="dxa"/>
            <w:tcBorders>
              <w:tl2br w:val="nil"/>
              <w:tr2bl w:val="nil"/>
            </w:tcBorders>
            <w:vAlign w:val="center"/>
          </w:tcPr>
          <w:p w14:paraId="2F75A914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53" w:type="dxa"/>
            <w:tcBorders>
              <w:tl2br w:val="nil"/>
              <w:tr2bl w:val="nil"/>
            </w:tcBorders>
            <w:vAlign w:val="center"/>
          </w:tcPr>
          <w:p w14:paraId="4FE43051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75" w:type="dxa"/>
            <w:tcBorders>
              <w:tl2br w:val="nil"/>
              <w:tr2bl w:val="nil"/>
            </w:tcBorders>
            <w:vAlign w:val="center"/>
          </w:tcPr>
          <w:p w14:paraId="001E7B48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61" w:type="dxa"/>
            <w:tcBorders>
              <w:tl2br w:val="nil"/>
              <w:tr2bl w:val="nil"/>
            </w:tcBorders>
            <w:vAlign w:val="center"/>
          </w:tcPr>
          <w:p w14:paraId="2C6C2331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97" w:type="dxa"/>
            <w:tcBorders>
              <w:tl2br w:val="nil"/>
              <w:tr2bl w:val="nil"/>
            </w:tcBorders>
            <w:vAlign w:val="center"/>
          </w:tcPr>
          <w:p w14:paraId="4B8EE4D2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11.360(3,112)</w:t>
            </w:r>
          </w:p>
        </w:tc>
        <w:tc>
          <w:tcPr>
            <w:tcW w:w="775" w:type="dxa"/>
            <w:tcBorders>
              <w:tl2br w:val="nil"/>
              <w:tr2bl w:val="nil"/>
            </w:tcBorders>
            <w:vAlign w:val="center"/>
          </w:tcPr>
          <w:p w14:paraId="43ED223B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&lt;0.001</w:t>
            </w:r>
          </w:p>
        </w:tc>
        <w:tc>
          <w:tcPr>
            <w:tcW w:w="887" w:type="dxa"/>
            <w:tcBorders>
              <w:tl2br w:val="nil"/>
              <w:tr2bl w:val="nil"/>
            </w:tcBorders>
            <w:vAlign w:val="center"/>
          </w:tcPr>
          <w:p w14:paraId="7B471862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233</w:t>
            </w:r>
          </w:p>
        </w:tc>
      </w:tr>
    </w:tbl>
    <w:p w14:paraId="3D4B77C7">
      <w:pPr>
        <w:tabs>
          <w:tab w:val="left" w:pos="2672"/>
        </w:tabs>
        <w:spacing w:line="480" w:lineRule="auto"/>
        <w:rPr>
          <w:rFonts w:ascii="Times New Roman" w:hAnsi="Times New Roman" w:eastAsia="宋体" w:cs="Times New Roman"/>
          <w:color w:val="333333"/>
          <w:sz w:val="21"/>
          <w:szCs w:val="21"/>
          <w:highlight w:val="none"/>
          <w:shd w:val="clear" w:color="auto" w:fill="FFFFFF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ascii="Times New Roman" w:hAnsi="Times New Roman" w:eastAsia="宋体" w:cs="Times New Roman"/>
          <w:sz w:val="21"/>
          <w:szCs w:val="21"/>
          <w:highlight w:val="none"/>
        </w:rPr>
        <w:t xml:space="preserve">Abbreviations: </w:t>
      </w:r>
      <w:r>
        <w:rPr>
          <w:rFonts w:hint="eastAsia" w:ascii="Times New Roman" w:hAnsi="Times New Roman" w:eastAsia="宋体" w:cs="Times New Roman"/>
          <w:sz w:val="21"/>
          <w:szCs w:val="21"/>
          <w:highlight w:val="none"/>
        </w:rPr>
        <w:t>df: degree of freedom;</w:t>
      </w:r>
      <w:r>
        <w:rPr>
          <w:rFonts w:ascii="Times New Roman" w:hAnsi="Times New Roman" w:eastAsia="宋体" w:cs="Times New Roman"/>
          <w:sz w:val="21"/>
          <w:szCs w:val="21"/>
          <w:highlight w:val="none"/>
        </w:rPr>
        <w:t xml:space="preserve"> </w:t>
      </w:r>
      <w:r>
        <w:rPr>
          <w:rFonts w:ascii="Times New Roman" w:hAnsi="Times New Roman" w:cs="Times New Roman"/>
          <w:sz w:val="21"/>
          <w:szCs w:val="21"/>
          <w:highlight w:val="none"/>
          <w14:ligatures w14:val="standardContextual"/>
        </w:rPr>
        <w:t xml:space="preserve">MMSE, </w:t>
      </w:r>
      <w:r>
        <w:rPr>
          <w:rStyle w:val="7"/>
          <w:b w:val="0"/>
          <w:bCs w:val="0"/>
          <w:sz w:val="21"/>
          <w:szCs w:val="21"/>
          <w:highlight w:val="none"/>
          <w:lang w:bidi="ar"/>
        </w:rPr>
        <w:t>Mini-Mental State Examination</w:t>
      </w:r>
      <w:r>
        <w:rPr>
          <w:rFonts w:ascii="Times New Roman" w:hAnsi="Times New Roman" w:eastAsia="宋体" w:cs="Times New Roman"/>
          <w:sz w:val="21"/>
          <w:szCs w:val="21"/>
          <w:highlight w:val="none"/>
        </w:rPr>
        <w:t xml:space="preserve">; CCT, computerized cognitive training; </w:t>
      </w:r>
      <w:r>
        <w:rPr>
          <w:rFonts w:ascii="Times New Roman" w:hAnsi="Times New Roman" w:cs="Times New Roman"/>
          <w:sz w:val="21"/>
          <w:szCs w:val="21"/>
          <w:highlight w:val="none"/>
          <w14:ligatures w14:val="standardContextual"/>
        </w:rPr>
        <w:t xml:space="preserve">HBOT, </w:t>
      </w:r>
      <w:r>
        <w:rPr>
          <w:rFonts w:ascii="Times New Roman" w:hAnsi="Times New Roman" w:eastAsia="宋体" w:cs="Times New Roman"/>
          <w:sz w:val="21"/>
          <w:szCs w:val="21"/>
          <w:highlight w:val="none"/>
        </w:rPr>
        <w:t xml:space="preserve">hyperbaric oxygen therapy; </w:t>
      </w:r>
      <w:r>
        <w:rPr>
          <w:rFonts w:ascii="Times New Roman" w:hAnsi="Times New Roman" w:cs="Times New Roman"/>
          <w:sz w:val="21"/>
          <w:szCs w:val="21"/>
          <w:highlight w:val="none"/>
          <w:lang w:bidi="ar"/>
        </w:rPr>
        <w:t>M, mean; SD, standard deviation</w:t>
      </w:r>
      <w:r>
        <w:rPr>
          <w:rFonts w:hint="eastAsia" w:ascii="Times New Roman" w:hAnsi="Times New Roman" w:eastAsia="宋体" w:cs="Times New Roman"/>
          <w:sz w:val="21"/>
          <w:szCs w:val="21"/>
          <w:highlight w:val="none"/>
        </w:rPr>
        <w:t>.</w:t>
      </w:r>
    </w:p>
    <w:p w14:paraId="133ED766">
      <w:pPr>
        <w:widowControl/>
        <w:spacing w:line="480" w:lineRule="auto"/>
        <w:jc w:val="center"/>
        <w:rPr>
          <w:rFonts w:ascii="Times New Roman" w:hAnsi="Times New Roman" w:eastAsia="宋体" w:cs="Times New Roman"/>
          <w:sz w:val="21"/>
          <w:szCs w:val="21"/>
          <w:highlight w:val="none"/>
        </w:rPr>
      </w:pPr>
      <w:r>
        <w:rPr>
          <w:rFonts w:hint="eastAsia" w:ascii="Times New Roman" w:hAnsi="Times New Roman" w:eastAsia="宋体" w:cs="Times New Roman"/>
          <w:b/>
          <w:bCs w:val="0"/>
          <w:sz w:val="21"/>
          <w:szCs w:val="21"/>
          <w:highlight w:val="none"/>
        </w:rPr>
        <w:t>Supplementary</w:t>
      </w:r>
      <w:r>
        <w:rPr>
          <w:rFonts w:hint="eastAsia" w:ascii="Times New Roman" w:hAnsi="Times New Roman" w:eastAsia="宋体" w:cs="Times New Roman"/>
          <w:highlight w:val="none"/>
        </w:rPr>
        <w:t xml:space="preserve"> </w:t>
      </w:r>
      <w:r>
        <w:rPr>
          <w:rFonts w:ascii="Times New Roman" w:hAnsi="Times New Roman" w:eastAsia="MyriadPro-Bold" w:cs="Times New Roman"/>
          <w:b/>
          <w:sz w:val="21"/>
          <w:szCs w:val="21"/>
          <w:highlight w:val="none"/>
          <w:lang w:bidi="ar"/>
        </w:rPr>
        <w:t xml:space="preserve">Table </w:t>
      </w:r>
      <w:r>
        <w:rPr>
          <w:rFonts w:hint="eastAsia" w:ascii="Times New Roman" w:hAnsi="Times New Roman" w:eastAsia="宋体" w:cs="Times New Roman"/>
          <w:b/>
          <w:sz w:val="21"/>
          <w:szCs w:val="21"/>
          <w:highlight w:val="none"/>
          <w:lang w:bidi="ar"/>
        </w:rPr>
        <w:t>9</w:t>
      </w:r>
      <w:r>
        <w:rPr>
          <w:rFonts w:ascii="Times New Roman" w:hAnsi="Times New Roman" w:eastAsia="MyriadPro-Bold" w:cs="Times New Roman"/>
          <w:b/>
          <w:sz w:val="21"/>
          <w:szCs w:val="21"/>
          <w:highlight w:val="none"/>
          <w:lang w:bidi="ar"/>
        </w:rPr>
        <w:t>.</w:t>
      </w:r>
      <w:r>
        <w:rPr>
          <w:rFonts w:hint="eastAsia" w:ascii="Times New Roman" w:hAnsi="Times New Roman" w:eastAsia="宋体" w:cs="Times New Roman"/>
          <w:b/>
          <w:sz w:val="21"/>
          <w:szCs w:val="21"/>
          <w:highlight w:val="none"/>
          <w:lang w:bidi="ar"/>
        </w:rPr>
        <w:t xml:space="preserve"> </w:t>
      </w:r>
      <w:r>
        <w:rPr>
          <w:rFonts w:hint="eastAsia" w:ascii="Times New Roman" w:hAnsi="Times New Roman" w:eastAsia="宋体" w:cs="Times New Roman"/>
          <w:sz w:val="21"/>
          <w:szCs w:val="21"/>
          <w:highlight w:val="none"/>
        </w:rPr>
        <w:t>Results of repeated measures ANOVA for BI</w:t>
      </w:r>
    </w:p>
    <w:tbl>
      <w:tblPr>
        <w:tblStyle w:val="3"/>
        <w:tblW w:w="8964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5"/>
        <w:gridCol w:w="1378"/>
        <w:gridCol w:w="1318"/>
        <w:gridCol w:w="1265"/>
        <w:gridCol w:w="728"/>
        <w:gridCol w:w="1339"/>
        <w:gridCol w:w="729"/>
        <w:gridCol w:w="752"/>
      </w:tblGrid>
      <w:tr w14:paraId="4E319EB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14:paraId="6CDA302E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378" w:type="dxa"/>
            <w:tcBorders>
              <w:bottom w:val="single" w:color="000000" w:sz="12" w:space="0"/>
              <w:tl2br w:val="nil"/>
              <w:tr2bl w:val="nil"/>
            </w:tcBorders>
            <w:vAlign w:val="center"/>
          </w:tcPr>
          <w:p w14:paraId="09774389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T0</w:t>
            </w:r>
          </w:p>
        </w:tc>
        <w:tc>
          <w:tcPr>
            <w:tcW w:w="1318" w:type="dxa"/>
            <w:tcBorders>
              <w:bottom w:val="single" w:color="000000" w:sz="12" w:space="0"/>
              <w:tl2br w:val="nil"/>
              <w:tr2bl w:val="nil"/>
            </w:tcBorders>
            <w:vAlign w:val="center"/>
          </w:tcPr>
          <w:p w14:paraId="3F6684C2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T1</w:t>
            </w:r>
          </w:p>
        </w:tc>
        <w:tc>
          <w:tcPr>
            <w:tcW w:w="1265" w:type="dxa"/>
            <w:vMerge w:val="restart"/>
            <w:tcBorders>
              <w:tl2br w:val="nil"/>
              <w:tr2bl w:val="nil"/>
            </w:tcBorders>
            <w:vAlign w:val="center"/>
          </w:tcPr>
          <w:p w14:paraId="5AFFE3D6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2"/>
                <w:sz w:val="18"/>
                <w:szCs w:val="18"/>
                <w:highlight w:val="none"/>
              </w:rPr>
              <w:t>F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i/>
                <w:iCs/>
                <w:kern w:val="2"/>
                <w:sz w:val="18"/>
                <w:szCs w:val="18"/>
                <w:highlight w:val="none"/>
              </w:rPr>
              <w:t>df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728" w:type="dxa"/>
            <w:vMerge w:val="restart"/>
            <w:tcBorders>
              <w:tl2br w:val="nil"/>
              <w:tr2bl w:val="nil"/>
            </w:tcBorders>
            <w:vAlign w:val="center"/>
          </w:tcPr>
          <w:p w14:paraId="25D46F05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2"/>
                <w:sz w:val="18"/>
                <w:szCs w:val="18"/>
                <w:highlight w:val="none"/>
              </w:rPr>
              <w:t>P</w:t>
            </w:r>
          </w:p>
        </w:tc>
        <w:tc>
          <w:tcPr>
            <w:tcW w:w="2820" w:type="dxa"/>
            <w:gridSpan w:val="3"/>
            <w:tcBorders>
              <w:bottom w:val="single" w:color="000000" w:sz="12" w:space="0"/>
              <w:tl2br w:val="nil"/>
              <w:tr2bl w:val="nil"/>
            </w:tcBorders>
            <w:vAlign w:val="center"/>
          </w:tcPr>
          <w:p w14:paraId="61B3EA55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Repeated Measures ANOVA</w:t>
            </w:r>
          </w:p>
        </w:tc>
      </w:tr>
      <w:tr w14:paraId="159B0C8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5" w:type="dxa"/>
            <w:tcBorders>
              <w:bottom w:val="single" w:color="000000" w:sz="12" w:space="0"/>
              <w:tl2br w:val="nil"/>
              <w:tr2bl w:val="nil"/>
            </w:tcBorders>
            <w:vAlign w:val="center"/>
          </w:tcPr>
          <w:p w14:paraId="60A2922B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378" w:type="dxa"/>
            <w:tcBorders>
              <w:top w:val="single" w:color="000000" w:sz="12" w:space="0"/>
              <w:bottom w:val="single" w:color="000000" w:sz="12" w:space="0"/>
              <w:tl2br w:val="nil"/>
              <w:tr2bl w:val="nil"/>
            </w:tcBorders>
            <w:vAlign w:val="center"/>
          </w:tcPr>
          <w:p w14:paraId="57CE6498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M±SD</w:t>
            </w:r>
          </w:p>
        </w:tc>
        <w:tc>
          <w:tcPr>
            <w:tcW w:w="1318" w:type="dxa"/>
            <w:tcBorders>
              <w:top w:val="single" w:color="000000" w:sz="12" w:space="0"/>
              <w:bottom w:val="single" w:color="000000" w:sz="12" w:space="0"/>
              <w:tl2br w:val="nil"/>
              <w:tr2bl w:val="nil"/>
            </w:tcBorders>
            <w:vAlign w:val="center"/>
          </w:tcPr>
          <w:p w14:paraId="23F6076B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M±SD</w:t>
            </w:r>
          </w:p>
        </w:tc>
        <w:tc>
          <w:tcPr>
            <w:tcW w:w="1265" w:type="dxa"/>
            <w:vMerge w:val="continue"/>
            <w:tcBorders>
              <w:bottom w:val="single" w:color="000000" w:sz="12" w:space="0"/>
              <w:tl2br w:val="nil"/>
              <w:tr2bl w:val="nil"/>
            </w:tcBorders>
            <w:vAlign w:val="center"/>
          </w:tcPr>
          <w:p w14:paraId="30875270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28" w:type="dxa"/>
            <w:vMerge w:val="continue"/>
            <w:tcBorders>
              <w:bottom w:val="single" w:color="000000" w:sz="12" w:space="0"/>
              <w:tl2br w:val="nil"/>
              <w:tr2bl w:val="nil"/>
            </w:tcBorders>
            <w:vAlign w:val="center"/>
          </w:tcPr>
          <w:p w14:paraId="52725FDD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339" w:type="dxa"/>
            <w:tcBorders>
              <w:top w:val="single" w:color="000000" w:sz="12" w:space="0"/>
              <w:bottom w:val="single" w:color="000000" w:sz="12" w:space="0"/>
              <w:tl2br w:val="nil"/>
              <w:tr2bl w:val="nil"/>
            </w:tcBorders>
            <w:vAlign w:val="center"/>
          </w:tcPr>
          <w:p w14:paraId="08D47E93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2"/>
                <w:sz w:val="18"/>
                <w:szCs w:val="18"/>
                <w:highlight w:val="none"/>
              </w:rPr>
              <w:t>F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i/>
                <w:iCs/>
                <w:kern w:val="2"/>
                <w:sz w:val="18"/>
                <w:szCs w:val="18"/>
                <w:highlight w:val="none"/>
              </w:rPr>
              <w:t>df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729" w:type="dxa"/>
            <w:tcBorders>
              <w:top w:val="single" w:color="000000" w:sz="12" w:space="0"/>
              <w:bottom w:val="single" w:color="000000" w:sz="12" w:space="0"/>
              <w:tl2br w:val="nil"/>
              <w:tr2bl w:val="nil"/>
            </w:tcBorders>
            <w:vAlign w:val="center"/>
          </w:tcPr>
          <w:p w14:paraId="5B088659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2"/>
                <w:sz w:val="18"/>
                <w:szCs w:val="18"/>
                <w:highlight w:val="none"/>
              </w:rPr>
              <w:t>P</w:t>
            </w:r>
          </w:p>
        </w:tc>
        <w:tc>
          <w:tcPr>
            <w:tcW w:w="752" w:type="dxa"/>
            <w:tcBorders>
              <w:top w:val="single" w:color="000000" w:sz="12" w:space="0"/>
              <w:bottom w:val="single" w:color="000000" w:sz="12" w:space="0"/>
              <w:tl2br w:val="nil"/>
              <w:tr2bl w:val="nil"/>
            </w:tcBorders>
            <w:vAlign w:val="center"/>
          </w:tcPr>
          <w:p w14:paraId="7116DFF7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 xml:space="preserve">Partial </w:t>
            </w:r>
            <w:r>
              <w:rPr>
                <w:rFonts w:hint="default" w:ascii="Times New Roman" w:hAnsi="Times New Roman" w:eastAsia="宋体" w:cs="Times New Roman"/>
                <w:i/>
                <w:iCs/>
                <w:kern w:val="2"/>
                <w:sz w:val="18"/>
                <w:szCs w:val="18"/>
                <w:highlight w:val="none"/>
              </w:rPr>
              <w:t>η</w:t>
            </w: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  <w:vertAlign w:val="superscript"/>
              </w:rPr>
              <w:t>2</w:t>
            </w:r>
          </w:p>
        </w:tc>
      </w:tr>
      <w:tr w14:paraId="25BEB2C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5" w:type="dxa"/>
            <w:tcBorders>
              <w:top w:val="single" w:color="000000" w:sz="12" w:space="0"/>
              <w:tl2br w:val="nil"/>
              <w:tr2bl w:val="nil"/>
            </w:tcBorders>
            <w:vAlign w:val="center"/>
          </w:tcPr>
          <w:p w14:paraId="783D66F2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HBOT+CCT group</w:t>
            </w:r>
          </w:p>
        </w:tc>
        <w:tc>
          <w:tcPr>
            <w:tcW w:w="1378" w:type="dxa"/>
            <w:tcBorders>
              <w:top w:val="single" w:color="000000" w:sz="12" w:space="0"/>
              <w:tl2br w:val="nil"/>
              <w:tr2bl w:val="nil"/>
            </w:tcBorders>
            <w:vAlign w:val="center"/>
          </w:tcPr>
          <w:p w14:paraId="66A33711">
            <w:pPr>
              <w:widowControl/>
              <w:jc w:val="right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53.500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13.271</w:t>
            </w:r>
          </w:p>
        </w:tc>
        <w:tc>
          <w:tcPr>
            <w:tcW w:w="1318" w:type="dxa"/>
            <w:tcBorders>
              <w:top w:val="single" w:color="000000" w:sz="12" w:space="0"/>
              <w:tl2br w:val="nil"/>
              <w:tr2bl w:val="nil"/>
            </w:tcBorders>
            <w:vAlign w:val="center"/>
          </w:tcPr>
          <w:p w14:paraId="1E846969">
            <w:pPr>
              <w:widowControl/>
              <w:jc w:val="right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67.333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±1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1.725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 xml:space="preserve"> </w:t>
            </w:r>
          </w:p>
        </w:tc>
        <w:tc>
          <w:tcPr>
            <w:tcW w:w="1265" w:type="dxa"/>
            <w:tcBorders>
              <w:top w:val="single" w:color="000000" w:sz="12" w:space="0"/>
              <w:tl2br w:val="nil"/>
              <w:tr2bl w:val="nil"/>
            </w:tcBorders>
            <w:vAlign w:val="center"/>
          </w:tcPr>
          <w:p w14:paraId="58CC99A4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142.104(1,112)</w:t>
            </w:r>
          </w:p>
        </w:tc>
        <w:tc>
          <w:tcPr>
            <w:tcW w:w="728" w:type="dxa"/>
            <w:tcBorders>
              <w:top w:val="single" w:color="000000" w:sz="12" w:space="0"/>
              <w:tl2br w:val="nil"/>
              <w:tr2bl w:val="nil"/>
            </w:tcBorders>
            <w:vAlign w:val="center"/>
          </w:tcPr>
          <w:p w14:paraId="3C2F00C5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&lt;0.001</w:t>
            </w:r>
          </w:p>
        </w:tc>
        <w:tc>
          <w:tcPr>
            <w:tcW w:w="1339" w:type="dxa"/>
            <w:tcBorders>
              <w:top w:val="single" w:color="000000" w:sz="12" w:space="0"/>
              <w:tl2br w:val="nil"/>
              <w:tr2bl w:val="nil"/>
            </w:tcBorders>
            <w:vAlign w:val="center"/>
          </w:tcPr>
          <w:p w14:paraId="723D5763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29" w:type="dxa"/>
            <w:tcBorders>
              <w:top w:val="single" w:color="000000" w:sz="12" w:space="0"/>
              <w:tl2br w:val="nil"/>
              <w:tr2bl w:val="nil"/>
            </w:tcBorders>
            <w:vAlign w:val="center"/>
          </w:tcPr>
          <w:p w14:paraId="364E584B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52" w:type="dxa"/>
            <w:tcBorders>
              <w:top w:val="single" w:color="000000" w:sz="12" w:space="0"/>
              <w:tl2br w:val="nil"/>
              <w:tr2bl w:val="nil"/>
            </w:tcBorders>
            <w:vAlign w:val="center"/>
          </w:tcPr>
          <w:p w14:paraId="769DFB4D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</w:tr>
      <w:tr w14:paraId="01EBAF0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14:paraId="1FDE702A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HBOT group</w:t>
            </w:r>
          </w:p>
        </w:tc>
        <w:tc>
          <w:tcPr>
            <w:tcW w:w="1378" w:type="dxa"/>
            <w:tcBorders>
              <w:tl2br w:val="nil"/>
              <w:tr2bl w:val="nil"/>
            </w:tcBorders>
            <w:vAlign w:val="center"/>
          </w:tcPr>
          <w:p w14:paraId="3381C13E">
            <w:pPr>
              <w:widowControl/>
              <w:jc w:val="right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.333±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16.386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 xml:space="preserve"> </w:t>
            </w:r>
          </w:p>
        </w:tc>
        <w:tc>
          <w:tcPr>
            <w:tcW w:w="1318" w:type="dxa"/>
            <w:tcBorders>
              <w:tl2br w:val="nil"/>
              <w:tr2bl w:val="nil"/>
            </w:tcBorders>
            <w:vAlign w:val="center"/>
          </w:tcPr>
          <w:p w14:paraId="13DF3407">
            <w:pPr>
              <w:widowControl/>
              <w:jc w:val="right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66.667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15.048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 xml:space="preserve"> </w:t>
            </w:r>
          </w:p>
        </w:tc>
        <w:tc>
          <w:tcPr>
            <w:tcW w:w="1265" w:type="dxa"/>
            <w:tcBorders>
              <w:tl2br w:val="nil"/>
              <w:tr2bl w:val="nil"/>
            </w:tcBorders>
            <w:vAlign w:val="center"/>
          </w:tcPr>
          <w:p w14:paraId="74DBB579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6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4.688(1,112)</w:t>
            </w:r>
          </w:p>
        </w:tc>
        <w:tc>
          <w:tcPr>
            <w:tcW w:w="728" w:type="dxa"/>
            <w:tcBorders>
              <w:tl2br w:val="nil"/>
              <w:tr2bl w:val="nil"/>
            </w:tcBorders>
            <w:vAlign w:val="center"/>
          </w:tcPr>
          <w:p w14:paraId="2BCDE75B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&lt;0.001</w:t>
            </w:r>
          </w:p>
        </w:tc>
        <w:tc>
          <w:tcPr>
            <w:tcW w:w="1339" w:type="dxa"/>
            <w:tcBorders>
              <w:tl2br w:val="nil"/>
              <w:tr2bl w:val="nil"/>
            </w:tcBorders>
            <w:vAlign w:val="center"/>
          </w:tcPr>
          <w:p w14:paraId="15316667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29" w:type="dxa"/>
            <w:tcBorders>
              <w:tl2br w:val="nil"/>
              <w:tr2bl w:val="nil"/>
            </w:tcBorders>
            <w:vAlign w:val="center"/>
          </w:tcPr>
          <w:p w14:paraId="233236D1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52" w:type="dxa"/>
            <w:tcBorders>
              <w:tl2br w:val="nil"/>
              <w:tr2bl w:val="nil"/>
            </w:tcBorders>
            <w:vAlign w:val="center"/>
          </w:tcPr>
          <w:p w14:paraId="586DA8A5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</w:tr>
      <w:tr w14:paraId="2BCADB0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14:paraId="49A6D817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CCT group</w:t>
            </w:r>
          </w:p>
        </w:tc>
        <w:tc>
          <w:tcPr>
            <w:tcW w:w="1378" w:type="dxa"/>
            <w:tcBorders>
              <w:tl2br w:val="nil"/>
              <w:tr2bl w:val="nil"/>
            </w:tcBorders>
            <w:vAlign w:val="center"/>
          </w:tcPr>
          <w:p w14:paraId="20BCD2CF">
            <w:pPr>
              <w:widowControl/>
              <w:jc w:val="right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58.931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17.768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 xml:space="preserve"> </w:t>
            </w:r>
          </w:p>
        </w:tc>
        <w:tc>
          <w:tcPr>
            <w:tcW w:w="1318" w:type="dxa"/>
            <w:tcBorders>
              <w:tl2br w:val="nil"/>
              <w:tr2bl w:val="nil"/>
            </w:tcBorders>
            <w:vAlign w:val="center"/>
          </w:tcPr>
          <w:p w14:paraId="06F021A0">
            <w:pPr>
              <w:widowControl/>
              <w:jc w:val="right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61.241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17.762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 xml:space="preserve"> </w:t>
            </w:r>
          </w:p>
        </w:tc>
        <w:tc>
          <w:tcPr>
            <w:tcW w:w="1265" w:type="dxa"/>
            <w:tcBorders>
              <w:tl2br w:val="nil"/>
              <w:tr2bl w:val="nil"/>
            </w:tcBorders>
            <w:vAlign w:val="center"/>
          </w:tcPr>
          <w:p w14:paraId="4546A31C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3.832(1,112)</w:t>
            </w:r>
          </w:p>
        </w:tc>
        <w:tc>
          <w:tcPr>
            <w:tcW w:w="728" w:type="dxa"/>
            <w:tcBorders>
              <w:tl2br w:val="nil"/>
              <w:tr2bl w:val="nil"/>
            </w:tcBorders>
            <w:vAlign w:val="center"/>
          </w:tcPr>
          <w:p w14:paraId="41EC348D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053</w:t>
            </w:r>
          </w:p>
        </w:tc>
        <w:tc>
          <w:tcPr>
            <w:tcW w:w="1339" w:type="dxa"/>
            <w:tcBorders>
              <w:tl2br w:val="nil"/>
              <w:tr2bl w:val="nil"/>
            </w:tcBorders>
            <w:vAlign w:val="center"/>
          </w:tcPr>
          <w:p w14:paraId="1DA8D4B9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29" w:type="dxa"/>
            <w:tcBorders>
              <w:tl2br w:val="nil"/>
              <w:tr2bl w:val="nil"/>
            </w:tcBorders>
            <w:vAlign w:val="center"/>
          </w:tcPr>
          <w:p w14:paraId="70F58C54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52" w:type="dxa"/>
            <w:tcBorders>
              <w:tl2br w:val="nil"/>
              <w:tr2bl w:val="nil"/>
            </w:tcBorders>
            <w:vAlign w:val="center"/>
          </w:tcPr>
          <w:p w14:paraId="17156B87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</w:tr>
      <w:tr w14:paraId="462E6C3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14:paraId="2040A1B6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Control group</w:t>
            </w:r>
          </w:p>
        </w:tc>
        <w:tc>
          <w:tcPr>
            <w:tcW w:w="1378" w:type="dxa"/>
            <w:tcBorders>
              <w:tl2br w:val="nil"/>
              <w:tr2bl w:val="nil"/>
            </w:tcBorders>
            <w:vAlign w:val="center"/>
          </w:tcPr>
          <w:p w14:paraId="6A888F9E">
            <w:pPr>
              <w:widowControl/>
              <w:jc w:val="right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62.704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15.898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 xml:space="preserve"> </w:t>
            </w:r>
          </w:p>
        </w:tc>
        <w:tc>
          <w:tcPr>
            <w:tcW w:w="1318" w:type="dxa"/>
            <w:tcBorders>
              <w:tl2br w:val="nil"/>
              <w:tr2bl w:val="nil"/>
            </w:tcBorders>
            <w:vAlign w:val="center"/>
          </w:tcPr>
          <w:p w14:paraId="13FA8BB3">
            <w:pPr>
              <w:widowControl/>
              <w:jc w:val="right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62.407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15.465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 xml:space="preserve"> </w:t>
            </w:r>
          </w:p>
        </w:tc>
        <w:tc>
          <w:tcPr>
            <w:tcW w:w="1265" w:type="dxa"/>
            <w:tcBorders>
              <w:tl2br w:val="nil"/>
              <w:tr2bl w:val="nil"/>
            </w:tcBorders>
            <w:vAlign w:val="center"/>
          </w:tcPr>
          <w:p w14:paraId="0DCE09B4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059(1,112)</w:t>
            </w:r>
          </w:p>
        </w:tc>
        <w:tc>
          <w:tcPr>
            <w:tcW w:w="728" w:type="dxa"/>
            <w:tcBorders>
              <w:tl2br w:val="nil"/>
              <w:tr2bl w:val="nil"/>
            </w:tcBorders>
            <w:vAlign w:val="center"/>
          </w:tcPr>
          <w:p w14:paraId="3456F04B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809</w:t>
            </w:r>
          </w:p>
        </w:tc>
        <w:tc>
          <w:tcPr>
            <w:tcW w:w="1339" w:type="dxa"/>
            <w:tcBorders>
              <w:tl2br w:val="nil"/>
              <w:tr2bl w:val="nil"/>
            </w:tcBorders>
            <w:vAlign w:val="center"/>
          </w:tcPr>
          <w:p w14:paraId="064D460A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29" w:type="dxa"/>
            <w:tcBorders>
              <w:tl2br w:val="nil"/>
              <w:tr2bl w:val="nil"/>
            </w:tcBorders>
            <w:vAlign w:val="center"/>
          </w:tcPr>
          <w:p w14:paraId="5D84AA79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52" w:type="dxa"/>
            <w:tcBorders>
              <w:tl2br w:val="nil"/>
              <w:tr2bl w:val="nil"/>
            </w:tcBorders>
            <w:vAlign w:val="center"/>
          </w:tcPr>
          <w:p w14:paraId="458CD0AE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</w:tr>
      <w:tr w14:paraId="173444E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14:paraId="7DF96A7D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2"/>
                <w:sz w:val="18"/>
                <w:szCs w:val="18"/>
                <w:highlight w:val="none"/>
              </w:rPr>
              <w:t>F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i/>
                <w:iCs/>
                <w:kern w:val="2"/>
                <w:sz w:val="18"/>
                <w:szCs w:val="18"/>
                <w:highlight w:val="none"/>
              </w:rPr>
              <w:t>df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1378" w:type="dxa"/>
            <w:tcBorders>
              <w:tl2br w:val="nil"/>
              <w:tr2bl w:val="nil"/>
            </w:tcBorders>
            <w:vAlign w:val="center"/>
          </w:tcPr>
          <w:p w14:paraId="647743AE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1.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640(3,112)</w:t>
            </w:r>
          </w:p>
        </w:tc>
        <w:tc>
          <w:tcPr>
            <w:tcW w:w="1318" w:type="dxa"/>
            <w:tcBorders>
              <w:tl2br w:val="nil"/>
              <w:tr2bl w:val="nil"/>
            </w:tcBorders>
            <w:vAlign w:val="center"/>
          </w:tcPr>
          <w:p w14:paraId="4E6C573B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1.178(3,112)</w:t>
            </w:r>
          </w:p>
        </w:tc>
        <w:tc>
          <w:tcPr>
            <w:tcW w:w="1265" w:type="dxa"/>
            <w:tcBorders>
              <w:tl2br w:val="nil"/>
              <w:tr2bl w:val="nil"/>
            </w:tcBorders>
            <w:vAlign w:val="center"/>
          </w:tcPr>
          <w:p w14:paraId="2D5B574A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28" w:type="dxa"/>
            <w:tcBorders>
              <w:tl2br w:val="nil"/>
              <w:tr2bl w:val="nil"/>
            </w:tcBorders>
            <w:vAlign w:val="center"/>
          </w:tcPr>
          <w:p w14:paraId="24307818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339" w:type="dxa"/>
            <w:tcBorders>
              <w:tl2br w:val="nil"/>
              <w:tr2bl w:val="nil"/>
            </w:tcBorders>
            <w:vAlign w:val="center"/>
          </w:tcPr>
          <w:p w14:paraId="727BEBC2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29" w:type="dxa"/>
            <w:tcBorders>
              <w:tl2br w:val="nil"/>
              <w:tr2bl w:val="nil"/>
            </w:tcBorders>
            <w:vAlign w:val="center"/>
          </w:tcPr>
          <w:p w14:paraId="171076C7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52" w:type="dxa"/>
            <w:tcBorders>
              <w:tl2br w:val="nil"/>
              <w:tr2bl w:val="nil"/>
            </w:tcBorders>
            <w:vAlign w:val="center"/>
          </w:tcPr>
          <w:p w14:paraId="6DA96929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</w:tr>
      <w:tr w14:paraId="3E4FBCD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14:paraId="4B451BD4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2"/>
                <w:sz w:val="18"/>
                <w:szCs w:val="18"/>
                <w:highlight w:val="none"/>
              </w:rPr>
              <w:t>P</w:t>
            </w:r>
          </w:p>
        </w:tc>
        <w:tc>
          <w:tcPr>
            <w:tcW w:w="1378" w:type="dxa"/>
            <w:tcBorders>
              <w:tl2br w:val="nil"/>
              <w:tr2bl w:val="nil"/>
            </w:tcBorders>
            <w:vAlign w:val="center"/>
          </w:tcPr>
          <w:p w14:paraId="354964CA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0.1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84</w:t>
            </w:r>
          </w:p>
        </w:tc>
        <w:tc>
          <w:tcPr>
            <w:tcW w:w="1318" w:type="dxa"/>
            <w:tcBorders>
              <w:tl2br w:val="nil"/>
              <w:tr2bl w:val="nil"/>
            </w:tcBorders>
            <w:vAlign w:val="center"/>
          </w:tcPr>
          <w:p w14:paraId="5BAC6BE1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0.321</w:t>
            </w:r>
          </w:p>
        </w:tc>
        <w:tc>
          <w:tcPr>
            <w:tcW w:w="1265" w:type="dxa"/>
            <w:tcBorders>
              <w:tl2br w:val="nil"/>
              <w:tr2bl w:val="nil"/>
            </w:tcBorders>
            <w:vAlign w:val="center"/>
          </w:tcPr>
          <w:p w14:paraId="00B3700F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28" w:type="dxa"/>
            <w:tcBorders>
              <w:tl2br w:val="nil"/>
              <w:tr2bl w:val="nil"/>
            </w:tcBorders>
            <w:vAlign w:val="center"/>
          </w:tcPr>
          <w:p w14:paraId="7EDE9057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339" w:type="dxa"/>
            <w:tcBorders>
              <w:tl2br w:val="nil"/>
              <w:tr2bl w:val="nil"/>
            </w:tcBorders>
            <w:vAlign w:val="center"/>
          </w:tcPr>
          <w:p w14:paraId="3B544FD8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29" w:type="dxa"/>
            <w:tcBorders>
              <w:tl2br w:val="nil"/>
              <w:tr2bl w:val="nil"/>
            </w:tcBorders>
            <w:vAlign w:val="center"/>
          </w:tcPr>
          <w:p w14:paraId="2C87E89D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52" w:type="dxa"/>
            <w:tcBorders>
              <w:tl2br w:val="nil"/>
              <w:tr2bl w:val="nil"/>
            </w:tcBorders>
            <w:vAlign w:val="center"/>
          </w:tcPr>
          <w:p w14:paraId="74F38C06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</w:tr>
      <w:tr w14:paraId="2704392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14:paraId="140C44EC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Main Effect of Group</w:t>
            </w:r>
          </w:p>
        </w:tc>
        <w:tc>
          <w:tcPr>
            <w:tcW w:w="1378" w:type="dxa"/>
            <w:tcBorders>
              <w:tl2br w:val="nil"/>
              <w:tr2bl w:val="nil"/>
            </w:tcBorders>
            <w:vAlign w:val="center"/>
          </w:tcPr>
          <w:p w14:paraId="35BCC9C8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318" w:type="dxa"/>
            <w:tcBorders>
              <w:tl2br w:val="nil"/>
              <w:tr2bl w:val="nil"/>
            </w:tcBorders>
            <w:vAlign w:val="center"/>
          </w:tcPr>
          <w:p w14:paraId="2695D267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65" w:type="dxa"/>
            <w:tcBorders>
              <w:tl2br w:val="nil"/>
              <w:tr2bl w:val="nil"/>
            </w:tcBorders>
            <w:vAlign w:val="center"/>
          </w:tcPr>
          <w:p w14:paraId="5CB57D9A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28" w:type="dxa"/>
            <w:tcBorders>
              <w:tl2br w:val="nil"/>
              <w:tr2bl w:val="nil"/>
            </w:tcBorders>
            <w:vAlign w:val="center"/>
          </w:tcPr>
          <w:p w14:paraId="39A06206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339" w:type="dxa"/>
            <w:tcBorders>
              <w:tl2br w:val="nil"/>
              <w:tr2bl w:val="nil"/>
            </w:tcBorders>
            <w:vAlign w:val="center"/>
          </w:tcPr>
          <w:p w14:paraId="58DD5B4B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0.178(3,112)</w:t>
            </w:r>
          </w:p>
        </w:tc>
        <w:tc>
          <w:tcPr>
            <w:tcW w:w="729" w:type="dxa"/>
            <w:tcBorders>
              <w:tl2br w:val="nil"/>
              <w:tr2bl w:val="nil"/>
            </w:tcBorders>
            <w:vAlign w:val="center"/>
          </w:tcPr>
          <w:p w14:paraId="3F04214A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0.032</w:t>
            </w:r>
          </w:p>
        </w:tc>
        <w:tc>
          <w:tcPr>
            <w:tcW w:w="752" w:type="dxa"/>
            <w:tcBorders>
              <w:tl2br w:val="nil"/>
              <w:tr2bl w:val="nil"/>
            </w:tcBorders>
            <w:vAlign w:val="center"/>
          </w:tcPr>
          <w:p w14:paraId="1C7DF3F2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0.0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05</w:t>
            </w:r>
          </w:p>
        </w:tc>
      </w:tr>
      <w:tr w14:paraId="403AC80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14:paraId="68111D0D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Main Effect of Time</w:t>
            </w:r>
          </w:p>
        </w:tc>
        <w:tc>
          <w:tcPr>
            <w:tcW w:w="1378" w:type="dxa"/>
            <w:tcBorders>
              <w:tl2br w:val="nil"/>
              <w:tr2bl w:val="nil"/>
            </w:tcBorders>
            <w:vAlign w:val="center"/>
          </w:tcPr>
          <w:p w14:paraId="7394690A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318" w:type="dxa"/>
            <w:tcBorders>
              <w:tl2br w:val="nil"/>
              <w:tr2bl w:val="nil"/>
            </w:tcBorders>
            <w:vAlign w:val="center"/>
          </w:tcPr>
          <w:p w14:paraId="1F8EA55D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65" w:type="dxa"/>
            <w:tcBorders>
              <w:tl2br w:val="nil"/>
              <w:tr2bl w:val="nil"/>
            </w:tcBorders>
            <w:vAlign w:val="center"/>
          </w:tcPr>
          <w:p w14:paraId="3E6A96A9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28" w:type="dxa"/>
            <w:tcBorders>
              <w:tl2br w:val="nil"/>
              <w:tr2bl w:val="nil"/>
            </w:tcBorders>
            <w:vAlign w:val="center"/>
          </w:tcPr>
          <w:p w14:paraId="1A229BE0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339" w:type="dxa"/>
            <w:tcBorders>
              <w:tl2br w:val="nil"/>
              <w:tr2bl w:val="nil"/>
            </w:tcBorders>
            <w:vAlign w:val="center"/>
          </w:tcPr>
          <w:p w14:paraId="3CC2A8FB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113.580(1,112)</w:t>
            </w:r>
          </w:p>
        </w:tc>
        <w:tc>
          <w:tcPr>
            <w:tcW w:w="729" w:type="dxa"/>
            <w:tcBorders>
              <w:tl2br w:val="nil"/>
              <w:tr2bl w:val="nil"/>
            </w:tcBorders>
            <w:vAlign w:val="center"/>
          </w:tcPr>
          <w:p w14:paraId="12D97F66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&lt;0.001</w:t>
            </w:r>
          </w:p>
        </w:tc>
        <w:tc>
          <w:tcPr>
            <w:tcW w:w="752" w:type="dxa"/>
            <w:tcBorders>
              <w:tl2br w:val="nil"/>
              <w:tr2bl w:val="nil"/>
            </w:tcBorders>
            <w:vAlign w:val="center"/>
          </w:tcPr>
          <w:p w14:paraId="3CF93A35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0.678</w:t>
            </w:r>
          </w:p>
        </w:tc>
      </w:tr>
      <w:tr w14:paraId="4BE717C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14:paraId="2A18F7BC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Group×Time Interaction</w:t>
            </w:r>
          </w:p>
        </w:tc>
        <w:tc>
          <w:tcPr>
            <w:tcW w:w="1378" w:type="dxa"/>
            <w:tcBorders>
              <w:tl2br w:val="nil"/>
              <w:tr2bl w:val="nil"/>
            </w:tcBorders>
            <w:vAlign w:val="center"/>
          </w:tcPr>
          <w:p w14:paraId="1AE4A172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318" w:type="dxa"/>
            <w:tcBorders>
              <w:tl2br w:val="nil"/>
              <w:tr2bl w:val="nil"/>
            </w:tcBorders>
            <w:vAlign w:val="center"/>
          </w:tcPr>
          <w:p w14:paraId="50124417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65" w:type="dxa"/>
            <w:tcBorders>
              <w:tl2br w:val="nil"/>
              <w:tr2bl w:val="nil"/>
            </w:tcBorders>
            <w:vAlign w:val="center"/>
          </w:tcPr>
          <w:p w14:paraId="67CB109A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28" w:type="dxa"/>
            <w:tcBorders>
              <w:tl2br w:val="nil"/>
              <w:tr2bl w:val="nil"/>
            </w:tcBorders>
            <w:vAlign w:val="center"/>
          </w:tcPr>
          <w:p w14:paraId="7448D383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339" w:type="dxa"/>
            <w:tcBorders>
              <w:tl2br w:val="nil"/>
              <w:tr2bl w:val="nil"/>
            </w:tcBorders>
            <w:vAlign w:val="center"/>
          </w:tcPr>
          <w:p w14:paraId="28E73430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29.789(3,112)</w:t>
            </w:r>
          </w:p>
        </w:tc>
        <w:tc>
          <w:tcPr>
            <w:tcW w:w="729" w:type="dxa"/>
            <w:tcBorders>
              <w:tl2br w:val="nil"/>
              <w:tr2bl w:val="nil"/>
            </w:tcBorders>
            <w:vAlign w:val="center"/>
          </w:tcPr>
          <w:p w14:paraId="48C9E8FB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&lt;0.001</w:t>
            </w:r>
          </w:p>
        </w:tc>
        <w:tc>
          <w:tcPr>
            <w:tcW w:w="752" w:type="dxa"/>
            <w:tcBorders>
              <w:tl2br w:val="nil"/>
              <w:tr2bl w:val="nil"/>
            </w:tcBorders>
            <w:vAlign w:val="center"/>
          </w:tcPr>
          <w:p w14:paraId="04FBD355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444</w:t>
            </w:r>
          </w:p>
        </w:tc>
      </w:tr>
    </w:tbl>
    <w:p w14:paraId="7B890EF3">
      <w:pPr>
        <w:tabs>
          <w:tab w:val="left" w:pos="2672"/>
        </w:tabs>
        <w:spacing w:line="480" w:lineRule="auto"/>
        <w:rPr>
          <w:rFonts w:ascii="Times New Roman" w:hAnsi="Times New Roman" w:cs="Times New Roman"/>
          <w:color w:val="333333"/>
          <w:sz w:val="21"/>
          <w:szCs w:val="21"/>
          <w:highlight w:val="none"/>
          <w:shd w:val="clear" w:color="auto" w:fill="FFFFFF"/>
        </w:rPr>
      </w:pPr>
      <w:r>
        <w:rPr>
          <w:rFonts w:ascii="Times New Roman" w:hAnsi="Times New Roman" w:eastAsia="宋体" w:cs="Times New Roman"/>
          <w:sz w:val="21"/>
          <w:szCs w:val="21"/>
          <w:highlight w:val="none"/>
        </w:rPr>
        <w:t xml:space="preserve">Abbreviations: </w:t>
      </w:r>
      <w:r>
        <w:rPr>
          <w:rFonts w:hint="eastAsia" w:ascii="Times New Roman" w:hAnsi="Times New Roman" w:eastAsia="宋体" w:cs="Times New Roman"/>
          <w:sz w:val="21"/>
          <w:szCs w:val="21"/>
          <w:highlight w:val="none"/>
        </w:rPr>
        <w:t>df: degree of freedom;</w:t>
      </w:r>
      <w:r>
        <w:rPr>
          <w:rFonts w:ascii="Times New Roman" w:hAnsi="Times New Roman" w:eastAsia="宋体" w:cs="Times New Roman"/>
          <w:sz w:val="21"/>
          <w:szCs w:val="21"/>
          <w:highlight w:val="none"/>
        </w:rPr>
        <w:t xml:space="preserve"> CCT, computerized cognitive training; </w:t>
      </w:r>
      <w:r>
        <w:rPr>
          <w:rFonts w:ascii="Times New Roman" w:hAnsi="Times New Roman" w:cs="Times New Roman"/>
          <w:sz w:val="21"/>
          <w:szCs w:val="21"/>
          <w:highlight w:val="none"/>
          <w14:ligatures w14:val="standardContextual"/>
        </w:rPr>
        <w:t xml:space="preserve">HBOT, </w:t>
      </w:r>
      <w:r>
        <w:rPr>
          <w:rFonts w:ascii="Times New Roman" w:hAnsi="Times New Roman" w:eastAsia="宋体" w:cs="Times New Roman"/>
          <w:sz w:val="21"/>
          <w:szCs w:val="21"/>
          <w:highlight w:val="none"/>
        </w:rPr>
        <w:t>hyperbaric oxygen therapy</w:t>
      </w:r>
      <w:r>
        <w:rPr>
          <w:rFonts w:hint="eastAsia" w:ascii="Times New Roman" w:hAnsi="Times New Roman" w:eastAsia="宋体" w:cs="Times New Roman"/>
          <w:sz w:val="21"/>
          <w:szCs w:val="21"/>
          <w:highlight w:val="none"/>
        </w:rPr>
        <w:t xml:space="preserve">; </w:t>
      </w:r>
      <w:r>
        <w:rPr>
          <w:rFonts w:ascii="Times New Roman" w:hAnsi="Times New Roman" w:eastAsia="宋体" w:cs="Times New Roman"/>
          <w:sz w:val="21"/>
          <w:szCs w:val="21"/>
          <w:highlight w:val="none"/>
        </w:rPr>
        <w:t xml:space="preserve">BI, </w:t>
      </w:r>
      <w:r>
        <w:rPr>
          <w:rFonts w:ascii="Times New Roman" w:hAnsi="Times New Roman" w:cs="Times New Roman"/>
          <w:sz w:val="21"/>
          <w:szCs w:val="21"/>
          <w:highlight w:val="none"/>
        </w:rPr>
        <w:t>Barthel Index;</w:t>
      </w:r>
      <w:r>
        <w:rPr>
          <w:rFonts w:ascii="Times New Roman" w:hAnsi="Times New Roman" w:cs="Times New Roman"/>
          <w:sz w:val="21"/>
          <w:szCs w:val="21"/>
          <w:highlight w:val="none"/>
          <w:lang w:bidi="ar"/>
        </w:rPr>
        <w:t xml:space="preserve"> M, mean; SD, standard deviation</w:t>
      </w:r>
      <w:r>
        <w:rPr>
          <w:rFonts w:ascii="Times New Roman" w:hAnsi="Times New Roman" w:cs="Times New Roman"/>
          <w:color w:val="333333"/>
          <w:sz w:val="21"/>
          <w:szCs w:val="21"/>
          <w:highlight w:val="none"/>
          <w:shd w:val="clear" w:color="auto" w:fill="FFFFFF"/>
        </w:rPr>
        <w:t>.</w:t>
      </w:r>
    </w:p>
    <w:p w14:paraId="540F8DAB">
      <w:pPr>
        <w:rPr>
          <w:rFonts w:hint="eastAsia"/>
          <w:sz w:val="21"/>
          <w:szCs w:val="21"/>
          <w:highlight w:val="none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73BAA9AB">
      <w:pPr>
        <w:widowControl/>
        <w:spacing w:line="480" w:lineRule="auto"/>
        <w:jc w:val="center"/>
        <w:rPr>
          <w:rFonts w:ascii="Times New Roman" w:hAnsi="Times New Roman" w:eastAsia="宋体" w:cs="Times New Roman"/>
          <w:bCs w:val="0"/>
          <w:sz w:val="21"/>
          <w:szCs w:val="21"/>
          <w:highlight w:val="none"/>
          <w:lang w:bidi="ar"/>
        </w:rPr>
      </w:pPr>
      <w:r>
        <w:rPr>
          <w:rFonts w:hint="eastAsia" w:ascii="Times New Roman" w:hAnsi="Times New Roman" w:eastAsia="宋体" w:cs="Times New Roman"/>
          <w:b/>
          <w:bCs w:val="0"/>
          <w:sz w:val="21"/>
          <w:szCs w:val="21"/>
          <w:highlight w:val="none"/>
        </w:rPr>
        <w:t>Supplementary</w:t>
      </w:r>
      <w:r>
        <w:rPr>
          <w:rFonts w:hint="eastAsia" w:ascii="Times New Roman" w:hAnsi="Times New Roman" w:eastAsia="宋体" w:cs="Times New Roman"/>
          <w:sz w:val="21"/>
          <w:szCs w:val="21"/>
          <w:highlight w:val="none"/>
        </w:rPr>
        <w:t xml:space="preserve"> </w:t>
      </w:r>
      <w:r>
        <w:rPr>
          <w:rFonts w:ascii="Times New Roman" w:hAnsi="Times New Roman" w:eastAsia="MyriadPro-Bold" w:cs="Times New Roman"/>
          <w:b/>
          <w:sz w:val="21"/>
          <w:szCs w:val="21"/>
          <w:highlight w:val="none"/>
          <w:lang w:bidi="ar"/>
        </w:rPr>
        <w:t xml:space="preserve">Table </w:t>
      </w:r>
      <w:r>
        <w:rPr>
          <w:rFonts w:hint="eastAsia" w:ascii="Times New Roman" w:hAnsi="Times New Roman" w:eastAsia="宋体" w:cs="Times New Roman"/>
          <w:b/>
          <w:sz w:val="21"/>
          <w:szCs w:val="21"/>
          <w:highlight w:val="none"/>
          <w:lang w:bidi="ar"/>
        </w:rPr>
        <w:t xml:space="preserve">10 </w:t>
      </w:r>
      <w:r>
        <w:rPr>
          <w:rFonts w:hint="eastAsia" w:ascii="Times New Roman" w:hAnsi="Times New Roman" w:eastAsia="宋体" w:cs="Times New Roman"/>
          <w:bCs w:val="0"/>
          <w:sz w:val="21"/>
          <w:szCs w:val="21"/>
          <w:highlight w:val="none"/>
          <w:lang w:bidi="ar"/>
        </w:rPr>
        <w:t>Comparison of ΔFC among the four groups</w:t>
      </w:r>
    </w:p>
    <w:tbl>
      <w:tblPr>
        <w:tblStyle w:val="3"/>
        <w:tblW w:w="8519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39"/>
        <w:gridCol w:w="2142"/>
        <w:gridCol w:w="1529"/>
        <w:gridCol w:w="1609"/>
      </w:tblGrid>
      <w:tr w14:paraId="4A25E5B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0" w:type="auto"/>
            <w:gridSpan w:val="2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B0BE913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kern w:val="2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2"/>
                <w:sz w:val="21"/>
                <w:szCs w:val="21"/>
                <w:highlight w:val="none"/>
                <w:lang w:bidi="ar"/>
              </w:rPr>
              <w:t>Group</w:t>
            </w:r>
          </w:p>
        </w:tc>
        <w:tc>
          <w:tcPr>
            <w:tcW w:w="0" w:type="auto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2F963BA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kern w:val="2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i/>
                <w:iCs/>
                <w:kern w:val="2"/>
                <w:sz w:val="21"/>
                <w:szCs w:val="21"/>
                <w:highlight w:val="none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b/>
                <w:bCs w:val="0"/>
                <w:kern w:val="2"/>
                <w:sz w:val="21"/>
                <w:szCs w:val="21"/>
                <w:highlight w:val="none"/>
                <w:lang w:bidi="ar"/>
              </w:rPr>
              <w:t>(df)</w:t>
            </w:r>
          </w:p>
        </w:tc>
        <w:tc>
          <w:tcPr>
            <w:tcW w:w="1609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473D100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kern w:val="2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i/>
                <w:iCs/>
                <w:kern w:val="2"/>
                <w:sz w:val="21"/>
                <w:szCs w:val="21"/>
                <w:highlight w:val="none"/>
                <w:lang w:bidi="ar"/>
              </w:rPr>
              <w:t>P</w:t>
            </w:r>
            <w:r>
              <w:rPr>
                <w:rFonts w:hint="eastAsia" w:ascii="Times New Roman" w:hAnsi="Times New Roman" w:eastAsia="宋体" w:cs="Times New Roman"/>
                <w:b/>
                <w:bCs w:val="0"/>
                <w:kern w:val="2"/>
                <w:sz w:val="21"/>
                <w:szCs w:val="21"/>
                <w:highlight w:val="none"/>
                <w:lang w:bidi="ar"/>
              </w:rPr>
              <w:t>*</w:t>
            </w:r>
          </w:p>
        </w:tc>
      </w:tr>
      <w:tr w14:paraId="02109B8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restart"/>
            <w:tcBorders>
              <w:top w:val="single" w:color="auto" w:sz="12" w:space="0"/>
              <w:bottom w:val="nil"/>
            </w:tcBorders>
            <w:vAlign w:val="center"/>
          </w:tcPr>
          <w:p w14:paraId="2AEA427F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kern w:val="2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2"/>
                <w:sz w:val="21"/>
                <w:szCs w:val="21"/>
                <w:highlight w:val="none"/>
                <w:lang w:bidi="ar"/>
              </w:rPr>
              <w:t>HBOT+CCT</w:t>
            </w:r>
          </w:p>
        </w:tc>
        <w:tc>
          <w:tcPr>
            <w:tcW w:w="0" w:type="auto"/>
            <w:tcBorders>
              <w:top w:val="single" w:color="auto" w:sz="12" w:space="0"/>
              <w:bottom w:val="nil"/>
            </w:tcBorders>
            <w:vAlign w:val="center"/>
          </w:tcPr>
          <w:p w14:paraId="7805D1A2">
            <w:pPr>
              <w:widowControl/>
              <w:snapToGrid w:val="0"/>
              <w:jc w:val="left"/>
              <w:rPr>
                <w:rFonts w:hint="default" w:ascii="Times New Roman" w:hAnsi="Times New Roman" w:eastAsia="宋体" w:cs="Times New Roman"/>
                <w:b/>
                <w:kern w:val="2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2"/>
                <w:sz w:val="21"/>
                <w:szCs w:val="21"/>
                <w:highlight w:val="none"/>
                <w:lang w:bidi="ar"/>
              </w:rPr>
              <w:t>HBOT</w:t>
            </w:r>
          </w:p>
        </w:tc>
        <w:tc>
          <w:tcPr>
            <w:tcW w:w="0" w:type="auto"/>
            <w:tcBorders>
              <w:top w:val="single" w:color="auto" w:sz="12" w:space="0"/>
              <w:bottom w:val="nil"/>
            </w:tcBorders>
            <w:vAlign w:val="center"/>
          </w:tcPr>
          <w:p w14:paraId="12482958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Cs w:val="0"/>
                <w:kern w:val="2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kern w:val="2"/>
                <w:sz w:val="21"/>
                <w:szCs w:val="21"/>
                <w:highlight w:val="none"/>
                <w:lang w:bidi="ar"/>
              </w:rPr>
              <w:t>2.33(111)</w:t>
            </w:r>
          </w:p>
        </w:tc>
        <w:tc>
          <w:tcPr>
            <w:tcW w:w="1609" w:type="dxa"/>
            <w:tcBorders>
              <w:top w:val="single" w:color="auto" w:sz="12" w:space="0"/>
              <w:bottom w:val="nil"/>
            </w:tcBorders>
            <w:vAlign w:val="center"/>
          </w:tcPr>
          <w:p w14:paraId="7566C140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Cs w:val="0"/>
                <w:kern w:val="2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kern w:val="2"/>
                <w:sz w:val="21"/>
                <w:szCs w:val="21"/>
                <w:highlight w:val="none"/>
                <w:lang w:bidi="ar"/>
              </w:rPr>
              <w:t>0.130</w:t>
            </w:r>
          </w:p>
        </w:tc>
      </w:tr>
      <w:tr w14:paraId="44DDD7B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vAlign w:val="center"/>
          </w:tcPr>
          <w:p w14:paraId="522A6307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kern w:val="2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F25E21B">
            <w:pPr>
              <w:widowControl/>
              <w:snapToGrid w:val="0"/>
              <w:jc w:val="left"/>
              <w:rPr>
                <w:rFonts w:hint="default" w:ascii="Times New Roman" w:hAnsi="Times New Roman" w:eastAsia="宋体" w:cs="Times New Roman"/>
                <w:b/>
                <w:kern w:val="2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2"/>
                <w:sz w:val="21"/>
                <w:szCs w:val="21"/>
                <w:highlight w:val="none"/>
                <w:lang w:bidi="ar"/>
              </w:rPr>
              <w:t>CCT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B5FF921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Cs w:val="0"/>
                <w:kern w:val="2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kern w:val="2"/>
                <w:sz w:val="21"/>
                <w:szCs w:val="21"/>
                <w:highlight w:val="none"/>
                <w:lang w:bidi="ar"/>
              </w:rPr>
              <w:t>1.55(111)</w:t>
            </w:r>
          </w:p>
        </w:tc>
        <w:tc>
          <w:tcPr>
            <w:tcW w:w="1609" w:type="dxa"/>
            <w:tcBorders>
              <w:top w:val="nil"/>
              <w:bottom w:val="nil"/>
            </w:tcBorders>
            <w:vAlign w:val="center"/>
          </w:tcPr>
          <w:p w14:paraId="1BE5403B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Cs w:val="0"/>
                <w:kern w:val="2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kern w:val="2"/>
                <w:sz w:val="21"/>
                <w:szCs w:val="21"/>
                <w:highlight w:val="none"/>
                <w:lang w:bidi="ar"/>
              </w:rPr>
              <w:t>0.742</w:t>
            </w:r>
          </w:p>
        </w:tc>
      </w:tr>
      <w:tr w14:paraId="6F609BB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vAlign w:val="center"/>
          </w:tcPr>
          <w:p w14:paraId="0DA9A834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kern w:val="2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0A69E1E">
            <w:pPr>
              <w:widowControl/>
              <w:snapToGrid w:val="0"/>
              <w:jc w:val="left"/>
              <w:rPr>
                <w:rFonts w:hint="default" w:ascii="Times New Roman" w:hAnsi="Times New Roman" w:eastAsia="宋体" w:cs="Times New Roman"/>
                <w:b/>
                <w:kern w:val="2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2"/>
                <w:sz w:val="21"/>
                <w:szCs w:val="21"/>
                <w:highlight w:val="none"/>
                <w:lang w:bidi="ar"/>
              </w:rPr>
              <w:t>Control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30CCCD3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Cs w:val="0"/>
                <w:kern w:val="2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kern w:val="2"/>
                <w:sz w:val="21"/>
                <w:szCs w:val="21"/>
                <w:highlight w:val="none"/>
                <w:lang w:bidi="ar"/>
              </w:rPr>
              <w:t>2.93(111)</w:t>
            </w:r>
          </w:p>
        </w:tc>
        <w:tc>
          <w:tcPr>
            <w:tcW w:w="1609" w:type="dxa"/>
            <w:tcBorders>
              <w:top w:val="nil"/>
              <w:bottom w:val="nil"/>
            </w:tcBorders>
            <w:vAlign w:val="center"/>
          </w:tcPr>
          <w:p w14:paraId="2D1A9205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Cs w:val="0"/>
                <w:kern w:val="2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2"/>
                <w:sz w:val="21"/>
                <w:szCs w:val="21"/>
                <w:highlight w:val="none"/>
                <w:lang w:bidi="ar"/>
              </w:rPr>
              <w:t>0.025</w:t>
            </w:r>
          </w:p>
        </w:tc>
      </w:tr>
      <w:tr w14:paraId="5BDB237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restart"/>
            <w:tcBorders>
              <w:top w:val="nil"/>
              <w:bottom w:val="nil"/>
            </w:tcBorders>
            <w:vAlign w:val="center"/>
          </w:tcPr>
          <w:p w14:paraId="68428369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kern w:val="2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2"/>
                <w:sz w:val="21"/>
                <w:szCs w:val="21"/>
                <w:highlight w:val="none"/>
                <w:lang w:bidi="ar"/>
              </w:rPr>
              <w:t>HBOT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AB83B5E">
            <w:pPr>
              <w:widowControl/>
              <w:snapToGrid w:val="0"/>
              <w:jc w:val="left"/>
              <w:rPr>
                <w:rFonts w:hint="default" w:ascii="Times New Roman" w:hAnsi="Times New Roman" w:eastAsia="宋体" w:cs="Times New Roman"/>
                <w:b/>
                <w:kern w:val="2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2"/>
                <w:sz w:val="21"/>
                <w:szCs w:val="21"/>
                <w:highlight w:val="none"/>
                <w:lang w:bidi="ar"/>
              </w:rPr>
              <w:t>CCT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8CA7863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Cs w:val="0"/>
                <w:kern w:val="2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kern w:val="2"/>
                <w:sz w:val="21"/>
                <w:szCs w:val="21"/>
                <w:highlight w:val="none"/>
                <w:lang w:bidi="ar"/>
              </w:rPr>
              <w:t>-0.76(111)</w:t>
            </w:r>
          </w:p>
        </w:tc>
        <w:tc>
          <w:tcPr>
            <w:tcW w:w="1609" w:type="dxa"/>
            <w:tcBorders>
              <w:top w:val="nil"/>
              <w:bottom w:val="nil"/>
            </w:tcBorders>
            <w:vAlign w:val="center"/>
          </w:tcPr>
          <w:p w14:paraId="3A7955BE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Cs w:val="0"/>
                <w:kern w:val="2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kern w:val="2"/>
                <w:sz w:val="21"/>
                <w:szCs w:val="21"/>
                <w:highlight w:val="none"/>
                <w:lang w:bidi="ar"/>
              </w:rPr>
              <w:t>1.000</w:t>
            </w:r>
          </w:p>
        </w:tc>
      </w:tr>
      <w:tr w14:paraId="50D9940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vAlign w:val="center"/>
          </w:tcPr>
          <w:p w14:paraId="00EBF349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kern w:val="2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6E0D856">
            <w:pPr>
              <w:widowControl/>
              <w:snapToGrid w:val="0"/>
              <w:jc w:val="left"/>
              <w:rPr>
                <w:rFonts w:hint="default" w:ascii="Times New Roman" w:hAnsi="Times New Roman" w:eastAsia="宋体" w:cs="Times New Roman"/>
                <w:b/>
                <w:kern w:val="2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2"/>
                <w:sz w:val="21"/>
                <w:szCs w:val="21"/>
                <w:highlight w:val="none"/>
                <w:lang w:bidi="ar"/>
              </w:rPr>
              <w:t>Control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AD84A83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Cs w:val="0"/>
                <w:kern w:val="2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kern w:val="2"/>
                <w:sz w:val="21"/>
                <w:szCs w:val="21"/>
                <w:highlight w:val="none"/>
                <w:lang w:bidi="ar"/>
              </w:rPr>
              <w:t>0.68(111)</w:t>
            </w:r>
          </w:p>
        </w:tc>
        <w:tc>
          <w:tcPr>
            <w:tcW w:w="1609" w:type="dxa"/>
            <w:tcBorders>
              <w:top w:val="nil"/>
              <w:bottom w:val="nil"/>
            </w:tcBorders>
            <w:vAlign w:val="center"/>
          </w:tcPr>
          <w:p w14:paraId="46AF5EED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Cs w:val="0"/>
                <w:kern w:val="2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kern w:val="2"/>
                <w:sz w:val="21"/>
                <w:szCs w:val="21"/>
                <w:highlight w:val="none"/>
                <w:lang w:bidi="ar"/>
              </w:rPr>
              <w:t>1.000</w:t>
            </w:r>
          </w:p>
        </w:tc>
      </w:tr>
      <w:tr w14:paraId="5EA18B1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9" w:type="dxa"/>
            <w:tcBorders>
              <w:top w:val="nil"/>
              <w:bottom w:val="single" w:color="auto" w:sz="12" w:space="0"/>
            </w:tcBorders>
            <w:vAlign w:val="center"/>
          </w:tcPr>
          <w:p w14:paraId="4611640E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kern w:val="2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2"/>
                <w:sz w:val="21"/>
                <w:szCs w:val="21"/>
                <w:highlight w:val="none"/>
                <w:lang w:bidi="ar"/>
              </w:rPr>
              <w:t>CCT</w:t>
            </w:r>
          </w:p>
        </w:tc>
        <w:tc>
          <w:tcPr>
            <w:tcW w:w="2142" w:type="dxa"/>
            <w:tcBorders>
              <w:top w:val="nil"/>
              <w:bottom w:val="single" w:color="auto" w:sz="12" w:space="0"/>
            </w:tcBorders>
            <w:vAlign w:val="center"/>
          </w:tcPr>
          <w:p w14:paraId="243842CE">
            <w:pPr>
              <w:widowControl/>
              <w:snapToGrid w:val="0"/>
              <w:jc w:val="left"/>
              <w:rPr>
                <w:rFonts w:hint="default" w:ascii="Times New Roman" w:hAnsi="Times New Roman" w:eastAsia="宋体" w:cs="Times New Roman"/>
                <w:b/>
                <w:kern w:val="2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2"/>
                <w:sz w:val="21"/>
                <w:szCs w:val="21"/>
                <w:highlight w:val="none"/>
                <w:lang w:bidi="ar"/>
              </w:rPr>
              <w:t>Control</w:t>
            </w:r>
          </w:p>
        </w:tc>
        <w:tc>
          <w:tcPr>
            <w:tcW w:w="1529" w:type="dxa"/>
            <w:tcBorders>
              <w:top w:val="nil"/>
              <w:bottom w:val="single" w:color="auto" w:sz="12" w:space="0"/>
            </w:tcBorders>
            <w:vAlign w:val="center"/>
          </w:tcPr>
          <w:p w14:paraId="1D67AAE3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Cs w:val="0"/>
                <w:kern w:val="2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kern w:val="2"/>
                <w:sz w:val="21"/>
                <w:szCs w:val="21"/>
                <w:highlight w:val="none"/>
                <w:lang w:bidi="ar"/>
              </w:rPr>
              <w:t>1.41(111)</w:t>
            </w:r>
          </w:p>
        </w:tc>
        <w:tc>
          <w:tcPr>
            <w:tcW w:w="1609" w:type="dxa"/>
            <w:tcBorders>
              <w:top w:val="nil"/>
              <w:bottom w:val="single" w:color="auto" w:sz="12" w:space="0"/>
            </w:tcBorders>
            <w:vAlign w:val="center"/>
          </w:tcPr>
          <w:p w14:paraId="2D1375F9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Cs w:val="0"/>
                <w:kern w:val="2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kern w:val="2"/>
                <w:sz w:val="21"/>
                <w:szCs w:val="21"/>
                <w:highlight w:val="none"/>
                <w:lang w:bidi="ar"/>
              </w:rPr>
              <w:t>0.971</w:t>
            </w:r>
          </w:p>
        </w:tc>
      </w:tr>
    </w:tbl>
    <w:p w14:paraId="76614BE3">
      <w:pPr>
        <w:widowControl/>
        <w:spacing w:line="480" w:lineRule="auto"/>
        <w:rPr>
          <w:rFonts w:ascii="Times New Roman" w:hAnsi="Times New Roman" w:eastAsia="宋体" w:cs="Times New Roman"/>
          <w:bCs w:val="0"/>
          <w:sz w:val="21"/>
          <w:szCs w:val="21"/>
          <w:highlight w:val="none"/>
          <w:lang w:bidi="ar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Times New Roman" w:hAnsi="Times New Roman" w:eastAsia="宋体" w:cs="Times New Roman"/>
          <w:bCs w:val="0"/>
          <w:sz w:val="21"/>
          <w:szCs w:val="21"/>
          <w:highlight w:val="none"/>
          <w:lang w:bidi="ar"/>
        </w:rPr>
        <w:t>Note: *: Bonferroni-corrected P value. Abbreviations: df: degree of freedom; CCT, computerized cognitive training; HBOT, hyperbaric oxygen therapy</w:t>
      </w:r>
    </w:p>
    <w:p w14:paraId="0DA94A90">
      <w:pPr>
        <w:widowControl/>
        <w:spacing w:line="480" w:lineRule="auto"/>
        <w:jc w:val="center"/>
        <w:rPr>
          <w:rFonts w:ascii="Times New Roman" w:hAnsi="Times New Roman" w:eastAsia="宋体" w:cs="Times New Roman"/>
          <w:sz w:val="21"/>
          <w:szCs w:val="21"/>
          <w:highlight w:val="none"/>
        </w:rPr>
      </w:pPr>
      <w:r>
        <w:rPr>
          <w:rFonts w:hint="eastAsia" w:ascii="Times New Roman" w:hAnsi="Times New Roman" w:eastAsia="宋体" w:cs="Times New Roman"/>
          <w:b/>
          <w:bCs w:val="0"/>
          <w:sz w:val="21"/>
          <w:szCs w:val="21"/>
          <w:highlight w:val="none"/>
        </w:rPr>
        <w:t>Supplementary</w:t>
      </w:r>
      <w:r>
        <w:rPr>
          <w:rFonts w:hint="eastAsia" w:ascii="Times New Roman" w:hAnsi="Times New Roman" w:eastAsia="宋体" w:cs="Times New Roman"/>
          <w:sz w:val="21"/>
          <w:szCs w:val="21"/>
          <w:highlight w:val="none"/>
        </w:rPr>
        <w:t xml:space="preserve"> </w:t>
      </w:r>
      <w:r>
        <w:rPr>
          <w:rFonts w:ascii="Times New Roman" w:hAnsi="Times New Roman" w:eastAsia="MyriadPro-Bold" w:cs="Times New Roman"/>
          <w:b/>
          <w:sz w:val="21"/>
          <w:szCs w:val="21"/>
          <w:highlight w:val="none"/>
          <w:lang w:bidi="ar"/>
        </w:rPr>
        <w:t xml:space="preserve">Table </w:t>
      </w:r>
      <w:r>
        <w:rPr>
          <w:rFonts w:hint="eastAsia" w:ascii="Times New Roman" w:hAnsi="Times New Roman" w:eastAsia="宋体" w:cs="Times New Roman"/>
          <w:b/>
          <w:sz w:val="21"/>
          <w:szCs w:val="21"/>
          <w:highlight w:val="none"/>
          <w:lang w:bidi="ar"/>
        </w:rPr>
        <w:t>11</w:t>
      </w:r>
      <w:r>
        <w:rPr>
          <w:rFonts w:ascii="Times New Roman" w:hAnsi="Times New Roman" w:eastAsia="MyriadPro-Bold" w:cs="Times New Roman"/>
          <w:b/>
          <w:sz w:val="21"/>
          <w:szCs w:val="21"/>
          <w:highlight w:val="none"/>
          <w:lang w:bidi="ar"/>
        </w:rPr>
        <w:t>.</w:t>
      </w:r>
      <w:r>
        <w:rPr>
          <w:rFonts w:hint="eastAsia" w:ascii="Times New Roman" w:hAnsi="Times New Roman" w:eastAsia="宋体" w:cs="Times New Roman"/>
          <w:b/>
          <w:sz w:val="21"/>
          <w:szCs w:val="21"/>
          <w:highlight w:val="none"/>
          <w:lang w:bidi="ar"/>
        </w:rPr>
        <w:t xml:space="preserve"> </w:t>
      </w:r>
      <w:r>
        <w:rPr>
          <w:rFonts w:hint="eastAsia" w:ascii="Times New Roman" w:hAnsi="Times New Roman" w:eastAsia="宋体" w:cs="Times New Roman"/>
          <w:sz w:val="21"/>
          <w:szCs w:val="21"/>
          <w:highlight w:val="none"/>
        </w:rPr>
        <w:t xml:space="preserve">Results of repeated measures ANOVA for </w:t>
      </w:r>
      <w:r>
        <w:rPr>
          <w:rFonts w:ascii="Times New Roman" w:hAnsi="Times New Roman" w:eastAsia="宋体" w:cs="Times New Roman"/>
          <w:sz w:val="21"/>
          <w:szCs w:val="21"/>
          <w:highlight w:val="none"/>
        </w:rPr>
        <w:t xml:space="preserve">the </w:t>
      </w:r>
      <w:r>
        <w:rPr>
          <w:rFonts w:hint="eastAsia" w:ascii="Times New Roman" w:hAnsi="Times New Roman" w:eastAsia="宋体" w:cs="Times New Roman"/>
          <w:sz w:val="21"/>
          <w:szCs w:val="21"/>
          <w:highlight w:val="none"/>
        </w:rPr>
        <w:t xml:space="preserve">FC of </w:t>
      </w:r>
      <w:r>
        <w:rPr>
          <w:rFonts w:ascii="Times New Roman" w:hAnsi="Times New Roman" w:eastAsia="宋体" w:cs="Times New Roman"/>
          <w:sz w:val="21"/>
          <w:szCs w:val="21"/>
          <w:highlight w:val="none"/>
        </w:rPr>
        <w:t>left (L-)DLPFC</w:t>
      </w:r>
      <w:r>
        <w:rPr>
          <w:rFonts w:hint="eastAsia" w:ascii="Times New Roman" w:hAnsi="Times New Roman" w:eastAsia="宋体" w:cs="Times New Roman"/>
          <w:sz w:val="21"/>
          <w:szCs w:val="21"/>
          <w:highlight w:val="none"/>
        </w:rPr>
        <w:t xml:space="preserve"> </w:t>
      </w:r>
      <w:r>
        <w:rPr>
          <w:rFonts w:ascii="Times New Roman" w:hAnsi="Times New Roman" w:eastAsia="宋体" w:cs="Times New Roman"/>
          <w:sz w:val="21"/>
          <w:szCs w:val="21"/>
          <w:highlight w:val="none"/>
        </w:rPr>
        <w:t>and L-PTr</w:t>
      </w:r>
    </w:p>
    <w:tbl>
      <w:tblPr>
        <w:tblStyle w:val="3"/>
        <w:tblW w:w="8964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5"/>
        <w:gridCol w:w="1153"/>
        <w:gridCol w:w="1158"/>
        <w:gridCol w:w="1242"/>
        <w:gridCol w:w="997"/>
        <w:gridCol w:w="1297"/>
        <w:gridCol w:w="775"/>
        <w:gridCol w:w="887"/>
      </w:tblGrid>
      <w:tr w14:paraId="6537B4B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14:paraId="329E3CF9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153" w:type="dxa"/>
            <w:tcBorders>
              <w:bottom w:val="single" w:color="000000" w:sz="12" w:space="0"/>
              <w:tl2br w:val="nil"/>
              <w:tr2bl w:val="nil"/>
            </w:tcBorders>
            <w:vAlign w:val="center"/>
          </w:tcPr>
          <w:p w14:paraId="7B95DAF2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T0</w:t>
            </w:r>
          </w:p>
        </w:tc>
        <w:tc>
          <w:tcPr>
            <w:tcW w:w="1158" w:type="dxa"/>
            <w:tcBorders>
              <w:bottom w:val="single" w:color="000000" w:sz="12" w:space="0"/>
              <w:tl2br w:val="nil"/>
              <w:tr2bl w:val="nil"/>
            </w:tcBorders>
            <w:vAlign w:val="center"/>
          </w:tcPr>
          <w:p w14:paraId="3EFD627C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T1</w:t>
            </w:r>
          </w:p>
        </w:tc>
        <w:tc>
          <w:tcPr>
            <w:tcW w:w="1242" w:type="dxa"/>
            <w:vMerge w:val="restart"/>
            <w:tcBorders>
              <w:tl2br w:val="nil"/>
              <w:tr2bl w:val="nil"/>
            </w:tcBorders>
            <w:vAlign w:val="center"/>
          </w:tcPr>
          <w:p w14:paraId="19B81088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2"/>
                <w:sz w:val="18"/>
                <w:szCs w:val="18"/>
                <w:highlight w:val="none"/>
              </w:rPr>
              <w:t>F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i/>
                <w:iCs/>
                <w:kern w:val="2"/>
                <w:sz w:val="18"/>
                <w:szCs w:val="18"/>
                <w:highlight w:val="none"/>
              </w:rPr>
              <w:t>df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997" w:type="dxa"/>
            <w:vMerge w:val="restart"/>
            <w:tcBorders>
              <w:tl2br w:val="nil"/>
              <w:tr2bl w:val="nil"/>
            </w:tcBorders>
            <w:vAlign w:val="center"/>
          </w:tcPr>
          <w:p w14:paraId="455EF0F2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2"/>
                <w:sz w:val="18"/>
                <w:szCs w:val="18"/>
                <w:highlight w:val="none"/>
              </w:rPr>
              <w:t>P</w:t>
            </w:r>
          </w:p>
        </w:tc>
        <w:tc>
          <w:tcPr>
            <w:tcW w:w="2959" w:type="dxa"/>
            <w:gridSpan w:val="3"/>
            <w:tcBorders>
              <w:bottom w:val="single" w:color="000000" w:sz="12" w:space="0"/>
              <w:tl2br w:val="nil"/>
              <w:tr2bl w:val="nil"/>
            </w:tcBorders>
            <w:vAlign w:val="center"/>
          </w:tcPr>
          <w:p w14:paraId="664E4EF3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Repeated Measures ANOVA</w:t>
            </w:r>
          </w:p>
        </w:tc>
      </w:tr>
      <w:tr w14:paraId="3EA9424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5" w:type="dxa"/>
            <w:tcBorders>
              <w:bottom w:val="single" w:color="000000" w:sz="12" w:space="0"/>
              <w:tl2br w:val="nil"/>
              <w:tr2bl w:val="nil"/>
            </w:tcBorders>
            <w:vAlign w:val="center"/>
          </w:tcPr>
          <w:p w14:paraId="251CB4A9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153" w:type="dxa"/>
            <w:tcBorders>
              <w:top w:val="single" w:color="000000" w:sz="12" w:space="0"/>
              <w:bottom w:val="single" w:color="000000" w:sz="12" w:space="0"/>
              <w:tl2br w:val="nil"/>
              <w:tr2bl w:val="nil"/>
            </w:tcBorders>
            <w:vAlign w:val="center"/>
          </w:tcPr>
          <w:p w14:paraId="594B8B9D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M±SD</w:t>
            </w:r>
          </w:p>
        </w:tc>
        <w:tc>
          <w:tcPr>
            <w:tcW w:w="1158" w:type="dxa"/>
            <w:tcBorders>
              <w:top w:val="single" w:color="000000" w:sz="12" w:space="0"/>
              <w:bottom w:val="single" w:color="000000" w:sz="12" w:space="0"/>
              <w:tl2br w:val="nil"/>
              <w:tr2bl w:val="nil"/>
            </w:tcBorders>
            <w:vAlign w:val="center"/>
          </w:tcPr>
          <w:p w14:paraId="4237E62B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M±SD</w:t>
            </w:r>
          </w:p>
        </w:tc>
        <w:tc>
          <w:tcPr>
            <w:tcW w:w="1242" w:type="dxa"/>
            <w:vMerge w:val="continue"/>
            <w:tcBorders>
              <w:bottom w:val="single" w:color="000000" w:sz="12" w:space="0"/>
              <w:tl2br w:val="nil"/>
              <w:tr2bl w:val="nil"/>
            </w:tcBorders>
            <w:vAlign w:val="center"/>
          </w:tcPr>
          <w:p w14:paraId="7585DB2E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997" w:type="dxa"/>
            <w:vMerge w:val="continue"/>
            <w:tcBorders>
              <w:bottom w:val="single" w:color="000000" w:sz="12" w:space="0"/>
              <w:tl2br w:val="nil"/>
              <w:tr2bl w:val="nil"/>
            </w:tcBorders>
            <w:vAlign w:val="center"/>
          </w:tcPr>
          <w:p w14:paraId="2B367291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97" w:type="dxa"/>
            <w:tcBorders>
              <w:top w:val="single" w:color="000000" w:sz="12" w:space="0"/>
              <w:bottom w:val="single" w:color="000000" w:sz="12" w:space="0"/>
              <w:tl2br w:val="nil"/>
              <w:tr2bl w:val="nil"/>
            </w:tcBorders>
            <w:vAlign w:val="center"/>
          </w:tcPr>
          <w:p w14:paraId="62D5EC15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2"/>
                <w:sz w:val="18"/>
                <w:szCs w:val="18"/>
                <w:highlight w:val="none"/>
              </w:rPr>
              <w:t>F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i/>
                <w:iCs/>
                <w:kern w:val="2"/>
                <w:sz w:val="18"/>
                <w:szCs w:val="18"/>
                <w:highlight w:val="none"/>
              </w:rPr>
              <w:t>df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775" w:type="dxa"/>
            <w:tcBorders>
              <w:top w:val="single" w:color="000000" w:sz="12" w:space="0"/>
              <w:bottom w:val="single" w:color="000000" w:sz="12" w:space="0"/>
              <w:tl2br w:val="nil"/>
              <w:tr2bl w:val="nil"/>
            </w:tcBorders>
            <w:vAlign w:val="center"/>
          </w:tcPr>
          <w:p w14:paraId="43CEBF70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2"/>
                <w:sz w:val="18"/>
                <w:szCs w:val="18"/>
                <w:highlight w:val="none"/>
              </w:rPr>
              <w:t>P</w:t>
            </w:r>
          </w:p>
        </w:tc>
        <w:tc>
          <w:tcPr>
            <w:tcW w:w="887" w:type="dxa"/>
            <w:tcBorders>
              <w:top w:val="single" w:color="000000" w:sz="12" w:space="0"/>
              <w:bottom w:val="single" w:color="000000" w:sz="12" w:space="0"/>
              <w:tl2br w:val="nil"/>
              <w:tr2bl w:val="nil"/>
            </w:tcBorders>
            <w:vAlign w:val="center"/>
          </w:tcPr>
          <w:p w14:paraId="6D931569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 xml:space="preserve">Partial </w:t>
            </w:r>
            <w:r>
              <w:rPr>
                <w:rFonts w:hint="default" w:ascii="Times New Roman" w:hAnsi="Times New Roman" w:eastAsia="宋体" w:cs="Times New Roman"/>
                <w:i/>
                <w:iCs/>
                <w:kern w:val="2"/>
                <w:sz w:val="18"/>
                <w:szCs w:val="18"/>
                <w:highlight w:val="none"/>
              </w:rPr>
              <w:t>η</w:t>
            </w: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  <w:vertAlign w:val="superscript"/>
              </w:rPr>
              <w:t>2</w:t>
            </w:r>
          </w:p>
        </w:tc>
      </w:tr>
      <w:tr w14:paraId="0B26F85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5" w:type="dxa"/>
            <w:tcBorders>
              <w:top w:val="single" w:color="000000" w:sz="12" w:space="0"/>
              <w:tl2br w:val="nil"/>
              <w:tr2bl w:val="nil"/>
            </w:tcBorders>
            <w:vAlign w:val="center"/>
          </w:tcPr>
          <w:p w14:paraId="7E613FD6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HBOT+CCT group</w:t>
            </w:r>
          </w:p>
        </w:tc>
        <w:tc>
          <w:tcPr>
            <w:tcW w:w="1153" w:type="dxa"/>
            <w:tcBorders>
              <w:top w:val="single" w:color="000000" w:sz="12" w:space="0"/>
              <w:tl2br w:val="nil"/>
              <w:tr2bl w:val="nil"/>
            </w:tcBorders>
            <w:vAlign w:val="center"/>
          </w:tcPr>
          <w:p w14:paraId="73DAF9F6">
            <w:pPr>
              <w:widowControl/>
              <w:jc w:val="right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0.455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0.251</w:t>
            </w:r>
          </w:p>
        </w:tc>
        <w:tc>
          <w:tcPr>
            <w:tcW w:w="1158" w:type="dxa"/>
            <w:tcBorders>
              <w:top w:val="single" w:color="000000" w:sz="12" w:space="0"/>
              <w:tl2br w:val="nil"/>
              <w:tr2bl w:val="nil"/>
            </w:tcBorders>
            <w:vAlign w:val="center"/>
          </w:tcPr>
          <w:p w14:paraId="32B45112">
            <w:pPr>
              <w:widowControl/>
              <w:jc w:val="right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0.684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0.195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 xml:space="preserve"> </w:t>
            </w:r>
          </w:p>
        </w:tc>
        <w:tc>
          <w:tcPr>
            <w:tcW w:w="1242" w:type="dxa"/>
            <w:tcBorders>
              <w:top w:val="single" w:color="000000" w:sz="12" w:space="0"/>
              <w:tl2br w:val="nil"/>
              <w:tr2bl w:val="nil"/>
            </w:tcBorders>
            <w:vAlign w:val="center"/>
          </w:tcPr>
          <w:p w14:paraId="4A96FF5F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22.165(1,111)</w:t>
            </w:r>
          </w:p>
        </w:tc>
        <w:tc>
          <w:tcPr>
            <w:tcW w:w="997" w:type="dxa"/>
            <w:tcBorders>
              <w:top w:val="single" w:color="000000" w:sz="12" w:space="0"/>
              <w:tl2br w:val="nil"/>
              <w:tr2bl w:val="nil"/>
            </w:tcBorders>
            <w:vAlign w:val="center"/>
          </w:tcPr>
          <w:p w14:paraId="1DCFC591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&lt;0.001</w:t>
            </w:r>
          </w:p>
        </w:tc>
        <w:tc>
          <w:tcPr>
            <w:tcW w:w="1297" w:type="dxa"/>
            <w:tcBorders>
              <w:top w:val="single" w:color="000000" w:sz="12" w:space="0"/>
              <w:tl2br w:val="nil"/>
              <w:tr2bl w:val="nil"/>
            </w:tcBorders>
            <w:vAlign w:val="center"/>
          </w:tcPr>
          <w:p w14:paraId="46DB0E49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75" w:type="dxa"/>
            <w:tcBorders>
              <w:top w:val="single" w:color="000000" w:sz="12" w:space="0"/>
              <w:tl2br w:val="nil"/>
              <w:tr2bl w:val="nil"/>
            </w:tcBorders>
            <w:vAlign w:val="center"/>
          </w:tcPr>
          <w:p w14:paraId="5CBFF2B7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887" w:type="dxa"/>
            <w:tcBorders>
              <w:top w:val="single" w:color="000000" w:sz="12" w:space="0"/>
              <w:tl2br w:val="nil"/>
              <w:tr2bl w:val="nil"/>
            </w:tcBorders>
            <w:vAlign w:val="center"/>
          </w:tcPr>
          <w:p w14:paraId="4ACF3B69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</w:tr>
      <w:tr w14:paraId="2EDB676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14:paraId="71113F12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HBOT group</w:t>
            </w:r>
          </w:p>
        </w:tc>
        <w:tc>
          <w:tcPr>
            <w:tcW w:w="1153" w:type="dxa"/>
            <w:tcBorders>
              <w:tl2br w:val="nil"/>
              <w:tr2bl w:val="nil"/>
            </w:tcBorders>
            <w:vAlign w:val="center"/>
          </w:tcPr>
          <w:p w14:paraId="3DAD9B36">
            <w:pPr>
              <w:widowControl/>
              <w:jc w:val="right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0.382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0.182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 xml:space="preserve"> </w:t>
            </w:r>
          </w:p>
        </w:tc>
        <w:tc>
          <w:tcPr>
            <w:tcW w:w="1158" w:type="dxa"/>
            <w:tcBorders>
              <w:tl2br w:val="nil"/>
              <w:tr2bl w:val="nil"/>
            </w:tcBorders>
            <w:vAlign w:val="center"/>
          </w:tcPr>
          <w:p w14:paraId="48284241">
            <w:pPr>
              <w:widowControl/>
              <w:jc w:val="right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0.451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0.166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4B829712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2.005(1,111)</w:t>
            </w:r>
          </w:p>
        </w:tc>
        <w:tc>
          <w:tcPr>
            <w:tcW w:w="997" w:type="dxa"/>
            <w:tcBorders>
              <w:tl2br w:val="nil"/>
              <w:tr2bl w:val="nil"/>
            </w:tcBorders>
            <w:vAlign w:val="center"/>
          </w:tcPr>
          <w:p w14:paraId="6BEA771C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0.160</w:t>
            </w:r>
          </w:p>
        </w:tc>
        <w:tc>
          <w:tcPr>
            <w:tcW w:w="1297" w:type="dxa"/>
            <w:tcBorders>
              <w:tl2br w:val="nil"/>
              <w:tr2bl w:val="nil"/>
            </w:tcBorders>
            <w:vAlign w:val="center"/>
          </w:tcPr>
          <w:p w14:paraId="1CE86AC1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75" w:type="dxa"/>
            <w:tcBorders>
              <w:tl2br w:val="nil"/>
              <w:tr2bl w:val="nil"/>
            </w:tcBorders>
            <w:vAlign w:val="center"/>
          </w:tcPr>
          <w:p w14:paraId="1B543213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887" w:type="dxa"/>
            <w:tcBorders>
              <w:tl2br w:val="nil"/>
              <w:tr2bl w:val="nil"/>
            </w:tcBorders>
            <w:vAlign w:val="center"/>
          </w:tcPr>
          <w:p w14:paraId="0811D314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</w:tr>
      <w:tr w14:paraId="426F607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14:paraId="3219C829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CCT group</w:t>
            </w:r>
          </w:p>
        </w:tc>
        <w:tc>
          <w:tcPr>
            <w:tcW w:w="1153" w:type="dxa"/>
            <w:tcBorders>
              <w:tl2br w:val="nil"/>
              <w:tr2bl w:val="nil"/>
            </w:tcBorders>
            <w:vAlign w:val="center"/>
          </w:tcPr>
          <w:p w14:paraId="22209128">
            <w:pPr>
              <w:widowControl/>
              <w:jc w:val="right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0.391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0.185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 xml:space="preserve"> </w:t>
            </w:r>
          </w:p>
        </w:tc>
        <w:tc>
          <w:tcPr>
            <w:tcW w:w="1158" w:type="dxa"/>
            <w:tcBorders>
              <w:tl2br w:val="nil"/>
              <w:tr2bl w:val="nil"/>
            </w:tcBorders>
            <w:vAlign w:val="center"/>
          </w:tcPr>
          <w:p w14:paraId="566D7137">
            <w:pPr>
              <w:widowControl/>
              <w:jc w:val="right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0.512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0.195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 xml:space="preserve"> 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3F9D21F9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6.020(1,111)</w:t>
            </w:r>
          </w:p>
        </w:tc>
        <w:tc>
          <w:tcPr>
            <w:tcW w:w="997" w:type="dxa"/>
            <w:tcBorders>
              <w:tl2br w:val="nil"/>
              <w:tr2bl w:val="nil"/>
            </w:tcBorders>
            <w:vAlign w:val="center"/>
          </w:tcPr>
          <w:p w14:paraId="0A2D22E1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016</w:t>
            </w:r>
          </w:p>
        </w:tc>
        <w:tc>
          <w:tcPr>
            <w:tcW w:w="1297" w:type="dxa"/>
            <w:tcBorders>
              <w:tl2br w:val="nil"/>
              <w:tr2bl w:val="nil"/>
            </w:tcBorders>
            <w:vAlign w:val="center"/>
          </w:tcPr>
          <w:p w14:paraId="009FC7EA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75" w:type="dxa"/>
            <w:tcBorders>
              <w:tl2br w:val="nil"/>
              <w:tr2bl w:val="nil"/>
            </w:tcBorders>
            <w:vAlign w:val="center"/>
          </w:tcPr>
          <w:p w14:paraId="0CC51C00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887" w:type="dxa"/>
            <w:tcBorders>
              <w:tl2br w:val="nil"/>
              <w:tr2bl w:val="nil"/>
            </w:tcBorders>
            <w:vAlign w:val="center"/>
          </w:tcPr>
          <w:p w14:paraId="00CFE420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</w:tr>
      <w:tr w14:paraId="6A179AE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14:paraId="45D4F709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Control group</w:t>
            </w:r>
          </w:p>
        </w:tc>
        <w:tc>
          <w:tcPr>
            <w:tcW w:w="1153" w:type="dxa"/>
            <w:tcBorders>
              <w:tl2br w:val="nil"/>
              <w:tr2bl w:val="nil"/>
            </w:tcBorders>
            <w:vAlign w:val="center"/>
          </w:tcPr>
          <w:p w14:paraId="1615DF47">
            <w:pPr>
              <w:widowControl/>
              <w:jc w:val="right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0.373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0.183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 xml:space="preserve"> </w:t>
            </w:r>
          </w:p>
        </w:tc>
        <w:tc>
          <w:tcPr>
            <w:tcW w:w="1158" w:type="dxa"/>
            <w:tcBorders>
              <w:tl2br w:val="nil"/>
              <w:tr2bl w:val="nil"/>
            </w:tcBorders>
            <w:vAlign w:val="center"/>
          </w:tcPr>
          <w:p w14:paraId="60235373">
            <w:pPr>
              <w:widowControl/>
              <w:jc w:val="right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0.393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0.166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 xml:space="preserve"> 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46454682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0.147(1,111)</w:t>
            </w:r>
          </w:p>
        </w:tc>
        <w:tc>
          <w:tcPr>
            <w:tcW w:w="997" w:type="dxa"/>
            <w:tcBorders>
              <w:tl2br w:val="nil"/>
              <w:tr2bl w:val="nil"/>
            </w:tcBorders>
            <w:vAlign w:val="center"/>
          </w:tcPr>
          <w:p w14:paraId="6AAEB9FF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702</w:t>
            </w:r>
          </w:p>
        </w:tc>
        <w:tc>
          <w:tcPr>
            <w:tcW w:w="1297" w:type="dxa"/>
            <w:tcBorders>
              <w:tl2br w:val="nil"/>
              <w:tr2bl w:val="nil"/>
            </w:tcBorders>
            <w:vAlign w:val="center"/>
          </w:tcPr>
          <w:p w14:paraId="4C22647F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75" w:type="dxa"/>
            <w:tcBorders>
              <w:tl2br w:val="nil"/>
              <w:tr2bl w:val="nil"/>
            </w:tcBorders>
            <w:vAlign w:val="center"/>
          </w:tcPr>
          <w:p w14:paraId="5E763573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887" w:type="dxa"/>
            <w:tcBorders>
              <w:tl2br w:val="nil"/>
              <w:tr2bl w:val="nil"/>
            </w:tcBorders>
            <w:vAlign w:val="center"/>
          </w:tcPr>
          <w:p w14:paraId="77ED6A65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</w:tr>
      <w:tr w14:paraId="53B160D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14:paraId="269F6837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2"/>
                <w:sz w:val="18"/>
                <w:szCs w:val="18"/>
                <w:highlight w:val="none"/>
              </w:rPr>
              <w:t>F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i/>
                <w:iCs/>
                <w:kern w:val="2"/>
                <w:sz w:val="18"/>
                <w:szCs w:val="18"/>
                <w:highlight w:val="none"/>
              </w:rPr>
              <w:t>df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1153" w:type="dxa"/>
            <w:tcBorders>
              <w:tl2br w:val="nil"/>
              <w:tr2bl w:val="nil"/>
            </w:tcBorders>
            <w:vAlign w:val="center"/>
          </w:tcPr>
          <w:p w14:paraId="4C6DD1F5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0.994(3,111)</w:t>
            </w:r>
          </w:p>
        </w:tc>
        <w:tc>
          <w:tcPr>
            <w:tcW w:w="1158" w:type="dxa"/>
            <w:tcBorders>
              <w:tl2br w:val="nil"/>
              <w:tr2bl w:val="nil"/>
            </w:tcBorders>
            <w:vAlign w:val="center"/>
          </w:tcPr>
          <w:p w14:paraId="2C1C84E3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0.399(3,111)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5D22CCFC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997" w:type="dxa"/>
            <w:tcBorders>
              <w:tl2br w:val="nil"/>
              <w:tr2bl w:val="nil"/>
            </w:tcBorders>
            <w:vAlign w:val="center"/>
          </w:tcPr>
          <w:p w14:paraId="1B1EB531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97" w:type="dxa"/>
            <w:tcBorders>
              <w:tl2br w:val="nil"/>
              <w:tr2bl w:val="nil"/>
            </w:tcBorders>
            <w:vAlign w:val="center"/>
          </w:tcPr>
          <w:p w14:paraId="0419E3E2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75" w:type="dxa"/>
            <w:tcBorders>
              <w:tl2br w:val="nil"/>
              <w:tr2bl w:val="nil"/>
            </w:tcBorders>
            <w:vAlign w:val="center"/>
          </w:tcPr>
          <w:p w14:paraId="704808B9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887" w:type="dxa"/>
            <w:tcBorders>
              <w:tl2br w:val="nil"/>
              <w:tr2bl w:val="nil"/>
            </w:tcBorders>
            <w:vAlign w:val="center"/>
          </w:tcPr>
          <w:p w14:paraId="1683A72F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</w:tr>
      <w:tr w14:paraId="3AA0EF6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14:paraId="56DDA6E5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2"/>
                <w:sz w:val="18"/>
                <w:szCs w:val="18"/>
                <w:highlight w:val="none"/>
              </w:rPr>
              <w:t>P</w:t>
            </w:r>
          </w:p>
        </w:tc>
        <w:tc>
          <w:tcPr>
            <w:tcW w:w="1153" w:type="dxa"/>
            <w:tcBorders>
              <w:tl2br w:val="nil"/>
              <w:tr2bl w:val="nil"/>
            </w:tcBorders>
            <w:vAlign w:val="center"/>
          </w:tcPr>
          <w:p w14:paraId="10588A44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13.808</w:t>
            </w:r>
          </w:p>
        </w:tc>
        <w:tc>
          <w:tcPr>
            <w:tcW w:w="1158" w:type="dxa"/>
            <w:tcBorders>
              <w:tl2br w:val="nil"/>
              <w:tr2bl w:val="nil"/>
            </w:tcBorders>
            <w:vAlign w:val="center"/>
          </w:tcPr>
          <w:p w14:paraId="2FBD1BD6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&lt;0.001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04E19F03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997" w:type="dxa"/>
            <w:tcBorders>
              <w:tl2br w:val="nil"/>
              <w:tr2bl w:val="nil"/>
            </w:tcBorders>
            <w:vAlign w:val="center"/>
          </w:tcPr>
          <w:p w14:paraId="5E9DE764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97" w:type="dxa"/>
            <w:tcBorders>
              <w:tl2br w:val="nil"/>
              <w:tr2bl w:val="nil"/>
            </w:tcBorders>
            <w:vAlign w:val="center"/>
          </w:tcPr>
          <w:p w14:paraId="6AC2D519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75" w:type="dxa"/>
            <w:tcBorders>
              <w:tl2br w:val="nil"/>
              <w:tr2bl w:val="nil"/>
            </w:tcBorders>
            <w:vAlign w:val="center"/>
          </w:tcPr>
          <w:p w14:paraId="4F75FDE4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887" w:type="dxa"/>
            <w:tcBorders>
              <w:tl2br w:val="nil"/>
              <w:tr2bl w:val="nil"/>
            </w:tcBorders>
            <w:vAlign w:val="center"/>
          </w:tcPr>
          <w:p w14:paraId="7C99FD8C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</w:tr>
      <w:tr w14:paraId="162697E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14:paraId="4B0C181B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Main Effect of Group</w:t>
            </w:r>
          </w:p>
        </w:tc>
        <w:tc>
          <w:tcPr>
            <w:tcW w:w="1153" w:type="dxa"/>
            <w:tcBorders>
              <w:tl2br w:val="nil"/>
              <w:tr2bl w:val="nil"/>
            </w:tcBorders>
            <w:vAlign w:val="center"/>
          </w:tcPr>
          <w:p w14:paraId="2A05A2AB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158" w:type="dxa"/>
            <w:tcBorders>
              <w:tl2br w:val="nil"/>
              <w:tr2bl w:val="nil"/>
            </w:tcBorders>
            <w:vAlign w:val="center"/>
          </w:tcPr>
          <w:p w14:paraId="353E5250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32E898E3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997" w:type="dxa"/>
            <w:tcBorders>
              <w:tl2br w:val="nil"/>
              <w:tr2bl w:val="nil"/>
            </w:tcBorders>
            <w:vAlign w:val="center"/>
          </w:tcPr>
          <w:p w14:paraId="203DFD6E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97" w:type="dxa"/>
            <w:tcBorders>
              <w:tl2br w:val="nil"/>
              <w:tr2bl w:val="nil"/>
            </w:tcBorders>
            <w:vAlign w:val="center"/>
          </w:tcPr>
          <w:p w14:paraId="05302AF3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9.816(3,111)</w:t>
            </w:r>
          </w:p>
        </w:tc>
        <w:tc>
          <w:tcPr>
            <w:tcW w:w="775" w:type="dxa"/>
            <w:tcBorders>
              <w:tl2br w:val="nil"/>
              <w:tr2bl w:val="nil"/>
            </w:tcBorders>
            <w:vAlign w:val="center"/>
          </w:tcPr>
          <w:p w14:paraId="23EC526B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&lt;0.001</w:t>
            </w:r>
          </w:p>
        </w:tc>
        <w:tc>
          <w:tcPr>
            <w:tcW w:w="887" w:type="dxa"/>
            <w:tcBorders>
              <w:tl2br w:val="nil"/>
              <w:tr2bl w:val="nil"/>
            </w:tcBorders>
            <w:vAlign w:val="center"/>
          </w:tcPr>
          <w:p w14:paraId="3C2297CE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210</w:t>
            </w:r>
          </w:p>
        </w:tc>
      </w:tr>
      <w:tr w14:paraId="6487BA2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14:paraId="619D1E47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Main Effect of Time</w:t>
            </w:r>
          </w:p>
        </w:tc>
        <w:tc>
          <w:tcPr>
            <w:tcW w:w="1153" w:type="dxa"/>
            <w:tcBorders>
              <w:tl2br w:val="nil"/>
              <w:tr2bl w:val="nil"/>
            </w:tcBorders>
            <w:vAlign w:val="center"/>
          </w:tcPr>
          <w:p w14:paraId="639F6295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158" w:type="dxa"/>
            <w:tcBorders>
              <w:tl2br w:val="nil"/>
              <w:tr2bl w:val="nil"/>
            </w:tcBorders>
            <w:vAlign w:val="center"/>
          </w:tcPr>
          <w:p w14:paraId="7495D155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328C969A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997" w:type="dxa"/>
            <w:tcBorders>
              <w:tl2br w:val="nil"/>
              <w:tr2bl w:val="nil"/>
            </w:tcBorders>
            <w:vAlign w:val="center"/>
          </w:tcPr>
          <w:p w14:paraId="567A5B00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97" w:type="dxa"/>
            <w:tcBorders>
              <w:tl2br w:val="nil"/>
              <w:tr2bl w:val="nil"/>
            </w:tcBorders>
            <w:vAlign w:val="center"/>
          </w:tcPr>
          <w:p w14:paraId="2F01ECA9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19.476(1,111)</w:t>
            </w:r>
          </w:p>
        </w:tc>
        <w:tc>
          <w:tcPr>
            <w:tcW w:w="775" w:type="dxa"/>
            <w:tcBorders>
              <w:tl2br w:val="nil"/>
              <w:tr2bl w:val="nil"/>
            </w:tcBorders>
            <w:vAlign w:val="center"/>
          </w:tcPr>
          <w:p w14:paraId="77E0EB2E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&lt;0.001</w:t>
            </w:r>
          </w:p>
        </w:tc>
        <w:tc>
          <w:tcPr>
            <w:tcW w:w="887" w:type="dxa"/>
            <w:tcBorders>
              <w:tl2br w:val="nil"/>
              <w:tr2bl w:val="nil"/>
            </w:tcBorders>
            <w:vAlign w:val="center"/>
          </w:tcPr>
          <w:p w14:paraId="0AAB311C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149</w:t>
            </w:r>
          </w:p>
        </w:tc>
      </w:tr>
      <w:tr w14:paraId="6637692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14:paraId="45FCCF0B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Group×Time Interaction</w:t>
            </w:r>
          </w:p>
        </w:tc>
        <w:tc>
          <w:tcPr>
            <w:tcW w:w="1153" w:type="dxa"/>
            <w:tcBorders>
              <w:tl2br w:val="nil"/>
              <w:tr2bl w:val="nil"/>
            </w:tcBorders>
            <w:vAlign w:val="center"/>
          </w:tcPr>
          <w:p w14:paraId="0E9FBC48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158" w:type="dxa"/>
            <w:tcBorders>
              <w:tl2br w:val="nil"/>
              <w:tr2bl w:val="nil"/>
            </w:tcBorders>
            <w:vAlign w:val="center"/>
          </w:tcPr>
          <w:p w14:paraId="2106BD1F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1A921320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997" w:type="dxa"/>
            <w:tcBorders>
              <w:tl2br w:val="nil"/>
              <w:tr2bl w:val="nil"/>
            </w:tcBorders>
            <w:vAlign w:val="center"/>
          </w:tcPr>
          <w:p w14:paraId="70F46353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97" w:type="dxa"/>
            <w:tcBorders>
              <w:tl2br w:val="nil"/>
              <w:tr2bl w:val="nil"/>
            </w:tcBorders>
            <w:vAlign w:val="center"/>
          </w:tcPr>
          <w:p w14:paraId="6A9369E6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3.234(3,111)</w:t>
            </w:r>
          </w:p>
        </w:tc>
        <w:tc>
          <w:tcPr>
            <w:tcW w:w="775" w:type="dxa"/>
            <w:tcBorders>
              <w:tl2br w:val="nil"/>
              <w:tr2bl w:val="nil"/>
            </w:tcBorders>
            <w:vAlign w:val="center"/>
          </w:tcPr>
          <w:p w14:paraId="34529B69">
            <w:pPr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0.025</w:t>
            </w:r>
          </w:p>
        </w:tc>
        <w:tc>
          <w:tcPr>
            <w:tcW w:w="887" w:type="dxa"/>
            <w:tcBorders>
              <w:tl2br w:val="nil"/>
              <w:tr2bl w:val="nil"/>
            </w:tcBorders>
            <w:vAlign w:val="center"/>
          </w:tcPr>
          <w:p w14:paraId="6020D27A"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080</w:t>
            </w:r>
          </w:p>
        </w:tc>
      </w:tr>
    </w:tbl>
    <w:p w14:paraId="76CA37BD">
      <w:pPr>
        <w:widowControl/>
        <w:spacing w:line="480" w:lineRule="auto"/>
        <w:rPr>
          <w:rFonts w:ascii="Times New Roman" w:hAnsi="Times New Roman" w:cs="Times New Roman"/>
          <w:sz w:val="21"/>
          <w:szCs w:val="21"/>
          <w:highlight w:val="none"/>
          <w:lang w:bidi="ar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ascii="Times New Roman" w:hAnsi="Times New Roman" w:eastAsia="宋体" w:cs="Times New Roman"/>
          <w:sz w:val="21"/>
          <w:szCs w:val="21"/>
          <w:highlight w:val="none"/>
        </w:rPr>
        <w:t xml:space="preserve">Abbreviations: </w:t>
      </w:r>
      <w:r>
        <w:rPr>
          <w:rFonts w:hint="eastAsia" w:ascii="Times New Roman" w:hAnsi="Times New Roman" w:eastAsia="宋体" w:cs="Times New Roman"/>
          <w:sz w:val="21"/>
          <w:szCs w:val="21"/>
          <w:highlight w:val="none"/>
        </w:rPr>
        <w:t>df: degree of freedom;</w:t>
      </w:r>
      <w:r>
        <w:rPr>
          <w:rFonts w:ascii="Times New Roman" w:hAnsi="Times New Roman" w:eastAsia="宋体" w:cs="Times New Roman"/>
          <w:sz w:val="21"/>
          <w:szCs w:val="21"/>
          <w:highlight w:val="none"/>
        </w:rPr>
        <w:t xml:space="preserve"> CCT, computerized cognitive training; </w:t>
      </w:r>
      <w:r>
        <w:rPr>
          <w:rFonts w:ascii="Times New Roman" w:hAnsi="Times New Roman" w:cs="Times New Roman"/>
          <w:sz w:val="21"/>
          <w:szCs w:val="21"/>
          <w:highlight w:val="none"/>
          <w14:ligatures w14:val="standardContextual"/>
        </w:rPr>
        <w:t xml:space="preserve">HBOT, </w:t>
      </w:r>
      <w:r>
        <w:rPr>
          <w:rFonts w:ascii="Times New Roman" w:hAnsi="Times New Roman" w:eastAsia="宋体" w:cs="Times New Roman"/>
          <w:sz w:val="21"/>
          <w:szCs w:val="21"/>
          <w:highlight w:val="none"/>
        </w:rPr>
        <w:t xml:space="preserve">hyperbaric oxygen therapy; </w:t>
      </w:r>
      <w:r>
        <w:rPr>
          <w:rFonts w:ascii="Times New Roman" w:hAnsi="Times New Roman" w:cs="Times New Roman"/>
          <w:sz w:val="21"/>
          <w:szCs w:val="21"/>
          <w:highlight w:val="none"/>
          <w:lang w:bidi="ar"/>
        </w:rPr>
        <w:t>FC, functional connectivity; M, mean; SD, standard deviation.</w:t>
      </w:r>
    </w:p>
    <w:p w14:paraId="46C93270">
      <w:pPr>
        <w:widowControl/>
        <w:tabs>
          <w:tab w:val="left" w:pos="736"/>
        </w:tabs>
        <w:spacing w:line="480" w:lineRule="auto"/>
        <w:rPr>
          <w:rFonts w:ascii="Times New Roman" w:hAnsi="Times New Roman" w:eastAsia="宋体" w:cs="Times New Roman"/>
          <w:sz w:val="21"/>
          <w:szCs w:val="21"/>
          <w:highlight w:val="none"/>
        </w:rPr>
      </w:pPr>
      <w:r>
        <w:rPr>
          <w:rFonts w:hint="eastAsia" w:ascii="Times New Roman" w:hAnsi="Times New Roman" w:cs="Times New Roman" w:eastAsiaTheme="minorEastAsia"/>
          <w:b/>
          <w:szCs w:val="21"/>
          <w:highlight w:val="none"/>
        </w:rPr>
        <w:drawing>
          <wp:inline distT="0" distB="0" distL="114300" distR="114300">
            <wp:extent cx="1257935" cy="942975"/>
            <wp:effectExtent l="0" t="0" r="8890" b="0"/>
            <wp:docPr id="24" name="图片 24" descr="Figure_5  HBOT+CCTT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Figure_5  HBOT+CCTT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5793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 w:eastAsiaTheme="minorEastAsia"/>
          <w:b/>
          <w:szCs w:val="21"/>
          <w:highlight w:val="none"/>
        </w:rPr>
        <w:drawing>
          <wp:inline distT="0" distB="0" distL="114300" distR="114300">
            <wp:extent cx="1257935" cy="942975"/>
            <wp:effectExtent l="0" t="0" r="8890" b="0"/>
            <wp:docPr id="25" name="图片 25" descr="Figure_5  HBOT T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Figure_5  HBOT T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5793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 w:eastAsiaTheme="minorEastAsia"/>
          <w:b/>
          <w:szCs w:val="21"/>
          <w:highlight w:val="none"/>
        </w:rPr>
        <w:drawing>
          <wp:inline distT="0" distB="0" distL="114300" distR="114300">
            <wp:extent cx="1257935" cy="942975"/>
            <wp:effectExtent l="0" t="0" r="8890" b="0"/>
            <wp:docPr id="26" name="图片 26" descr="Figure_5 CCT T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Figure_5 CCT T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5793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 w:eastAsiaTheme="minorEastAsia"/>
          <w:b/>
          <w:szCs w:val="21"/>
          <w:highlight w:val="none"/>
        </w:rPr>
        <w:drawing>
          <wp:inline distT="0" distB="0" distL="114300" distR="114300">
            <wp:extent cx="1257935" cy="942975"/>
            <wp:effectExtent l="0" t="0" r="8890" b="0"/>
            <wp:docPr id="27" name="图片 27" descr="Figure_5 Control Group T0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Figure_5 Control Group T0 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5793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 w:eastAsiaTheme="minorEastAsia"/>
          <w:b/>
          <w:szCs w:val="21"/>
          <w:highlight w:val="none"/>
        </w:rPr>
        <w:drawing>
          <wp:inline distT="0" distB="0" distL="114300" distR="114300">
            <wp:extent cx="1257935" cy="942975"/>
            <wp:effectExtent l="0" t="0" r="8890" b="0"/>
            <wp:docPr id="28" name="图片 28" descr="Figure_5 HBOT+CCTT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Figure_5 HBOT+CCTT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5793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 w:eastAsiaTheme="minorEastAsia"/>
          <w:b/>
          <w:szCs w:val="21"/>
          <w:highlight w:val="none"/>
        </w:rPr>
        <w:drawing>
          <wp:inline distT="0" distB="0" distL="114300" distR="114300">
            <wp:extent cx="1257935" cy="942975"/>
            <wp:effectExtent l="0" t="0" r="8890" b="0"/>
            <wp:docPr id="29" name="图片 29" descr="Figure_5  HBOT T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Figure_5  HBOT T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5793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 w:eastAsiaTheme="minorEastAsia"/>
          <w:b/>
          <w:szCs w:val="21"/>
          <w:highlight w:val="none"/>
        </w:rPr>
        <w:drawing>
          <wp:inline distT="0" distB="0" distL="114300" distR="114300">
            <wp:extent cx="1257935" cy="942975"/>
            <wp:effectExtent l="0" t="0" r="8890" b="0"/>
            <wp:docPr id="31" name="图片 31" descr="Figure_5 CCT T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Figure_5 CCT T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5793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 w:eastAsiaTheme="minorEastAsia"/>
          <w:b/>
          <w:szCs w:val="21"/>
          <w:highlight w:val="none"/>
        </w:rPr>
        <w:drawing>
          <wp:inline distT="0" distB="0" distL="114300" distR="114300">
            <wp:extent cx="1257935" cy="942975"/>
            <wp:effectExtent l="0" t="0" r="8890" b="0"/>
            <wp:docPr id="32" name="图片 32" descr="Figure_5 Control Group T1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Figure_5 Control Group T1 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5793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A0D85E">
      <w:pPr>
        <w:spacing w:line="480" w:lineRule="auto"/>
        <w:rPr>
          <w:rFonts w:ascii="Times New Roman" w:hAnsi="Times New Roman" w:cs="Times New Roman"/>
          <w:sz w:val="21"/>
          <w:szCs w:val="21"/>
          <w:highlight w:val="none"/>
          <w:lang w:bidi="ar"/>
        </w:rPr>
      </w:pPr>
      <w:r>
        <w:rPr>
          <w:rFonts w:ascii="Times New Roman" w:hAnsi="Times New Roman" w:eastAsia="宋体" w:cs="Times New Roman"/>
          <w:b/>
          <w:bCs w:val="0"/>
          <w:sz w:val="21"/>
          <w:szCs w:val="21"/>
          <w:highlight w:val="none"/>
        </w:rPr>
        <w:t>Supplementary</w:t>
      </w:r>
      <w:r>
        <w:rPr>
          <w:rFonts w:hint="eastAsia" w:ascii="Times New Roman" w:hAnsi="Times New Roman" w:eastAsia="宋体" w:cs="Times New Roman"/>
          <w:b/>
          <w:bCs w:val="0"/>
          <w:sz w:val="21"/>
          <w:szCs w:val="21"/>
          <w:highlight w:val="none"/>
        </w:rPr>
        <w:t xml:space="preserve"> </w:t>
      </w:r>
      <w:r>
        <w:rPr>
          <w:rFonts w:ascii="Times New Roman" w:hAnsi="Times New Roman" w:eastAsia="宋体" w:cs="Times New Roman"/>
          <w:b/>
          <w:bCs w:val="0"/>
          <w:sz w:val="21"/>
          <w:szCs w:val="21"/>
          <w:highlight w:val="none"/>
        </w:rPr>
        <w:t>Figure</w:t>
      </w:r>
      <w:r>
        <w:rPr>
          <w:rFonts w:hint="eastAsia" w:ascii="Times New Roman" w:hAnsi="Times New Roman" w:eastAsia="宋体" w:cs="Times New Roman"/>
          <w:b/>
          <w:bCs w:val="0"/>
          <w:sz w:val="21"/>
          <w:szCs w:val="21"/>
          <w:highlight w:val="none"/>
        </w:rPr>
        <w:t xml:space="preserve"> </w:t>
      </w:r>
      <w:r>
        <w:rPr>
          <w:rFonts w:ascii="Times New Roman" w:hAnsi="Times New Roman" w:eastAsia="宋体" w:cs="Times New Roman"/>
          <w:b/>
          <w:bCs w:val="0"/>
          <w:sz w:val="21"/>
          <w:szCs w:val="21"/>
          <w:highlight w:val="none"/>
        </w:rPr>
        <w:t>1</w:t>
      </w:r>
      <w:r>
        <w:rPr>
          <w:rFonts w:hint="eastAsia" w:ascii="Times New Roman" w:hAnsi="Times New Roman" w:eastAsia="宋体" w:cs="Times New Roman"/>
          <w:b/>
          <w:bCs w:val="0"/>
          <w:sz w:val="21"/>
          <w:szCs w:val="21"/>
          <w:highlight w:val="none"/>
        </w:rPr>
        <w:t>.</w:t>
      </w:r>
      <w:r>
        <w:rPr>
          <w:rFonts w:hint="eastAsia" w:ascii="Times New Roman" w:hAnsi="Times New Roman" w:eastAsia="宋体" w:cs="Times New Roman"/>
          <w:sz w:val="21"/>
          <w:szCs w:val="21"/>
          <w:highlight w:val="none"/>
        </w:rPr>
        <w:t xml:space="preserve"> </w:t>
      </w:r>
      <w:r>
        <w:rPr>
          <w:rFonts w:ascii="Times New Roman" w:hAnsi="Times New Roman" w:eastAsia="宋体" w:cs="Times New Roman"/>
          <w:sz w:val="21"/>
          <w:szCs w:val="21"/>
          <w:highlight w:val="none"/>
        </w:rPr>
        <w:t xml:space="preserve">Channel-level (35 × 35) resting-state functional connectivity matrices for each group at baseline and post-intervention. These matrices are provided as descriptive visualizations of global connectivity patterns and were not used for the primary inferential analyses due to limited anatomical specificity. </w:t>
      </w:r>
      <w:r>
        <w:rPr>
          <w:rFonts w:ascii="Times New Roman" w:hAnsi="Times New Roman" w:cs="Times New Roman"/>
          <w:sz w:val="21"/>
          <w:szCs w:val="21"/>
          <w:highlight w:val="none"/>
          <w:lang w:bidi="ar"/>
        </w:rPr>
        <w:t>Abbreviations: CCT, computerized cognitive training; FC, functional connectivity; HBOT, hyperbaric oxygen therapy; STD, standard deviation; T0, before treatment; T1, after treatment.</w:t>
      </w:r>
    </w:p>
    <w:p w14:paraId="48995448">
      <w:pPr>
        <w:rPr>
          <w:rFonts w:ascii="Times New Roman" w:hAnsi="Times New Roman" w:cs="Times New Roman"/>
          <w:sz w:val="21"/>
          <w:szCs w:val="21"/>
          <w:highlight w:val="none"/>
          <w:lang w:bidi="ar"/>
        </w:rPr>
      </w:pPr>
    </w:p>
    <w:p w14:paraId="3D432898">
      <w:pPr>
        <w:widowControl/>
        <w:spacing w:line="480" w:lineRule="auto"/>
        <w:rPr>
          <w:rFonts w:ascii="Times New Roman" w:hAnsi="Times New Roman" w:cs="Times New Roman"/>
          <w:color w:val="333333"/>
          <w:sz w:val="21"/>
          <w:szCs w:val="21"/>
          <w:highlight w:val="none"/>
          <w:shd w:val="clear" w:color="auto" w:fill="FFFFFF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54793246">
      <w:pPr>
        <w:widowControl/>
        <w:spacing w:line="480" w:lineRule="auto"/>
        <w:jc w:val="center"/>
        <w:rPr>
          <w:rFonts w:ascii="Times New Roman" w:hAnsi="Times New Roman" w:cs="Times New Roman"/>
          <w:color w:val="333333"/>
          <w:sz w:val="21"/>
          <w:szCs w:val="21"/>
          <w:highlight w:val="none"/>
          <w:shd w:val="clear" w:color="auto" w:fill="FFFFFF"/>
        </w:rPr>
      </w:pPr>
      <w:r>
        <w:rPr>
          <w:rFonts w:hint="eastAsia" w:ascii="Times New Roman" w:hAnsi="Times New Roman" w:cs="Times New Roman"/>
          <w:color w:val="333333"/>
          <w:sz w:val="21"/>
          <w:szCs w:val="21"/>
          <w:highlight w:val="none"/>
          <w:shd w:val="clear" w:color="auto" w:fill="FFFFFF"/>
        </w:rPr>
        <w:drawing>
          <wp:inline distT="0" distB="0" distL="114300" distR="114300">
            <wp:extent cx="3790950" cy="2879725"/>
            <wp:effectExtent l="0" t="0" r="0" b="6350"/>
            <wp:docPr id="6" name="图片 6" descr="敏感性分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敏感性分析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8A8637">
      <w:pPr>
        <w:widowControl/>
        <w:spacing w:line="480" w:lineRule="auto"/>
        <w:rPr>
          <w:rFonts w:ascii="Times New Roman" w:hAnsi="Times New Roman" w:eastAsia="宋体" w:cs="Times New Roman"/>
          <w:sz w:val="21"/>
          <w:szCs w:val="21"/>
          <w:highlight w:val="none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ascii="Times New Roman" w:hAnsi="Times New Roman" w:eastAsia="宋体" w:cs="Times New Roman"/>
          <w:b/>
          <w:bCs w:val="0"/>
          <w:sz w:val="21"/>
          <w:szCs w:val="21"/>
          <w:highlight w:val="none"/>
        </w:rPr>
        <w:t>Supplementary</w:t>
      </w:r>
      <w:r>
        <w:rPr>
          <w:rFonts w:hint="eastAsia" w:ascii="Times New Roman" w:hAnsi="Times New Roman" w:eastAsia="宋体" w:cs="Times New Roman"/>
          <w:b/>
          <w:bCs w:val="0"/>
          <w:sz w:val="21"/>
          <w:szCs w:val="21"/>
          <w:highlight w:val="none"/>
        </w:rPr>
        <w:t xml:space="preserve"> </w:t>
      </w:r>
      <w:r>
        <w:rPr>
          <w:rFonts w:ascii="Times New Roman" w:hAnsi="Times New Roman" w:eastAsia="宋体" w:cs="Times New Roman"/>
          <w:b/>
          <w:bCs w:val="0"/>
          <w:sz w:val="21"/>
          <w:szCs w:val="21"/>
          <w:highlight w:val="none"/>
        </w:rPr>
        <w:t>Figure</w:t>
      </w:r>
      <w:r>
        <w:rPr>
          <w:rFonts w:hint="eastAsia" w:ascii="Times New Roman" w:hAnsi="Times New Roman" w:eastAsia="宋体" w:cs="Times New Roman"/>
          <w:b/>
          <w:bCs w:val="0"/>
          <w:sz w:val="21"/>
          <w:szCs w:val="21"/>
          <w:highlight w:val="none"/>
        </w:rPr>
        <w:t xml:space="preserve"> 2. </w:t>
      </w:r>
      <w:r>
        <w:rPr>
          <w:rFonts w:hint="eastAsia" w:ascii="Times New Roman" w:hAnsi="Times New Roman" w:eastAsia="宋体" w:cs="Times New Roman"/>
          <w:sz w:val="21"/>
          <w:szCs w:val="21"/>
          <w:highlight w:val="none"/>
        </w:rPr>
        <w:t xml:space="preserve">Correlations between changes in functional connectivity </w:t>
      </w:r>
      <w:r>
        <w:rPr>
          <w:rFonts w:ascii="Times New Roman" w:hAnsi="Times New Roman" w:eastAsia="宋体" w:cs="Times New Roman"/>
          <w:sz w:val="21"/>
          <w:szCs w:val="21"/>
          <w:highlight w:val="none"/>
        </w:rPr>
        <w:t>between the left dorsolateral prefrontal cortex and the left pars triangularis</w:t>
      </w:r>
      <w:r>
        <w:rPr>
          <w:rFonts w:hint="eastAsia" w:ascii="Times New Roman" w:hAnsi="Times New Roman" w:eastAsia="宋体" w:cs="Times New Roman"/>
          <w:sz w:val="21"/>
          <w:szCs w:val="21"/>
          <w:highlight w:val="none"/>
        </w:rPr>
        <w:t xml:space="preserve"> and symptom improvement. </w:t>
      </w:r>
      <w:r>
        <w:rPr>
          <w:rFonts w:ascii="Times New Roman" w:hAnsi="Times New Roman" w:eastAsia="宋体" w:cs="Times New Roman"/>
          <w:sz w:val="21"/>
          <w:szCs w:val="21"/>
          <w:highlight w:val="none"/>
        </w:rPr>
        <w:t>Abbreviations:</w:t>
      </w:r>
      <w:r>
        <w:rPr>
          <w:rFonts w:hint="eastAsia" w:ascii="Times New Roman" w:hAnsi="Times New Roman" w:eastAsia="宋体" w:cs="Times New Roman"/>
          <w:sz w:val="21"/>
          <w:szCs w:val="21"/>
          <w:highlight w:val="none"/>
        </w:rPr>
        <w:t xml:space="preserve"> </w:t>
      </w:r>
      <w:r>
        <w:rPr>
          <w:rFonts w:ascii="Times New Roman" w:hAnsi="Times New Roman" w:eastAsia="宋体" w:cs="Times New Roman"/>
          <w:sz w:val="21"/>
          <w:szCs w:val="21"/>
          <w:highlight w:val="none"/>
        </w:rPr>
        <w:t>ΔFC, change in functional connectivity; ΔMMSE, change in Mini-Mental State Examination</w:t>
      </w:r>
      <w:r>
        <w:rPr>
          <w:rFonts w:hint="eastAsia" w:ascii="Times New Roman" w:hAnsi="Times New Roman" w:eastAsia="宋体" w:cs="Times New Roman"/>
          <w:sz w:val="21"/>
          <w:szCs w:val="21"/>
          <w:highlight w:val="none"/>
        </w:rPr>
        <w:t>.</w:t>
      </w:r>
    </w:p>
    <w:p w14:paraId="054BBD35">
      <w:pPr>
        <w:widowControl/>
        <w:spacing w:line="480" w:lineRule="auto"/>
        <w:jc w:val="left"/>
        <w:rPr>
          <w:rFonts w:ascii="Times New Roman" w:hAnsi="Times New Roman" w:eastAsia="宋体" w:cs="Times New Roman"/>
          <w:i/>
          <w:iCs/>
          <w:szCs w:val="24"/>
          <w:highlight w:val="none"/>
        </w:rPr>
      </w:pPr>
      <w:r>
        <w:rPr>
          <w:rFonts w:ascii="Times New Roman" w:hAnsi="Times New Roman" w:eastAsia="宋体" w:cs="Times New Roman"/>
          <w:i/>
          <w:iCs/>
          <w:szCs w:val="24"/>
          <w:highlight w:val="none"/>
        </w:rPr>
        <w:t>Training-related task performance</w:t>
      </w:r>
    </w:p>
    <w:p w14:paraId="45A649D5">
      <w:pPr>
        <w:widowControl/>
        <w:spacing w:line="480" w:lineRule="auto"/>
        <w:ind w:firstLine="480" w:firstLineChars="200"/>
        <w:rPr>
          <w:rFonts w:ascii="Times New Roman" w:hAnsi="Times New Roman" w:eastAsia="宋体" w:cs="Times New Roman"/>
          <w:highlight w:val="none"/>
        </w:rPr>
      </w:pPr>
      <w:r>
        <w:rPr>
          <w:rFonts w:hint="eastAsia" w:ascii="Times New Roman" w:hAnsi="Times New Roman" w:eastAsia="宋体" w:cs="Times New Roman"/>
          <w:highlight w:val="none"/>
        </w:rPr>
        <w:t xml:space="preserve">For the go/no-go task, a 4 (Group: HBOT+CCT, HBOT, CCT, Control) × </w:t>
      </w:r>
      <w:r>
        <w:rPr>
          <w:rFonts w:ascii="Times New Roman" w:hAnsi="Times New Roman" w:eastAsia="宋体" w:cs="Times New Roman"/>
          <w:highlight w:val="none"/>
        </w:rPr>
        <w:t>2 (</w:t>
      </w:r>
      <w:r>
        <w:rPr>
          <w:rFonts w:ascii="Times New Roman" w:hAnsi="Times New Roman" w:eastAsia="宋体" w:cs="Times New Roman"/>
          <w:szCs w:val="24"/>
          <w:highlight w:val="none"/>
        </w:rPr>
        <w:t>Trial Type</w:t>
      </w:r>
      <w:r>
        <w:rPr>
          <w:rFonts w:ascii="Times New Roman" w:hAnsi="Times New Roman" w:eastAsia="宋体" w:cs="Times New Roman"/>
          <w:highlight w:val="none"/>
        </w:rPr>
        <w:t>:</w:t>
      </w:r>
      <w:r>
        <w:rPr>
          <w:rFonts w:ascii="Times New Roman" w:hAnsi="Times New Roman" w:eastAsia="宋体" w:cs="Times New Roman"/>
          <w:highlight w:val="none"/>
        </w:rPr>
        <w:t xml:space="preserve"> go vs no-go, defined by ACC change scores [Δ = T1 − T0]) </w:t>
      </w:r>
      <w:r>
        <w:rPr>
          <w:rFonts w:hint="eastAsia" w:ascii="Times New Roman" w:hAnsi="Times New Roman" w:eastAsia="宋体" w:cs="Times New Roman"/>
          <w:highlight w:val="none"/>
        </w:rPr>
        <w:t>repeated-measures ANOVA was conducted (</w:t>
      </w:r>
      <w:r>
        <w:rPr>
          <w:rFonts w:ascii="Times New Roman" w:hAnsi="Times New Roman" w:eastAsia="宋体" w:cs="Times New Roman"/>
          <w:szCs w:val="24"/>
          <w:highlight w:val="none"/>
        </w:rPr>
        <w:t xml:space="preserve">Supplementary Table </w:t>
      </w:r>
      <w:r>
        <w:rPr>
          <w:rFonts w:hint="eastAsia" w:ascii="Times New Roman" w:hAnsi="Times New Roman" w:eastAsia="宋体" w:cs="Times New Roman"/>
          <w:szCs w:val="24"/>
          <w:highlight w:val="none"/>
        </w:rPr>
        <w:t>12</w:t>
      </w:r>
      <w:r>
        <w:rPr>
          <w:rFonts w:hint="eastAsia" w:ascii="Times New Roman" w:hAnsi="Times New Roman" w:eastAsia="宋体" w:cs="Times New Roman"/>
          <w:highlight w:val="none"/>
        </w:rPr>
        <w:t>). The analysis revealed a significant main effect of Group (</w:t>
      </w:r>
      <w:r>
        <w:rPr>
          <w:rFonts w:hint="eastAsia" w:ascii="Times New Roman" w:hAnsi="Times New Roman" w:eastAsia="宋体" w:cs="Times New Roman"/>
          <w:i/>
          <w:iCs/>
          <w:highlight w:val="none"/>
        </w:rPr>
        <w:t>F</w:t>
      </w:r>
      <w:r>
        <w:rPr>
          <w:rFonts w:hint="eastAsia" w:ascii="Times New Roman" w:hAnsi="Times New Roman" w:eastAsia="宋体" w:cs="Times New Roman"/>
          <w:highlight w:val="none"/>
        </w:rPr>
        <w:t>(3, 112)</w:t>
      </w:r>
      <w:r>
        <w:rPr>
          <w:rFonts w:ascii="Times New Roman" w:hAnsi="Times New Roman" w:eastAsia="宋体" w:cs="Times New Roman"/>
          <w:i/>
          <w:iCs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highlight w:val="none"/>
        </w:rPr>
        <w:t>=</w:t>
      </w:r>
      <w:r>
        <w:rPr>
          <w:rFonts w:ascii="Times New Roman" w:hAnsi="Times New Roman" w:eastAsia="宋体" w:cs="Times New Roman"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highlight w:val="none"/>
        </w:rPr>
        <w:t xml:space="preserve">35.298, </w:t>
      </w:r>
      <w:r>
        <w:rPr>
          <w:rFonts w:hint="eastAsia" w:ascii="Times New Roman" w:hAnsi="Times New Roman" w:eastAsia="宋体" w:cs="Times New Roman"/>
          <w:i/>
          <w:iCs/>
          <w:highlight w:val="none"/>
        </w:rPr>
        <w:t>p</w:t>
      </w:r>
      <w:r>
        <w:rPr>
          <w:rFonts w:ascii="Times New Roman" w:hAnsi="Times New Roman" w:eastAsia="宋体" w:cs="Times New Roman"/>
          <w:i/>
          <w:iCs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highlight w:val="none"/>
        </w:rPr>
        <w:t>&lt;</w:t>
      </w:r>
      <w:r>
        <w:rPr>
          <w:rFonts w:ascii="Times New Roman" w:hAnsi="Times New Roman" w:eastAsia="宋体" w:cs="Times New Roman"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highlight w:val="none"/>
        </w:rPr>
        <w:t xml:space="preserve">0.001, </w:t>
      </w:r>
      <w:r>
        <w:rPr>
          <w:rFonts w:ascii="Times New Roman" w:hAnsi="Times New Roman" w:eastAsia="宋体" w:cs="Times New Roman"/>
          <w:i/>
          <w:iCs/>
          <w:highlight w:val="none"/>
        </w:rPr>
        <w:t>η</w:t>
      </w:r>
      <w:r>
        <w:rPr>
          <w:rFonts w:hint="eastAsia" w:ascii="Times New Roman" w:hAnsi="Times New Roman" w:eastAsia="宋体" w:cs="Times New Roman"/>
          <w:i/>
          <w:iCs/>
          <w:highlight w:val="none"/>
          <w:vertAlign w:val="subscript"/>
        </w:rPr>
        <w:t>p</w:t>
      </w:r>
      <w:r>
        <w:rPr>
          <w:rFonts w:ascii="Times New Roman" w:hAnsi="Times New Roman" w:eastAsia="宋体" w:cs="Times New Roman"/>
          <w:highlight w:val="none"/>
          <w:vertAlign w:val="superscript"/>
        </w:rPr>
        <w:t xml:space="preserve">2 </w:t>
      </w:r>
      <w:r>
        <w:rPr>
          <w:rFonts w:hint="eastAsia" w:ascii="Times New Roman" w:hAnsi="Times New Roman" w:eastAsia="宋体" w:cs="Times New Roman"/>
          <w:highlight w:val="none"/>
        </w:rPr>
        <w:t>=</w:t>
      </w:r>
      <w:r>
        <w:rPr>
          <w:rFonts w:ascii="Times New Roman" w:hAnsi="Times New Roman" w:eastAsia="宋体" w:cs="Times New Roman"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highlight w:val="none"/>
        </w:rPr>
        <w:t xml:space="preserve">0.468), with post-hoc tests indicating that the </w:t>
      </w:r>
      <w:r>
        <w:rPr>
          <w:rFonts w:ascii="Times New Roman" w:hAnsi="Times New Roman" w:eastAsia="宋体" w:cs="Times New Roman"/>
          <w:highlight w:val="none"/>
        </w:rPr>
        <w:t xml:space="preserve">ACC change score was significantly higher in the </w:t>
      </w:r>
      <w:r>
        <w:rPr>
          <w:rFonts w:hint="eastAsia" w:ascii="Times New Roman" w:hAnsi="Times New Roman" w:eastAsia="宋体" w:cs="Times New Roman"/>
          <w:highlight w:val="none"/>
        </w:rPr>
        <w:t xml:space="preserve">HBOT+CCT group </w:t>
      </w:r>
      <w:r>
        <w:rPr>
          <w:rFonts w:ascii="Times New Roman" w:hAnsi="Times New Roman" w:eastAsia="宋体" w:cs="Times New Roman"/>
          <w:highlight w:val="none"/>
        </w:rPr>
        <w:t>than in</w:t>
      </w:r>
      <w:r>
        <w:rPr>
          <w:rFonts w:hint="eastAsia" w:ascii="Times New Roman" w:hAnsi="Times New Roman" w:eastAsia="宋体" w:cs="Times New Roman"/>
          <w:highlight w:val="none"/>
        </w:rPr>
        <w:t xml:space="preserve"> the HBOT </w:t>
      </w:r>
      <w:r>
        <w:rPr>
          <w:rFonts w:ascii="Times New Roman" w:hAnsi="Times New Roman" w:eastAsia="宋体" w:cs="Times New Roman"/>
          <w:highlight w:val="none"/>
        </w:rPr>
        <w:t>group</w:t>
      </w:r>
      <w:r>
        <w:rPr>
          <w:rFonts w:hint="eastAsia" w:ascii="Times New Roman" w:hAnsi="Times New Roman" w:eastAsia="宋体" w:cs="Times New Roman"/>
          <w:highlight w:val="none"/>
        </w:rPr>
        <w:t xml:space="preserve">, CCT </w:t>
      </w:r>
      <w:r>
        <w:rPr>
          <w:rFonts w:ascii="Times New Roman" w:hAnsi="Times New Roman" w:eastAsia="宋体" w:cs="Times New Roman"/>
          <w:highlight w:val="none"/>
        </w:rPr>
        <w:t>group</w:t>
      </w:r>
      <w:r>
        <w:rPr>
          <w:rFonts w:hint="eastAsia" w:ascii="Times New Roman" w:hAnsi="Times New Roman" w:eastAsia="宋体" w:cs="Times New Roman"/>
          <w:highlight w:val="none"/>
        </w:rPr>
        <w:t>,</w:t>
      </w:r>
      <w:r>
        <w:rPr>
          <w:rFonts w:hint="eastAsia" w:ascii="Times New Roman" w:hAnsi="Times New Roman" w:eastAsia="宋体" w:cs="Times New Roman"/>
          <w:highlight w:val="none"/>
        </w:rPr>
        <w:t xml:space="preserve"> and control </w:t>
      </w:r>
      <w:r>
        <w:rPr>
          <w:rFonts w:hint="eastAsia" w:ascii="Times New Roman" w:hAnsi="Times New Roman" w:eastAsia="宋体" w:cs="Times New Roman"/>
          <w:highlight w:val="none"/>
        </w:rPr>
        <w:t>group</w:t>
      </w:r>
      <w:r>
        <w:rPr>
          <w:rFonts w:hint="eastAsia" w:ascii="Times New Roman" w:hAnsi="Times New Roman" w:eastAsia="宋体" w:cs="Times New Roman"/>
          <w:highlight w:val="none"/>
        </w:rPr>
        <w:t xml:space="preserve"> (all </w:t>
      </w:r>
      <w:r>
        <w:rPr>
          <w:rFonts w:hint="eastAsia" w:ascii="Times New Roman" w:hAnsi="Times New Roman" w:eastAsia="宋体" w:cs="Times New Roman"/>
          <w:i/>
          <w:iCs/>
          <w:highlight w:val="none"/>
        </w:rPr>
        <w:t>p</w:t>
      </w:r>
      <w:r>
        <w:rPr>
          <w:rFonts w:hint="eastAsia" w:ascii="Times New Roman" w:hAnsi="Times New Roman" w:eastAsia="宋体" w:cs="Times New Roman"/>
          <w:i w:val="0"/>
          <w:iCs w:val="0"/>
          <w:highlight w:val="none"/>
        </w:rPr>
        <w:t>s</w:t>
      </w:r>
      <w:r>
        <w:rPr>
          <w:rFonts w:hint="eastAsia" w:ascii="Times New Roman" w:hAnsi="Times New Roman" w:eastAsia="宋体" w:cs="Times New Roman"/>
          <w:highlight w:val="none"/>
        </w:rPr>
        <w:t xml:space="preserve"> &lt; 0.001) (</w:t>
      </w:r>
      <w:r>
        <w:rPr>
          <w:rFonts w:ascii="Times New Roman" w:hAnsi="Times New Roman" w:eastAsia="宋体" w:cs="Times New Roman"/>
          <w:szCs w:val="24"/>
          <w:highlight w:val="none"/>
        </w:rPr>
        <w:t xml:space="preserve">Supplementary Figure </w:t>
      </w:r>
      <w:r>
        <w:rPr>
          <w:rFonts w:hint="eastAsia" w:ascii="Times New Roman" w:hAnsi="Times New Roman" w:eastAsia="宋体" w:cs="Times New Roman"/>
          <w:szCs w:val="24"/>
          <w:highlight w:val="none"/>
        </w:rPr>
        <w:t>3A</w:t>
      </w:r>
      <w:r>
        <w:rPr>
          <w:rFonts w:hint="eastAsia" w:ascii="Times New Roman" w:hAnsi="Times New Roman" w:eastAsia="宋体" w:cs="Times New Roman"/>
          <w:highlight w:val="none"/>
        </w:rPr>
        <w:t xml:space="preserve">). Furthermore, a significant Group × </w:t>
      </w:r>
      <w:r>
        <w:rPr>
          <w:rFonts w:ascii="Times New Roman" w:hAnsi="Times New Roman" w:eastAsia="宋体" w:cs="Times New Roman"/>
          <w:szCs w:val="24"/>
          <w:highlight w:val="none"/>
        </w:rPr>
        <w:t>Trial Type</w:t>
      </w:r>
      <w:r>
        <w:rPr>
          <w:rFonts w:hint="eastAsia" w:ascii="Times New Roman" w:hAnsi="Times New Roman" w:eastAsia="宋体" w:cs="Times New Roman"/>
          <w:highlight w:val="none"/>
        </w:rPr>
        <w:t xml:space="preserve"> interaction was observed </w:t>
      </w:r>
      <w:r>
        <w:rPr>
          <w:rFonts w:hint="eastAsia" w:ascii="Times New Roman" w:hAnsi="Times New Roman" w:eastAsia="宋体" w:cs="Times New Roman"/>
          <w:highlight w:val="none"/>
        </w:rPr>
        <w:t>(</w:t>
      </w:r>
      <w:r>
        <w:rPr>
          <w:rFonts w:hint="eastAsia" w:ascii="Times New Roman" w:hAnsi="Times New Roman" w:eastAsia="宋体" w:cs="Times New Roman"/>
          <w:i/>
          <w:iCs/>
          <w:highlight w:val="none"/>
        </w:rPr>
        <w:t>F</w:t>
      </w:r>
      <w:r>
        <w:rPr>
          <w:rFonts w:hint="eastAsia" w:ascii="Times New Roman" w:hAnsi="Times New Roman" w:eastAsia="宋体" w:cs="Times New Roman"/>
          <w:highlight w:val="none"/>
        </w:rPr>
        <w:t>(3, 112)</w:t>
      </w:r>
      <w:r>
        <w:rPr>
          <w:rFonts w:ascii="Times New Roman" w:hAnsi="Times New Roman" w:eastAsia="宋体" w:cs="Times New Roman"/>
          <w:i/>
          <w:iCs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highlight w:val="none"/>
        </w:rPr>
        <w:t>=</w:t>
      </w:r>
      <w:r>
        <w:rPr>
          <w:rFonts w:ascii="Times New Roman" w:hAnsi="Times New Roman" w:eastAsia="宋体" w:cs="Times New Roman"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highlight w:val="none"/>
        </w:rPr>
        <w:t xml:space="preserve">2.715, </w:t>
      </w:r>
      <w:r>
        <w:rPr>
          <w:rFonts w:hint="eastAsia" w:ascii="Times New Roman" w:hAnsi="Times New Roman" w:eastAsia="宋体" w:cs="Times New Roman"/>
          <w:i/>
          <w:iCs/>
          <w:highlight w:val="none"/>
        </w:rPr>
        <w:t>p</w:t>
      </w:r>
      <w:r>
        <w:rPr>
          <w:rFonts w:ascii="Times New Roman" w:hAnsi="Times New Roman" w:eastAsia="宋体" w:cs="Times New Roman"/>
          <w:i/>
          <w:iCs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highlight w:val="none"/>
        </w:rPr>
        <w:t>=</w:t>
      </w:r>
      <w:r>
        <w:rPr>
          <w:rFonts w:ascii="Times New Roman" w:hAnsi="Times New Roman" w:eastAsia="宋体" w:cs="Times New Roman"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highlight w:val="none"/>
        </w:rPr>
        <w:t xml:space="preserve">0.048, </w:t>
      </w:r>
      <w:r>
        <w:rPr>
          <w:rFonts w:ascii="Times New Roman" w:hAnsi="Times New Roman" w:eastAsia="宋体" w:cs="Times New Roman"/>
          <w:i/>
          <w:iCs/>
          <w:highlight w:val="none"/>
        </w:rPr>
        <w:t>η</w:t>
      </w:r>
      <w:r>
        <w:rPr>
          <w:rFonts w:hint="eastAsia" w:ascii="Times New Roman" w:hAnsi="Times New Roman" w:eastAsia="宋体" w:cs="Times New Roman"/>
          <w:i/>
          <w:iCs/>
          <w:highlight w:val="none"/>
          <w:vertAlign w:val="subscript"/>
        </w:rPr>
        <w:t>p</w:t>
      </w:r>
      <w:r>
        <w:rPr>
          <w:rFonts w:ascii="Times New Roman" w:hAnsi="Times New Roman" w:eastAsia="宋体" w:cs="Times New Roman"/>
          <w:highlight w:val="none"/>
          <w:vertAlign w:val="superscript"/>
        </w:rPr>
        <w:t xml:space="preserve">2 </w:t>
      </w:r>
      <w:r>
        <w:rPr>
          <w:rFonts w:hint="eastAsia" w:ascii="Times New Roman" w:hAnsi="Times New Roman" w:eastAsia="宋体" w:cs="Times New Roman"/>
          <w:highlight w:val="none"/>
        </w:rPr>
        <w:t>=</w:t>
      </w:r>
      <w:r>
        <w:rPr>
          <w:rFonts w:ascii="Times New Roman" w:hAnsi="Times New Roman" w:eastAsia="宋体" w:cs="Times New Roman"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highlight w:val="none"/>
        </w:rPr>
        <w:t xml:space="preserve">0.068). Subsequent simple effects analyses were performed to decompose this interaction. The results showed that the HBOT+CCT group had significantly greater ACC change scores than the other three groups under both the go and no-go </w:t>
      </w:r>
      <w:r>
        <w:rPr>
          <w:rStyle w:val="5"/>
          <w:rFonts w:ascii="Times New Roman" w:hAnsi="Times New Roman" w:eastAsia="宋体" w:cs="Times New Roman"/>
          <w:b w:val="0"/>
          <w:bCs w:val="0"/>
          <w:szCs w:val="24"/>
          <w:highlight w:val="none"/>
        </w:rPr>
        <w:t>trial types</w:t>
      </w:r>
      <w:r>
        <w:rPr>
          <w:rFonts w:ascii="Times New Roman" w:hAnsi="Times New Roman" w:eastAsia="宋体" w:cs="Times New Roman"/>
          <w:bCs w:val="0"/>
          <w:szCs w:val="24"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highlight w:val="none"/>
        </w:rPr>
        <w:t xml:space="preserve">(all </w:t>
      </w:r>
      <w:r>
        <w:rPr>
          <w:rFonts w:hint="eastAsia" w:ascii="Times New Roman" w:hAnsi="Times New Roman" w:eastAsia="宋体" w:cs="Times New Roman"/>
          <w:i/>
          <w:iCs/>
          <w:highlight w:val="none"/>
        </w:rPr>
        <w:t>p</w:t>
      </w:r>
      <w:r>
        <w:rPr>
          <w:rFonts w:hint="eastAsia" w:ascii="Times New Roman" w:hAnsi="Times New Roman" w:eastAsia="宋体" w:cs="Times New Roman"/>
          <w:i w:val="0"/>
          <w:iCs w:val="0"/>
          <w:highlight w:val="none"/>
        </w:rPr>
        <w:t>s</w:t>
      </w:r>
      <w:r>
        <w:rPr>
          <w:rFonts w:hint="eastAsia" w:ascii="Times New Roman" w:hAnsi="Times New Roman" w:eastAsia="宋体" w:cs="Times New Roman"/>
          <w:i/>
          <w:iCs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highlight w:val="none"/>
        </w:rPr>
        <w:t>&lt; 0.001) (</w:t>
      </w:r>
      <w:r>
        <w:rPr>
          <w:rFonts w:ascii="Times New Roman" w:hAnsi="Times New Roman" w:eastAsia="宋体" w:cs="Times New Roman"/>
          <w:szCs w:val="24"/>
          <w:highlight w:val="none"/>
        </w:rPr>
        <w:t>Supplementary Figure 3</w:t>
      </w:r>
      <w:r>
        <w:rPr>
          <w:rFonts w:hint="eastAsia" w:ascii="Times New Roman" w:hAnsi="Times New Roman" w:eastAsia="宋体" w:cs="Times New Roman"/>
          <w:szCs w:val="24"/>
          <w:highlight w:val="none"/>
        </w:rPr>
        <w:t>B</w:t>
      </w:r>
      <w:r>
        <w:rPr>
          <w:rFonts w:hint="eastAsia" w:ascii="Times New Roman" w:hAnsi="Times New Roman" w:eastAsia="宋体" w:cs="Times New Roman"/>
          <w:highlight w:val="none"/>
        </w:rPr>
        <w:t>).</w:t>
      </w:r>
    </w:p>
    <w:p w14:paraId="176B5755">
      <w:pPr>
        <w:rPr>
          <w:rFonts w:ascii="Times New Roman" w:hAnsi="Times New Roman" w:eastAsia="宋体" w:cs="Times New Roman"/>
          <w:highlight w:val="none"/>
        </w:rPr>
      </w:pPr>
      <w:r>
        <w:rPr>
          <w:rFonts w:hint="eastAsia" w:ascii="Times New Roman" w:hAnsi="Times New Roman" w:eastAsia="宋体" w:cs="Times New Roman"/>
          <w:highlight w:val="none"/>
        </w:rPr>
        <w:br w:type="page"/>
      </w:r>
    </w:p>
    <w:p w14:paraId="0C022163">
      <w:pPr>
        <w:widowControl/>
        <w:spacing w:line="480" w:lineRule="auto"/>
        <w:jc w:val="center"/>
        <w:rPr>
          <w:rFonts w:ascii="Times New Roman" w:hAnsi="Times New Roman" w:eastAsia="宋体" w:cs="Times New Roman"/>
          <w:szCs w:val="21"/>
          <w:highlight w:val="none"/>
        </w:rPr>
      </w:pPr>
      <w:r>
        <w:rPr>
          <w:rFonts w:ascii="Times New Roman" w:hAnsi="Times New Roman" w:eastAsia="宋体" w:cs="Times New Roman"/>
          <w:b/>
          <w:bCs w:val="0"/>
          <w:sz w:val="21"/>
          <w:szCs w:val="21"/>
          <w:highlight w:val="none"/>
        </w:rPr>
        <w:t xml:space="preserve">Supplementary Table </w:t>
      </w:r>
      <w:r>
        <w:rPr>
          <w:rFonts w:hint="eastAsia" w:ascii="Times New Roman" w:hAnsi="Times New Roman" w:eastAsia="宋体" w:cs="Times New Roman"/>
          <w:b/>
          <w:bCs w:val="0"/>
          <w:sz w:val="21"/>
          <w:szCs w:val="21"/>
          <w:highlight w:val="none"/>
        </w:rPr>
        <w:t>12</w:t>
      </w:r>
      <w:r>
        <w:rPr>
          <w:rFonts w:ascii="Times New Roman" w:hAnsi="Times New Roman" w:eastAsia="宋体" w:cs="Times New Roman"/>
          <w:b/>
          <w:bCs w:val="0"/>
          <w:sz w:val="21"/>
          <w:szCs w:val="21"/>
          <w:highlight w:val="none"/>
        </w:rPr>
        <w:t>.</w:t>
      </w:r>
      <w:r>
        <w:rPr>
          <w:rFonts w:ascii="Times New Roman" w:hAnsi="Times New Roman" w:eastAsia="宋体" w:cs="Times New Roman"/>
          <w:sz w:val="21"/>
          <w:szCs w:val="21"/>
          <w:highlight w:val="none"/>
        </w:rPr>
        <w:t xml:space="preserve"> Repeated-measures ANOVA results for change in go/no-go accuracy (ΔACC)</w:t>
      </w:r>
      <w:r>
        <w:rPr>
          <w:rFonts w:ascii="Times New Roman" w:hAnsi="Times New Roman" w:eastAsia="宋体" w:cs="Times New Roman"/>
          <w:szCs w:val="21"/>
          <w:highlight w:val="none"/>
        </w:rPr>
        <w:t xml:space="preserve"> </w:t>
      </w:r>
    </w:p>
    <w:tbl>
      <w:tblPr>
        <w:tblStyle w:val="3"/>
        <w:tblW w:w="10120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9"/>
        <w:gridCol w:w="1230"/>
        <w:gridCol w:w="819"/>
        <w:gridCol w:w="746"/>
        <w:gridCol w:w="1245"/>
        <w:gridCol w:w="1893"/>
        <w:gridCol w:w="932"/>
        <w:gridCol w:w="756"/>
      </w:tblGrid>
      <w:tr w14:paraId="455BC18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2499" w:type="dxa"/>
            <w:vMerge w:val="restart"/>
            <w:tcBorders>
              <w:tl2br w:val="nil"/>
              <w:tr2bl w:val="nil"/>
            </w:tcBorders>
            <w:vAlign w:val="center"/>
          </w:tcPr>
          <w:p w14:paraId="48C78DB5">
            <w:pPr>
              <w:keepNext/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2"/>
                <w:sz w:val="18"/>
                <w:szCs w:val="18"/>
                <w:highlight w:val="none"/>
              </w:rPr>
              <w:t>Variables</w:t>
            </w:r>
          </w:p>
        </w:tc>
        <w:tc>
          <w:tcPr>
            <w:tcW w:w="1230" w:type="dxa"/>
            <w:vMerge w:val="restart"/>
            <w:tcBorders>
              <w:tl2br w:val="nil"/>
              <w:tr2bl w:val="nil"/>
            </w:tcBorders>
            <w:vAlign w:val="center"/>
          </w:tcPr>
          <w:p w14:paraId="2A94422E">
            <w:pPr>
              <w:keepNext/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i/>
                <w:iCs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i/>
                <w:iCs/>
                <w:kern w:val="2"/>
                <w:sz w:val="18"/>
                <w:szCs w:val="18"/>
                <w:highlight w:val="none"/>
              </w:rPr>
              <w:t>F(df)</w:t>
            </w:r>
          </w:p>
        </w:tc>
        <w:tc>
          <w:tcPr>
            <w:tcW w:w="819" w:type="dxa"/>
            <w:vMerge w:val="restart"/>
            <w:tcBorders>
              <w:tl2br w:val="nil"/>
              <w:tr2bl w:val="nil"/>
            </w:tcBorders>
            <w:vAlign w:val="center"/>
          </w:tcPr>
          <w:p w14:paraId="14BBA7FE">
            <w:pPr>
              <w:keepNext/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i/>
                <w:iCs/>
                <w:kern w:val="2"/>
                <w:sz w:val="18"/>
                <w:szCs w:val="18"/>
                <w:highlight w:val="none"/>
              </w:rPr>
              <w:t>P</w:t>
            </w:r>
          </w:p>
        </w:tc>
        <w:tc>
          <w:tcPr>
            <w:tcW w:w="746" w:type="dxa"/>
            <w:vMerge w:val="restart"/>
            <w:tcBorders>
              <w:tl2br w:val="nil"/>
              <w:tr2bl w:val="nil"/>
            </w:tcBorders>
            <w:vAlign w:val="center"/>
          </w:tcPr>
          <w:p w14:paraId="7E288779">
            <w:pPr>
              <w:keepNext/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2"/>
                <w:sz w:val="18"/>
                <w:szCs w:val="18"/>
                <w:highlight w:val="none"/>
              </w:rPr>
              <w:t>Pa</w:t>
            </w:r>
            <w:r>
              <w:rPr>
                <w:rFonts w:hint="eastAsia" w:ascii="Times New Roman" w:hAnsi="Times New Roman" w:eastAsia="宋体" w:cs="Times New Roman"/>
                <w:b/>
                <w:kern w:val="2"/>
                <w:sz w:val="18"/>
                <w:szCs w:val="18"/>
                <w:highlight w:val="none"/>
              </w:rPr>
              <w:t>r</w:t>
            </w:r>
            <w:r>
              <w:rPr>
                <w:rFonts w:hint="default" w:ascii="Times New Roman" w:hAnsi="Times New Roman" w:eastAsia="宋体" w:cs="Times New Roman"/>
                <w:b/>
                <w:kern w:val="2"/>
                <w:sz w:val="18"/>
                <w:szCs w:val="18"/>
                <w:highlight w:val="none"/>
              </w:rPr>
              <w:t>tial</w:t>
            </w:r>
            <w:r>
              <w:rPr>
                <w:rFonts w:hint="eastAsia" w:ascii="Times New Roman" w:hAnsi="Times New Roman" w:eastAsia="宋体" w:cs="Times New Roman"/>
                <w:b/>
                <w:kern w:val="2"/>
                <w:sz w:val="18"/>
                <w:szCs w:val="18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i/>
                <w:iCs/>
                <w:kern w:val="2"/>
                <w:sz w:val="18"/>
                <w:szCs w:val="18"/>
                <w:highlight w:val="none"/>
              </w:rPr>
              <w:t>η</w:t>
            </w:r>
            <w:r>
              <w:rPr>
                <w:rFonts w:hint="default" w:ascii="Times New Roman" w:hAnsi="Times New Roman" w:eastAsia="宋体" w:cs="Times New Roman"/>
                <w:b/>
                <w:kern w:val="2"/>
                <w:sz w:val="18"/>
                <w:szCs w:val="18"/>
                <w:highlight w:val="none"/>
                <w:vertAlign w:val="superscript"/>
              </w:rPr>
              <w:t>2</w:t>
            </w:r>
          </w:p>
        </w:tc>
        <w:tc>
          <w:tcPr>
            <w:tcW w:w="4826" w:type="dxa"/>
            <w:gridSpan w:val="4"/>
            <w:tcBorders>
              <w:bottom w:val="single" w:color="000000" w:sz="12" w:space="0"/>
              <w:tl2br w:val="nil"/>
              <w:tr2bl w:val="nil"/>
            </w:tcBorders>
            <w:vAlign w:val="center"/>
          </w:tcPr>
          <w:p w14:paraId="73E222BE">
            <w:pPr>
              <w:keepNext/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2"/>
                <w:sz w:val="18"/>
                <w:szCs w:val="18"/>
                <w:highlight w:val="none"/>
              </w:rPr>
              <w:t>Bonferroni-corrected Comparison</w:t>
            </w:r>
          </w:p>
        </w:tc>
      </w:tr>
      <w:tr w14:paraId="6265E65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2499" w:type="dxa"/>
            <w:vMerge w:val="continue"/>
            <w:tcBorders>
              <w:bottom w:val="single" w:color="000000" w:sz="12" w:space="0"/>
              <w:tl2br w:val="nil"/>
              <w:tr2bl w:val="nil"/>
            </w:tcBorders>
            <w:vAlign w:val="center"/>
          </w:tcPr>
          <w:p w14:paraId="6C1CC856">
            <w:pPr>
              <w:keepNext/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30" w:type="dxa"/>
            <w:vMerge w:val="continue"/>
            <w:tcBorders>
              <w:bottom w:val="single" w:color="000000" w:sz="12" w:space="0"/>
              <w:tl2br w:val="nil"/>
              <w:tr2bl w:val="nil"/>
            </w:tcBorders>
            <w:vAlign w:val="center"/>
          </w:tcPr>
          <w:p w14:paraId="273E7917">
            <w:pPr>
              <w:keepNext/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i/>
                <w:iCs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819" w:type="dxa"/>
            <w:vMerge w:val="continue"/>
            <w:tcBorders>
              <w:bottom w:val="single" w:color="000000" w:sz="12" w:space="0"/>
              <w:tl2br w:val="nil"/>
              <w:tr2bl w:val="nil"/>
            </w:tcBorders>
            <w:vAlign w:val="center"/>
          </w:tcPr>
          <w:p w14:paraId="22B825EC">
            <w:pPr>
              <w:keepNext/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i/>
                <w:iCs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46" w:type="dxa"/>
            <w:vMerge w:val="continue"/>
            <w:tcBorders>
              <w:bottom w:val="single" w:color="000000" w:sz="12" w:space="0"/>
              <w:tl2br w:val="nil"/>
              <w:tr2bl w:val="nil"/>
            </w:tcBorders>
            <w:vAlign w:val="center"/>
          </w:tcPr>
          <w:p w14:paraId="0D939BEA">
            <w:pPr>
              <w:keepNext/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3138" w:type="dxa"/>
            <w:gridSpan w:val="2"/>
            <w:tcBorders>
              <w:bottom w:val="single" w:color="000000" w:sz="12" w:space="0"/>
              <w:tl2br w:val="nil"/>
              <w:tr2bl w:val="nil"/>
            </w:tcBorders>
            <w:vAlign w:val="center"/>
          </w:tcPr>
          <w:p w14:paraId="72D116ED">
            <w:pPr>
              <w:keepNext/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kern w:val="2"/>
                <w:sz w:val="18"/>
                <w:szCs w:val="18"/>
                <w:highlight w:val="none"/>
              </w:rPr>
            </w:pPr>
            <w:r>
              <w:rPr>
                <w:rStyle w:val="6"/>
                <w:rFonts w:hint="default" w:ascii="Times New Roman" w:hAnsi="Times New Roman" w:cs="Times New Roman"/>
                <w:b/>
                <w:kern w:val="0"/>
                <w:sz w:val="18"/>
                <w:szCs w:val="18"/>
                <w:highlight w:val="none"/>
              </w:rPr>
              <w:t>Group/Task (M</w:t>
            </w:r>
            <w:r>
              <w:rPr>
                <w:rStyle w:val="6"/>
                <w:rFonts w:hint="default" w:ascii="Times New Roman" w:hAnsi="Times New Roman" w:eastAsia="宋体" w:cs="Times New Roman"/>
                <w:b/>
                <w:kern w:val="2"/>
                <w:sz w:val="18"/>
                <w:szCs w:val="18"/>
                <w:highlight w:val="none"/>
              </w:rPr>
              <w:t>±SD)</w:t>
            </w:r>
          </w:p>
        </w:tc>
        <w:tc>
          <w:tcPr>
            <w:tcW w:w="932" w:type="dxa"/>
            <w:tcBorders>
              <w:bottom w:val="single" w:color="000000" w:sz="12" w:space="0"/>
              <w:tl2br w:val="nil"/>
              <w:tr2bl w:val="nil"/>
            </w:tcBorders>
            <w:vAlign w:val="center"/>
          </w:tcPr>
          <w:p w14:paraId="5A6987C5">
            <w:pPr>
              <w:keepNext/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i/>
                <w:iCs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i/>
                <w:iCs/>
                <w:kern w:val="2"/>
                <w:sz w:val="18"/>
                <w:szCs w:val="18"/>
                <w:highlight w:val="none"/>
              </w:rPr>
              <w:t>t(df)</w:t>
            </w:r>
          </w:p>
        </w:tc>
        <w:tc>
          <w:tcPr>
            <w:tcW w:w="756" w:type="dxa"/>
            <w:tcBorders>
              <w:bottom w:val="single" w:color="000000" w:sz="12" w:space="0"/>
              <w:tl2br w:val="nil"/>
              <w:tr2bl w:val="nil"/>
            </w:tcBorders>
            <w:vAlign w:val="center"/>
          </w:tcPr>
          <w:p w14:paraId="1D8A6C35">
            <w:pPr>
              <w:keepNext/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i/>
                <w:iCs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i/>
                <w:iCs/>
                <w:kern w:val="2"/>
                <w:sz w:val="18"/>
                <w:szCs w:val="21"/>
                <w:highlight w:val="none"/>
                <w:lang w:bidi="ar"/>
              </w:rPr>
              <w:t>P*</w:t>
            </w:r>
          </w:p>
        </w:tc>
      </w:tr>
      <w:tr w14:paraId="35960C3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99" w:type="dxa"/>
            <w:tcBorders>
              <w:top w:val="single" w:color="000000" w:sz="12" w:space="0"/>
              <w:tl2br w:val="nil"/>
              <w:tr2bl w:val="nil"/>
            </w:tcBorders>
            <w:vAlign w:val="center"/>
          </w:tcPr>
          <w:p w14:paraId="7A42CDE7">
            <w:pPr>
              <w:keepNext/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2"/>
                <w:sz w:val="18"/>
                <w:szCs w:val="18"/>
                <w:highlight w:val="none"/>
              </w:rPr>
              <w:t>Main effects</w:t>
            </w:r>
          </w:p>
        </w:tc>
        <w:tc>
          <w:tcPr>
            <w:tcW w:w="1230" w:type="dxa"/>
            <w:tcBorders>
              <w:top w:val="single" w:color="000000" w:sz="12" w:space="0"/>
              <w:tl2br w:val="nil"/>
              <w:tr2bl w:val="nil"/>
            </w:tcBorders>
            <w:vAlign w:val="center"/>
          </w:tcPr>
          <w:p w14:paraId="6FE2147F">
            <w:pPr>
              <w:keepNext/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819" w:type="dxa"/>
            <w:tcBorders>
              <w:top w:val="single" w:color="000000" w:sz="12" w:space="0"/>
              <w:tl2br w:val="nil"/>
              <w:tr2bl w:val="nil"/>
            </w:tcBorders>
            <w:vAlign w:val="center"/>
          </w:tcPr>
          <w:p w14:paraId="4F393676">
            <w:pPr>
              <w:keepNext/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46" w:type="dxa"/>
            <w:tcBorders>
              <w:top w:val="single" w:color="000000" w:sz="12" w:space="0"/>
              <w:tl2br w:val="nil"/>
              <w:tr2bl w:val="nil"/>
            </w:tcBorders>
            <w:vAlign w:val="center"/>
          </w:tcPr>
          <w:p w14:paraId="60EB1D1D">
            <w:pPr>
              <w:keepNext/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3138" w:type="dxa"/>
            <w:gridSpan w:val="2"/>
            <w:tcBorders>
              <w:top w:val="single" w:color="000000" w:sz="12" w:space="0"/>
              <w:tl2br w:val="nil"/>
              <w:tr2bl w:val="nil"/>
            </w:tcBorders>
            <w:vAlign w:val="center"/>
          </w:tcPr>
          <w:p w14:paraId="36C8CFFB">
            <w:pPr>
              <w:keepNext/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932" w:type="dxa"/>
            <w:tcBorders>
              <w:top w:val="single" w:color="000000" w:sz="12" w:space="0"/>
              <w:tl2br w:val="nil"/>
              <w:tr2bl w:val="nil"/>
            </w:tcBorders>
            <w:vAlign w:val="center"/>
          </w:tcPr>
          <w:p w14:paraId="50DF9FFB">
            <w:pPr>
              <w:keepNext/>
              <w:widowControl/>
              <w:snapToGrid w:val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56" w:type="dxa"/>
            <w:tcBorders>
              <w:top w:val="single" w:color="000000" w:sz="12" w:space="0"/>
              <w:tl2br w:val="nil"/>
              <w:tr2bl w:val="nil"/>
            </w:tcBorders>
            <w:vAlign w:val="center"/>
          </w:tcPr>
          <w:p w14:paraId="2E094B2F">
            <w:pPr>
              <w:keepNext/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</w:tr>
      <w:tr w14:paraId="6BFFF64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99" w:type="dxa"/>
            <w:tcBorders>
              <w:tl2br w:val="nil"/>
              <w:tr2bl w:val="nil"/>
            </w:tcBorders>
            <w:vAlign w:val="center"/>
          </w:tcPr>
          <w:p w14:paraId="5860428C">
            <w:pPr>
              <w:keepNext/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Group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vAlign w:val="center"/>
          </w:tcPr>
          <w:p w14:paraId="7FE5CC26">
            <w:pPr>
              <w:keepNext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35.298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(3,112)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center"/>
          </w:tcPr>
          <w:p w14:paraId="2DD5BF19">
            <w:pPr>
              <w:keepNext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&lt;0.001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 w14:paraId="7C10EE22">
            <w:pPr>
              <w:keepNext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0.468</w:t>
            </w:r>
          </w:p>
        </w:tc>
        <w:tc>
          <w:tcPr>
            <w:tcW w:w="3138" w:type="dxa"/>
            <w:gridSpan w:val="2"/>
            <w:tcBorders>
              <w:tl2br w:val="nil"/>
              <w:tr2bl w:val="nil"/>
            </w:tcBorders>
            <w:vAlign w:val="center"/>
          </w:tcPr>
          <w:p w14:paraId="308C7634">
            <w:pPr>
              <w:keepNext/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932" w:type="dxa"/>
            <w:tcBorders>
              <w:tl2br w:val="nil"/>
              <w:tr2bl w:val="nil"/>
            </w:tcBorders>
            <w:vAlign w:val="center"/>
          </w:tcPr>
          <w:p w14:paraId="179F7971">
            <w:pPr>
              <w:keepNext/>
              <w:widowControl/>
              <w:snapToGrid w:val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56" w:type="dxa"/>
            <w:tcBorders>
              <w:tl2br w:val="nil"/>
              <w:tr2bl w:val="nil"/>
            </w:tcBorders>
            <w:vAlign w:val="center"/>
          </w:tcPr>
          <w:p w14:paraId="5C02A1A4">
            <w:pPr>
              <w:keepNext/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</w:tr>
      <w:tr w14:paraId="230AEFE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99" w:type="dxa"/>
            <w:tcBorders>
              <w:tl2br w:val="nil"/>
              <w:tr2bl w:val="nil"/>
            </w:tcBorders>
            <w:vAlign w:val="center"/>
          </w:tcPr>
          <w:p w14:paraId="5597081C">
            <w:pPr>
              <w:keepNext/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30" w:type="dxa"/>
            <w:tcBorders>
              <w:tl2br w:val="nil"/>
              <w:tr2bl w:val="nil"/>
            </w:tcBorders>
            <w:vAlign w:val="center"/>
          </w:tcPr>
          <w:p w14:paraId="1E1EF49D">
            <w:pPr>
              <w:keepNext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819" w:type="dxa"/>
            <w:tcBorders>
              <w:tl2br w:val="nil"/>
              <w:tr2bl w:val="nil"/>
            </w:tcBorders>
            <w:vAlign w:val="center"/>
          </w:tcPr>
          <w:p w14:paraId="249AE7BB">
            <w:pPr>
              <w:keepNext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 w14:paraId="65B8A95A">
            <w:pPr>
              <w:keepNext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45" w:type="dxa"/>
            <w:tcBorders>
              <w:tl2br w:val="nil"/>
              <w:tr2bl w:val="nil"/>
            </w:tcBorders>
            <w:vAlign w:val="center"/>
          </w:tcPr>
          <w:p w14:paraId="7845D947">
            <w:pPr>
              <w:keepNext/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HBOT+CCT</w:t>
            </w:r>
          </w:p>
        </w:tc>
        <w:tc>
          <w:tcPr>
            <w:tcW w:w="1893" w:type="dxa"/>
            <w:tcBorders>
              <w:tl2br w:val="nil"/>
              <w:tr2bl w:val="nil"/>
            </w:tcBorders>
            <w:vAlign w:val="center"/>
          </w:tcPr>
          <w:p w14:paraId="2AAD751A">
            <w:pPr>
              <w:keepNext/>
              <w:widowControl/>
              <w:snapToGrid w:val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HBOT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(0.029±0.009)</w:t>
            </w:r>
          </w:p>
        </w:tc>
        <w:tc>
          <w:tcPr>
            <w:tcW w:w="932" w:type="dxa"/>
            <w:tcBorders>
              <w:tl2br w:val="nil"/>
              <w:tr2bl w:val="nil"/>
            </w:tcBorders>
            <w:vAlign w:val="center"/>
          </w:tcPr>
          <w:p w14:paraId="5B72271B">
            <w:pPr>
              <w:keepNext/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7.75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(112)</w:t>
            </w:r>
          </w:p>
        </w:tc>
        <w:tc>
          <w:tcPr>
            <w:tcW w:w="756" w:type="dxa"/>
            <w:tcBorders>
              <w:tl2br w:val="nil"/>
              <w:tr2bl w:val="nil"/>
            </w:tcBorders>
            <w:vAlign w:val="center"/>
          </w:tcPr>
          <w:p w14:paraId="45532DA5">
            <w:pPr>
              <w:keepNext/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&lt;0.001</w:t>
            </w:r>
          </w:p>
        </w:tc>
      </w:tr>
      <w:tr w14:paraId="72134EA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99" w:type="dxa"/>
            <w:tcBorders>
              <w:tl2br w:val="nil"/>
              <w:tr2bl w:val="nil"/>
            </w:tcBorders>
            <w:vAlign w:val="center"/>
          </w:tcPr>
          <w:p w14:paraId="75A340E5">
            <w:pPr>
              <w:keepNext/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30" w:type="dxa"/>
            <w:tcBorders>
              <w:tl2br w:val="nil"/>
              <w:tr2bl w:val="nil"/>
            </w:tcBorders>
            <w:vAlign w:val="center"/>
          </w:tcPr>
          <w:p w14:paraId="12FD7D51">
            <w:pPr>
              <w:keepNext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819" w:type="dxa"/>
            <w:tcBorders>
              <w:tl2br w:val="nil"/>
              <w:tr2bl w:val="nil"/>
            </w:tcBorders>
            <w:vAlign w:val="center"/>
          </w:tcPr>
          <w:p w14:paraId="21BD441A">
            <w:pPr>
              <w:keepNext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 w14:paraId="74EA4B58">
            <w:pPr>
              <w:keepNext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45" w:type="dxa"/>
            <w:tcBorders>
              <w:tl2br w:val="nil"/>
              <w:tr2bl w:val="nil"/>
            </w:tcBorders>
            <w:vAlign w:val="center"/>
          </w:tcPr>
          <w:p w14:paraId="5B596E1F">
            <w:pPr>
              <w:keepNext/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(0.122±0.009)</w:t>
            </w:r>
          </w:p>
        </w:tc>
        <w:tc>
          <w:tcPr>
            <w:tcW w:w="1893" w:type="dxa"/>
            <w:tcBorders>
              <w:tl2br w:val="nil"/>
              <w:tr2bl w:val="nil"/>
            </w:tcBorders>
            <w:vAlign w:val="center"/>
          </w:tcPr>
          <w:p w14:paraId="10E27E8B">
            <w:pPr>
              <w:keepNext/>
              <w:widowControl/>
              <w:snapToGrid w:val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CCT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(0.012±0.009)</w:t>
            </w:r>
          </w:p>
        </w:tc>
        <w:tc>
          <w:tcPr>
            <w:tcW w:w="932" w:type="dxa"/>
            <w:tcBorders>
              <w:tl2br w:val="nil"/>
              <w:tr2bl w:val="nil"/>
            </w:tcBorders>
            <w:vAlign w:val="center"/>
          </w:tcPr>
          <w:p w14:paraId="5C1D67D2">
            <w:pPr>
              <w:keepNext/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9.08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(112)</w:t>
            </w:r>
          </w:p>
        </w:tc>
        <w:tc>
          <w:tcPr>
            <w:tcW w:w="756" w:type="dxa"/>
            <w:tcBorders>
              <w:tl2br w:val="nil"/>
              <w:tr2bl w:val="nil"/>
            </w:tcBorders>
            <w:vAlign w:val="center"/>
          </w:tcPr>
          <w:p w14:paraId="6F24CE82">
            <w:pPr>
              <w:keepNext/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&lt;0.001</w:t>
            </w:r>
          </w:p>
        </w:tc>
      </w:tr>
      <w:tr w14:paraId="3725525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99" w:type="dxa"/>
            <w:tcBorders>
              <w:tl2br w:val="nil"/>
              <w:tr2bl w:val="nil"/>
            </w:tcBorders>
            <w:vAlign w:val="center"/>
          </w:tcPr>
          <w:p w14:paraId="69BD5F91">
            <w:pPr>
              <w:keepNext/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30" w:type="dxa"/>
            <w:tcBorders>
              <w:tl2br w:val="nil"/>
              <w:tr2bl w:val="nil"/>
            </w:tcBorders>
            <w:vAlign w:val="center"/>
          </w:tcPr>
          <w:p w14:paraId="2108241B">
            <w:pPr>
              <w:keepNext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819" w:type="dxa"/>
            <w:tcBorders>
              <w:tl2br w:val="nil"/>
              <w:tr2bl w:val="nil"/>
            </w:tcBorders>
            <w:vAlign w:val="center"/>
          </w:tcPr>
          <w:p w14:paraId="505DDEE6">
            <w:pPr>
              <w:keepNext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 w14:paraId="3C3CF525">
            <w:pPr>
              <w:keepNext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45" w:type="dxa"/>
            <w:tcBorders>
              <w:tl2br w:val="nil"/>
              <w:tr2bl w:val="nil"/>
            </w:tcBorders>
            <w:vAlign w:val="center"/>
          </w:tcPr>
          <w:p w14:paraId="0995733F">
            <w:pPr>
              <w:keepNext/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893" w:type="dxa"/>
            <w:tcBorders>
              <w:tl2br w:val="nil"/>
              <w:tr2bl w:val="nil"/>
            </w:tcBorders>
            <w:vAlign w:val="center"/>
          </w:tcPr>
          <w:p w14:paraId="4572F374">
            <w:pPr>
              <w:keepNext/>
              <w:widowControl/>
              <w:snapToGrid w:val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Control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(0.014±0.009)</w:t>
            </w:r>
          </w:p>
        </w:tc>
        <w:tc>
          <w:tcPr>
            <w:tcW w:w="932" w:type="dxa"/>
            <w:tcBorders>
              <w:tl2br w:val="nil"/>
              <w:tr2bl w:val="nil"/>
            </w:tcBorders>
            <w:vAlign w:val="center"/>
          </w:tcPr>
          <w:p w14:paraId="65F2927D">
            <w:pPr>
              <w:keepNext/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8.31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(112)</w:t>
            </w:r>
          </w:p>
        </w:tc>
        <w:tc>
          <w:tcPr>
            <w:tcW w:w="756" w:type="dxa"/>
            <w:tcBorders>
              <w:tl2br w:val="nil"/>
              <w:tr2bl w:val="nil"/>
            </w:tcBorders>
            <w:vAlign w:val="center"/>
          </w:tcPr>
          <w:p w14:paraId="25EAAE16">
            <w:pPr>
              <w:keepNext/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&lt;0.001</w:t>
            </w:r>
          </w:p>
        </w:tc>
      </w:tr>
      <w:tr w14:paraId="4401FCC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99" w:type="dxa"/>
            <w:tcBorders>
              <w:tl2br w:val="nil"/>
              <w:tr2bl w:val="nil"/>
            </w:tcBorders>
            <w:vAlign w:val="center"/>
          </w:tcPr>
          <w:p w14:paraId="2DD3BC7A">
            <w:pPr>
              <w:keepNext/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Task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vAlign w:val="center"/>
          </w:tcPr>
          <w:p w14:paraId="2EF26000">
            <w:pPr>
              <w:keepNext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3.932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(1,112)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center"/>
          </w:tcPr>
          <w:p w14:paraId="2359A503">
            <w:pPr>
              <w:keepNext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0.050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 w14:paraId="411C22BB">
            <w:pPr>
              <w:keepNext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0.034</w:t>
            </w:r>
          </w:p>
        </w:tc>
        <w:tc>
          <w:tcPr>
            <w:tcW w:w="3138" w:type="dxa"/>
            <w:gridSpan w:val="2"/>
            <w:tcBorders>
              <w:tl2br w:val="nil"/>
              <w:tr2bl w:val="nil"/>
            </w:tcBorders>
            <w:vAlign w:val="center"/>
          </w:tcPr>
          <w:p w14:paraId="6F6D3413">
            <w:pPr>
              <w:keepNext/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932" w:type="dxa"/>
            <w:tcBorders>
              <w:tl2br w:val="nil"/>
              <w:tr2bl w:val="nil"/>
            </w:tcBorders>
            <w:vAlign w:val="center"/>
          </w:tcPr>
          <w:p w14:paraId="4B73BC6E">
            <w:pPr>
              <w:keepNext/>
              <w:widowControl/>
              <w:snapToGrid w:val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56" w:type="dxa"/>
            <w:tcBorders>
              <w:tl2br w:val="nil"/>
              <w:tr2bl w:val="nil"/>
            </w:tcBorders>
            <w:vAlign w:val="center"/>
          </w:tcPr>
          <w:p w14:paraId="3210A7CC">
            <w:pPr>
              <w:keepNext/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</w:tr>
      <w:tr w14:paraId="0BCF0F6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99" w:type="dxa"/>
            <w:tcBorders>
              <w:tl2br w:val="nil"/>
              <w:tr2bl w:val="nil"/>
            </w:tcBorders>
            <w:vAlign w:val="center"/>
          </w:tcPr>
          <w:p w14:paraId="1B4C0716">
            <w:pPr>
              <w:keepNext/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30" w:type="dxa"/>
            <w:tcBorders>
              <w:tl2br w:val="nil"/>
              <w:tr2bl w:val="nil"/>
            </w:tcBorders>
            <w:vAlign w:val="center"/>
          </w:tcPr>
          <w:p w14:paraId="4EB89CD3">
            <w:pPr>
              <w:keepNext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819" w:type="dxa"/>
            <w:tcBorders>
              <w:tl2br w:val="nil"/>
              <w:tr2bl w:val="nil"/>
            </w:tcBorders>
            <w:vAlign w:val="center"/>
          </w:tcPr>
          <w:p w14:paraId="1B652F95">
            <w:pPr>
              <w:keepNext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 w14:paraId="13DF344F">
            <w:pPr>
              <w:keepNext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45" w:type="dxa"/>
            <w:tcBorders>
              <w:tl2br w:val="nil"/>
              <w:tr2bl w:val="nil"/>
            </w:tcBorders>
            <w:vAlign w:val="center"/>
          </w:tcPr>
          <w:p w14:paraId="74E6719E">
            <w:pPr>
              <w:keepNext/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Δgo ACC</w:t>
            </w:r>
          </w:p>
        </w:tc>
        <w:tc>
          <w:tcPr>
            <w:tcW w:w="1893" w:type="dxa"/>
            <w:tcBorders>
              <w:tl2br w:val="nil"/>
              <w:tr2bl w:val="nil"/>
            </w:tcBorders>
            <w:vAlign w:val="center"/>
          </w:tcPr>
          <w:p w14:paraId="47A1C012">
            <w:pPr>
              <w:keepNext/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Δno-go ACC</w:t>
            </w:r>
          </w:p>
        </w:tc>
        <w:tc>
          <w:tcPr>
            <w:tcW w:w="932" w:type="dxa"/>
            <w:tcBorders>
              <w:tl2br w:val="nil"/>
              <w:tr2bl w:val="nil"/>
            </w:tcBorders>
            <w:vAlign w:val="center"/>
          </w:tcPr>
          <w:p w14:paraId="23524E2E">
            <w:pPr>
              <w:keepNext/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1.833(1)</w:t>
            </w:r>
          </w:p>
        </w:tc>
        <w:tc>
          <w:tcPr>
            <w:tcW w:w="756" w:type="dxa"/>
            <w:tcBorders>
              <w:tl2br w:val="nil"/>
              <w:tr2bl w:val="nil"/>
            </w:tcBorders>
            <w:vAlign w:val="center"/>
          </w:tcPr>
          <w:p w14:paraId="278DF3CF">
            <w:pPr>
              <w:keepNext/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0.050</w:t>
            </w:r>
          </w:p>
        </w:tc>
      </w:tr>
      <w:tr w14:paraId="6F91E94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99" w:type="dxa"/>
            <w:tcBorders>
              <w:tl2br w:val="nil"/>
              <w:tr2bl w:val="nil"/>
            </w:tcBorders>
            <w:vAlign w:val="center"/>
          </w:tcPr>
          <w:p w14:paraId="218F065D">
            <w:pPr>
              <w:keepNext/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30" w:type="dxa"/>
            <w:tcBorders>
              <w:tl2br w:val="nil"/>
              <w:tr2bl w:val="nil"/>
            </w:tcBorders>
            <w:vAlign w:val="center"/>
          </w:tcPr>
          <w:p w14:paraId="06F3E1C0">
            <w:pPr>
              <w:keepNext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819" w:type="dxa"/>
            <w:tcBorders>
              <w:tl2br w:val="nil"/>
              <w:tr2bl w:val="nil"/>
            </w:tcBorders>
            <w:vAlign w:val="center"/>
          </w:tcPr>
          <w:p w14:paraId="55282C8F">
            <w:pPr>
              <w:keepNext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 w14:paraId="0142516E">
            <w:pPr>
              <w:keepNext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45" w:type="dxa"/>
            <w:tcBorders>
              <w:tl2br w:val="nil"/>
              <w:tr2bl w:val="nil"/>
            </w:tcBorders>
            <w:vAlign w:val="center"/>
          </w:tcPr>
          <w:p w14:paraId="683A9684">
            <w:pPr>
              <w:keepNext/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(</w:t>
            </w: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0.050±0.006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1893" w:type="dxa"/>
            <w:tcBorders>
              <w:tl2br w:val="nil"/>
              <w:tr2bl w:val="nil"/>
            </w:tcBorders>
            <w:vAlign w:val="center"/>
          </w:tcPr>
          <w:p w14:paraId="2AAD3094">
            <w:pPr>
              <w:keepNext/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(</w:t>
            </w: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0.039±0.005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932" w:type="dxa"/>
            <w:tcBorders>
              <w:tl2br w:val="nil"/>
              <w:tr2bl w:val="nil"/>
            </w:tcBorders>
            <w:vAlign w:val="center"/>
          </w:tcPr>
          <w:p w14:paraId="512D6EEA">
            <w:pPr>
              <w:keepNext/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56" w:type="dxa"/>
            <w:tcBorders>
              <w:tl2br w:val="nil"/>
              <w:tr2bl w:val="nil"/>
            </w:tcBorders>
            <w:vAlign w:val="center"/>
          </w:tcPr>
          <w:p w14:paraId="5704D5FB">
            <w:pPr>
              <w:keepNext/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</w:tr>
      <w:tr w14:paraId="4863A83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99" w:type="dxa"/>
            <w:tcBorders>
              <w:tl2br w:val="nil"/>
              <w:tr2bl w:val="nil"/>
            </w:tcBorders>
            <w:vAlign w:val="center"/>
          </w:tcPr>
          <w:p w14:paraId="4BAE521B">
            <w:pPr>
              <w:keepNext/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2"/>
                <w:sz w:val="18"/>
                <w:szCs w:val="18"/>
                <w:highlight w:val="none"/>
              </w:rPr>
              <w:t>Interaction effect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vAlign w:val="center"/>
          </w:tcPr>
          <w:p w14:paraId="7990BA6F">
            <w:pPr>
              <w:keepNext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819" w:type="dxa"/>
            <w:tcBorders>
              <w:tl2br w:val="nil"/>
              <w:tr2bl w:val="nil"/>
            </w:tcBorders>
            <w:vAlign w:val="center"/>
          </w:tcPr>
          <w:p w14:paraId="404D325B">
            <w:pPr>
              <w:keepNext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 w14:paraId="6C91949D">
            <w:pPr>
              <w:keepNext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3138" w:type="dxa"/>
            <w:gridSpan w:val="2"/>
            <w:tcBorders>
              <w:tl2br w:val="nil"/>
              <w:tr2bl w:val="nil"/>
            </w:tcBorders>
            <w:vAlign w:val="center"/>
          </w:tcPr>
          <w:p w14:paraId="27FF36C9">
            <w:pPr>
              <w:keepNext/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932" w:type="dxa"/>
            <w:tcBorders>
              <w:tl2br w:val="nil"/>
              <w:tr2bl w:val="nil"/>
            </w:tcBorders>
            <w:vAlign w:val="center"/>
          </w:tcPr>
          <w:p w14:paraId="04E5784B">
            <w:pPr>
              <w:keepNext/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56" w:type="dxa"/>
            <w:tcBorders>
              <w:tl2br w:val="nil"/>
              <w:tr2bl w:val="nil"/>
            </w:tcBorders>
            <w:vAlign w:val="center"/>
          </w:tcPr>
          <w:p w14:paraId="72447C5B">
            <w:pPr>
              <w:keepNext/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</w:tr>
      <w:tr w14:paraId="7B7371E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99" w:type="dxa"/>
            <w:tcBorders>
              <w:tl2br w:val="nil"/>
              <w:tr2bl w:val="nil"/>
            </w:tcBorders>
            <w:vAlign w:val="center"/>
          </w:tcPr>
          <w:p w14:paraId="32393B3F">
            <w:pPr>
              <w:keepNext/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Group×Task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vAlign w:val="center"/>
          </w:tcPr>
          <w:p w14:paraId="58A29DA0">
            <w:pPr>
              <w:keepNext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2.715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(3,112)</w:t>
            </w:r>
          </w:p>
        </w:tc>
        <w:tc>
          <w:tcPr>
            <w:tcW w:w="819" w:type="dxa"/>
            <w:tcBorders>
              <w:tl2br w:val="nil"/>
              <w:tr2bl w:val="nil"/>
            </w:tcBorders>
            <w:vAlign w:val="center"/>
          </w:tcPr>
          <w:p w14:paraId="7185F6BD">
            <w:pPr>
              <w:keepNext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0.048</w:t>
            </w: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 w14:paraId="3B5794EA">
            <w:pPr>
              <w:keepNext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0.068</w:t>
            </w:r>
          </w:p>
        </w:tc>
        <w:tc>
          <w:tcPr>
            <w:tcW w:w="3138" w:type="dxa"/>
            <w:gridSpan w:val="2"/>
            <w:tcBorders>
              <w:tl2br w:val="nil"/>
              <w:tr2bl w:val="nil"/>
            </w:tcBorders>
            <w:vAlign w:val="center"/>
          </w:tcPr>
          <w:p w14:paraId="29F8B059">
            <w:pPr>
              <w:keepNext/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932" w:type="dxa"/>
            <w:tcBorders>
              <w:tl2br w:val="nil"/>
              <w:tr2bl w:val="nil"/>
            </w:tcBorders>
            <w:vAlign w:val="center"/>
          </w:tcPr>
          <w:p w14:paraId="449209EB">
            <w:pPr>
              <w:keepNext/>
              <w:widowControl/>
              <w:snapToGrid w:val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56" w:type="dxa"/>
            <w:tcBorders>
              <w:tl2br w:val="nil"/>
              <w:tr2bl w:val="nil"/>
            </w:tcBorders>
            <w:vAlign w:val="center"/>
          </w:tcPr>
          <w:p w14:paraId="31935011">
            <w:pPr>
              <w:keepNext/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</w:tr>
      <w:tr w14:paraId="5072E55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99" w:type="dxa"/>
            <w:tcBorders>
              <w:tl2br w:val="nil"/>
              <w:tr2bl w:val="nil"/>
            </w:tcBorders>
            <w:vAlign w:val="center"/>
          </w:tcPr>
          <w:p w14:paraId="16E5303E">
            <w:pPr>
              <w:keepNext/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Δgo ACC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vAlign w:val="center"/>
          </w:tcPr>
          <w:p w14:paraId="71786A1A">
            <w:pPr>
              <w:keepNext/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819" w:type="dxa"/>
            <w:tcBorders>
              <w:tl2br w:val="nil"/>
              <w:tr2bl w:val="nil"/>
            </w:tcBorders>
            <w:vAlign w:val="center"/>
          </w:tcPr>
          <w:p w14:paraId="338B4E66">
            <w:pPr>
              <w:keepNext/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 w14:paraId="024B68B7">
            <w:pPr>
              <w:keepNext/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3138" w:type="dxa"/>
            <w:gridSpan w:val="2"/>
            <w:tcBorders>
              <w:tl2br w:val="nil"/>
              <w:tr2bl w:val="nil"/>
            </w:tcBorders>
            <w:vAlign w:val="center"/>
          </w:tcPr>
          <w:p w14:paraId="21FCD6CD">
            <w:pPr>
              <w:keepNext/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932" w:type="dxa"/>
            <w:tcBorders>
              <w:tl2br w:val="nil"/>
              <w:tr2bl w:val="nil"/>
            </w:tcBorders>
            <w:vAlign w:val="center"/>
          </w:tcPr>
          <w:p w14:paraId="7BC9314A">
            <w:pPr>
              <w:keepNext/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56" w:type="dxa"/>
            <w:tcBorders>
              <w:tl2br w:val="nil"/>
              <w:tr2bl w:val="nil"/>
            </w:tcBorders>
            <w:vAlign w:val="center"/>
          </w:tcPr>
          <w:p w14:paraId="7074EB47">
            <w:pPr>
              <w:keepNext/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</w:tr>
      <w:tr w14:paraId="7C23FAF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99" w:type="dxa"/>
            <w:tcBorders>
              <w:tl2br w:val="nil"/>
              <w:tr2bl w:val="nil"/>
            </w:tcBorders>
            <w:vAlign w:val="center"/>
          </w:tcPr>
          <w:p w14:paraId="62D47598">
            <w:pPr>
              <w:keepNext/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30" w:type="dxa"/>
            <w:tcBorders>
              <w:tl2br w:val="nil"/>
              <w:tr2bl w:val="nil"/>
            </w:tcBorders>
            <w:vAlign w:val="center"/>
          </w:tcPr>
          <w:p w14:paraId="0BB03D43">
            <w:pPr>
              <w:keepNext/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819" w:type="dxa"/>
            <w:tcBorders>
              <w:tl2br w:val="nil"/>
              <w:tr2bl w:val="nil"/>
            </w:tcBorders>
            <w:vAlign w:val="center"/>
          </w:tcPr>
          <w:p w14:paraId="032ADC2E">
            <w:pPr>
              <w:keepNext/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 w14:paraId="1E4D83F7">
            <w:pPr>
              <w:keepNext/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45" w:type="dxa"/>
            <w:tcBorders>
              <w:tl2br w:val="nil"/>
              <w:tr2bl w:val="nil"/>
            </w:tcBorders>
            <w:vAlign w:val="center"/>
          </w:tcPr>
          <w:p w14:paraId="1ECC5781">
            <w:pPr>
              <w:keepNext/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HBOT+CCT</w:t>
            </w:r>
          </w:p>
        </w:tc>
        <w:tc>
          <w:tcPr>
            <w:tcW w:w="1893" w:type="dxa"/>
            <w:tcBorders>
              <w:tl2br w:val="nil"/>
              <w:tr2bl w:val="nil"/>
            </w:tcBorders>
            <w:vAlign w:val="center"/>
          </w:tcPr>
          <w:p w14:paraId="20459FE5">
            <w:pPr>
              <w:keepNext/>
              <w:widowControl/>
              <w:snapToGrid w:val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HBOT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0.028±0.0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11)</w:t>
            </w:r>
          </w:p>
        </w:tc>
        <w:tc>
          <w:tcPr>
            <w:tcW w:w="932" w:type="dxa"/>
            <w:tcBorders>
              <w:tl2br w:val="nil"/>
              <w:tr2bl w:val="nil"/>
            </w:tcBorders>
            <w:vAlign w:val="center"/>
          </w:tcPr>
          <w:p w14:paraId="2A13D83A">
            <w:pPr>
              <w:keepNext/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7.47(112)</w:t>
            </w:r>
          </w:p>
        </w:tc>
        <w:tc>
          <w:tcPr>
            <w:tcW w:w="756" w:type="dxa"/>
            <w:tcBorders>
              <w:tl2br w:val="nil"/>
              <w:tr2bl w:val="nil"/>
            </w:tcBorders>
            <w:vAlign w:val="center"/>
          </w:tcPr>
          <w:p w14:paraId="565B0036">
            <w:pPr>
              <w:keepNext/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&lt;0.001</w:t>
            </w:r>
          </w:p>
        </w:tc>
      </w:tr>
      <w:tr w14:paraId="20177B4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99" w:type="dxa"/>
            <w:tcBorders>
              <w:tl2br w:val="nil"/>
              <w:tr2bl w:val="nil"/>
            </w:tcBorders>
            <w:vAlign w:val="center"/>
          </w:tcPr>
          <w:p w14:paraId="0B5FF6C1">
            <w:pPr>
              <w:keepNext/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30" w:type="dxa"/>
            <w:tcBorders>
              <w:tl2br w:val="nil"/>
              <w:tr2bl w:val="nil"/>
            </w:tcBorders>
            <w:vAlign w:val="center"/>
          </w:tcPr>
          <w:p w14:paraId="7B8A0AEC">
            <w:pPr>
              <w:keepNext/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819" w:type="dxa"/>
            <w:tcBorders>
              <w:tl2br w:val="nil"/>
              <w:tr2bl w:val="nil"/>
            </w:tcBorders>
            <w:vAlign w:val="center"/>
          </w:tcPr>
          <w:p w14:paraId="79D20481">
            <w:pPr>
              <w:keepNext/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 w14:paraId="0903C3F9">
            <w:pPr>
              <w:keepNext/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45" w:type="dxa"/>
            <w:tcBorders>
              <w:tl2br w:val="nil"/>
              <w:tr2bl w:val="nil"/>
            </w:tcBorders>
            <w:vAlign w:val="center"/>
          </w:tcPr>
          <w:p w14:paraId="7081EBB7">
            <w:pPr>
              <w:keepNext/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(</w:t>
            </w: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0.140±0.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011)</w:t>
            </w:r>
          </w:p>
        </w:tc>
        <w:tc>
          <w:tcPr>
            <w:tcW w:w="1893" w:type="dxa"/>
            <w:tcBorders>
              <w:tl2br w:val="nil"/>
              <w:tr2bl w:val="nil"/>
            </w:tcBorders>
            <w:vAlign w:val="center"/>
          </w:tcPr>
          <w:p w14:paraId="433CB787">
            <w:pPr>
              <w:keepNext/>
              <w:widowControl/>
              <w:snapToGrid w:val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CCT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0.018±0.0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11)</w:t>
            </w:r>
          </w:p>
        </w:tc>
        <w:tc>
          <w:tcPr>
            <w:tcW w:w="932" w:type="dxa"/>
            <w:tcBorders>
              <w:tl2br w:val="nil"/>
              <w:tr2bl w:val="nil"/>
            </w:tcBorders>
            <w:vAlign w:val="center"/>
          </w:tcPr>
          <w:p w14:paraId="0B598D30">
            <w:pPr>
              <w:keepNext/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7.63(112)</w:t>
            </w:r>
          </w:p>
        </w:tc>
        <w:tc>
          <w:tcPr>
            <w:tcW w:w="756" w:type="dxa"/>
            <w:tcBorders>
              <w:tl2br w:val="nil"/>
              <w:tr2bl w:val="nil"/>
            </w:tcBorders>
            <w:vAlign w:val="center"/>
          </w:tcPr>
          <w:p w14:paraId="058A276F">
            <w:pPr>
              <w:keepNext/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&lt;0.001</w:t>
            </w:r>
          </w:p>
        </w:tc>
      </w:tr>
      <w:tr w14:paraId="39D111C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99" w:type="dxa"/>
            <w:tcBorders>
              <w:tl2br w:val="nil"/>
              <w:tr2bl w:val="nil"/>
            </w:tcBorders>
            <w:vAlign w:val="center"/>
          </w:tcPr>
          <w:p w14:paraId="3FE053B7">
            <w:pPr>
              <w:keepNext/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30" w:type="dxa"/>
            <w:tcBorders>
              <w:tl2br w:val="nil"/>
              <w:tr2bl w:val="nil"/>
            </w:tcBorders>
            <w:vAlign w:val="center"/>
          </w:tcPr>
          <w:p w14:paraId="1BF86AED">
            <w:pPr>
              <w:keepNext/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819" w:type="dxa"/>
            <w:tcBorders>
              <w:tl2br w:val="nil"/>
              <w:tr2bl w:val="nil"/>
            </w:tcBorders>
            <w:vAlign w:val="center"/>
          </w:tcPr>
          <w:p w14:paraId="242AB89A">
            <w:pPr>
              <w:keepNext/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 w14:paraId="15F8AFC2">
            <w:pPr>
              <w:keepNext/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45" w:type="dxa"/>
            <w:tcBorders>
              <w:tl2br w:val="nil"/>
              <w:tr2bl w:val="nil"/>
            </w:tcBorders>
            <w:vAlign w:val="center"/>
          </w:tcPr>
          <w:p w14:paraId="007B67B8">
            <w:pPr>
              <w:keepNext/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893" w:type="dxa"/>
            <w:tcBorders>
              <w:tl2br w:val="nil"/>
              <w:tr2bl w:val="nil"/>
            </w:tcBorders>
            <w:vAlign w:val="center"/>
          </w:tcPr>
          <w:p w14:paraId="1946A0D7">
            <w:pPr>
              <w:keepNext/>
              <w:widowControl/>
              <w:snapToGrid w:val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Control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0.013±0.0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12)</w:t>
            </w:r>
          </w:p>
        </w:tc>
        <w:tc>
          <w:tcPr>
            <w:tcW w:w="932" w:type="dxa"/>
            <w:tcBorders>
              <w:tl2br w:val="nil"/>
              <w:tr2bl w:val="nil"/>
            </w:tcBorders>
            <w:vAlign w:val="center"/>
          </w:tcPr>
          <w:p w14:paraId="459504EA">
            <w:pPr>
              <w:keepNext/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7.94(112)</w:t>
            </w:r>
          </w:p>
        </w:tc>
        <w:tc>
          <w:tcPr>
            <w:tcW w:w="756" w:type="dxa"/>
            <w:tcBorders>
              <w:tl2br w:val="nil"/>
              <w:tr2bl w:val="nil"/>
            </w:tcBorders>
            <w:vAlign w:val="center"/>
          </w:tcPr>
          <w:p w14:paraId="00EA5BD1">
            <w:pPr>
              <w:keepNext/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&lt;0.001</w:t>
            </w:r>
          </w:p>
        </w:tc>
      </w:tr>
      <w:tr w14:paraId="3DB2EA5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99" w:type="dxa"/>
            <w:tcBorders>
              <w:tl2br w:val="nil"/>
              <w:tr2bl w:val="nil"/>
            </w:tcBorders>
            <w:vAlign w:val="center"/>
          </w:tcPr>
          <w:p w14:paraId="24A3E99F">
            <w:pPr>
              <w:keepNext/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Δno-go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 xml:space="preserve"> ACC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vAlign w:val="center"/>
          </w:tcPr>
          <w:p w14:paraId="3F462E09">
            <w:pPr>
              <w:keepNext/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819" w:type="dxa"/>
            <w:tcBorders>
              <w:tl2br w:val="nil"/>
              <w:tr2bl w:val="nil"/>
            </w:tcBorders>
            <w:vAlign w:val="center"/>
          </w:tcPr>
          <w:p w14:paraId="0260EEBB">
            <w:pPr>
              <w:keepNext/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 w14:paraId="5BB33F25">
            <w:pPr>
              <w:keepNext/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3138" w:type="dxa"/>
            <w:gridSpan w:val="2"/>
            <w:tcBorders>
              <w:tl2br w:val="nil"/>
              <w:tr2bl w:val="nil"/>
            </w:tcBorders>
            <w:vAlign w:val="center"/>
          </w:tcPr>
          <w:p w14:paraId="068A45AA">
            <w:pPr>
              <w:keepNext/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932" w:type="dxa"/>
            <w:tcBorders>
              <w:tl2br w:val="nil"/>
              <w:tr2bl w:val="nil"/>
            </w:tcBorders>
            <w:vAlign w:val="center"/>
          </w:tcPr>
          <w:p w14:paraId="019F3F5D">
            <w:pPr>
              <w:keepNext/>
              <w:widowControl/>
              <w:snapToGrid w:val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56" w:type="dxa"/>
            <w:tcBorders>
              <w:tl2br w:val="nil"/>
              <w:tr2bl w:val="nil"/>
            </w:tcBorders>
            <w:vAlign w:val="center"/>
          </w:tcPr>
          <w:p w14:paraId="554E7387">
            <w:pPr>
              <w:keepNext/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</w:tr>
      <w:tr w14:paraId="5EDFBE0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99" w:type="dxa"/>
            <w:tcBorders>
              <w:tl2br w:val="nil"/>
              <w:tr2bl w:val="nil"/>
            </w:tcBorders>
            <w:vAlign w:val="center"/>
          </w:tcPr>
          <w:p w14:paraId="13D51148">
            <w:pPr>
              <w:keepNext/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30" w:type="dxa"/>
            <w:tcBorders>
              <w:tl2br w:val="nil"/>
              <w:tr2bl w:val="nil"/>
            </w:tcBorders>
            <w:vAlign w:val="center"/>
          </w:tcPr>
          <w:p w14:paraId="7004AC6D">
            <w:pPr>
              <w:keepNext/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819" w:type="dxa"/>
            <w:tcBorders>
              <w:tl2br w:val="nil"/>
              <w:tr2bl w:val="nil"/>
            </w:tcBorders>
            <w:vAlign w:val="center"/>
          </w:tcPr>
          <w:p w14:paraId="7E57D76B">
            <w:pPr>
              <w:keepNext/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 w14:paraId="0AF00D99">
            <w:pPr>
              <w:keepNext/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45" w:type="dxa"/>
            <w:tcBorders>
              <w:tl2br w:val="nil"/>
              <w:tr2bl w:val="nil"/>
            </w:tcBorders>
            <w:vAlign w:val="center"/>
          </w:tcPr>
          <w:p w14:paraId="36466573">
            <w:pPr>
              <w:keepNext/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HBOT+CCT</w:t>
            </w:r>
          </w:p>
        </w:tc>
        <w:tc>
          <w:tcPr>
            <w:tcW w:w="1893" w:type="dxa"/>
            <w:tcBorders>
              <w:tl2br w:val="nil"/>
              <w:tr2bl w:val="nil"/>
            </w:tcBorders>
            <w:vAlign w:val="center"/>
          </w:tcPr>
          <w:p w14:paraId="45AEAF77">
            <w:pPr>
              <w:keepNext/>
              <w:widowControl/>
              <w:snapToGrid w:val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HBOT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0.029±0.0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10)</w:t>
            </w:r>
          </w:p>
        </w:tc>
        <w:tc>
          <w:tcPr>
            <w:tcW w:w="932" w:type="dxa"/>
            <w:tcBorders>
              <w:tl2br w:val="nil"/>
              <w:tr2bl w:val="nil"/>
            </w:tcBorders>
            <w:vAlign w:val="center"/>
          </w:tcPr>
          <w:p w14:paraId="598E3508">
            <w:pPr>
              <w:keepNext/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5.29(112)</w:t>
            </w:r>
          </w:p>
        </w:tc>
        <w:tc>
          <w:tcPr>
            <w:tcW w:w="756" w:type="dxa"/>
            <w:tcBorders>
              <w:tl2br w:val="nil"/>
              <w:tr2bl w:val="nil"/>
            </w:tcBorders>
            <w:vAlign w:val="center"/>
          </w:tcPr>
          <w:p w14:paraId="3F9554B7">
            <w:pPr>
              <w:keepNext/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&lt;0.001</w:t>
            </w:r>
          </w:p>
        </w:tc>
      </w:tr>
      <w:tr w14:paraId="7108E10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99" w:type="dxa"/>
            <w:tcBorders>
              <w:tl2br w:val="nil"/>
              <w:tr2bl w:val="nil"/>
            </w:tcBorders>
            <w:vAlign w:val="center"/>
          </w:tcPr>
          <w:p w14:paraId="488A12AC">
            <w:pPr>
              <w:keepNext/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30" w:type="dxa"/>
            <w:tcBorders>
              <w:tl2br w:val="nil"/>
              <w:tr2bl w:val="nil"/>
            </w:tcBorders>
            <w:vAlign w:val="center"/>
          </w:tcPr>
          <w:p w14:paraId="73FB1B2F">
            <w:pPr>
              <w:keepNext/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819" w:type="dxa"/>
            <w:tcBorders>
              <w:tl2br w:val="nil"/>
              <w:tr2bl w:val="nil"/>
            </w:tcBorders>
            <w:vAlign w:val="center"/>
          </w:tcPr>
          <w:p w14:paraId="034EDDF4">
            <w:pPr>
              <w:keepNext/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 w14:paraId="03A58122">
            <w:pPr>
              <w:keepNext/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45" w:type="dxa"/>
            <w:tcBorders>
              <w:tl2br w:val="nil"/>
              <w:tr2bl w:val="nil"/>
            </w:tcBorders>
            <w:vAlign w:val="center"/>
          </w:tcPr>
          <w:p w14:paraId="7F579E43">
            <w:pPr>
              <w:keepNext/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(</w:t>
            </w: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0.103±0.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010)</w:t>
            </w:r>
          </w:p>
        </w:tc>
        <w:tc>
          <w:tcPr>
            <w:tcW w:w="1893" w:type="dxa"/>
            <w:tcBorders>
              <w:tl2br w:val="nil"/>
              <w:tr2bl w:val="nil"/>
            </w:tcBorders>
            <w:vAlign w:val="center"/>
          </w:tcPr>
          <w:p w14:paraId="5F5F67EA">
            <w:pPr>
              <w:keepNext/>
              <w:widowControl/>
              <w:snapToGrid w:val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CCT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0.007±0.0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10)</w:t>
            </w:r>
          </w:p>
        </w:tc>
        <w:tc>
          <w:tcPr>
            <w:tcW w:w="932" w:type="dxa"/>
            <w:tcBorders>
              <w:tl2br w:val="nil"/>
              <w:tr2bl w:val="nil"/>
            </w:tcBorders>
            <w:vAlign w:val="center"/>
          </w:tcPr>
          <w:p w14:paraId="6A22692D">
            <w:pPr>
              <w:keepNext/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6.86(112)</w:t>
            </w:r>
          </w:p>
        </w:tc>
        <w:tc>
          <w:tcPr>
            <w:tcW w:w="756" w:type="dxa"/>
            <w:tcBorders>
              <w:tl2br w:val="nil"/>
              <w:tr2bl w:val="nil"/>
            </w:tcBorders>
            <w:vAlign w:val="center"/>
          </w:tcPr>
          <w:p w14:paraId="4529D623">
            <w:pPr>
              <w:keepNext/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&lt;0.001</w:t>
            </w:r>
          </w:p>
        </w:tc>
      </w:tr>
      <w:tr w14:paraId="0CD5549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99" w:type="dxa"/>
            <w:tcBorders>
              <w:bottom w:val="single" w:color="auto" w:sz="12" w:space="0"/>
            </w:tcBorders>
            <w:vAlign w:val="center"/>
          </w:tcPr>
          <w:p w14:paraId="7CAE4526">
            <w:pPr>
              <w:keepNext/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30" w:type="dxa"/>
            <w:tcBorders>
              <w:bottom w:val="single" w:color="auto" w:sz="12" w:space="0"/>
            </w:tcBorders>
            <w:vAlign w:val="center"/>
          </w:tcPr>
          <w:p w14:paraId="449FC135">
            <w:pPr>
              <w:keepNext/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819" w:type="dxa"/>
            <w:tcBorders>
              <w:bottom w:val="single" w:color="auto" w:sz="12" w:space="0"/>
            </w:tcBorders>
            <w:vAlign w:val="center"/>
          </w:tcPr>
          <w:p w14:paraId="3FC3F894">
            <w:pPr>
              <w:keepNext/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46" w:type="dxa"/>
            <w:tcBorders>
              <w:bottom w:val="single" w:color="auto" w:sz="12" w:space="0"/>
            </w:tcBorders>
            <w:vAlign w:val="center"/>
          </w:tcPr>
          <w:p w14:paraId="5C2415F0">
            <w:pPr>
              <w:keepNext/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45" w:type="dxa"/>
            <w:tcBorders>
              <w:bottom w:val="single" w:color="auto" w:sz="12" w:space="0"/>
            </w:tcBorders>
            <w:vAlign w:val="center"/>
          </w:tcPr>
          <w:p w14:paraId="6F6A7FA9">
            <w:pPr>
              <w:keepNext/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893" w:type="dxa"/>
            <w:tcBorders>
              <w:bottom w:val="single" w:color="auto" w:sz="12" w:space="0"/>
            </w:tcBorders>
            <w:vAlign w:val="center"/>
          </w:tcPr>
          <w:p w14:paraId="63B070AD">
            <w:pPr>
              <w:keepNext/>
              <w:widowControl/>
              <w:snapToGrid w:val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Control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0.014±0.0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10)</w:t>
            </w:r>
          </w:p>
        </w:tc>
        <w:tc>
          <w:tcPr>
            <w:tcW w:w="932" w:type="dxa"/>
            <w:tcBorders>
              <w:bottom w:val="single" w:color="auto" w:sz="12" w:space="0"/>
            </w:tcBorders>
            <w:vAlign w:val="center"/>
          </w:tcPr>
          <w:p w14:paraId="02DF877A">
            <w:pPr>
              <w:keepNext/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6.36(112)</w:t>
            </w:r>
          </w:p>
        </w:tc>
        <w:tc>
          <w:tcPr>
            <w:tcW w:w="756" w:type="dxa"/>
            <w:tcBorders>
              <w:bottom w:val="single" w:color="auto" w:sz="12" w:space="0"/>
            </w:tcBorders>
            <w:vAlign w:val="center"/>
          </w:tcPr>
          <w:p w14:paraId="545CF2A4">
            <w:pPr>
              <w:keepNext/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&lt;0.001</w:t>
            </w:r>
          </w:p>
        </w:tc>
      </w:tr>
    </w:tbl>
    <w:p w14:paraId="6F1A5175">
      <w:pPr>
        <w:widowControl/>
        <w:spacing w:line="480" w:lineRule="auto"/>
        <w:ind w:firstLine="420" w:firstLineChars="200"/>
        <w:rPr>
          <w:rFonts w:ascii="Times New Roman" w:hAnsi="Times New Roman" w:cs="Times New Roman"/>
          <w:color w:val="333333"/>
          <w:szCs w:val="21"/>
          <w:highlight w:val="none"/>
          <w:shd w:val="clear" w:color="auto" w:fill="FFFFFF"/>
        </w:rPr>
      </w:pPr>
      <w:r>
        <w:rPr>
          <w:rFonts w:hint="eastAsia" w:ascii="Times New Roman" w:hAnsi="Times New Roman" w:eastAsia="宋体" w:cs="Times New Roman"/>
          <w:bCs w:val="0"/>
          <w:sz w:val="21"/>
          <w:szCs w:val="21"/>
          <w:highlight w:val="none"/>
          <w:lang w:bidi="ar"/>
        </w:rPr>
        <w:t xml:space="preserve">Note: *: Bonferroni-corrected P value. </w:t>
      </w:r>
      <w:r>
        <w:rPr>
          <w:rFonts w:ascii="Times New Roman" w:hAnsi="Times New Roman" w:eastAsia="宋体" w:cs="Times New Roman"/>
          <w:sz w:val="21"/>
          <w:szCs w:val="21"/>
          <w:highlight w:val="none"/>
        </w:rPr>
        <w:t xml:space="preserve">Abbreviations: CCT, computerized cognitive training; </w:t>
      </w:r>
      <w:r>
        <w:rPr>
          <w:rFonts w:ascii="Times New Roman" w:hAnsi="Times New Roman" w:cs="Times New Roman"/>
          <w:sz w:val="21"/>
          <w:szCs w:val="21"/>
          <w:highlight w:val="none"/>
          <w14:ligatures w14:val="standardContextual"/>
        </w:rPr>
        <w:t xml:space="preserve">HBOT, </w:t>
      </w:r>
      <w:r>
        <w:rPr>
          <w:rFonts w:ascii="Times New Roman" w:hAnsi="Times New Roman" w:eastAsia="宋体" w:cs="Times New Roman"/>
          <w:sz w:val="21"/>
          <w:szCs w:val="21"/>
          <w:highlight w:val="none"/>
        </w:rPr>
        <w:t xml:space="preserve">hyperbaric oxygen therapy; </w:t>
      </w:r>
      <w:r>
        <w:rPr>
          <w:rFonts w:hint="eastAsia" w:ascii="Times New Roman" w:hAnsi="Times New Roman" w:cs="Times New Roman"/>
          <w:color w:val="333333"/>
          <w:sz w:val="21"/>
          <w:szCs w:val="21"/>
          <w:highlight w:val="none"/>
          <w:shd w:val="clear" w:color="auto" w:fill="FFFFFF"/>
        </w:rPr>
        <w:t xml:space="preserve">ACC, accuracy; </w:t>
      </w:r>
      <w:r>
        <w:rPr>
          <w:rFonts w:ascii="Times New Roman" w:hAnsi="Times New Roman" w:eastAsia="宋体" w:cs="Times New Roman"/>
          <w:sz w:val="21"/>
          <w:szCs w:val="21"/>
          <w:highlight w:val="none"/>
        </w:rPr>
        <w:t>Δ = T1 − T0</w:t>
      </w:r>
      <w:r>
        <w:rPr>
          <w:rFonts w:hint="eastAsia" w:ascii="Times New Roman" w:hAnsi="Times New Roman" w:cs="Times New Roman"/>
          <w:color w:val="333333"/>
          <w:sz w:val="21"/>
          <w:szCs w:val="21"/>
          <w:highlight w:val="none"/>
          <w:shd w:val="clear" w:color="auto" w:fill="FFFFFF"/>
        </w:rPr>
        <w:t>.</w:t>
      </w:r>
    </w:p>
    <w:p w14:paraId="5FB3EF56">
      <w:pPr>
        <w:widowControl/>
        <w:spacing w:line="480" w:lineRule="auto"/>
        <w:ind w:firstLine="480" w:firstLineChars="200"/>
        <w:rPr>
          <w:rFonts w:ascii="Times New Roman" w:hAnsi="Times New Roman" w:eastAsia="宋体" w:cs="Times New Roman"/>
          <w:b/>
          <w:highlight w:val="none"/>
        </w:rPr>
      </w:pPr>
      <w:r>
        <w:rPr>
          <w:rFonts w:hint="eastAsia" w:ascii="Times New Roman" w:hAnsi="Times New Roman" w:cs="Times New Roman"/>
          <w:color w:val="333333"/>
          <w:szCs w:val="21"/>
          <w:highlight w:val="none"/>
          <w:shd w:val="clear" w:color="auto" w:fill="FFFFFF"/>
        </w:rPr>
        <w:drawing>
          <wp:inline distT="0" distB="0" distL="114300" distR="114300">
            <wp:extent cx="1273810" cy="1800225"/>
            <wp:effectExtent l="0" t="0" r="2540" b="0"/>
            <wp:docPr id="1" name="图片 1" descr="go-nogo总体A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go-nogo总体ACC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7381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/>
          <w:color w:val="333333"/>
          <w:szCs w:val="21"/>
          <w:highlight w:val="none"/>
          <w:shd w:val="clear" w:color="auto" w:fill="FFFFFF"/>
        </w:rPr>
        <w:drawing>
          <wp:inline distT="0" distB="0" distL="114300" distR="114300">
            <wp:extent cx="3595370" cy="1800225"/>
            <wp:effectExtent l="0" t="0" r="5080" b="0"/>
            <wp:docPr id="3" name="图片 3" descr="go-nogo ACC两两比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go-nogo ACC两两比较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59537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F19D92">
      <w:pPr>
        <w:widowControl/>
        <w:spacing w:line="480" w:lineRule="auto"/>
        <w:ind w:firstLine="422" w:firstLineChars="200"/>
        <w:rPr>
          <w:rFonts w:ascii="Times New Roman" w:hAnsi="Times New Roman" w:eastAsia="宋体" w:cs="Times New Roman"/>
          <w:sz w:val="21"/>
          <w:szCs w:val="21"/>
          <w:highlight w:val="none"/>
        </w:rPr>
      </w:pPr>
      <w:r>
        <w:rPr>
          <w:rFonts w:ascii="Times New Roman" w:hAnsi="Times New Roman" w:eastAsia="宋体" w:cs="Times New Roman"/>
          <w:b/>
          <w:bCs w:val="0"/>
          <w:sz w:val="21"/>
          <w:szCs w:val="21"/>
          <w:highlight w:val="none"/>
        </w:rPr>
        <w:t>Supplementary Figure 3.</w:t>
      </w:r>
      <w:r>
        <w:rPr>
          <w:rFonts w:ascii="Times New Roman" w:hAnsi="Times New Roman" w:eastAsia="宋体" w:cs="Times New Roman"/>
          <w:sz w:val="21"/>
          <w:szCs w:val="21"/>
          <w:highlight w:val="none"/>
        </w:rPr>
        <w:t xml:space="preserve"> Pairwise comparisons of change in go/no-go accuracy (ΔACC).</w:t>
      </w:r>
      <w:r>
        <w:rPr>
          <w:rFonts w:hint="eastAsia" w:ascii="Times New Roman" w:hAnsi="Times New Roman" w:eastAsia="宋体" w:cs="Times New Roman"/>
          <w:sz w:val="21"/>
          <w:szCs w:val="21"/>
          <w:highlight w:val="none"/>
        </w:rPr>
        <w:t xml:space="preserve"> A represent</w:t>
      </w:r>
      <w:r>
        <w:rPr>
          <w:rFonts w:ascii="Times New Roman" w:hAnsi="Times New Roman" w:eastAsia="宋体" w:cs="Times New Roman"/>
          <w:sz w:val="21"/>
          <w:szCs w:val="21"/>
          <w:highlight w:val="none"/>
        </w:rPr>
        <w:t>s</w:t>
      </w:r>
      <w:r>
        <w:rPr>
          <w:rFonts w:hint="eastAsia" w:ascii="Times New Roman" w:hAnsi="Times New Roman" w:eastAsia="宋体" w:cs="Times New Roman"/>
          <w:sz w:val="21"/>
          <w:szCs w:val="21"/>
          <w:highlight w:val="none"/>
        </w:rPr>
        <w:t xml:space="preserve"> the post-hoc pairwise comparisons for the main effect of </w:t>
      </w:r>
      <w:r>
        <w:rPr>
          <w:rFonts w:ascii="Times New Roman" w:hAnsi="Times New Roman" w:eastAsia="宋体" w:cs="Times New Roman"/>
          <w:sz w:val="21"/>
          <w:szCs w:val="21"/>
          <w:highlight w:val="none"/>
        </w:rPr>
        <w:t>G</w:t>
      </w:r>
      <w:r>
        <w:rPr>
          <w:rFonts w:hint="eastAsia" w:ascii="Times New Roman" w:hAnsi="Times New Roman" w:eastAsia="宋体" w:cs="Times New Roman"/>
          <w:sz w:val="21"/>
          <w:szCs w:val="21"/>
          <w:highlight w:val="none"/>
        </w:rPr>
        <w:t>roup; B represent</w:t>
      </w:r>
      <w:r>
        <w:rPr>
          <w:rFonts w:ascii="Times New Roman" w:hAnsi="Times New Roman" w:eastAsia="宋体" w:cs="Times New Roman"/>
          <w:sz w:val="21"/>
          <w:szCs w:val="21"/>
          <w:highlight w:val="none"/>
        </w:rPr>
        <w:t>s</w:t>
      </w:r>
      <w:r>
        <w:rPr>
          <w:rFonts w:hint="eastAsia" w:ascii="Times New Roman" w:hAnsi="Times New Roman" w:eastAsia="宋体" w:cs="Times New Roman"/>
          <w:sz w:val="21"/>
          <w:szCs w:val="21"/>
          <w:highlight w:val="none"/>
        </w:rPr>
        <w:t xml:space="preserve"> the post-hoc pairwise comparisons under each </w:t>
      </w:r>
      <w:r>
        <w:rPr>
          <w:rFonts w:ascii="Times New Roman" w:hAnsi="Times New Roman" w:eastAsia="宋体" w:cs="Times New Roman"/>
          <w:sz w:val="21"/>
          <w:szCs w:val="21"/>
          <w:highlight w:val="none"/>
        </w:rPr>
        <w:t>trial type</w:t>
      </w:r>
      <w:r>
        <w:rPr>
          <w:rFonts w:hint="eastAsia" w:ascii="Times New Roman" w:hAnsi="Times New Roman" w:eastAsia="宋体" w:cs="Times New Roman"/>
          <w:sz w:val="21"/>
          <w:szCs w:val="21"/>
          <w:highlight w:val="none"/>
        </w:rPr>
        <w:t xml:space="preserve"> </w:t>
      </w:r>
      <w:r>
        <w:rPr>
          <w:rFonts w:ascii="Times New Roman" w:hAnsi="Times New Roman" w:eastAsia="宋体" w:cs="Times New Roman"/>
          <w:sz w:val="21"/>
          <w:szCs w:val="21"/>
          <w:highlight w:val="none"/>
        </w:rPr>
        <w:t>(go and no-go)</w:t>
      </w:r>
      <w:r>
        <w:rPr>
          <w:rFonts w:ascii="Times New Roman" w:hAnsi="Times New Roman" w:eastAsia="宋体" w:cs="Times New Roman"/>
          <w:sz w:val="21"/>
          <w:szCs w:val="21"/>
          <w:highlight w:val="none"/>
        </w:rPr>
        <w:t xml:space="preserve">. </w:t>
      </w:r>
      <w:r>
        <w:rPr>
          <w:rFonts w:ascii="Times New Roman" w:hAnsi="Times New Roman" w:cs="Times New Roman"/>
          <w:sz w:val="21"/>
          <w:szCs w:val="21"/>
          <w:highlight w:val="none"/>
          <w:lang w:bidi="ar"/>
        </w:rPr>
        <w:t>*</w:t>
      </w:r>
      <w:r>
        <w:rPr>
          <w:rFonts w:ascii="Times New Roman" w:hAnsi="Times New Roman" w:cs="Times New Roman"/>
          <w:i/>
          <w:iCs/>
          <w:sz w:val="21"/>
          <w:szCs w:val="21"/>
          <w:highlight w:val="none"/>
          <w:lang w:bidi="ar"/>
        </w:rPr>
        <w:t xml:space="preserve">p </w:t>
      </w:r>
      <w:r>
        <w:rPr>
          <w:rFonts w:ascii="Times New Roman" w:hAnsi="Times New Roman" w:cs="Times New Roman"/>
          <w:sz w:val="21"/>
          <w:szCs w:val="21"/>
          <w:highlight w:val="none"/>
          <w:lang w:bidi="ar"/>
        </w:rPr>
        <w:t>&lt; 0.05, **</w:t>
      </w:r>
      <w:r>
        <w:rPr>
          <w:rFonts w:ascii="Times New Roman" w:hAnsi="Times New Roman" w:cs="Times New Roman"/>
          <w:i/>
          <w:iCs/>
          <w:sz w:val="21"/>
          <w:szCs w:val="21"/>
          <w:highlight w:val="none"/>
          <w:lang w:bidi="ar"/>
        </w:rPr>
        <w:t xml:space="preserve">p </w:t>
      </w:r>
      <w:r>
        <w:rPr>
          <w:rFonts w:ascii="Times New Roman" w:hAnsi="Times New Roman" w:cs="Times New Roman"/>
          <w:sz w:val="21"/>
          <w:szCs w:val="21"/>
          <w:highlight w:val="none"/>
          <w:lang w:bidi="ar"/>
        </w:rPr>
        <w:t>&lt; 0.01, ***</w:t>
      </w:r>
      <w:r>
        <w:rPr>
          <w:rFonts w:ascii="Times New Roman" w:hAnsi="Times New Roman" w:cs="Times New Roman"/>
          <w:i/>
          <w:iCs/>
          <w:sz w:val="21"/>
          <w:szCs w:val="21"/>
          <w:highlight w:val="none"/>
          <w:lang w:bidi="ar"/>
        </w:rPr>
        <w:t xml:space="preserve">p </w:t>
      </w:r>
      <w:r>
        <w:rPr>
          <w:rFonts w:ascii="Times New Roman" w:hAnsi="Times New Roman" w:cs="Times New Roman"/>
          <w:sz w:val="21"/>
          <w:szCs w:val="21"/>
          <w:highlight w:val="none"/>
          <w:lang w:bidi="ar"/>
        </w:rPr>
        <w:t>&lt; 0.001. Abbreviations: CCT, computerized cognitive training; HBOT, hyperbaric oxygen therapy</w:t>
      </w:r>
      <w:r>
        <w:rPr>
          <w:rFonts w:hint="eastAsia" w:ascii="Times New Roman" w:hAnsi="Times New Roman" w:cs="Times New Roman"/>
          <w:sz w:val="21"/>
          <w:szCs w:val="21"/>
          <w:highlight w:val="none"/>
          <w:lang w:bidi="ar"/>
        </w:rPr>
        <w:t xml:space="preserve">; </w:t>
      </w:r>
      <w:r>
        <w:rPr>
          <w:rFonts w:hint="eastAsia" w:ascii="Times New Roman" w:hAnsi="Times New Roman" w:cs="Times New Roman"/>
          <w:color w:val="333333"/>
          <w:sz w:val="21"/>
          <w:szCs w:val="21"/>
          <w:highlight w:val="none"/>
          <w:shd w:val="clear" w:color="auto" w:fill="FFFFFF"/>
        </w:rPr>
        <w:t xml:space="preserve">ACC, accuracy; </w:t>
      </w:r>
      <w:r>
        <w:rPr>
          <w:rFonts w:ascii="Times New Roman" w:hAnsi="Times New Roman" w:eastAsia="宋体" w:cs="Times New Roman"/>
          <w:sz w:val="21"/>
          <w:szCs w:val="21"/>
          <w:highlight w:val="none"/>
        </w:rPr>
        <w:t>Δ = T1 − T0</w:t>
      </w:r>
      <w:r>
        <w:rPr>
          <w:rFonts w:hint="eastAsia" w:ascii="Times New Roman" w:hAnsi="Times New Roman" w:cs="Times New Roman"/>
          <w:color w:val="333333"/>
          <w:sz w:val="21"/>
          <w:szCs w:val="21"/>
          <w:highlight w:val="none"/>
          <w:shd w:val="clear" w:color="auto" w:fill="FFFFFF"/>
        </w:rPr>
        <w:t>.</w:t>
      </w:r>
    </w:p>
    <w:p w14:paraId="1436B006">
      <w:pPr>
        <w:widowControl/>
        <w:spacing w:line="480" w:lineRule="auto"/>
        <w:ind w:firstLine="480" w:firstLineChars="200"/>
        <w:rPr>
          <w:rFonts w:ascii="Times New Roman" w:hAnsi="Times New Roman" w:eastAsia="MyriadPro-Bold" w:cs="Times New Roman"/>
          <w:b/>
          <w:szCs w:val="21"/>
          <w:highlight w:val="none"/>
          <w:lang w:bidi="ar"/>
        </w:rPr>
      </w:pPr>
      <w:r>
        <w:rPr>
          <w:rFonts w:hint="eastAsia" w:ascii="Times New Roman" w:hAnsi="Times New Roman" w:eastAsia="宋体" w:cs="Times New Roman"/>
          <w:highlight w:val="none"/>
        </w:rPr>
        <w:t>For the n-back task, separate 4 (Group: HBOT+CCT, HBOT, CCT, Control)</w:t>
      </w:r>
      <w:r>
        <w:rPr>
          <w:rFonts w:ascii="Times New Roman" w:hAnsi="Times New Roman" w:eastAsia="宋体" w:cs="Times New Roman"/>
          <w:highlight w:val="none"/>
        </w:rPr>
        <w:t xml:space="preserve"> </w:t>
      </w:r>
      <w:r>
        <w:rPr>
          <w:rFonts w:hint="eastAsia" w:ascii="宋体" w:hAnsi="宋体" w:eastAsia="宋体" w:cs="宋体"/>
          <w:highlight w:val="none"/>
        </w:rPr>
        <w:t>×</w:t>
      </w:r>
      <w:r>
        <w:rPr>
          <w:rFonts w:ascii="宋体" w:hAnsi="宋体" w:eastAsia="宋体" w:cs="宋体"/>
          <w:highlight w:val="none"/>
          <w:lang w:val="en-GB"/>
        </w:rPr>
        <w:t xml:space="preserve"> </w:t>
      </w:r>
      <w:r>
        <w:rPr>
          <w:rFonts w:hint="eastAsia" w:ascii="Times New Roman" w:hAnsi="Times New Roman" w:eastAsia="宋体" w:cs="Times New Roman"/>
          <w:highlight w:val="none"/>
        </w:rPr>
        <w:t xml:space="preserve">2 </w:t>
      </w:r>
      <w:r>
        <w:rPr>
          <w:rFonts w:ascii="Times New Roman" w:hAnsi="Times New Roman" w:eastAsia="宋体" w:cs="Times New Roman"/>
          <w:highlight w:val="none"/>
        </w:rPr>
        <w:t>(</w:t>
      </w:r>
      <w:r>
        <w:rPr>
          <w:rFonts w:ascii="Times New Roman" w:hAnsi="Times New Roman" w:eastAsia="宋体" w:cs="Times New Roman"/>
          <w:szCs w:val="24"/>
          <w:highlight w:val="none"/>
        </w:rPr>
        <w:t>Trial Type</w:t>
      </w:r>
      <w:r>
        <w:rPr>
          <w:rFonts w:ascii="Times New Roman" w:hAnsi="Times New Roman" w:eastAsia="宋体" w:cs="Times New Roman"/>
          <w:highlight w:val="none"/>
        </w:rPr>
        <w:t>:</w:t>
      </w:r>
      <w:r>
        <w:rPr>
          <w:rFonts w:ascii="Times New Roman" w:hAnsi="Times New Roman" w:eastAsia="宋体" w:cs="Times New Roman"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highlight w:val="none"/>
        </w:rPr>
        <w:t>0-back</w:t>
      </w:r>
      <w:r>
        <w:rPr>
          <w:rFonts w:ascii="Times New Roman" w:hAnsi="Times New Roman" w:eastAsia="宋体" w:cs="Times New Roman"/>
          <w:highlight w:val="none"/>
        </w:rPr>
        <w:t xml:space="preserve"> vs </w:t>
      </w:r>
      <w:r>
        <w:rPr>
          <w:rFonts w:hint="eastAsia" w:ascii="Times New Roman" w:hAnsi="Times New Roman" w:eastAsia="宋体" w:cs="Times New Roman"/>
          <w:highlight w:val="none"/>
        </w:rPr>
        <w:t>1-back</w:t>
      </w:r>
      <w:r>
        <w:rPr>
          <w:rFonts w:ascii="Times New Roman" w:hAnsi="Times New Roman" w:eastAsia="宋体" w:cs="Times New Roman"/>
          <w:highlight w:val="none"/>
        </w:rPr>
        <w:t xml:space="preserve">) </w:t>
      </w:r>
      <w:r>
        <w:rPr>
          <w:rFonts w:hint="eastAsia" w:ascii="Times New Roman" w:hAnsi="Times New Roman" w:eastAsia="宋体" w:cs="Times New Roman"/>
          <w:highlight w:val="none"/>
        </w:rPr>
        <w:t xml:space="preserve">repeated-measures ANOVAs were conducted for </w:t>
      </w:r>
      <w:r>
        <w:rPr>
          <w:rFonts w:ascii="Times New Roman" w:hAnsi="Times New Roman" w:eastAsia="宋体" w:cs="Times New Roman"/>
          <w:highlight w:val="none"/>
        </w:rPr>
        <w:t>Δ</w:t>
      </w:r>
      <w:r>
        <w:rPr>
          <w:rFonts w:hint="eastAsia" w:ascii="Times New Roman" w:hAnsi="Times New Roman" w:eastAsia="宋体" w:cs="Times New Roman"/>
          <w:highlight w:val="none"/>
        </w:rPr>
        <w:t>ACC (</w:t>
      </w:r>
      <w:r>
        <w:rPr>
          <w:rFonts w:ascii="Times New Roman" w:hAnsi="Times New Roman" w:eastAsia="宋体" w:cs="Times New Roman"/>
          <w:szCs w:val="24"/>
          <w:highlight w:val="none"/>
        </w:rPr>
        <w:t xml:space="preserve">Supplementary Table </w:t>
      </w:r>
      <w:r>
        <w:rPr>
          <w:rFonts w:hint="eastAsia" w:ascii="Times New Roman" w:hAnsi="Times New Roman" w:eastAsia="宋体" w:cs="Times New Roman"/>
          <w:szCs w:val="24"/>
          <w:highlight w:val="none"/>
        </w:rPr>
        <w:t>13</w:t>
      </w:r>
      <w:r>
        <w:rPr>
          <w:rFonts w:hint="eastAsia" w:ascii="Times New Roman" w:hAnsi="Times New Roman" w:eastAsia="宋体" w:cs="Times New Roman"/>
          <w:highlight w:val="none"/>
        </w:rPr>
        <w:t xml:space="preserve">) and </w:t>
      </w:r>
      <w:r>
        <w:rPr>
          <w:rFonts w:ascii="Times New Roman" w:hAnsi="Times New Roman" w:eastAsia="宋体" w:cs="Times New Roman"/>
          <w:highlight w:val="none"/>
        </w:rPr>
        <w:t>Δ</w:t>
      </w:r>
      <w:r>
        <w:rPr>
          <w:rFonts w:hint="eastAsia" w:ascii="Times New Roman" w:hAnsi="Times New Roman" w:eastAsia="宋体" w:cs="Times New Roman"/>
          <w:highlight w:val="none"/>
        </w:rPr>
        <w:t>RT (</w:t>
      </w:r>
      <w:r>
        <w:rPr>
          <w:rFonts w:ascii="Times New Roman" w:hAnsi="Times New Roman" w:eastAsia="宋体" w:cs="Times New Roman"/>
          <w:highlight w:val="none"/>
        </w:rPr>
        <w:t xml:space="preserve">Supplementary Table </w:t>
      </w:r>
      <w:r>
        <w:rPr>
          <w:rFonts w:hint="eastAsia" w:ascii="Times New Roman" w:hAnsi="Times New Roman" w:eastAsia="宋体" w:cs="Times New Roman"/>
          <w:highlight w:val="none"/>
        </w:rPr>
        <w:t>14</w:t>
      </w:r>
      <w:r>
        <w:rPr>
          <w:rFonts w:hint="eastAsia" w:ascii="Times New Roman" w:hAnsi="Times New Roman" w:eastAsia="宋体" w:cs="Times New Roman"/>
          <w:highlight w:val="none"/>
        </w:rPr>
        <w:t>). The analysis o</w:t>
      </w:r>
      <w:r>
        <w:rPr>
          <w:rFonts w:ascii="Times New Roman" w:hAnsi="Times New Roman" w:eastAsia="宋体" w:cs="Times New Roman"/>
          <w:highlight w:val="none"/>
        </w:rPr>
        <w:t>f</w:t>
      </w:r>
      <w:r>
        <w:rPr>
          <w:rFonts w:hint="eastAsia" w:ascii="Times New Roman" w:hAnsi="Times New Roman" w:eastAsia="宋体" w:cs="Times New Roman"/>
          <w:highlight w:val="none"/>
        </w:rPr>
        <w:t xml:space="preserve"> </w:t>
      </w:r>
      <w:r>
        <w:rPr>
          <w:rFonts w:ascii="Times New Roman" w:hAnsi="Times New Roman" w:eastAsia="宋体" w:cs="Times New Roman"/>
          <w:highlight w:val="none"/>
        </w:rPr>
        <w:t>Δ</w:t>
      </w:r>
      <w:r>
        <w:rPr>
          <w:rFonts w:hint="eastAsia" w:ascii="Times New Roman" w:hAnsi="Times New Roman" w:eastAsia="宋体" w:cs="Times New Roman"/>
          <w:highlight w:val="none"/>
        </w:rPr>
        <w:t>ACC revealed a significant main effect of Group (</w:t>
      </w:r>
      <w:r>
        <w:rPr>
          <w:rFonts w:hint="eastAsia" w:ascii="Times New Roman" w:hAnsi="Times New Roman" w:eastAsia="宋体" w:cs="Times New Roman"/>
          <w:i/>
          <w:iCs/>
          <w:highlight w:val="none"/>
        </w:rPr>
        <w:t>F</w:t>
      </w:r>
      <w:r>
        <w:rPr>
          <w:rFonts w:hint="eastAsia" w:ascii="Times New Roman" w:hAnsi="Times New Roman" w:eastAsia="宋体" w:cs="Times New Roman"/>
          <w:highlight w:val="none"/>
        </w:rPr>
        <w:t>(3, 112)</w:t>
      </w:r>
      <w:r>
        <w:rPr>
          <w:rFonts w:ascii="Times New Roman" w:hAnsi="Times New Roman" w:eastAsia="宋体" w:cs="Times New Roman"/>
          <w:i/>
          <w:iCs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highlight w:val="none"/>
        </w:rPr>
        <w:t>=</w:t>
      </w:r>
      <w:r>
        <w:rPr>
          <w:rFonts w:ascii="Times New Roman" w:hAnsi="Times New Roman" w:eastAsia="宋体" w:cs="Times New Roman"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highlight w:val="none"/>
        </w:rPr>
        <w:t xml:space="preserve">25.552, </w:t>
      </w:r>
      <w:r>
        <w:rPr>
          <w:rFonts w:hint="eastAsia" w:ascii="Times New Roman" w:hAnsi="Times New Roman" w:eastAsia="宋体" w:cs="Times New Roman"/>
          <w:i/>
          <w:iCs/>
          <w:highlight w:val="none"/>
        </w:rPr>
        <w:t>p</w:t>
      </w:r>
      <w:r>
        <w:rPr>
          <w:rFonts w:ascii="Times New Roman" w:hAnsi="Times New Roman" w:eastAsia="宋体" w:cs="Times New Roman"/>
          <w:i/>
          <w:iCs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highlight w:val="none"/>
        </w:rPr>
        <w:t>&lt;</w:t>
      </w:r>
      <w:r>
        <w:rPr>
          <w:rFonts w:ascii="Times New Roman" w:hAnsi="Times New Roman" w:eastAsia="宋体" w:cs="Times New Roman"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highlight w:val="none"/>
        </w:rPr>
        <w:t xml:space="preserve">0.001, </w:t>
      </w:r>
      <w:r>
        <w:rPr>
          <w:rFonts w:ascii="Times New Roman" w:hAnsi="Times New Roman" w:eastAsia="宋体" w:cs="Times New Roman"/>
          <w:i/>
          <w:iCs/>
          <w:highlight w:val="none"/>
        </w:rPr>
        <w:t>η</w:t>
      </w:r>
      <w:r>
        <w:rPr>
          <w:rFonts w:hint="eastAsia" w:ascii="Times New Roman" w:hAnsi="Times New Roman" w:eastAsia="宋体" w:cs="Times New Roman"/>
          <w:i/>
          <w:iCs/>
          <w:highlight w:val="none"/>
          <w:vertAlign w:val="subscript"/>
        </w:rPr>
        <w:t>p</w:t>
      </w:r>
      <w:r>
        <w:rPr>
          <w:rFonts w:ascii="Times New Roman" w:hAnsi="Times New Roman" w:eastAsia="宋体" w:cs="Times New Roman"/>
          <w:highlight w:val="none"/>
          <w:vertAlign w:val="superscript"/>
        </w:rPr>
        <w:t xml:space="preserve">2 </w:t>
      </w:r>
      <w:r>
        <w:rPr>
          <w:rFonts w:hint="eastAsia" w:ascii="Times New Roman" w:hAnsi="Times New Roman" w:eastAsia="宋体" w:cs="Times New Roman"/>
          <w:highlight w:val="none"/>
        </w:rPr>
        <w:t>=</w:t>
      </w:r>
      <w:r>
        <w:rPr>
          <w:rFonts w:ascii="Times New Roman" w:hAnsi="Times New Roman" w:eastAsia="宋体" w:cs="Times New Roman"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highlight w:val="none"/>
        </w:rPr>
        <w:t xml:space="preserve">0.406). </w:t>
      </w:r>
      <w:r>
        <w:rPr>
          <w:rFonts w:ascii="Times New Roman" w:hAnsi="Times New Roman" w:eastAsia="宋体" w:cs="Times New Roman"/>
          <w:szCs w:val="24"/>
          <w:highlight w:val="none"/>
        </w:rPr>
        <w:t>Post-hoc comparisons indicated</w:t>
      </w:r>
      <w:r>
        <w:rPr>
          <w:rFonts w:ascii="Times New Roman" w:hAnsi="Times New Roman" w:eastAsia="宋体" w:cs="Times New Roman"/>
          <w:szCs w:val="24"/>
          <w:highlight w:val="none"/>
        </w:rPr>
        <w:t xml:space="preserve"> larger ACC change scores</w:t>
      </w:r>
      <w:r>
        <w:rPr>
          <w:rFonts w:ascii="Times New Roman" w:hAnsi="Times New Roman" w:eastAsia="宋体" w:cs="Times New Roman"/>
          <w:szCs w:val="24"/>
          <w:highlight w:val="none"/>
        </w:rPr>
        <w:t xml:space="preserve"> in the HBOT+CCT group relative to the other groups</w:t>
      </w:r>
      <w:r>
        <w:rPr>
          <w:rFonts w:hint="eastAsia" w:ascii="Times New Roman" w:hAnsi="Times New Roman" w:eastAsia="宋体" w:cs="Times New Roman"/>
          <w:highlight w:val="none"/>
        </w:rPr>
        <w:t xml:space="preserve"> (all </w:t>
      </w:r>
      <w:r>
        <w:rPr>
          <w:rFonts w:hint="eastAsia" w:ascii="Times New Roman" w:hAnsi="Times New Roman" w:eastAsia="宋体" w:cs="Times New Roman"/>
          <w:i/>
          <w:iCs/>
          <w:highlight w:val="none"/>
        </w:rPr>
        <w:t>p</w:t>
      </w:r>
      <w:r>
        <w:rPr>
          <w:rFonts w:hint="eastAsia" w:ascii="Times New Roman" w:hAnsi="Times New Roman" w:eastAsia="宋体" w:cs="Times New Roman"/>
          <w:i w:val="0"/>
          <w:iCs w:val="0"/>
          <w:highlight w:val="none"/>
        </w:rPr>
        <w:t>s</w:t>
      </w:r>
      <w:r>
        <w:rPr>
          <w:rFonts w:hint="eastAsia" w:ascii="Times New Roman" w:hAnsi="Times New Roman" w:eastAsia="宋体" w:cs="Times New Roman"/>
          <w:highlight w:val="none"/>
        </w:rPr>
        <w:t xml:space="preserve"> &lt; 0.001) (</w:t>
      </w:r>
      <w:r>
        <w:rPr>
          <w:rFonts w:ascii="Times New Roman" w:hAnsi="Times New Roman" w:eastAsia="宋体" w:cs="Times New Roman"/>
          <w:szCs w:val="24"/>
          <w:highlight w:val="none"/>
        </w:rPr>
        <w:t xml:space="preserve">Supplementary Figure </w:t>
      </w:r>
      <w:r>
        <w:rPr>
          <w:rFonts w:hint="eastAsia" w:ascii="Times New Roman" w:hAnsi="Times New Roman" w:eastAsia="宋体" w:cs="Times New Roman"/>
          <w:szCs w:val="24"/>
          <w:highlight w:val="none"/>
        </w:rPr>
        <w:t>4A</w:t>
      </w:r>
      <w:r>
        <w:rPr>
          <w:rFonts w:hint="eastAsia" w:ascii="Times New Roman" w:hAnsi="Times New Roman" w:eastAsia="宋体" w:cs="Times New Roman"/>
          <w:highlight w:val="none"/>
        </w:rPr>
        <w:t xml:space="preserve">). A significant Group </w:t>
      </w:r>
      <w:r>
        <w:rPr>
          <w:rFonts w:hint="eastAsia" w:ascii="宋体" w:hAnsi="宋体" w:eastAsia="宋体" w:cs="宋体"/>
          <w:highlight w:val="none"/>
        </w:rPr>
        <w:t xml:space="preserve">× </w:t>
      </w:r>
      <w:r>
        <w:rPr>
          <w:rFonts w:ascii="Times New Roman" w:hAnsi="Times New Roman" w:eastAsia="宋体" w:cs="Times New Roman"/>
          <w:szCs w:val="24"/>
          <w:highlight w:val="none"/>
        </w:rPr>
        <w:t>Trial Type</w:t>
      </w:r>
      <w:r>
        <w:rPr>
          <w:rFonts w:hint="eastAsia" w:ascii="Times New Roman" w:hAnsi="Times New Roman" w:eastAsia="宋体" w:cs="Times New Roman"/>
          <w:highlight w:val="none"/>
        </w:rPr>
        <w:t xml:space="preserve"> interaction was also observed (</w:t>
      </w:r>
      <w:r>
        <w:rPr>
          <w:rFonts w:hint="eastAsia" w:ascii="Times New Roman" w:hAnsi="Times New Roman" w:eastAsia="宋体" w:cs="Times New Roman"/>
          <w:i/>
          <w:iCs/>
          <w:highlight w:val="none"/>
        </w:rPr>
        <w:t>F</w:t>
      </w:r>
      <w:r>
        <w:rPr>
          <w:rFonts w:ascii="Times New Roman" w:hAnsi="Times New Roman" w:eastAsia="宋体" w:cs="Times New Roman"/>
          <w:i/>
          <w:iCs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highlight w:val="none"/>
        </w:rPr>
        <w:t>=</w:t>
      </w:r>
      <w:r>
        <w:rPr>
          <w:rFonts w:ascii="Times New Roman" w:hAnsi="Times New Roman" w:eastAsia="宋体" w:cs="Times New Roman"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highlight w:val="none"/>
        </w:rPr>
        <w:t xml:space="preserve">2.978, </w:t>
      </w:r>
      <w:r>
        <w:rPr>
          <w:rFonts w:hint="eastAsia" w:ascii="Times New Roman" w:hAnsi="Times New Roman" w:eastAsia="宋体" w:cs="Times New Roman"/>
          <w:i/>
          <w:iCs/>
          <w:highlight w:val="none"/>
        </w:rPr>
        <w:t>p</w:t>
      </w:r>
      <w:r>
        <w:rPr>
          <w:rFonts w:ascii="Times New Roman" w:hAnsi="Times New Roman" w:eastAsia="宋体" w:cs="Times New Roman"/>
          <w:i/>
          <w:iCs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highlight w:val="none"/>
        </w:rPr>
        <w:t>=</w:t>
      </w:r>
      <w:r>
        <w:rPr>
          <w:rFonts w:ascii="Times New Roman" w:hAnsi="Times New Roman" w:eastAsia="宋体" w:cs="Times New Roman"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highlight w:val="none"/>
        </w:rPr>
        <w:t xml:space="preserve">0.035, </w:t>
      </w:r>
      <w:r>
        <w:rPr>
          <w:rFonts w:ascii="Times New Roman" w:hAnsi="Times New Roman" w:eastAsia="宋体" w:cs="Times New Roman"/>
          <w:i/>
          <w:iCs/>
          <w:highlight w:val="none"/>
        </w:rPr>
        <w:t>η</w:t>
      </w:r>
      <w:r>
        <w:rPr>
          <w:rFonts w:hint="eastAsia" w:ascii="Times New Roman" w:hAnsi="Times New Roman" w:eastAsia="宋体" w:cs="Times New Roman"/>
          <w:i/>
          <w:iCs/>
          <w:highlight w:val="none"/>
          <w:vertAlign w:val="subscript"/>
        </w:rPr>
        <w:t>p</w:t>
      </w:r>
      <w:r>
        <w:rPr>
          <w:rFonts w:ascii="Times New Roman" w:hAnsi="Times New Roman" w:eastAsia="宋体" w:cs="Times New Roman"/>
          <w:highlight w:val="none"/>
          <w:vertAlign w:val="superscript"/>
        </w:rPr>
        <w:t xml:space="preserve">2 </w:t>
      </w:r>
      <w:r>
        <w:rPr>
          <w:rFonts w:hint="eastAsia" w:ascii="Times New Roman" w:hAnsi="Times New Roman" w:eastAsia="宋体" w:cs="Times New Roman"/>
          <w:highlight w:val="none"/>
        </w:rPr>
        <w:t>=</w:t>
      </w:r>
      <w:r>
        <w:rPr>
          <w:rFonts w:ascii="Times New Roman" w:hAnsi="Times New Roman" w:eastAsia="宋体" w:cs="Times New Roman"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highlight w:val="none"/>
        </w:rPr>
        <w:t xml:space="preserve">0.074). </w:t>
      </w:r>
      <w:r>
        <w:rPr>
          <w:rFonts w:ascii="Times New Roman" w:hAnsi="Times New Roman" w:eastAsia="宋体" w:cs="Times New Roman"/>
          <w:szCs w:val="24"/>
          <w:highlight w:val="none"/>
        </w:rPr>
        <w:t xml:space="preserve">Simple effects analyses confirmed that the HBOT+CCT group </w:t>
      </w:r>
      <w:r>
        <w:rPr>
          <w:rFonts w:ascii="Times New Roman" w:hAnsi="Times New Roman" w:eastAsia="宋体" w:cs="Times New Roman"/>
          <w:szCs w:val="24"/>
          <w:highlight w:val="none"/>
        </w:rPr>
        <w:t xml:space="preserve">showed </w:t>
      </w:r>
      <w:r>
        <w:rPr>
          <w:rStyle w:val="5"/>
          <w:rFonts w:ascii="Times New Roman" w:hAnsi="Times New Roman" w:eastAsia="宋体" w:cs="Times New Roman"/>
          <w:b w:val="0"/>
          <w:bCs w:val="0"/>
          <w:szCs w:val="24"/>
          <w:highlight w:val="none"/>
        </w:rPr>
        <w:t>larger changes</w:t>
      </w:r>
      <w:r>
        <w:rPr>
          <w:rFonts w:ascii="Times New Roman" w:hAnsi="Times New Roman" w:eastAsia="宋体" w:cs="Times New Roman"/>
          <w:bCs w:val="0"/>
          <w:szCs w:val="24"/>
          <w:highlight w:val="none"/>
        </w:rPr>
        <w:t xml:space="preserve"> </w:t>
      </w:r>
      <w:r>
        <w:rPr>
          <w:rFonts w:ascii="Times New Roman" w:hAnsi="Times New Roman" w:eastAsia="宋体" w:cs="Times New Roman"/>
          <w:szCs w:val="24"/>
          <w:highlight w:val="none"/>
        </w:rPr>
        <w:t>than the other three groups in both the 0-back and 1-back</w:t>
      </w:r>
      <w:r>
        <w:rPr>
          <w:rFonts w:ascii="Times New Roman" w:hAnsi="Times New Roman" w:eastAsia="宋体" w:cs="Times New Roman"/>
          <w:highlight w:val="none"/>
        </w:rPr>
        <w:t xml:space="preserve"> </w:t>
      </w:r>
      <w:r>
        <w:rPr>
          <w:rFonts w:ascii="Times New Roman" w:hAnsi="Times New Roman" w:eastAsia="宋体" w:cs="Times New Roman"/>
          <w:szCs w:val="24"/>
          <w:highlight w:val="none"/>
        </w:rPr>
        <w:t>conditions</w:t>
      </w:r>
      <w:r>
        <w:rPr>
          <w:rFonts w:hint="eastAsia" w:ascii="宋体" w:hAnsi="宋体" w:eastAsia="宋体" w:cs="宋体"/>
          <w:szCs w:val="24"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highlight w:val="none"/>
        </w:rPr>
        <w:t xml:space="preserve">(all </w:t>
      </w:r>
      <w:r>
        <w:rPr>
          <w:rFonts w:hint="eastAsia" w:ascii="Times New Roman" w:hAnsi="Times New Roman" w:eastAsia="宋体" w:cs="Times New Roman"/>
          <w:i/>
          <w:iCs/>
          <w:highlight w:val="none"/>
        </w:rPr>
        <w:t>p</w:t>
      </w:r>
      <w:r>
        <w:rPr>
          <w:rFonts w:hint="eastAsia" w:ascii="Times New Roman" w:hAnsi="Times New Roman" w:eastAsia="宋体" w:cs="Times New Roman"/>
          <w:i w:val="0"/>
          <w:iCs w:val="0"/>
          <w:highlight w:val="none"/>
        </w:rPr>
        <w:t>s</w:t>
      </w:r>
      <w:r>
        <w:rPr>
          <w:rFonts w:hint="eastAsia" w:ascii="Times New Roman" w:hAnsi="Times New Roman" w:eastAsia="宋体" w:cs="Times New Roman"/>
          <w:highlight w:val="none"/>
        </w:rPr>
        <w:t xml:space="preserve"> &lt; 0.001) (</w:t>
      </w:r>
      <w:r>
        <w:rPr>
          <w:rFonts w:ascii="Times New Roman" w:hAnsi="Times New Roman" w:eastAsia="宋体" w:cs="Times New Roman"/>
          <w:szCs w:val="24"/>
          <w:highlight w:val="none"/>
        </w:rPr>
        <w:t xml:space="preserve">Supplementary Figure </w:t>
      </w:r>
      <w:r>
        <w:rPr>
          <w:rFonts w:hint="eastAsia" w:ascii="Times New Roman" w:hAnsi="Times New Roman" w:eastAsia="宋体" w:cs="Times New Roman"/>
          <w:szCs w:val="24"/>
          <w:highlight w:val="none"/>
        </w:rPr>
        <w:t>4B</w:t>
      </w:r>
      <w:r>
        <w:rPr>
          <w:rFonts w:hint="eastAsia" w:ascii="Times New Roman" w:hAnsi="Times New Roman" w:eastAsia="宋体" w:cs="Times New Roman"/>
          <w:highlight w:val="none"/>
        </w:rPr>
        <w:t xml:space="preserve">). In contrast, while a main effect of Group was found for </w:t>
      </w:r>
      <w:r>
        <w:rPr>
          <w:rFonts w:ascii="Times New Roman" w:hAnsi="Times New Roman" w:eastAsia="宋体" w:cs="Times New Roman"/>
          <w:highlight w:val="none"/>
        </w:rPr>
        <w:t>Δ</w:t>
      </w:r>
      <w:r>
        <w:rPr>
          <w:rFonts w:hint="eastAsia" w:ascii="Times New Roman" w:hAnsi="Times New Roman" w:eastAsia="宋体" w:cs="Times New Roman"/>
          <w:highlight w:val="none"/>
        </w:rPr>
        <w:t>RT (</w:t>
      </w:r>
      <w:r>
        <w:rPr>
          <w:rFonts w:hint="eastAsia" w:ascii="Times New Roman" w:hAnsi="Times New Roman" w:eastAsia="宋体" w:cs="Times New Roman"/>
          <w:i/>
          <w:iCs/>
          <w:highlight w:val="none"/>
        </w:rPr>
        <w:t>F</w:t>
      </w:r>
      <w:r>
        <w:rPr>
          <w:rFonts w:hint="eastAsia" w:ascii="Times New Roman" w:hAnsi="Times New Roman" w:eastAsia="宋体" w:cs="Times New Roman"/>
          <w:highlight w:val="none"/>
        </w:rPr>
        <w:t xml:space="preserve">(3, 112) </w:t>
      </w:r>
      <w:r>
        <w:rPr>
          <w:rFonts w:hint="eastAsia" w:ascii="Times New Roman" w:hAnsi="Times New Roman" w:eastAsia="宋体" w:cs="Times New Roman"/>
          <w:highlight w:val="none"/>
        </w:rPr>
        <w:t xml:space="preserve">= 2.910, </w:t>
      </w:r>
      <w:r>
        <w:rPr>
          <w:rFonts w:hint="eastAsia" w:ascii="Times New Roman" w:hAnsi="Times New Roman" w:eastAsia="宋体" w:cs="Times New Roman"/>
          <w:i/>
          <w:iCs/>
          <w:highlight w:val="none"/>
        </w:rPr>
        <w:t>p</w:t>
      </w:r>
      <w:r>
        <w:rPr>
          <w:rFonts w:hint="eastAsia" w:ascii="Times New Roman" w:hAnsi="Times New Roman" w:eastAsia="宋体" w:cs="Times New Roman"/>
          <w:highlight w:val="none"/>
        </w:rPr>
        <w:t xml:space="preserve">=0.038, </w:t>
      </w:r>
      <w:r>
        <w:rPr>
          <w:rFonts w:ascii="Times New Roman" w:hAnsi="Times New Roman" w:eastAsia="宋体" w:cs="Times New Roman"/>
          <w:i/>
          <w:iCs/>
          <w:highlight w:val="none"/>
        </w:rPr>
        <w:t>η</w:t>
      </w:r>
      <w:r>
        <w:rPr>
          <w:rFonts w:hint="eastAsia" w:ascii="Times New Roman" w:hAnsi="Times New Roman" w:eastAsia="宋体" w:cs="Times New Roman"/>
          <w:i/>
          <w:iCs/>
          <w:highlight w:val="none"/>
          <w:vertAlign w:val="subscript"/>
        </w:rPr>
        <w:t>p</w:t>
      </w:r>
      <w:r>
        <w:rPr>
          <w:rFonts w:ascii="Times New Roman" w:hAnsi="Times New Roman" w:eastAsia="宋体" w:cs="Times New Roman"/>
          <w:highlight w:val="none"/>
          <w:vertAlign w:val="superscript"/>
        </w:rPr>
        <w:t>2</w:t>
      </w:r>
      <w:r>
        <w:rPr>
          <w:rFonts w:hint="eastAsia" w:ascii="Times New Roman" w:hAnsi="Times New Roman" w:eastAsia="宋体" w:cs="Times New Roman"/>
          <w:highlight w:val="none"/>
        </w:rPr>
        <w:t>=0.072), post-hoc tests indicated that the HBOT+CCT group only</w:t>
      </w:r>
      <w:r>
        <w:rPr>
          <w:rFonts w:ascii="Times New Roman" w:hAnsi="Times New Roman" w:eastAsia="宋体" w:cs="Times New Roman"/>
          <w:highlight w:val="none"/>
        </w:rPr>
        <w:t xml:space="preserve"> </w:t>
      </w:r>
      <w:r>
        <w:rPr>
          <w:rFonts w:ascii="Times New Roman" w:hAnsi="Times New Roman" w:eastAsia="宋体" w:cs="Times New Roman"/>
          <w:szCs w:val="24"/>
          <w:highlight w:val="none"/>
        </w:rPr>
        <w:t xml:space="preserve">showed significantly larger changes </w:t>
      </w:r>
      <w:r>
        <w:rPr>
          <w:rFonts w:hint="eastAsia" w:ascii="Times New Roman" w:hAnsi="Times New Roman" w:eastAsia="宋体" w:cs="Times New Roman"/>
          <w:highlight w:val="none"/>
        </w:rPr>
        <w:t>than the HBOT group (</w:t>
      </w:r>
      <w:r>
        <w:rPr>
          <w:rFonts w:hint="eastAsia" w:ascii="Times New Roman" w:hAnsi="Times New Roman" w:eastAsia="宋体" w:cs="Times New Roman"/>
          <w:i/>
          <w:iCs/>
          <w:highlight w:val="none"/>
        </w:rPr>
        <w:t>p</w:t>
      </w:r>
      <w:r>
        <w:rPr>
          <w:rFonts w:ascii="Times New Roman" w:hAnsi="Times New Roman" w:eastAsia="宋体" w:cs="Times New Roman"/>
          <w:i/>
          <w:iCs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highlight w:val="none"/>
        </w:rPr>
        <w:t>=</w:t>
      </w:r>
      <w:r>
        <w:rPr>
          <w:rFonts w:ascii="Times New Roman" w:hAnsi="Times New Roman" w:eastAsia="宋体" w:cs="Times New Roman"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highlight w:val="none"/>
        </w:rPr>
        <w:t>0.025). No significant interaction was observed for RT.</w:t>
      </w:r>
    </w:p>
    <w:p w14:paraId="110BA2AF">
      <w:pPr>
        <w:widowControl/>
        <w:spacing w:line="480" w:lineRule="auto"/>
        <w:jc w:val="center"/>
        <w:rPr>
          <w:rFonts w:ascii="Times New Roman" w:hAnsi="Times New Roman" w:eastAsia="宋体" w:cs="Times New Roman"/>
          <w:szCs w:val="24"/>
          <w:highlight w:val="none"/>
        </w:rPr>
      </w:pPr>
      <w:r>
        <w:rPr>
          <w:rFonts w:ascii="Times New Roman" w:hAnsi="Times New Roman" w:eastAsia="宋体" w:cs="Times New Roman"/>
          <w:b/>
          <w:bCs w:val="0"/>
          <w:sz w:val="21"/>
          <w:szCs w:val="21"/>
          <w:highlight w:val="none"/>
        </w:rPr>
        <w:t xml:space="preserve">Supplementary Table </w:t>
      </w:r>
      <w:r>
        <w:rPr>
          <w:rFonts w:hint="eastAsia" w:ascii="Times New Roman" w:hAnsi="Times New Roman" w:eastAsia="宋体" w:cs="Times New Roman"/>
          <w:b/>
          <w:bCs w:val="0"/>
          <w:sz w:val="21"/>
          <w:szCs w:val="21"/>
          <w:highlight w:val="none"/>
        </w:rPr>
        <w:t>13</w:t>
      </w:r>
      <w:r>
        <w:rPr>
          <w:rFonts w:ascii="Times New Roman" w:hAnsi="Times New Roman" w:eastAsia="宋体" w:cs="Times New Roman"/>
          <w:b/>
          <w:bCs w:val="0"/>
          <w:sz w:val="21"/>
          <w:szCs w:val="21"/>
          <w:highlight w:val="none"/>
        </w:rPr>
        <w:t>.</w:t>
      </w:r>
      <w:r>
        <w:rPr>
          <w:rFonts w:ascii="Times New Roman" w:hAnsi="Times New Roman" w:eastAsia="宋体" w:cs="Times New Roman"/>
          <w:sz w:val="21"/>
          <w:szCs w:val="21"/>
          <w:highlight w:val="none"/>
        </w:rPr>
        <w:t xml:space="preserve"> Repeated-measures ANOVA results for change in</w:t>
      </w:r>
      <w:r>
        <w:rPr>
          <w:rFonts w:hint="eastAsia" w:ascii="Times New Roman" w:hAnsi="Times New Roman" w:eastAsia="宋体" w:cs="Times New Roman"/>
          <w:sz w:val="21"/>
          <w:szCs w:val="21"/>
          <w:highlight w:val="none"/>
        </w:rPr>
        <w:t xml:space="preserve"> n-back </w:t>
      </w:r>
      <w:r>
        <w:rPr>
          <w:rFonts w:ascii="Times New Roman" w:hAnsi="Times New Roman" w:eastAsia="宋体" w:cs="Times New Roman"/>
          <w:sz w:val="21"/>
          <w:szCs w:val="21"/>
          <w:highlight w:val="none"/>
        </w:rPr>
        <w:t xml:space="preserve">accuracy (ΔACC) </w:t>
      </w:r>
    </w:p>
    <w:tbl>
      <w:tblPr>
        <w:tblStyle w:val="3"/>
        <w:tblW w:w="9511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3"/>
        <w:gridCol w:w="1230"/>
        <w:gridCol w:w="808"/>
        <w:gridCol w:w="891"/>
        <w:gridCol w:w="1316"/>
        <w:gridCol w:w="1897"/>
        <w:gridCol w:w="1074"/>
        <w:gridCol w:w="792"/>
      </w:tblGrid>
      <w:tr w14:paraId="2F26AD3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" w:hRule="atLeast"/>
          <w:tblHeader/>
          <w:jc w:val="center"/>
        </w:trPr>
        <w:tc>
          <w:tcPr>
            <w:tcW w:w="1503" w:type="dxa"/>
            <w:vMerge w:val="restart"/>
            <w:tcBorders>
              <w:tl2br w:val="nil"/>
              <w:tr2bl w:val="nil"/>
            </w:tcBorders>
            <w:vAlign w:val="center"/>
          </w:tcPr>
          <w:p w14:paraId="066CD883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2"/>
                <w:sz w:val="18"/>
                <w:szCs w:val="18"/>
                <w:highlight w:val="none"/>
              </w:rPr>
              <w:t>Variables</w:t>
            </w:r>
          </w:p>
        </w:tc>
        <w:tc>
          <w:tcPr>
            <w:tcW w:w="1230" w:type="dxa"/>
            <w:vMerge w:val="restart"/>
            <w:tcBorders>
              <w:tl2br w:val="nil"/>
              <w:tr2bl w:val="nil"/>
            </w:tcBorders>
            <w:vAlign w:val="center"/>
          </w:tcPr>
          <w:p w14:paraId="18BAD144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/>
                <w:iCs/>
                <w:kern w:val="2"/>
                <w:sz w:val="18"/>
                <w:szCs w:val="18"/>
                <w:highlight w:val="none"/>
              </w:rPr>
              <w:t>F</w:t>
            </w:r>
            <w:r>
              <w:rPr>
                <w:rFonts w:hint="eastAsia" w:ascii="Times New Roman" w:hAnsi="Times New Roman" w:eastAsia="宋体" w:cs="Times New Roman"/>
                <w:b/>
                <w:i/>
                <w:iCs/>
                <w:kern w:val="2"/>
                <w:sz w:val="18"/>
                <w:szCs w:val="18"/>
                <w:highlight w:val="none"/>
              </w:rPr>
              <w:t>(df)</w:t>
            </w:r>
          </w:p>
        </w:tc>
        <w:tc>
          <w:tcPr>
            <w:tcW w:w="808" w:type="dxa"/>
            <w:vMerge w:val="restart"/>
            <w:tcBorders>
              <w:tl2br w:val="nil"/>
              <w:tr2bl w:val="nil"/>
            </w:tcBorders>
            <w:vAlign w:val="center"/>
          </w:tcPr>
          <w:p w14:paraId="51FACF9B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/>
                <w:iCs/>
                <w:kern w:val="2"/>
                <w:sz w:val="18"/>
                <w:szCs w:val="18"/>
                <w:highlight w:val="none"/>
              </w:rPr>
              <w:t>P</w:t>
            </w:r>
          </w:p>
        </w:tc>
        <w:tc>
          <w:tcPr>
            <w:tcW w:w="891" w:type="dxa"/>
            <w:vMerge w:val="restart"/>
            <w:tcBorders>
              <w:tl2br w:val="nil"/>
              <w:tr2bl w:val="nil"/>
            </w:tcBorders>
            <w:vAlign w:val="center"/>
          </w:tcPr>
          <w:p w14:paraId="1DFB461A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2"/>
                <w:sz w:val="18"/>
                <w:szCs w:val="18"/>
                <w:highlight w:val="none"/>
              </w:rPr>
              <w:t xml:space="preserve">Partial </w:t>
            </w:r>
            <w:r>
              <w:rPr>
                <w:rFonts w:hint="default" w:ascii="Times New Roman" w:hAnsi="Times New Roman" w:eastAsia="宋体" w:cs="Times New Roman"/>
                <w:b/>
                <w:i/>
                <w:iCs/>
                <w:kern w:val="2"/>
                <w:sz w:val="18"/>
                <w:szCs w:val="18"/>
                <w:highlight w:val="none"/>
              </w:rPr>
              <w:t>η</w:t>
            </w:r>
            <w:r>
              <w:rPr>
                <w:rFonts w:hint="default" w:ascii="Times New Roman" w:hAnsi="Times New Roman" w:eastAsia="宋体" w:cs="Times New Roman"/>
                <w:b/>
                <w:kern w:val="2"/>
                <w:sz w:val="18"/>
                <w:szCs w:val="18"/>
                <w:highlight w:val="none"/>
                <w:vertAlign w:val="superscript"/>
              </w:rPr>
              <w:t>2</w:t>
            </w:r>
          </w:p>
        </w:tc>
        <w:tc>
          <w:tcPr>
            <w:tcW w:w="5079" w:type="dxa"/>
            <w:gridSpan w:val="4"/>
            <w:tcBorders>
              <w:bottom w:val="single" w:color="000000" w:sz="12" w:space="0"/>
              <w:tl2br w:val="nil"/>
              <w:tr2bl w:val="nil"/>
            </w:tcBorders>
            <w:vAlign w:val="center"/>
          </w:tcPr>
          <w:p w14:paraId="4BBD1049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2"/>
                <w:sz w:val="18"/>
                <w:szCs w:val="18"/>
                <w:highlight w:val="none"/>
              </w:rPr>
              <w:t>Bonferroni-corrected Comparison</w:t>
            </w:r>
          </w:p>
        </w:tc>
      </w:tr>
      <w:tr w14:paraId="3963F03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1503" w:type="dxa"/>
            <w:vMerge w:val="continue"/>
            <w:tcBorders>
              <w:bottom w:val="single" w:color="000000" w:sz="12" w:space="0"/>
              <w:tl2br w:val="nil"/>
              <w:tr2bl w:val="nil"/>
            </w:tcBorders>
            <w:vAlign w:val="center"/>
          </w:tcPr>
          <w:p w14:paraId="79D0EC80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30" w:type="dxa"/>
            <w:vMerge w:val="continue"/>
            <w:tcBorders>
              <w:bottom w:val="single" w:color="000000" w:sz="12" w:space="0"/>
              <w:tl2br w:val="nil"/>
              <w:tr2bl w:val="nil"/>
            </w:tcBorders>
            <w:vAlign w:val="center"/>
          </w:tcPr>
          <w:p w14:paraId="5F0DE78E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i/>
                <w:iCs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808" w:type="dxa"/>
            <w:vMerge w:val="continue"/>
            <w:tcBorders>
              <w:bottom w:val="single" w:color="000000" w:sz="12" w:space="0"/>
              <w:tl2br w:val="nil"/>
              <w:tr2bl w:val="nil"/>
            </w:tcBorders>
            <w:vAlign w:val="center"/>
          </w:tcPr>
          <w:p w14:paraId="33791292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i/>
                <w:iCs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891" w:type="dxa"/>
            <w:vMerge w:val="continue"/>
            <w:tcBorders>
              <w:bottom w:val="single" w:color="000000" w:sz="12" w:space="0"/>
              <w:tl2br w:val="nil"/>
              <w:tr2bl w:val="nil"/>
            </w:tcBorders>
            <w:vAlign w:val="center"/>
          </w:tcPr>
          <w:p w14:paraId="46CA38AA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3213" w:type="dxa"/>
            <w:gridSpan w:val="2"/>
            <w:tcBorders>
              <w:bottom w:val="single" w:color="000000" w:sz="12" w:space="0"/>
              <w:tl2br w:val="nil"/>
              <w:tr2bl w:val="nil"/>
            </w:tcBorders>
            <w:vAlign w:val="center"/>
          </w:tcPr>
          <w:p w14:paraId="56ECB27D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kern w:val="2"/>
                <w:sz w:val="18"/>
                <w:szCs w:val="18"/>
                <w:highlight w:val="none"/>
              </w:rPr>
            </w:pPr>
            <w:r>
              <w:rPr>
                <w:rStyle w:val="6"/>
                <w:rFonts w:hint="default" w:ascii="Times New Roman" w:hAnsi="Times New Roman" w:cs="Times New Roman"/>
                <w:b/>
                <w:kern w:val="0"/>
                <w:sz w:val="18"/>
                <w:szCs w:val="18"/>
                <w:highlight w:val="none"/>
              </w:rPr>
              <w:t>Group/Task (M</w:t>
            </w:r>
            <w:r>
              <w:rPr>
                <w:rStyle w:val="6"/>
                <w:rFonts w:hint="default" w:ascii="Times New Roman" w:hAnsi="Times New Roman" w:eastAsia="宋体" w:cs="Times New Roman"/>
                <w:b/>
                <w:kern w:val="2"/>
                <w:sz w:val="18"/>
                <w:szCs w:val="18"/>
                <w:highlight w:val="none"/>
              </w:rPr>
              <w:t>±SD)</w:t>
            </w:r>
          </w:p>
        </w:tc>
        <w:tc>
          <w:tcPr>
            <w:tcW w:w="1074" w:type="dxa"/>
            <w:tcBorders>
              <w:bottom w:val="single" w:color="000000" w:sz="12" w:space="0"/>
              <w:tl2br w:val="nil"/>
              <w:tr2bl w:val="nil"/>
            </w:tcBorders>
            <w:vAlign w:val="center"/>
          </w:tcPr>
          <w:p w14:paraId="5188525B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i/>
                <w:iCs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i/>
                <w:iCs/>
                <w:kern w:val="2"/>
                <w:sz w:val="18"/>
                <w:szCs w:val="18"/>
                <w:highlight w:val="none"/>
              </w:rPr>
              <w:t>t(df)</w:t>
            </w:r>
          </w:p>
        </w:tc>
        <w:tc>
          <w:tcPr>
            <w:tcW w:w="792" w:type="dxa"/>
            <w:tcBorders>
              <w:bottom w:val="single" w:color="000000" w:sz="12" w:space="0"/>
              <w:tl2br w:val="nil"/>
              <w:tr2bl w:val="nil"/>
            </w:tcBorders>
            <w:vAlign w:val="center"/>
          </w:tcPr>
          <w:p w14:paraId="75CC4AF1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i/>
                <w:iCs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i/>
                <w:iCs/>
                <w:kern w:val="2"/>
                <w:sz w:val="18"/>
                <w:szCs w:val="21"/>
                <w:highlight w:val="none"/>
                <w:lang w:bidi="ar"/>
              </w:rPr>
              <w:t>P*</w:t>
            </w:r>
          </w:p>
        </w:tc>
      </w:tr>
      <w:tr w14:paraId="7BB4A4A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3" w:type="dxa"/>
            <w:tcBorders>
              <w:top w:val="single" w:color="000000" w:sz="12" w:space="0"/>
              <w:tl2br w:val="nil"/>
              <w:tr2bl w:val="nil"/>
            </w:tcBorders>
            <w:vAlign w:val="center"/>
          </w:tcPr>
          <w:p w14:paraId="4A045B8E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2"/>
                <w:sz w:val="18"/>
                <w:szCs w:val="18"/>
                <w:highlight w:val="none"/>
              </w:rPr>
              <w:t>Main effects</w:t>
            </w:r>
          </w:p>
        </w:tc>
        <w:tc>
          <w:tcPr>
            <w:tcW w:w="1230" w:type="dxa"/>
            <w:tcBorders>
              <w:top w:val="single" w:color="000000" w:sz="12" w:space="0"/>
              <w:tl2br w:val="nil"/>
              <w:tr2bl w:val="nil"/>
            </w:tcBorders>
            <w:vAlign w:val="center"/>
          </w:tcPr>
          <w:p w14:paraId="2439390B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808" w:type="dxa"/>
            <w:tcBorders>
              <w:top w:val="single" w:color="000000" w:sz="12" w:space="0"/>
              <w:tl2br w:val="nil"/>
              <w:tr2bl w:val="nil"/>
            </w:tcBorders>
            <w:vAlign w:val="center"/>
          </w:tcPr>
          <w:p w14:paraId="424E2866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891" w:type="dxa"/>
            <w:tcBorders>
              <w:top w:val="single" w:color="000000" w:sz="12" w:space="0"/>
              <w:tl2br w:val="nil"/>
              <w:tr2bl w:val="nil"/>
            </w:tcBorders>
            <w:vAlign w:val="center"/>
          </w:tcPr>
          <w:p w14:paraId="4B709CE2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3213" w:type="dxa"/>
            <w:gridSpan w:val="2"/>
            <w:tcBorders>
              <w:top w:val="single" w:color="000000" w:sz="12" w:space="0"/>
              <w:tl2br w:val="nil"/>
              <w:tr2bl w:val="nil"/>
            </w:tcBorders>
            <w:vAlign w:val="center"/>
          </w:tcPr>
          <w:p w14:paraId="3A3F5D0C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074" w:type="dxa"/>
            <w:tcBorders>
              <w:top w:val="single" w:color="000000" w:sz="12" w:space="0"/>
              <w:tl2br w:val="nil"/>
              <w:tr2bl w:val="nil"/>
            </w:tcBorders>
            <w:vAlign w:val="center"/>
          </w:tcPr>
          <w:p w14:paraId="2BE1721F">
            <w:pPr>
              <w:widowControl/>
              <w:snapToGrid w:val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92" w:type="dxa"/>
            <w:tcBorders>
              <w:top w:val="single" w:color="000000" w:sz="12" w:space="0"/>
              <w:tl2br w:val="nil"/>
              <w:tr2bl w:val="nil"/>
            </w:tcBorders>
            <w:vAlign w:val="center"/>
          </w:tcPr>
          <w:p w14:paraId="02E3E429">
            <w:pPr>
              <w:widowControl/>
              <w:snapToGrid w:val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</w:tr>
      <w:tr w14:paraId="66A44E6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3" w:type="dxa"/>
            <w:tcBorders>
              <w:tl2br w:val="nil"/>
              <w:tr2bl w:val="nil"/>
            </w:tcBorders>
            <w:vAlign w:val="center"/>
          </w:tcPr>
          <w:p w14:paraId="5C1D7781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Group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vAlign w:val="center"/>
          </w:tcPr>
          <w:p w14:paraId="717E82BA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25.552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(3,112)</w:t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1D6A04DF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&lt;0.001</w:t>
            </w:r>
          </w:p>
        </w:tc>
        <w:tc>
          <w:tcPr>
            <w:tcW w:w="891" w:type="dxa"/>
            <w:tcBorders>
              <w:tl2br w:val="nil"/>
              <w:tr2bl w:val="nil"/>
            </w:tcBorders>
            <w:vAlign w:val="center"/>
          </w:tcPr>
          <w:p w14:paraId="074996B0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0.406</w:t>
            </w:r>
          </w:p>
        </w:tc>
        <w:tc>
          <w:tcPr>
            <w:tcW w:w="3213" w:type="dxa"/>
            <w:gridSpan w:val="2"/>
            <w:tcBorders>
              <w:tl2br w:val="nil"/>
              <w:tr2bl w:val="nil"/>
            </w:tcBorders>
            <w:vAlign w:val="center"/>
          </w:tcPr>
          <w:p w14:paraId="2D268FD7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074" w:type="dxa"/>
            <w:tcBorders>
              <w:tl2br w:val="nil"/>
              <w:tr2bl w:val="nil"/>
            </w:tcBorders>
            <w:vAlign w:val="center"/>
          </w:tcPr>
          <w:p w14:paraId="3B6903E5">
            <w:pPr>
              <w:widowControl/>
              <w:snapToGrid w:val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92" w:type="dxa"/>
            <w:tcBorders>
              <w:tl2br w:val="nil"/>
              <w:tr2bl w:val="nil"/>
            </w:tcBorders>
            <w:vAlign w:val="center"/>
          </w:tcPr>
          <w:p w14:paraId="46C74B65">
            <w:pPr>
              <w:widowControl/>
              <w:snapToGrid w:val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</w:tr>
      <w:tr w14:paraId="1F760E4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3" w:type="dxa"/>
            <w:tcBorders>
              <w:tl2br w:val="nil"/>
              <w:tr2bl w:val="nil"/>
            </w:tcBorders>
            <w:vAlign w:val="center"/>
          </w:tcPr>
          <w:p w14:paraId="4861017D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30" w:type="dxa"/>
            <w:tcBorders>
              <w:tl2br w:val="nil"/>
              <w:tr2bl w:val="nil"/>
            </w:tcBorders>
            <w:vAlign w:val="center"/>
          </w:tcPr>
          <w:p w14:paraId="4C82EF1A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561B985A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891" w:type="dxa"/>
            <w:tcBorders>
              <w:tl2br w:val="nil"/>
              <w:tr2bl w:val="nil"/>
            </w:tcBorders>
            <w:vAlign w:val="center"/>
          </w:tcPr>
          <w:p w14:paraId="7BB0A1B6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316" w:type="dxa"/>
            <w:tcBorders>
              <w:tl2br w:val="nil"/>
              <w:tr2bl w:val="nil"/>
            </w:tcBorders>
            <w:vAlign w:val="center"/>
          </w:tcPr>
          <w:p w14:paraId="4238CE56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HBOT+CCT</w:t>
            </w:r>
          </w:p>
        </w:tc>
        <w:tc>
          <w:tcPr>
            <w:tcW w:w="1897" w:type="dxa"/>
            <w:tcBorders>
              <w:tl2br w:val="nil"/>
              <w:tr2bl w:val="nil"/>
            </w:tcBorders>
            <w:vAlign w:val="center"/>
          </w:tcPr>
          <w:p w14:paraId="18507F9A">
            <w:pPr>
              <w:widowControl/>
              <w:snapToGrid w:val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HBOT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0.031±0.008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1074" w:type="dxa"/>
            <w:tcBorders>
              <w:tl2br w:val="nil"/>
              <w:tr2bl w:val="nil"/>
            </w:tcBorders>
            <w:vAlign w:val="center"/>
          </w:tcPr>
          <w:p w14:paraId="633BFFEC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5.82(112)</w:t>
            </w:r>
          </w:p>
        </w:tc>
        <w:tc>
          <w:tcPr>
            <w:tcW w:w="792" w:type="dxa"/>
            <w:tcBorders>
              <w:tl2br w:val="nil"/>
              <w:tr2bl w:val="nil"/>
            </w:tcBorders>
            <w:vAlign w:val="center"/>
          </w:tcPr>
          <w:p w14:paraId="0FD5FDCB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&lt;0.001</w:t>
            </w:r>
          </w:p>
        </w:tc>
      </w:tr>
      <w:tr w14:paraId="2E60E30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3" w:type="dxa"/>
            <w:tcBorders>
              <w:tl2br w:val="nil"/>
              <w:tr2bl w:val="nil"/>
            </w:tcBorders>
            <w:vAlign w:val="center"/>
          </w:tcPr>
          <w:p w14:paraId="0F0F19E8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30" w:type="dxa"/>
            <w:tcBorders>
              <w:tl2br w:val="nil"/>
              <w:tr2bl w:val="nil"/>
            </w:tcBorders>
            <w:vAlign w:val="center"/>
          </w:tcPr>
          <w:p w14:paraId="516197C5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28084D24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891" w:type="dxa"/>
            <w:tcBorders>
              <w:tl2br w:val="nil"/>
              <w:tr2bl w:val="nil"/>
            </w:tcBorders>
            <w:vAlign w:val="center"/>
          </w:tcPr>
          <w:p w14:paraId="6184191F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316" w:type="dxa"/>
            <w:tcBorders>
              <w:tl2br w:val="nil"/>
              <w:tr2bl w:val="nil"/>
            </w:tcBorders>
            <w:vAlign w:val="center"/>
          </w:tcPr>
          <w:p w14:paraId="23C49933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(</w:t>
            </w: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0.095±0.008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1897" w:type="dxa"/>
            <w:tcBorders>
              <w:tl2br w:val="nil"/>
              <w:tr2bl w:val="nil"/>
            </w:tcBorders>
            <w:vAlign w:val="center"/>
          </w:tcPr>
          <w:p w14:paraId="4835F253">
            <w:pPr>
              <w:widowControl/>
              <w:snapToGrid w:val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CCT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0.016±0.008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1074" w:type="dxa"/>
            <w:tcBorders>
              <w:tl2br w:val="nil"/>
              <w:tr2bl w:val="nil"/>
            </w:tcBorders>
            <w:vAlign w:val="center"/>
          </w:tcPr>
          <w:p w14:paraId="589E27DA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7.18(112)</w:t>
            </w:r>
          </w:p>
        </w:tc>
        <w:tc>
          <w:tcPr>
            <w:tcW w:w="792" w:type="dxa"/>
            <w:tcBorders>
              <w:tl2br w:val="nil"/>
              <w:tr2bl w:val="nil"/>
            </w:tcBorders>
            <w:vAlign w:val="center"/>
          </w:tcPr>
          <w:p w14:paraId="466BBDE5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&lt;0.001</w:t>
            </w:r>
          </w:p>
        </w:tc>
      </w:tr>
      <w:tr w14:paraId="3F5A5BB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3" w:type="dxa"/>
            <w:tcBorders>
              <w:tl2br w:val="nil"/>
              <w:tr2bl w:val="nil"/>
            </w:tcBorders>
            <w:vAlign w:val="center"/>
          </w:tcPr>
          <w:p w14:paraId="55F1EEB6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30" w:type="dxa"/>
            <w:tcBorders>
              <w:tl2br w:val="nil"/>
              <w:tr2bl w:val="nil"/>
            </w:tcBorders>
            <w:vAlign w:val="center"/>
          </w:tcPr>
          <w:p w14:paraId="3D5FA94A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19EE4850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891" w:type="dxa"/>
            <w:tcBorders>
              <w:tl2br w:val="nil"/>
              <w:tr2bl w:val="nil"/>
            </w:tcBorders>
            <w:vAlign w:val="center"/>
          </w:tcPr>
          <w:p w14:paraId="6558E307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316" w:type="dxa"/>
            <w:tcBorders>
              <w:tl2br w:val="nil"/>
              <w:tr2bl w:val="nil"/>
            </w:tcBorders>
            <w:vAlign w:val="center"/>
          </w:tcPr>
          <w:p w14:paraId="1E0A65B4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897" w:type="dxa"/>
            <w:tcBorders>
              <w:tl2br w:val="nil"/>
              <w:tr2bl w:val="nil"/>
            </w:tcBorders>
            <w:vAlign w:val="center"/>
          </w:tcPr>
          <w:p w14:paraId="0FEC5BEC">
            <w:pPr>
              <w:widowControl/>
              <w:snapToGrid w:val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Control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0.004±0.008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1074" w:type="dxa"/>
            <w:tcBorders>
              <w:tl2br w:val="nil"/>
              <w:tr2bl w:val="nil"/>
            </w:tcBorders>
            <w:vAlign w:val="center"/>
          </w:tcPr>
          <w:p w14:paraId="798F22AE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8.27(112)</w:t>
            </w:r>
          </w:p>
        </w:tc>
        <w:tc>
          <w:tcPr>
            <w:tcW w:w="792" w:type="dxa"/>
            <w:tcBorders>
              <w:tl2br w:val="nil"/>
              <w:tr2bl w:val="nil"/>
            </w:tcBorders>
            <w:vAlign w:val="center"/>
          </w:tcPr>
          <w:p w14:paraId="03326506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&lt;0.001</w:t>
            </w:r>
          </w:p>
        </w:tc>
      </w:tr>
      <w:tr w14:paraId="17C5B8F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3" w:type="dxa"/>
            <w:tcBorders>
              <w:tl2br w:val="nil"/>
              <w:tr2bl w:val="nil"/>
            </w:tcBorders>
            <w:vAlign w:val="center"/>
          </w:tcPr>
          <w:p w14:paraId="087E4339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Task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vAlign w:val="center"/>
          </w:tcPr>
          <w:p w14:paraId="6EE598DA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4.286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(1,112)</w:t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7925D768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0.041</w:t>
            </w:r>
          </w:p>
        </w:tc>
        <w:tc>
          <w:tcPr>
            <w:tcW w:w="891" w:type="dxa"/>
            <w:tcBorders>
              <w:tl2br w:val="nil"/>
              <w:tr2bl w:val="nil"/>
            </w:tcBorders>
            <w:vAlign w:val="center"/>
          </w:tcPr>
          <w:p w14:paraId="3BC5A67F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0.037</w:t>
            </w:r>
          </w:p>
        </w:tc>
        <w:tc>
          <w:tcPr>
            <w:tcW w:w="3213" w:type="dxa"/>
            <w:gridSpan w:val="2"/>
            <w:tcBorders>
              <w:tl2br w:val="nil"/>
              <w:tr2bl w:val="nil"/>
            </w:tcBorders>
            <w:vAlign w:val="center"/>
          </w:tcPr>
          <w:p w14:paraId="28911767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074" w:type="dxa"/>
            <w:tcBorders>
              <w:tl2br w:val="nil"/>
              <w:tr2bl w:val="nil"/>
            </w:tcBorders>
            <w:vAlign w:val="center"/>
          </w:tcPr>
          <w:p w14:paraId="613B85E9">
            <w:pPr>
              <w:widowControl/>
              <w:snapToGrid w:val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92" w:type="dxa"/>
            <w:tcBorders>
              <w:tl2br w:val="nil"/>
              <w:tr2bl w:val="nil"/>
            </w:tcBorders>
            <w:vAlign w:val="center"/>
          </w:tcPr>
          <w:p w14:paraId="438D1E07">
            <w:pPr>
              <w:widowControl/>
              <w:snapToGrid w:val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</w:tr>
      <w:tr w14:paraId="5766514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3" w:type="dxa"/>
            <w:tcBorders>
              <w:tl2br w:val="nil"/>
              <w:tr2bl w:val="nil"/>
            </w:tcBorders>
            <w:vAlign w:val="center"/>
          </w:tcPr>
          <w:p w14:paraId="17561EC6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30" w:type="dxa"/>
            <w:tcBorders>
              <w:tl2br w:val="nil"/>
              <w:tr2bl w:val="nil"/>
            </w:tcBorders>
            <w:vAlign w:val="center"/>
          </w:tcPr>
          <w:p w14:paraId="5DE73E23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0B47A500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891" w:type="dxa"/>
            <w:tcBorders>
              <w:tl2br w:val="nil"/>
              <w:tr2bl w:val="nil"/>
            </w:tcBorders>
            <w:vAlign w:val="center"/>
          </w:tcPr>
          <w:p w14:paraId="5691B422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316" w:type="dxa"/>
            <w:tcBorders>
              <w:tl2br w:val="nil"/>
              <w:tr2bl w:val="nil"/>
            </w:tcBorders>
            <w:vAlign w:val="center"/>
          </w:tcPr>
          <w:p w14:paraId="2EB872F7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Δ0-back ACC</w:t>
            </w:r>
          </w:p>
        </w:tc>
        <w:tc>
          <w:tcPr>
            <w:tcW w:w="1897" w:type="dxa"/>
            <w:tcBorders>
              <w:tl2br w:val="nil"/>
              <w:tr2bl w:val="nil"/>
            </w:tcBorders>
            <w:vAlign w:val="center"/>
          </w:tcPr>
          <w:p w14:paraId="751F35CF">
            <w:pPr>
              <w:widowControl/>
              <w:snapToGrid w:val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Δ1-back ACC</w:t>
            </w:r>
          </w:p>
        </w:tc>
        <w:tc>
          <w:tcPr>
            <w:tcW w:w="1074" w:type="dxa"/>
            <w:tcBorders>
              <w:tl2br w:val="nil"/>
              <w:tr2bl w:val="nil"/>
            </w:tcBorders>
            <w:vAlign w:val="center"/>
          </w:tcPr>
          <w:p w14:paraId="49603C5C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-2.20(112)</w:t>
            </w:r>
          </w:p>
        </w:tc>
        <w:tc>
          <w:tcPr>
            <w:tcW w:w="792" w:type="dxa"/>
            <w:tcBorders>
              <w:tl2br w:val="nil"/>
              <w:tr2bl w:val="nil"/>
            </w:tcBorders>
            <w:vAlign w:val="center"/>
          </w:tcPr>
          <w:p w14:paraId="0BF8807F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0.041</w:t>
            </w:r>
          </w:p>
        </w:tc>
      </w:tr>
      <w:tr w14:paraId="7ABC2A8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3" w:type="dxa"/>
            <w:tcBorders>
              <w:tl2br w:val="nil"/>
              <w:tr2bl w:val="nil"/>
            </w:tcBorders>
            <w:vAlign w:val="center"/>
          </w:tcPr>
          <w:p w14:paraId="0B488256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30" w:type="dxa"/>
            <w:tcBorders>
              <w:tl2br w:val="nil"/>
              <w:tr2bl w:val="nil"/>
            </w:tcBorders>
            <w:vAlign w:val="center"/>
          </w:tcPr>
          <w:p w14:paraId="77BCCE8B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214C9845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891" w:type="dxa"/>
            <w:tcBorders>
              <w:tl2br w:val="nil"/>
              <w:tr2bl w:val="nil"/>
            </w:tcBorders>
            <w:vAlign w:val="center"/>
          </w:tcPr>
          <w:p w14:paraId="127A4697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316" w:type="dxa"/>
            <w:tcBorders>
              <w:tl2br w:val="nil"/>
              <w:tr2bl w:val="nil"/>
            </w:tcBorders>
            <w:vAlign w:val="center"/>
          </w:tcPr>
          <w:p w14:paraId="77F2D92E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(</w:t>
            </w: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0.031±0.005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1897" w:type="dxa"/>
            <w:tcBorders>
              <w:tl2br w:val="nil"/>
              <w:tr2bl w:val="nil"/>
            </w:tcBorders>
            <w:vAlign w:val="center"/>
          </w:tcPr>
          <w:p w14:paraId="3A82C11B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(</w:t>
            </w: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0.042±0.005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1074" w:type="dxa"/>
            <w:tcBorders>
              <w:tl2br w:val="nil"/>
              <w:tr2bl w:val="nil"/>
            </w:tcBorders>
            <w:vAlign w:val="center"/>
          </w:tcPr>
          <w:p w14:paraId="45370B57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92" w:type="dxa"/>
            <w:tcBorders>
              <w:tl2br w:val="nil"/>
              <w:tr2bl w:val="nil"/>
            </w:tcBorders>
            <w:vAlign w:val="center"/>
          </w:tcPr>
          <w:p w14:paraId="6BBADCF9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</w:tr>
      <w:tr w14:paraId="1A3F685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3" w:type="dxa"/>
            <w:tcBorders>
              <w:tl2br w:val="nil"/>
              <w:tr2bl w:val="nil"/>
            </w:tcBorders>
            <w:vAlign w:val="center"/>
          </w:tcPr>
          <w:p w14:paraId="1FB85071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2"/>
                <w:sz w:val="18"/>
                <w:szCs w:val="18"/>
                <w:highlight w:val="none"/>
              </w:rPr>
              <w:t>Interaction effect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vAlign w:val="center"/>
          </w:tcPr>
          <w:p w14:paraId="7CF2B8F8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06AEEB99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891" w:type="dxa"/>
            <w:tcBorders>
              <w:tl2br w:val="nil"/>
              <w:tr2bl w:val="nil"/>
            </w:tcBorders>
            <w:vAlign w:val="center"/>
          </w:tcPr>
          <w:p w14:paraId="7F90F677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3213" w:type="dxa"/>
            <w:gridSpan w:val="2"/>
            <w:tcBorders>
              <w:tl2br w:val="nil"/>
              <w:tr2bl w:val="nil"/>
            </w:tcBorders>
            <w:vAlign w:val="center"/>
          </w:tcPr>
          <w:p w14:paraId="774C21AC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074" w:type="dxa"/>
            <w:tcBorders>
              <w:tl2br w:val="nil"/>
              <w:tr2bl w:val="nil"/>
            </w:tcBorders>
            <w:vAlign w:val="center"/>
          </w:tcPr>
          <w:p w14:paraId="3EB4B9CC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92" w:type="dxa"/>
            <w:tcBorders>
              <w:tl2br w:val="nil"/>
              <w:tr2bl w:val="nil"/>
            </w:tcBorders>
            <w:vAlign w:val="center"/>
          </w:tcPr>
          <w:p w14:paraId="364899C2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</w:tr>
      <w:tr w14:paraId="1F0A5D0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3" w:type="dxa"/>
            <w:tcBorders>
              <w:tl2br w:val="nil"/>
              <w:tr2bl w:val="nil"/>
            </w:tcBorders>
            <w:vAlign w:val="center"/>
          </w:tcPr>
          <w:p w14:paraId="0D939D2B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Group×Task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vAlign w:val="center"/>
          </w:tcPr>
          <w:p w14:paraId="730124E1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2.978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(3,112)</w:t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0DF0B6AA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0.035</w:t>
            </w:r>
          </w:p>
        </w:tc>
        <w:tc>
          <w:tcPr>
            <w:tcW w:w="891" w:type="dxa"/>
            <w:tcBorders>
              <w:tl2br w:val="nil"/>
              <w:tr2bl w:val="nil"/>
            </w:tcBorders>
            <w:vAlign w:val="center"/>
          </w:tcPr>
          <w:p w14:paraId="669C5306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0.074</w:t>
            </w:r>
          </w:p>
        </w:tc>
        <w:tc>
          <w:tcPr>
            <w:tcW w:w="3213" w:type="dxa"/>
            <w:gridSpan w:val="2"/>
            <w:tcBorders>
              <w:tl2br w:val="nil"/>
              <w:tr2bl w:val="nil"/>
            </w:tcBorders>
            <w:vAlign w:val="center"/>
          </w:tcPr>
          <w:p w14:paraId="162A0106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074" w:type="dxa"/>
            <w:tcBorders>
              <w:tl2br w:val="nil"/>
              <w:tr2bl w:val="nil"/>
            </w:tcBorders>
            <w:vAlign w:val="center"/>
          </w:tcPr>
          <w:p w14:paraId="6475EF9C">
            <w:pPr>
              <w:widowControl/>
              <w:snapToGrid w:val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92" w:type="dxa"/>
            <w:tcBorders>
              <w:tl2br w:val="nil"/>
              <w:tr2bl w:val="nil"/>
            </w:tcBorders>
            <w:vAlign w:val="center"/>
          </w:tcPr>
          <w:p w14:paraId="1B7628DD">
            <w:pPr>
              <w:widowControl/>
              <w:snapToGrid w:val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</w:tr>
      <w:tr w14:paraId="7972821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3" w:type="dxa"/>
            <w:tcBorders>
              <w:tl2br w:val="nil"/>
              <w:tr2bl w:val="nil"/>
            </w:tcBorders>
            <w:vAlign w:val="center"/>
          </w:tcPr>
          <w:p w14:paraId="6BA0D9D2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Δ0-back ACC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vAlign w:val="center"/>
          </w:tcPr>
          <w:p w14:paraId="14D1312C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38581D68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891" w:type="dxa"/>
            <w:tcBorders>
              <w:tl2br w:val="nil"/>
              <w:tr2bl w:val="nil"/>
            </w:tcBorders>
            <w:vAlign w:val="center"/>
          </w:tcPr>
          <w:p w14:paraId="276CF001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3213" w:type="dxa"/>
            <w:gridSpan w:val="2"/>
            <w:tcBorders>
              <w:tl2br w:val="nil"/>
              <w:tr2bl w:val="nil"/>
            </w:tcBorders>
            <w:vAlign w:val="center"/>
          </w:tcPr>
          <w:p w14:paraId="19402C4F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074" w:type="dxa"/>
            <w:tcBorders>
              <w:tl2br w:val="nil"/>
              <w:tr2bl w:val="nil"/>
            </w:tcBorders>
            <w:vAlign w:val="center"/>
          </w:tcPr>
          <w:p w14:paraId="4DF09349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92" w:type="dxa"/>
            <w:tcBorders>
              <w:tl2br w:val="nil"/>
              <w:tr2bl w:val="nil"/>
            </w:tcBorders>
            <w:vAlign w:val="center"/>
          </w:tcPr>
          <w:p w14:paraId="214F4764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</w:tr>
      <w:tr w14:paraId="14A0C24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3" w:type="dxa"/>
            <w:tcBorders>
              <w:tl2br w:val="nil"/>
              <w:tr2bl w:val="nil"/>
            </w:tcBorders>
            <w:vAlign w:val="center"/>
          </w:tcPr>
          <w:p w14:paraId="38F4D5F7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30" w:type="dxa"/>
            <w:tcBorders>
              <w:tl2br w:val="nil"/>
              <w:tr2bl w:val="nil"/>
            </w:tcBorders>
            <w:vAlign w:val="center"/>
          </w:tcPr>
          <w:p w14:paraId="23C12E16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4511D52A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891" w:type="dxa"/>
            <w:tcBorders>
              <w:tl2br w:val="nil"/>
              <w:tr2bl w:val="nil"/>
            </w:tcBorders>
            <w:vAlign w:val="center"/>
          </w:tcPr>
          <w:p w14:paraId="582B778F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316" w:type="dxa"/>
            <w:tcBorders>
              <w:tl2br w:val="nil"/>
              <w:tr2bl w:val="nil"/>
            </w:tcBorders>
            <w:vAlign w:val="center"/>
          </w:tcPr>
          <w:p w14:paraId="169697D9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HBOT+CCT</w:t>
            </w:r>
          </w:p>
        </w:tc>
        <w:tc>
          <w:tcPr>
            <w:tcW w:w="1897" w:type="dxa"/>
            <w:tcBorders>
              <w:tl2br w:val="nil"/>
              <w:tr2bl w:val="nil"/>
            </w:tcBorders>
            <w:vAlign w:val="center"/>
          </w:tcPr>
          <w:p w14:paraId="2A4C0CB7">
            <w:pPr>
              <w:widowControl/>
              <w:snapToGrid w:val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HBOT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0.024±0.0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09)</w:t>
            </w:r>
          </w:p>
        </w:tc>
        <w:tc>
          <w:tcPr>
            <w:tcW w:w="1074" w:type="dxa"/>
            <w:tcBorders>
              <w:tl2br w:val="nil"/>
              <w:tr2bl w:val="nil"/>
            </w:tcBorders>
            <w:vAlign w:val="center"/>
          </w:tcPr>
          <w:p w14:paraId="42909AC0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4.15(112)</w:t>
            </w:r>
          </w:p>
        </w:tc>
        <w:tc>
          <w:tcPr>
            <w:tcW w:w="792" w:type="dxa"/>
            <w:tcBorders>
              <w:tl2br w:val="nil"/>
              <w:tr2bl w:val="nil"/>
            </w:tcBorders>
            <w:vAlign w:val="center"/>
          </w:tcPr>
          <w:p w14:paraId="408DA286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&lt;0.001</w:t>
            </w:r>
          </w:p>
        </w:tc>
      </w:tr>
      <w:tr w14:paraId="2C0C6A9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3" w:type="dxa"/>
            <w:tcBorders>
              <w:tl2br w:val="nil"/>
              <w:tr2bl w:val="nil"/>
            </w:tcBorders>
            <w:vAlign w:val="center"/>
          </w:tcPr>
          <w:p w14:paraId="764AD2B8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30" w:type="dxa"/>
            <w:tcBorders>
              <w:tl2br w:val="nil"/>
              <w:tr2bl w:val="nil"/>
            </w:tcBorders>
            <w:vAlign w:val="center"/>
          </w:tcPr>
          <w:p w14:paraId="2F82D960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49DA0D85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891" w:type="dxa"/>
            <w:tcBorders>
              <w:tl2br w:val="nil"/>
              <w:tr2bl w:val="nil"/>
            </w:tcBorders>
            <w:vAlign w:val="center"/>
          </w:tcPr>
          <w:p w14:paraId="4D457265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316" w:type="dxa"/>
            <w:tcBorders>
              <w:tl2br w:val="nil"/>
              <w:tr2bl w:val="nil"/>
            </w:tcBorders>
            <w:vAlign w:val="center"/>
          </w:tcPr>
          <w:p w14:paraId="7C4266AD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(</w:t>
            </w: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0.077±0.0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09)</w:t>
            </w:r>
          </w:p>
        </w:tc>
        <w:tc>
          <w:tcPr>
            <w:tcW w:w="1897" w:type="dxa"/>
            <w:tcBorders>
              <w:tl2br w:val="nil"/>
              <w:tr2bl w:val="nil"/>
            </w:tcBorders>
            <w:vAlign w:val="center"/>
          </w:tcPr>
          <w:p w14:paraId="1A6A00D2">
            <w:pPr>
              <w:widowControl/>
              <w:snapToGrid w:val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CCT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0.017±0.0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09)</w:t>
            </w:r>
          </w:p>
        </w:tc>
        <w:tc>
          <w:tcPr>
            <w:tcW w:w="1074" w:type="dxa"/>
            <w:tcBorders>
              <w:tl2br w:val="nil"/>
              <w:tr2bl w:val="nil"/>
            </w:tcBorders>
            <w:vAlign w:val="center"/>
          </w:tcPr>
          <w:p w14:paraId="6FAE496F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4.62(112)</w:t>
            </w:r>
          </w:p>
        </w:tc>
        <w:tc>
          <w:tcPr>
            <w:tcW w:w="792" w:type="dxa"/>
            <w:tcBorders>
              <w:tl2br w:val="nil"/>
              <w:tr2bl w:val="nil"/>
            </w:tcBorders>
            <w:vAlign w:val="center"/>
          </w:tcPr>
          <w:p w14:paraId="0C441CAA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&lt;0.001</w:t>
            </w:r>
          </w:p>
        </w:tc>
      </w:tr>
      <w:tr w14:paraId="2147E5A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3" w:type="dxa"/>
            <w:tcBorders>
              <w:tl2br w:val="nil"/>
              <w:tr2bl w:val="nil"/>
            </w:tcBorders>
            <w:vAlign w:val="center"/>
          </w:tcPr>
          <w:p w14:paraId="73630676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30" w:type="dxa"/>
            <w:tcBorders>
              <w:tl2br w:val="nil"/>
              <w:tr2bl w:val="nil"/>
            </w:tcBorders>
            <w:vAlign w:val="center"/>
          </w:tcPr>
          <w:p w14:paraId="38FBDF9E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31BE88E4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891" w:type="dxa"/>
            <w:tcBorders>
              <w:tl2br w:val="nil"/>
              <w:tr2bl w:val="nil"/>
            </w:tcBorders>
            <w:vAlign w:val="center"/>
          </w:tcPr>
          <w:p w14:paraId="75965A28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316" w:type="dxa"/>
            <w:tcBorders>
              <w:tl2br w:val="nil"/>
              <w:tr2bl w:val="nil"/>
            </w:tcBorders>
            <w:vAlign w:val="center"/>
          </w:tcPr>
          <w:p w14:paraId="240DADBD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897" w:type="dxa"/>
            <w:tcBorders>
              <w:tl2br w:val="nil"/>
              <w:tr2bl w:val="nil"/>
            </w:tcBorders>
            <w:vAlign w:val="center"/>
          </w:tcPr>
          <w:p w14:paraId="3BCEF338">
            <w:pPr>
              <w:widowControl/>
              <w:snapToGrid w:val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Control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0.006±0.0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09)</w:t>
            </w:r>
          </w:p>
        </w:tc>
        <w:tc>
          <w:tcPr>
            <w:tcW w:w="1074" w:type="dxa"/>
            <w:tcBorders>
              <w:tl2br w:val="nil"/>
              <w:tr2bl w:val="nil"/>
            </w:tcBorders>
            <w:vAlign w:val="center"/>
          </w:tcPr>
          <w:p w14:paraId="0D5570BB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5.54(112)</w:t>
            </w:r>
          </w:p>
        </w:tc>
        <w:tc>
          <w:tcPr>
            <w:tcW w:w="792" w:type="dxa"/>
            <w:tcBorders>
              <w:tl2br w:val="nil"/>
              <w:tr2bl w:val="nil"/>
            </w:tcBorders>
            <w:vAlign w:val="center"/>
          </w:tcPr>
          <w:p w14:paraId="21D2710E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&lt;0.001</w:t>
            </w:r>
          </w:p>
        </w:tc>
      </w:tr>
      <w:tr w14:paraId="67E974C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3" w:type="dxa"/>
            <w:tcBorders>
              <w:tl2br w:val="nil"/>
              <w:tr2bl w:val="nil"/>
            </w:tcBorders>
            <w:vAlign w:val="center"/>
          </w:tcPr>
          <w:p w14:paraId="5E410629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Δ1-back ACC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vAlign w:val="center"/>
          </w:tcPr>
          <w:p w14:paraId="7F964754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433B6C0F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891" w:type="dxa"/>
            <w:tcBorders>
              <w:tl2br w:val="nil"/>
              <w:tr2bl w:val="nil"/>
            </w:tcBorders>
            <w:vAlign w:val="center"/>
          </w:tcPr>
          <w:p w14:paraId="59AD4FBE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3213" w:type="dxa"/>
            <w:gridSpan w:val="2"/>
            <w:tcBorders>
              <w:tl2br w:val="nil"/>
              <w:tr2bl w:val="nil"/>
            </w:tcBorders>
            <w:vAlign w:val="center"/>
          </w:tcPr>
          <w:p w14:paraId="68D9131F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074" w:type="dxa"/>
            <w:tcBorders>
              <w:tl2br w:val="nil"/>
              <w:tr2bl w:val="nil"/>
            </w:tcBorders>
            <w:vAlign w:val="center"/>
          </w:tcPr>
          <w:p w14:paraId="6ABF8A10">
            <w:pPr>
              <w:widowControl/>
              <w:snapToGrid w:val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92" w:type="dxa"/>
            <w:tcBorders>
              <w:tl2br w:val="nil"/>
              <w:tr2bl w:val="nil"/>
            </w:tcBorders>
            <w:vAlign w:val="center"/>
          </w:tcPr>
          <w:p w14:paraId="5120870A">
            <w:pPr>
              <w:widowControl/>
              <w:snapToGrid w:val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</w:tr>
      <w:tr w14:paraId="4684B1F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3" w:type="dxa"/>
            <w:tcBorders>
              <w:tl2br w:val="nil"/>
              <w:tr2bl w:val="nil"/>
            </w:tcBorders>
            <w:vAlign w:val="center"/>
          </w:tcPr>
          <w:p w14:paraId="0232EB71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30" w:type="dxa"/>
            <w:tcBorders>
              <w:tl2br w:val="nil"/>
              <w:tr2bl w:val="nil"/>
            </w:tcBorders>
            <w:vAlign w:val="center"/>
          </w:tcPr>
          <w:p w14:paraId="767EF10A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7EF2062A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891" w:type="dxa"/>
            <w:tcBorders>
              <w:tl2br w:val="nil"/>
              <w:tr2bl w:val="nil"/>
            </w:tcBorders>
            <w:vAlign w:val="center"/>
          </w:tcPr>
          <w:p w14:paraId="25E38201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316" w:type="dxa"/>
            <w:tcBorders>
              <w:tl2br w:val="nil"/>
              <w:tr2bl w:val="nil"/>
            </w:tcBorders>
            <w:vAlign w:val="center"/>
          </w:tcPr>
          <w:p w14:paraId="23FF26DF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HBOT+CCT</w:t>
            </w:r>
          </w:p>
        </w:tc>
        <w:tc>
          <w:tcPr>
            <w:tcW w:w="1897" w:type="dxa"/>
            <w:tcBorders>
              <w:tl2br w:val="nil"/>
              <w:tr2bl w:val="nil"/>
            </w:tcBorders>
            <w:vAlign w:val="center"/>
          </w:tcPr>
          <w:p w14:paraId="0E830FEF">
            <w:pPr>
              <w:widowControl/>
              <w:snapToGrid w:val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HBOT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0.038±0.0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10)</w:t>
            </w:r>
          </w:p>
        </w:tc>
        <w:tc>
          <w:tcPr>
            <w:tcW w:w="1074" w:type="dxa"/>
            <w:tcBorders>
              <w:tl2br w:val="nil"/>
              <w:tr2bl w:val="nil"/>
            </w:tcBorders>
            <w:vAlign w:val="center"/>
          </w:tcPr>
          <w:p w14:paraId="5506EBE9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5.29(112)</w:t>
            </w:r>
          </w:p>
        </w:tc>
        <w:tc>
          <w:tcPr>
            <w:tcW w:w="792" w:type="dxa"/>
            <w:tcBorders>
              <w:tl2br w:val="nil"/>
              <w:tr2bl w:val="nil"/>
            </w:tcBorders>
            <w:vAlign w:val="center"/>
          </w:tcPr>
          <w:p w14:paraId="05952A4E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&lt;0.001</w:t>
            </w:r>
          </w:p>
        </w:tc>
      </w:tr>
      <w:tr w14:paraId="5772F06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3" w:type="dxa"/>
            <w:tcBorders>
              <w:tl2br w:val="nil"/>
              <w:tr2bl w:val="nil"/>
            </w:tcBorders>
            <w:vAlign w:val="center"/>
          </w:tcPr>
          <w:p w14:paraId="6BAB9948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30" w:type="dxa"/>
            <w:tcBorders>
              <w:tl2br w:val="nil"/>
              <w:tr2bl w:val="nil"/>
            </w:tcBorders>
            <w:vAlign w:val="center"/>
          </w:tcPr>
          <w:p w14:paraId="31244F7A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5909B996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891" w:type="dxa"/>
            <w:tcBorders>
              <w:tl2br w:val="nil"/>
              <w:tr2bl w:val="nil"/>
            </w:tcBorders>
            <w:vAlign w:val="center"/>
          </w:tcPr>
          <w:p w14:paraId="65218728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316" w:type="dxa"/>
            <w:tcBorders>
              <w:tl2br w:val="nil"/>
              <w:tr2bl w:val="nil"/>
            </w:tcBorders>
            <w:vAlign w:val="center"/>
          </w:tcPr>
          <w:p w14:paraId="524AF74D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(</w:t>
            </w: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0.112±0.0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10)</w:t>
            </w:r>
          </w:p>
        </w:tc>
        <w:tc>
          <w:tcPr>
            <w:tcW w:w="1897" w:type="dxa"/>
            <w:tcBorders>
              <w:tl2br w:val="nil"/>
              <w:tr2bl w:val="nil"/>
            </w:tcBorders>
            <w:vAlign w:val="center"/>
          </w:tcPr>
          <w:p w14:paraId="20FE22C9">
            <w:pPr>
              <w:widowControl/>
              <w:snapToGrid w:val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CCT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0.014±0.0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10)</w:t>
            </w:r>
          </w:p>
        </w:tc>
        <w:tc>
          <w:tcPr>
            <w:tcW w:w="1074" w:type="dxa"/>
            <w:tcBorders>
              <w:tl2br w:val="nil"/>
              <w:tr2bl w:val="nil"/>
            </w:tcBorders>
            <w:vAlign w:val="center"/>
          </w:tcPr>
          <w:p w14:paraId="50893C61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7.07(112)</w:t>
            </w:r>
          </w:p>
        </w:tc>
        <w:tc>
          <w:tcPr>
            <w:tcW w:w="792" w:type="dxa"/>
            <w:tcBorders>
              <w:tl2br w:val="nil"/>
              <w:tr2bl w:val="nil"/>
            </w:tcBorders>
            <w:vAlign w:val="center"/>
          </w:tcPr>
          <w:p w14:paraId="3BDE3A64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&lt;0.001</w:t>
            </w:r>
          </w:p>
        </w:tc>
      </w:tr>
      <w:tr w14:paraId="2BB2D62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3" w:type="dxa"/>
            <w:tcBorders>
              <w:bottom w:val="single" w:color="auto" w:sz="12" w:space="0"/>
            </w:tcBorders>
            <w:vAlign w:val="center"/>
          </w:tcPr>
          <w:p w14:paraId="6F7DBD11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30" w:type="dxa"/>
            <w:tcBorders>
              <w:bottom w:val="single" w:color="auto" w:sz="12" w:space="0"/>
            </w:tcBorders>
            <w:vAlign w:val="center"/>
          </w:tcPr>
          <w:p w14:paraId="45CB159C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808" w:type="dxa"/>
            <w:tcBorders>
              <w:bottom w:val="single" w:color="auto" w:sz="12" w:space="0"/>
            </w:tcBorders>
            <w:vAlign w:val="center"/>
          </w:tcPr>
          <w:p w14:paraId="1B08D2D2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891" w:type="dxa"/>
            <w:tcBorders>
              <w:bottom w:val="single" w:color="auto" w:sz="12" w:space="0"/>
            </w:tcBorders>
            <w:vAlign w:val="center"/>
          </w:tcPr>
          <w:p w14:paraId="3C8C9144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316" w:type="dxa"/>
            <w:tcBorders>
              <w:bottom w:val="single" w:color="auto" w:sz="12" w:space="0"/>
            </w:tcBorders>
            <w:vAlign w:val="center"/>
          </w:tcPr>
          <w:p w14:paraId="77ADA269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897" w:type="dxa"/>
            <w:tcBorders>
              <w:bottom w:val="single" w:color="auto" w:sz="12" w:space="0"/>
            </w:tcBorders>
            <w:vAlign w:val="center"/>
          </w:tcPr>
          <w:p w14:paraId="5B3C85A3">
            <w:pPr>
              <w:widowControl/>
              <w:snapToGrid w:val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Control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0.003±0.0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10)</w:t>
            </w:r>
          </w:p>
        </w:tc>
        <w:tc>
          <w:tcPr>
            <w:tcW w:w="1074" w:type="dxa"/>
            <w:tcBorders>
              <w:bottom w:val="single" w:color="auto" w:sz="12" w:space="0"/>
            </w:tcBorders>
            <w:vAlign w:val="center"/>
          </w:tcPr>
          <w:p w14:paraId="3BDFA2D8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7.79(112)</w:t>
            </w:r>
          </w:p>
        </w:tc>
        <w:tc>
          <w:tcPr>
            <w:tcW w:w="792" w:type="dxa"/>
            <w:tcBorders>
              <w:bottom w:val="single" w:color="auto" w:sz="12" w:space="0"/>
            </w:tcBorders>
            <w:vAlign w:val="center"/>
          </w:tcPr>
          <w:p w14:paraId="0D771023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&lt;0.001</w:t>
            </w:r>
          </w:p>
        </w:tc>
      </w:tr>
    </w:tbl>
    <w:p w14:paraId="06CD4113">
      <w:pPr>
        <w:widowControl/>
        <w:spacing w:line="480" w:lineRule="auto"/>
        <w:ind w:firstLine="210" w:firstLineChars="100"/>
        <w:rPr>
          <w:rFonts w:ascii="Times New Roman" w:hAnsi="Times New Roman" w:cs="Times New Roman"/>
          <w:color w:val="333333"/>
          <w:sz w:val="21"/>
          <w:szCs w:val="21"/>
          <w:highlight w:val="none"/>
          <w:shd w:val="clear" w:color="auto" w:fill="FFFFFF"/>
        </w:rPr>
      </w:pPr>
      <w:r>
        <w:rPr>
          <w:rFonts w:hint="eastAsia" w:ascii="Times New Roman" w:hAnsi="Times New Roman" w:eastAsia="宋体" w:cs="Times New Roman"/>
          <w:bCs w:val="0"/>
          <w:sz w:val="21"/>
          <w:szCs w:val="21"/>
          <w:highlight w:val="none"/>
          <w:lang w:bidi="ar"/>
        </w:rPr>
        <w:t xml:space="preserve">Note: *: Bonferroni-corrected P value. </w:t>
      </w:r>
      <w:r>
        <w:rPr>
          <w:rFonts w:ascii="Times New Roman" w:hAnsi="Times New Roman" w:eastAsia="宋体" w:cs="Times New Roman"/>
          <w:sz w:val="21"/>
          <w:szCs w:val="21"/>
          <w:highlight w:val="none"/>
        </w:rPr>
        <w:t xml:space="preserve">Abbreviations: </w:t>
      </w:r>
      <w:r>
        <w:rPr>
          <w:rFonts w:hint="eastAsia" w:ascii="Times New Roman" w:hAnsi="Times New Roman" w:eastAsia="宋体" w:cs="Times New Roman"/>
          <w:sz w:val="21"/>
          <w:szCs w:val="21"/>
          <w:highlight w:val="none"/>
        </w:rPr>
        <w:t>df: degree of freedom;</w:t>
      </w:r>
      <w:r>
        <w:rPr>
          <w:rFonts w:ascii="Times New Roman" w:hAnsi="Times New Roman" w:eastAsia="宋体" w:cs="Times New Roman"/>
          <w:sz w:val="21"/>
          <w:szCs w:val="21"/>
          <w:highlight w:val="none"/>
        </w:rPr>
        <w:t xml:space="preserve"> CCT, computerized cognitive training; </w:t>
      </w:r>
      <w:r>
        <w:rPr>
          <w:rFonts w:ascii="Times New Roman" w:hAnsi="Times New Roman" w:cs="Times New Roman"/>
          <w:sz w:val="21"/>
          <w:szCs w:val="21"/>
          <w:highlight w:val="none"/>
          <w14:ligatures w14:val="standardContextual"/>
        </w:rPr>
        <w:t xml:space="preserve">HBOT, </w:t>
      </w:r>
      <w:r>
        <w:rPr>
          <w:rFonts w:ascii="Times New Roman" w:hAnsi="Times New Roman" w:eastAsia="宋体" w:cs="Times New Roman"/>
          <w:sz w:val="21"/>
          <w:szCs w:val="21"/>
          <w:highlight w:val="none"/>
        </w:rPr>
        <w:t>hyperbaric oxygen therapy</w:t>
      </w:r>
      <w:bookmarkStart w:id="0" w:name="OLE_LINK3"/>
      <w:r>
        <w:rPr>
          <w:rFonts w:ascii="Times New Roman" w:hAnsi="Times New Roman" w:cs="Times New Roman"/>
          <w:color w:val="333333"/>
          <w:sz w:val="21"/>
          <w:szCs w:val="21"/>
          <w:highlight w:val="none"/>
          <w:shd w:val="clear" w:color="auto" w:fill="FFFFFF"/>
        </w:rPr>
        <w:t>.</w:t>
      </w:r>
      <w:r>
        <w:rPr>
          <w:rFonts w:hint="eastAsia" w:ascii="Times New Roman" w:hAnsi="Times New Roman" w:cs="Times New Roman"/>
          <w:color w:val="333333"/>
          <w:sz w:val="21"/>
          <w:szCs w:val="21"/>
          <w:highlight w:val="none"/>
          <w:shd w:val="clear" w:color="auto" w:fill="FFFFFF"/>
        </w:rPr>
        <w:t xml:space="preserve"> ACC, accuracy; </w:t>
      </w:r>
      <w:r>
        <w:rPr>
          <w:rFonts w:ascii="Times New Roman" w:hAnsi="Times New Roman" w:eastAsia="宋体" w:cs="Times New Roman"/>
          <w:sz w:val="21"/>
          <w:szCs w:val="21"/>
          <w:highlight w:val="none"/>
        </w:rPr>
        <w:t>Δ = T1 − T0</w:t>
      </w:r>
      <w:r>
        <w:rPr>
          <w:rFonts w:hint="eastAsia" w:ascii="Times New Roman" w:hAnsi="Times New Roman" w:cs="Times New Roman"/>
          <w:color w:val="333333"/>
          <w:sz w:val="21"/>
          <w:szCs w:val="21"/>
          <w:highlight w:val="none"/>
          <w:shd w:val="clear" w:color="auto" w:fill="FFFFFF"/>
        </w:rPr>
        <w:t>.</w:t>
      </w:r>
      <w:bookmarkEnd w:id="0"/>
    </w:p>
    <w:p w14:paraId="0B463944">
      <w:pPr>
        <w:widowControl/>
        <w:spacing w:line="480" w:lineRule="auto"/>
        <w:jc w:val="center"/>
        <w:rPr>
          <w:rFonts w:ascii="Times New Roman" w:hAnsi="Times New Roman" w:eastAsia="宋体" w:cs="Times New Roman"/>
          <w:sz w:val="21"/>
          <w:szCs w:val="21"/>
          <w:highlight w:val="none"/>
        </w:rPr>
      </w:pPr>
      <w:r>
        <w:rPr>
          <w:rFonts w:ascii="Times New Roman" w:hAnsi="Times New Roman" w:eastAsia="宋体" w:cs="Times New Roman"/>
          <w:b/>
          <w:bCs w:val="0"/>
          <w:sz w:val="21"/>
          <w:szCs w:val="21"/>
          <w:highlight w:val="none"/>
        </w:rPr>
        <w:t xml:space="preserve">Supplementary Table </w:t>
      </w:r>
      <w:r>
        <w:rPr>
          <w:rFonts w:hint="eastAsia" w:ascii="Times New Roman" w:hAnsi="Times New Roman" w:eastAsia="宋体" w:cs="Times New Roman"/>
          <w:b/>
          <w:bCs w:val="0"/>
          <w:sz w:val="21"/>
          <w:szCs w:val="21"/>
          <w:highlight w:val="none"/>
        </w:rPr>
        <w:t>14</w:t>
      </w:r>
      <w:r>
        <w:rPr>
          <w:rFonts w:ascii="Times New Roman" w:hAnsi="Times New Roman" w:eastAsia="宋体" w:cs="Times New Roman"/>
          <w:b/>
          <w:bCs w:val="0"/>
          <w:sz w:val="21"/>
          <w:szCs w:val="21"/>
          <w:highlight w:val="none"/>
        </w:rPr>
        <w:t>.</w:t>
      </w:r>
      <w:r>
        <w:rPr>
          <w:rFonts w:ascii="Times New Roman" w:hAnsi="Times New Roman" w:eastAsia="宋体" w:cs="Times New Roman"/>
          <w:sz w:val="21"/>
          <w:szCs w:val="21"/>
          <w:highlight w:val="none"/>
        </w:rPr>
        <w:t xml:space="preserve"> Repeated-measures ANOVA results for change in</w:t>
      </w:r>
      <w:r>
        <w:rPr>
          <w:rFonts w:hint="eastAsia" w:ascii="Times New Roman" w:hAnsi="Times New Roman" w:eastAsia="宋体" w:cs="Times New Roman"/>
          <w:sz w:val="21"/>
          <w:szCs w:val="21"/>
          <w:highlight w:val="none"/>
        </w:rPr>
        <w:t xml:space="preserve"> n-back </w:t>
      </w:r>
      <w:r>
        <w:rPr>
          <w:rFonts w:ascii="Times New Roman" w:hAnsi="Times New Roman" w:cs="Times New Roman"/>
          <w:color w:val="333333"/>
          <w:sz w:val="21"/>
          <w:szCs w:val="21"/>
          <w:highlight w:val="none"/>
          <w:shd w:val="clear" w:color="auto" w:fill="FFFFFF"/>
        </w:rPr>
        <w:t>reaction times</w:t>
      </w:r>
      <w:r>
        <w:rPr>
          <w:rFonts w:ascii="Times New Roman" w:hAnsi="Times New Roman" w:eastAsia="宋体" w:cs="Times New Roman"/>
          <w:sz w:val="21"/>
          <w:szCs w:val="21"/>
          <w:highlight w:val="none"/>
        </w:rPr>
        <w:t xml:space="preserve"> (Δ</w:t>
      </w:r>
      <w:r>
        <w:rPr>
          <w:rFonts w:hint="eastAsia" w:ascii="Times New Roman" w:hAnsi="Times New Roman" w:eastAsia="宋体" w:cs="Times New Roman"/>
          <w:sz w:val="21"/>
          <w:szCs w:val="21"/>
          <w:highlight w:val="none"/>
        </w:rPr>
        <w:t>RT</w:t>
      </w:r>
      <w:r>
        <w:rPr>
          <w:rFonts w:ascii="Times New Roman" w:hAnsi="Times New Roman" w:eastAsia="宋体" w:cs="Times New Roman"/>
          <w:sz w:val="21"/>
          <w:szCs w:val="21"/>
          <w:highlight w:val="none"/>
        </w:rPr>
        <w:t>)</w:t>
      </w:r>
      <w:r>
        <w:rPr>
          <w:rFonts w:hint="eastAsia" w:ascii="Times New Roman" w:hAnsi="Times New Roman" w:eastAsia="宋体" w:cs="Times New Roman"/>
          <w:sz w:val="21"/>
          <w:szCs w:val="21"/>
          <w:highlight w:val="none"/>
        </w:rPr>
        <w:t xml:space="preserve"> </w:t>
      </w:r>
    </w:p>
    <w:tbl>
      <w:tblPr>
        <w:tblStyle w:val="3"/>
        <w:tblW w:w="8819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6"/>
        <w:gridCol w:w="1207"/>
        <w:gridCol w:w="639"/>
        <w:gridCol w:w="743"/>
        <w:gridCol w:w="1605"/>
        <w:gridCol w:w="1735"/>
        <w:gridCol w:w="1072"/>
        <w:gridCol w:w="632"/>
      </w:tblGrid>
      <w:tr w14:paraId="7FE0037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1186" w:type="dxa"/>
            <w:vMerge w:val="restart"/>
            <w:tcBorders>
              <w:tl2br w:val="nil"/>
              <w:tr2bl w:val="nil"/>
            </w:tcBorders>
            <w:vAlign w:val="center"/>
          </w:tcPr>
          <w:p w14:paraId="200FA47F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2"/>
                <w:sz w:val="18"/>
                <w:szCs w:val="18"/>
                <w:highlight w:val="none"/>
              </w:rPr>
              <w:t>Variables</w:t>
            </w:r>
          </w:p>
        </w:tc>
        <w:tc>
          <w:tcPr>
            <w:tcW w:w="1207" w:type="dxa"/>
            <w:vMerge w:val="restart"/>
            <w:tcBorders>
              <w:tl2br w:val="nil"/>
              <w:tr2bl w:val="nil"/>
            </w:tcBorders>
            <w:vAlign w:val="center"/>
          </w:tcPr>
          <w:p w14:paraId="132657DC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2"/>
                <w:sz w:val="18"/>
                <w:szCs w:val="18"/>
                <w:highlight w:val="none"/>
              </w:rPr>
              <w:t>F(</w:t>
            </w:r>
            <w:r>
              <w:rPr>
                <w:rFonts w:hint="eastAsia" w:ascii="Times New Roman" w:hAnsi="Times New Roman" w:eastAsia="宋体" w:cs="Times New Roman"/>
                <w:b/>
                <w:i/>
                <w:iCs/>
                <w:kern w:val="2"/>
                <w:sz w:val="18"/>
                <w:szCs w:val="18"/>
                <w:highlight w:val="none"/>
              </w:rPr>
              <w:t>df</w:t>
            </w:r>
            <w:r>
              <w:rPr>
                <w:rFonts w:hint="eastAsia" w:ascii="Times New Roman" w:hAnsi="Times New Roman" w:eastAsia="宋体" w:cs="Times New Roman"/>
                <w:b/>
                <w:kern w:val="2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639" w:type="dxa"/>
            <w:vMerge w:val="restart"/>
            <w:tcBorders>
              <w:tl2br w:val="nil"/>
              <w:tr2bl w:val="nil"/>
            </w:tcBorders>
            <w:vAlign w:val="center"/>
          </w:tcPr>
          <w:p w14:paraId="41053D7B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2"/>
                <w:sz w:val="18"/>
                <w:szCs w:val="18"/>
                <w:highlight w:val="none"/>
              </w:rPr>
              <w:t>P</w:t>
            </w:r>
          </w:p>
        </w:tc>
        <w:tc>
          <w:tcPr>
            <w:tcW w:w="743" w:type="dxa"/>
            <w:vMerge w:val="restart"/>
            <w:tcBorders>
              <w:tl2br w:val="nil"/>
              <w:tr2bl w:val="nil"/>
            </w:tcBorders>
            <w:vAlign w:val="center"/>
          </w:tcPr>
          <w:p w14:paraId="0114781F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2"/>
                <w:sz w:val="18"/>
                <w:szCs w:val="18"/>
                <w:highlight w:val="none"/>
              </w:rPr>
              <w:t>Pa</w:t>
            </w:r>
            <w:r>
              <w:rPr>
                <w:rFonts w:hint="eastAsia" w:ascii="Times New Roman" w:hAnsi="Times New Roman" w:eastAsia="宋体" w:cs="Times New Roman"/>
                <w:b/>
                <w:kern w:val="2"/>
                <w:sz w:val="18"/>
                <w:szCs w:val="18"/>
                <w:highlight w:val="none"/>
              </w:rPr>
              <w:t>r</w:t>
            </w:r>
            <w:r>
              <w:rPr>
                <w:rFonts w:hint="default" w:ascii="Times New Roman" w:hAnsi="Times New Roman" w:eastAsia="宋体" w:cs="Times New Roman"/>
                <w:b/>
                <w:kern w:val="2"/>
                <w:sz w:val="18"/>
                <w:szCs w:val="18"/>
                <w:highlight w:val="none"/>
              </w:rPr>
              <w:t>tial</w:t>
            </w:r>
            <w:r>
              <w:rPr>
                <w:rFonts w:hint="eastAsia" w:ascii="Times New Roman" w:hAnsi="Times New Roman" w:eastAsia="宋体" w:cs="Times New Roman"/>
                <w:b/>
                <w:kern w:val="2"/>
                <w:sz w:val="18"/>
                <w:szCs w:val="18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i/>
                <w:iCs/>
                <w:kern w:val="2"/>
                <w:sz w:val="18"/>
                <w:szCs w:val="18"/>
                <w:highlight w:val="none"/>
              </w:rPr>
              <w:t>η</w:t>
            </w:r>
            <w:r>
              <w:rPr>
                <w:rFonts w:hint="default" w:ascii="Times New Roman" w:hAnsi="Times New Roman" w:eastAsia="宋体" w:cs="Times New Roman"/>
                <w:b/>
                <w:kern w:val="2"/>
                <w:sz w:val="18"/>
                <w:szCs w:val="18"/>
                <w:highlight w:val="none"/>
                <w:vertAlign w:val="superscript"/>
              </w:rPr>
              <w:t>2</w:t>
            </w:r>
          </w:p>
        </w:tc>
        <w:tc>
          <w:tcPr>
            <w:tcW w:w="5044" w:type="dxa"/>
            <w:gridSpan w:val="4"/>
            <w:tcBorders>
              <w:bottom w:val="single" w:color="000000" w:sz="12" w:space="0"/>
              <w:tl2br w:val="nil"/>
              <w:tr2bl w:val="nil"/>
            </w:tcBorders>
            <w:vAlign w:val="center"/>
          </w:tcPr>
          <w:p w14:paraId="0950E7F9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2"/>
                <w:sz w:val="18"/>
                <w:szCs w:val="18"/>
                <w:highlight w:val="none"/>
              </w:rPr>
              <w:t>Bonferroni-corrected Comparison</w:t>
            </w:r>
          </w:p>
        </w:tc>
      </w:tr>
      <w:tr w14:paraId="606F409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tblHeader/>
          <w:jc w:val="center"/>
        </w:trPr>
        <w:tc>
          <w:tcPr>
            <w:tcW w:w="1186" w:type="dxa"/>
            <w:vMerge w:val="continue"/>
            <w:tcBorders>
              <w:bottom w:val="single" w:color="000000" w:sz="12" w:space="0"/>
              <w:tl2br w:val="nil"/>
              <w:tr2bl w:val="nil"/>
            </w:tcBorders>
            <w:vAlign w:val="center"/>
          </w:tcPr>
          <w:p w14:paraId="4FF1C090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07" w:type="dxa"/>
            <w:vMerge w:val="continue"/>
            <w:tcBorders>
              <w:bottom w:val="single" w:color="000000" w:sz="12" w:space="0"/>
              <w:tl2br w:val="nil"/>
              <w:tr2bl w:val="nil"/>
            </w:tcBorders>
            <w:vAlign w:val="center"/>
          </w:tcPr>
          <w:p w14:paraId="08752BC2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639" w:type="dxa"/>
            <w:vMerge w:val="continue"/>
            <w:tcBorders>
              <w:bottom w:val="single" w:color="000000" w:sz="12" w:space="0"/>
              <w:tl2br w:val="nil"/>
              <w:tr2bl w:val="nil"/>
            </w:tcBorders>
            <w:vAlign w:val="center"/>
          </w:tcPr>
          <w:p w14:paraId="121C63FB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43" w:type="dxa"/>
            <w:vMerge w:val="continue"/>
            <w:tcBorders>
              <w:bottom w:val="single" w:color="000000" w:sz="12" w:space="0"/>
              <w:tl2br w:val="nil"/>
              <w:tr2bl w:val="nil"/>
            </w:tcBorders>
            <w:vAlign w:val="center"/>
          </w:tcPr>
          <w:p w14:paraId="663457FE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3340" w:type="dxa"/>
            <w:gridSpan w:val="2"/>
            <w:tcBorders>
              <w:bottom w:val="single" w:color="000000" w:sz="12" w:space="0"/>
              <w:tl2br w:val="nil"/>
              <w:tr2bl w:val="nil"/>
            </w:tcBorders>
            <w:vAlign w:val="center"/>
          </w:tcPr>
          <w:p w14:paraId="012093E1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kern w:val="2"/>
                <w:sz w:val="18"/>
                <w:szCs w:val="18"/>
                <w:highlight w:val="none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b/>
                <w:kern w:val="0"/>
                <w:sz w:val="18"/>
                <w:szCs w:val="18"/>
                <w:highlight w:val="none"/>
              </w:rPr>
              <w:t>(Group, M</w:t>
            </w:r>
            <w:r>
              <w:rPr>
                <w:rStyle w:val="6"/>
                <w:rFonts w:hint="eastAsia" w:ascii="Times New Roman" w:hAnsi="Times New Roman" w:eastAsia="宋体" w:cs="Times New Roman"/>
                <w:b/>
                <w:kern w:val="2"/>
                <w:sz w:val="18"/>
                <w:szCs w:val="18"/>
                <w:highlight w:val="none"/>
              </w:rPr>
              <w:t>±SD)</w:t>
            </w:r>
          </w:p>
        </w:tc>
        <w:tc>
          <w:tcPr>
            <w:tcW w:w="1072" w:type="dxa"/>
            <w:tcBorders>
              <w:bottom w:val="single" w:color="000000" w:sz="12" w:space="0"/>
              <w:tl2br w:val="nil"/>
              <w:tr2bl w:val="nil"/>
            </w:tcBorders>
            <w:vAlign w:val="center"/>
          </w:tcPr>
          <w:p w14:paraId="59D5C1BB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i/>
                <w:iCs/>
                <w:kern w:val="2"/>
                <w:sz w:val="18"/>
                <w:szCs w:val="18"/>
                <w:highlight w:val="none"/>
              </w:rPr>
              <w:t>t(df)</w:t>
            </w:r>
          </w:p>
        </w:tc>
        <w:tc>
          <w:tcPr>
            <w:tcW w:w="632" w:type="dxa"/>
            <w:tcBorders>
              <w:bottom w:val="single" w:color="000000" w:sz="12" w:space="0"/>
              <w:tl2br w:val="nil"/>
              <w:tr2bl w:val="nil"/>
            </w:tcBorders>
            <w:vAlign w:val="center"/>
          </w:tcPr>
          <w:p w14:paraId="7875F61A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i/>
                <w:iCs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i/>
                <w:iCs/>
                <w:kern w:val="2"/>
                <w:sz w:val="18"/>
                <w:szCs w:val="21"/>
                <w:highlight w:val="none"/>
                <w:lang w:bidi="ar"/>
              </w:rPr>
              <w:t>P*</w:t>
            </w:r>
          </w:p>
        </w:tc>
      </w:tr>
      <w:tr w14:paraId="315635B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6" w:type="dxa"/>
            <w:tcBorders>
              <w:top w:val="single" w:color="000000" w:sz="12" w:space="0"/>
              <w:tl2br w:val="nil"/>
              <w:tr2bl w:val="nil"/>
            </w:tcBorders>
            <w:vAlign w:val="center"/>
          </w:tcPr>
          <w:p w14:paraId="270D2E6E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kern w:val="2"/>
                <w:sz w:val="18"/>
                <w:szCs w:val="18"/>
                <w:highlight w:val="none"/>
              </w:rPr>
              <w:t>Main effects</w:t>
            </w:r>
          </w:p>
        </w:tc>
        <w:tc>
          <w:tcPr>
            <w:tcW w:w="1207" w:type="dxa"/>
            <w:tcBorders>
              <w:top w:val="single" w:color="000000" w:sz="12" w:space="0"/>
              <w:tl2br w:val="nil"/>
              <w:tr2bl w:val="nil"/>
            </w:tcBorders>
            <w:vAlign w:val="center"/>
          </w:tcPr>
          <w:p w14:paraId="3FBB026F">
            <w:pPr>
              <w:widowControl/>
              <w:snapToGrid w:val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639" w:type="dxa"/>
            <w:tcBorders>
              <w:top w:val="single" w:color="000000" w:sz="12" w:space="0"/>
              <w:tl2br w:val="nil"/>
              <w:tr2bl w:val="nil"/>
            </w:tcBorders>
            <w:vAlign w:val="center"/>
          </w:tcPr>
          <w:p w14:paraId="04593950">
            <w:pPr>
              <w:widowControl/>
              <w:snapToGrid w:val="0"/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43" w:type="dxa"/>
            <w:tcBorders>
              <w:top w:val="single" w:color="000000" w:sz="12" w:space="0"/>
              <w:tl2br w:val="nil"/>
              <w:tr2bl w:val="nil"/>
            </w:tcBorders>
            <w:vAlign w:val="center"/>
          </w:tcPr>
          <w:p w14:paraId="6DF8757F">
            <w:pPr>
              <w:widowControl/>
              <w:snapToGrid w:val="0"/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3340" w:type="dxa"/>
            <w:gridSpan w:val="2"/>
            <w:tcBorders>
              <w:top w:val="single" w:color="000000" w:sz="12" w:space="0"/>
              <w:tl2br w:val="nil"/>
              <w:tr2bl w:val="nil"/>
            </w:tcBorders>
            <w:vAlign w:val="center"/>
          </w:tcPr>
          <w:p w14:paraId="6FC07541">
            <w:pPr>
              <w:widowControl/>
              <w:snapToGrid w:val="0"/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072" w:type="dxa"/>
            <w:tcBorders>
              <w:top w:val="single" w:color="000000" w:sz="12" w:space="0"/>
              <w:tl2br w:val="nil"/>
              <w:tr2bl w:val="nil"/>
            </w:tcBorders>
            <w:vAlign w:val="center"/>
          </w:tcPr>
          <w:p w14:paraId="455F4303">
            <w:pPr>
              <w:widowControl/>
              <w:snapToGrid w:val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632" w:type="dxa"/>
            <w:tcBorders>
              <w:top w:val="single" w:color="000000" w:sz="12" w:space="0"/>
              <w:tl2br w:val="nil"/>
              <w:tr2bl w:val="nil"/>
            </w:tcBorders>
            <w:vAlign w:val="center"/>
          </w:tcPr>
          <w:p w14:paraId="729AA26D">
            <w:pPr>
              <w:widowControl/>
              <w:snapToGrid w:val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</w:tr>
      <w:tr w14:paraId="39A3103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6" w:type="dxa"/>
            <w:tcBorders>
              <w:tl2br w:val="nil"/>
              <w:tr2bl w:val="nil"/>
            </w:tcBorders>
            <w:vAlign w:val="center"/>
          </w:tcPr>
          <w:p w14:paraId="5357B314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Group</w:t>
            </w:r>
          </w:p>
        </w:tc>
        <w:tc>
          <w:tcPr>
            <w:tcW w:w="1207" w:type="dxa"/>
            <w:tcBorders>
              <w:tl2br w:val="nil"/>
              <w:tr2bl w:val="nil"/>
            </w:tcBorders>
            <w:vAlign w:val="center"/>
          </w:tcPr>
          <w:p w14:paraId="667DDAEF">
            <w:pPr>
              <w:snapToGrid w:val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2.910(3,112)</w:t>
            </w:r>
          </w:p>
        </w:tc>
        <w:tc>
          <w:tcPr>
            <w:tcW w:w="639" w:type="dxa"/>
            <w:tcBorders>
              <w:tl2br w:val="nil"/>
              <w:tr2bl w:val="nil"/>
            </w:tcBorders>
            <w:vAlign w:val="center"/>
          </w:tcPr>
          <w:p w14:paraId="0544E668">
            <w:pPr>
              <w:snapToGrid w:val="0"/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0.038</w:t>
            </w:r>
          </w:p>
        </w:tc>
        <w:tc>
          <w:tcPr>
            <w:tcW w:w="743" w:type="dxa"/>
            <w:tcBorders>
              <w:tl2br w:val="nil"/>
              <w:tr2bl w:val="nil"/>
            </w:tcBorders>
            <w:vAlign w:val="center"/>
          </w:tcPr>
          <w:p w14:paraId="3F47E69E">
            <w:pPr>
              <w:snapToGrid w:val="0"/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072</w:t>
            </w:r>
          </w:p>
        </w:tc>
        <w:tc>
          <w:tcPr>
            <w:tcW w:w="3340" w:type="dxa"/>
            <w:gridSpan w:val="2"/>
            <w:tcBorders>
              <w:tl2br w:val="nil"/>
              <w:tr2bl w:val="nil"/>
            </w:tcBorders>
            <w:vAlign w:val="center"/>
          </w:tcPr>
          <w:p w14:paraId="44671623">
            <w:pPr>
              <w:widowControl/>
              <w:snapToGrid w:val="0"/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072" w:type="dxa"/>
            <w:tcBorders>
              <w:tl2br w:val="nil"/>
              <w:tr2bl w:val="nil"/>
            </w:tcBorders>
            <w:vAlign w:val="center"/>
          </w:tcPr>
          <w:p w14:paraId="41C91548">
            <w:pPr>
              <w:widowControl/>
              <w:snapToGrid w:val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632" w:type="dxa"/>
            <w:tcBorders>
              <w:tl2br w:val="nil"/>
              <w:tr2bl w:val="nil"/>
            </w:tcBorders>
            <w:vAlign w:val="center"/>
          </w:tcPr>
          <w:p w14:paraId="5A423974">
            <w:pPr>
              <w:widowControl/>
              <w:snapToGrid w:val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</w:tr>
      <w:tr w14:paraId="07E25E5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6" w:type="dxa"/>
            <w:tcBorders>
              <w:tl2br w:val="nil"/>
              <w:tr2bl w:val="nil"/>
            </w:tcBorders>
            <w:vAlign w:val="center"/>
          </w:tcPr>
          <w:p w14:paraId="3FB248ED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07" w:type="dxa"/>
            <w:tcBorders>
              <w:tl2br w:val="nil"/>
              <w:tr2bl w:val="nil"/>
            </w:tcBorders>
            <w:vAlign w:val="center"/>
          </w:tcPr>
          <w:p w14:paraId="35A48D5B">
            <w:pPr>
              <w:snapToGrid w:val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639" w:type="dxa"/>
            <w:tcBorders>
              <w:tl2br w:val="nil"/>
              <w:tr2bl w:val="nil"/>
            </w:tcBorders>
            <w:vAlign w:val="center"/>
          </w:tcPr>
          <w:p w14:paraId="04CFAD0F">
            <w:pPr>
              <w:snapToGrid w:val="0"/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43" w:type="dxa"/>
            <w:tcBorders>
              <w:tl2br w:val="nil"/>
              <w:tr2bl w:val="nil"/>
            </w:tcBorders>
            <w:vAlign w:val="center"/>
          </w:tcPr>
          <w:p w14:paraId="2E2ED97D">
            <w:pPr>
              <w:snapToGrid w:val="0"/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605" w:type="dxa"/>
            <w:tcBorders>
              <w:tl2br w:val="nil"/>
              <w:tr2bl w:val="nil"/>
            </w:tcBorders>
            <w:vAlign w:val="center"/>
          </w:tcPr>
          <w:p w14:paraId="565A5D5C">
            <w:pPr>
              <w:widowControl/>
              <w:snapToGrid w:val="0"/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HBOT+CCT</w:t>
            </w:r>
          </w:p>
        </w:tc>
        <w:tc>
          <w:tcPr>
            <w:tcW w:w="1735" w:type="dxa"/>
            <w:tcBorders>
              <w:tl2br w:val="nil"/>
              <w:tr2bl w:val="nil"/>
            </w:tcBorders>
            <w:vAlign w:val="center"/>
          </w:tcPr>
          <w:p w14:paraId="63BC812A">
            <w:pPr>
              <w:widowControl/>
              <w:snapToGrid w:val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 xml:space="preserve">HBOT </w:t>
            </w:r>
          </w:p>
          <w:p w14:paraId="51B413EE">
            <w:pPr>
              <w:widowControl/>
              <w:snapToGrid w:val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(-71.162±16.651)</w:t>
            </w:r>
          </w:p>
        </w:tc>
        <w:tc>
          <w:tcPr>
            <w:tcW w:w="1072" w:type="dxa"/>
            <w:tcBorders>
              <w:tl2br w:val="nil"/>
              <w:tr2bl w:val="nil"/>
            </w:tcBorders>
            <w:vAlign w:val="center"/>
          </w:tcPr>
          <w:p w14:paraId="046D6BFA">
            <w:pPr>
              <w:widowControl/>
              <w:snapToGrid w:val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2.925(112)</w:t>
            </w:r>
          </w:p>
        </w:tc>
        <w:tc>
          <w:tcPr>
            <w:tcW w:w="632" w:type="dxa"/>
            <w:tcBorders>
              <w:tl2br w:val="nil"/>
              <w:tr2bl w:val="nil"/>
            </w:tcBorders>
            <w:vAlign w:val="center"/>
          </w:tcPr>
          <w:p w14:paraId="74D4197A">
            <w:pPr>
              <w:widowControl/>
              <w:snapToGrid w:val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0.025</w:t>
            </w:r>
          </w:p>
        </w:tc>
      </w:tr>
      <w:tr w14:paraId="465F1C2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6" w:type="dxa"/>
            <w:tcBorders>
              <w:tl2br w:val="nil"/>
              <w:tr2bl w:val="nil"/>
            </w:tcBorders>
            <w:vAlign w:val="center"/>
          </w:tcPr>
          <w:p w14:paraId="124A4E15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07" w:type="dxa"/>
            <w:tcBorders>
              <w:tl2br w:val="nil"/>
              <w:tr2bl w:val="nil"/>
            </w:tcBorders>
            <w:vAlign w:val="center"/>
          </w:tcPr>
          <w:p w14:paraId="47A235A0">
            <w:pPr>
              <w:snapToGrid w:val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639" w:type="dxa"/>
            <w:tcBorders>
              <w:tl2br w:val="nil"/>
              <w:tr2bl w:val="nil"/>
            </w:tcBorders>
            <w:vAlign w:val="center"/>
          </w:tcPr>
          <w:p w14:paraId="34F0053B">
            <w:pPr>
              <w:snapToGrid w:val="0"/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43" w:type="dxa"/>
            <w:tcBorders>
              <w:tl2br w:val="nil"/>
              <w:tr2bl w:val="nil"/>
            </w:tcBorders>
            <w:vAlign w:val="center"/>
          </w:tcPr>
          <w:p w14:paraId="7705748F">
            <w:pPr>
              <w:snapToGrid w:val="0"/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605" w:type="dxa"/>
            <w:tcBorders>
              <w:tl2br w:val="nil"/>
              <w:tr2bl w:val="nil"/>
            </w:tcBorders>
            <w:vAlign w:val="center"/>
          </w:tcPr>
          <w:p w14:paraId="275580C5">
            <w:pPr>
              <w:widowControl/>
              <w:snapToGrid w:val="0"/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(-2.296±16.651)</w:t>
            </w:r>
          </w:p>
        </w:tc>
        <w:tc>
          <w:tcPr>
            <w:tcW w:w="1735" w:type="dxa"/>
            <w:tcBorders>
              <w:tl2br w:val="nil"/>
              <w:tr2bl w:val="nil"/>
            </w:tcBorders>
            <w:vAlign w:val="center"/>
          </w:tcPr>
          <w:p w14:paraId="1639D1EC">
            <w:pPr>
              <w:widowControl/>
              <w:snapToGrid w:val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CCT</w:t>
            </w:r>
          </w:p>
          <w:p w14:paraId="433701BB">
            <w:pPr>
              <w:widowControl/>
              <w:snapToGrid w:val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 xml:space="preserve"> (-44.984±16.936)</w:t>
            </w:r>
          </w:p>
        </w:tc>
        <w:tc>
          <w:tcPr>
            <w:tcW w:w="1072" w:type="dxa"/>
            <w:tcBorders>
              <w:tl2br w:val="nil"/>
              <w:tr2bl w:val="nil"/>
            </w:tcBorders>
            <w:vAlign w:val="center"/>
          </w:tcPr>
          <w:p w14:paraId="304A4936">
            <w:pPr>
              <w:widowControl/>
              <w:snapToGrid w:val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1.797(112)</w:t>
            </w:r>
          </w:p>
        </w:tc>
        <w:tc>
          <w:tcPr>
            <w:tcW w:w="632" w:type="dxa"/>
            <w:tcBorders>
              <w:tl2br w:val="nil"/>
              <w:tr2bl w:val="nil"/>
            </w:tcBorders>
            <w:vAlign w:val="center"/>
          </w:tcPr>
          <w:p w14:paraId="2CE77423">
            <w:pPr>
              <w:widowControl/>
              <w:snapToGrid w:val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0.450</w:t>
            </w:r>
          </w:p>
        </w:tc>
      </w:tr>
      <w:tr w14:paraId="732408A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6" w:type="dxa"/>
            <w:tcBorders>
              <w:tl2br w:val="nil"/>
              <w:tr2bl w:val="nil"/>
            </w:tcBorders>
            <w:vAlign w:val="center"/>
          </w:tcPr>
          <w:p w14:paraId="49C91D20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07" w:type="dxa"/>
            <w:tcBorders>
              <w:tl2br w:val="nil"/>
              <w:tr2bl w:val="nil"/>
            </w:tcBorders>
            <w:vAlign w:val="center"/>
          </w:tcPr>
          <w:p w14:paraId="436F3D9A">
            <w:pPr>
              <w:snapToGrid w:val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639" w:type="dxa"/>
            <w:tcBorders>
              <w:tl2br w:val="nil"/>
              <w:tr2bl w:val="nil"/>
            </w:tcBorders>
            <w:vAlign w:val="center"/>
          </w:tcPr>
          <w:p w14:paraId="1D9B02C8">
            <w:pPr>
              <w:snapToGrid w:val="0"/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43" w:type="dxa"/>
            <w:tcBorders>
              <w:tl2br w:val="nil"/>
              <w:tr2bl w:val="nil"/>
            </w:tcBorders>
            <w:vAlign w:val="center"/>
          </w:tcPr>
          <w:p w14:paraId="5EC67138">
            <w:pPr>
              <w:snapToGrid w:val="0"/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605" w:type="dxa"/>
            <w:tcBorders>
              <w:tl2br w:val="nil"/>
              <w:tr2bl w:val="nil"/>
            </w:tcBorders>
            <w:vAlign w:val="center"/>
          </w:tcPr>
          <w:p w14:paraId="7DF264E1">
            <w:pPr>
              <w:widowControl/>
              <w:snapToGrid w:val="0"/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735" w:type="dxa"/>
            <w:tcBorders>
              <w:tl2br w:val="nil"/>
              <w:tr2bl w:val="nil"/>
            </w:tcBorders>
            <w:vAlign w:val="center"/>
          </w:tcPr>
          <w:p w14:paraId="57150F63">
            <w:pPr>
              <w:widowControl/>
              <w:snapToGrid w:val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 xml:space="preserve">Control </w:t>
            </w:r>
          </w:p>
          <w:p w14:paraId="5DFC2859">
            <w:pPr>
              <w:widowControl/>
              <w:snapToGrid w:val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(-36.770±17.552)</w:t>
            </w:r>
          </w:p>
        </w:tc>
        <w:tc>
          <w:tcPr>
            <w:tcW w:w="1072" w:type="dxa"/>
            <w:tcBorders>
              <w:tl2br w:val="nil"/>
              <w:tr2bl w:val="nil"/>
            </w:tcBorders>
            <w:vAlign w:val="center"/>
          </w:tcPr>
          <w:p w14:paraId="2DA4C0F0">
            <w:pPr>
              <w:widowControl/>
              <w:snapToGrid w:val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0.157(112)</w:t>
            </w:r>
          </w:p>
        </w:tc>
        <w:tc>
          <w:tcPr>
            <w:tcW w:w="632" w:type="dxa"/>
            <w:tcBorders>
              <w:tl2br w:val="nil"/>
              <w:tr2bl w:val="nil"/>
            </w:tcBorders>
            <w:vAlign w:val="center"/>
          </w:tcPr>
          <w:p w14:paraId="248A9287">
            <w:pPr>
              <w:widowControl/>
              <w:snapToGrid w:val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0.942</w:t>
            </w:r>
          </w:p>
        </w:tc>
      </w:tr>
      <w:tr w14:paraId="23B106C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6" w:type="dxa"/>
            <w:tcBorders>
              <w:tl2br w:val="nil"/>
              <w:tr2bl w:val="nil"/>
            </w:tcBorders>
            <w:vAlign w:val="center"/>
          </w:tcPr>
          <w:p w14:paraId="486BDC2F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Task</w:t>
            </w:r>
          </w:p>
        </w:tc>
        <w:tc>
          <w:tcPr>
            <w:tcW w:w="1207" w:type="dxa"/>
            <w:tcBorders>
              <w:tl2br w:val="nil"/>
              <w:tr2bl w:val="nil"/>
            </w:tcBorders>
            <w:vAlign w:val="center"/>
          </w:tcPr>
          <w:p w14:paraId="6CEACCDD">
            <w:pPr>
              <w:snapToGrid w:val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5.709(1,112)</w:t>
            </w:r>
          </w:p>
        </w:tc>
        <w:tc>
          <w:tcPr>
            <w:tcW w:w="639" w:type="dxa"/>
            <w:tcBorders>
              <w:tl2br w:val="nil"/>
              <w:tr2bl w:val="nil"/>
            </w:tcBorders>
            <w:vAlign w:val="center"/>
          </w:tcPr>
          <w:p w14:paraId="06C239AB">
            <w:pPr>
              <w:snapToGrid w:val="0"/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0.019</w:t>
            </w:r>
          </w:p>
        </w:tc>
        <w:tc>
          <w:tcPr>
            <w:tcW w:w="743" w:type="dxa"/>
            <w:tcBorders>
              <w:tl2br w:val="nil"/>
              <w:tr2bl w:val="nil"/>
            </w:tcBorders>
            <w:vAlign w:val="center"/>
          </w:tcPr>
          <w:p w14:paraId="642B0081">
            <w:pPr>
              <w:snapToGrid w:val="0"/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0.048</w:t>
            </w:r>
          </w:p>
        </w:tc>
        <w:tc>
          <w:tcPr>
            <w:tcW w:w="3340" w:type="dxa"/>
            <w:gridSpan w:val="2"/>
            <w:tcBorders>
              <w:tl2br w:val="nil"/>
              <w:tr2bl w:val="nil"/>
            </w:tcBorders>
            <w:vAlign w:val="center"/>
          </w:tcPr>
          <w:p w14:paraId="60BF3538">
            <w:pPr>
              <w:widowControl/>
              <w:snapToGrid w:val="0"/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072" w:type="dxa"/>
            <w:tcBorders>
              <w:tl2br w:val="nil"/>
              <w:tr2bl w:val="nil"/>
            </w:tcBorders>
            <w:vAlign w:val="center"/>
          </w:tcPr>
          <w:p w14:paraId="226995D0">
            <w:pPr>
              <w:widowControl/>
              <w:snapToGrid w:val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632" w:type="dxa"/>
            <w:tcBorders>
              <w:tl2br w:val="nil"/>
              <w:tr2bl w:val="nil"/>
            </w:tcBorders>
            <w:vAlign w:val="center"/>
          </w:tcPr>
          <w:p w14:paraId="47A518B1">
            <w:pPr>
              <w:widowControl/>
              <w:snapToGrid w:val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</w:tr>
      <w:tr w14:paraId="7534578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6" w:type="dxa"/>
            <w:tcBorders>
              <w:tl2br w:val="nil"/>
              <w:tr2bl w:val="nil"/>
            </w:tcBorders>
            <w:vAlign w:val="center"/>
          </w:tcPr>
          <w:p w14:paraId="595D0CC1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07" w:type="dxa"/>
            <w:tcBorders>
              <w:tl2br w:val="nil"/>
              <w:tr2bl w:val="nil"/>
            </w:tcBorders>
            <w:vAlign w:val="center"/>
          </w:tcPr>
          <w:p w14:paraId="61BF1E81">
            <w:pPr>
              <w:snapToGrid w:val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639" w:type="dxa"/>
            <w:tcBorders>
              <w:tl2br w:val="nil"/>
              <w:tr2bl w:val="nil"/>
            </w:tcBorders>
            <w:vAlign w:val="center"/>
          </w:tcPr>
          <w:p w14:paraId="7C022542">
            <w:pPr>
              <w:snapToGrid w:val="0"/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43" w:type="dxa"/>
            <w:tcBorders>
              <w:tl2br w:val="nil"/>
              <w:tr2bl w:val="nil"/>
            </w:tcBorders>
            <w:vAlign w:val="center"/>
          </w:tcPr>
          <w:p w14:paraId="795C527A">
            <w:pPr>
              <w:snapToGrid w:val="0"/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605" w:type="dxa"/>
            <w:tcBorders>
              <w:tl2br w:val="nil"/>
              <w:tr2bl w:val="nil"/>
            </w:tcBorders>
            <w:vAlign w:val="center"/>
          </w:tcPr>
          <w:p w14:paraId="65D51C1D">
            <w:pPr>
              <w:widowControl/>
              <w:snapToGrid w:val="0"/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Δ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0-back RT</w:t>
            </w:r>
          </w:p>
        </w:tc>
        <w:tc>
          <w:tcPr>
            <w:tcW w:w="1735" w:type="dxa"/>
            <w:tcBorders>
              <w:tl2br w:val="nil"/>
              <w:tr2bl w:val="nil"/>
            </w:tcBorders>
            <w:vAlign w:val="center"/>
          </w:tcPr>
          <w:p w14:paraId="3BA45FE0">
            <w:pPr>
              <w:widowControl/>
              <w:snapToGrid w:val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Δ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1-back RT</w:t>
            </w:r>
          </w:p>
        </w:tc>
        <w:tc>
          <w:tcPr>
            <w:tcW w:w="1072" w:type="dxa"/>
            <w:tcBorders>
              <w:tl2br w:val="nil"/>
              <w:tr2bl w:val="nil"/>
            </w:tcBorders>
            <w:vAlign w:val="center"/>
          </w:tcPr>
          <w:p w14:paraId="2BFED7F6">
            <w:pPr>
              <w:widowControl/>
              <w:snapToGrid w:val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2.389(112)</w:t>
            </w:r>
          </w:p>
        </w:tc>
        <w:tc>
          <w:tcPr>
            <w:tcW w:w="632" w:type="dxa"/>
            <w:tcBorders>
              <w:tl2br w:val="nil"/>
              <w:tr2bl w:val="nil"/>
            </w:tcBorders>
            <w:vAlign w:val="center"/>
          </w:tcPr>
          <w:p w14:paraId="6AAFCC0F">
            <w:pPr>
              <w:widowControl/>
              <w:snapToGrid w:val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0.019</w:t>
            </w:r>
          </w:p>
        </w:tc>
      </w:tr>
      <w:tr w14:paraId="35D8FF0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6" w:type="dxa"/>
            <w:tcBorders>
              <w:tl2br w:val="nil"/>
              <w:tr2bl w:val="nil"/>
            </w:tcBorders>
            <w:vAlign w:val="center"/>
          </w:tcPr>
          <w:p w14:paraId="740ECE73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07" w:type="dxa"/>
            <w:tcBorders>
              <w:tl2br w:val="nil"/>
              <w:tr2bl w:val="nil"/>
            </w:tcBorders>
            <w:vAlign w:val="center"/>
          </w:tcPr>
          <w:p w14:paraId="77130E15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639" w:type="dxa"/>
            <w:tcBorders>
              <w:tl2br w:val="nil"/>
              <w:tr2bl w:val="nil"/>
            </w:tcBorders>
            <w:vAlign w:val="center"/>
          </w:tcPr>
          <w:p w14:paraId="311022A8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43" w:type="dxa"/>
            <w:tcBorders>
              <w:tl2br w:val="nil"/>
              <w:tr2bl w:val="nil"/>
            </w:tcBorders>
            <w:vAlign w:val="center"/>
          </w:tcPr>
          <w:p w14:paraId="530E5794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605" w:type="dxa"/>
            <w:tcBorders>
              <w:tl2br w:val="nil"/>
              <w:tr2bl w:val="nil"/>
            </w:tcBorders>
            <w:vAlign w:val="center"/>
          </w:tcPr>
          <w:p w14:paraId="6842ACB8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(-32.725±9.007)</w:t>
            </w:r>
          </w:p>
        </w:tc>
        <w:tc>
          <w:tcPr>
            <w:tcW w:w="1735" w:type="dxa"/>
            <w:tcBorders>
              <w:tl2br w:val="nil"/>
              <w:tr2bl w:val="nil"/>
            </w:tcBorders>
            <w:vAlign w:val="center"/>
          </w:tcPr>
          <w:p w14:paraId="60E8F485">
            <w:pPr>
              <w:widowControl/>
              <w:snapToGrid w:val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(-44.881±8.688)</w:t>
            </w:r>
          </w:p>
        </w:tc>
        <w:tc>
          <w:tcPr>
            <w:tcW w:w="1072" w:type="dxa"/>
            <w:tcBorders>
              <w:tl2br w:val="nil"/>
              <w:tr2bl w:val="nil"/>
            </w:tcBorders>
            <w:vAlign w:val="center"/>
          </w:tcPr>
          <w:p w14:paraId="63F97ED0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632" w:type="dxa"/>
            <w:tcBorders>
              <w:tl2br w:val="nil"/>
              <w:tr2bl w:val="nil"/>
            </w:tcBorders>
            <w:vAlign w:val="center"/>
          </w:tcPr>
          <w:p w14:paraId="7582CBFF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</w:tr>
      <w:tr w14:paraId="266B8BB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6" w:type="dxa"/>
            <w:tcBorders>
              <w:tl2br w:val="nil"/>
              <w:tr2bl w:val="nil"/>
            </w:tcBorders>
            <w:vAlign w:val="center"/>
          </w:tcPr>
          <w:p w14:paraId="60BD9B05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kern w:val="2"/>
                <w:sz w:val="18"/>
                <w:szCs w:val="18"/>
                <w:highlight w:val="none"/>
              </w:rPr>
              <w:t>Interaction effect</w:t>
            </w:r>
          </w:p>
        </w:tc>
        <w:tc>
          <w:tcPr>
            <w:tcW w:w="1207" w:type="dxa"/>
            <w:tcBorders>
              <w:tl2br w:val="nil"/>
              <w:tr2bl w:val="nil"/>
            </w:tcBorders>
            <w:vAlign w:val="center"/>
          </w:tcPr>
          <w:p w14:paraId="64F0EDF9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639" w:type="dxa"/>
            <w:tcBorders>
              <w:tl2br w:val="nil"/>
              <w:tr2bl w:val="nil"/>
            </w:tcBorders>
            <w:vAlign w:val="center"/>
          </w:tcPr>
          <w:p w14:paraId="09E65D86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43" w:type="dxa"/>
            <w:tcBorders>
              <w:tl2br w:val="nil"/>
              <w:tr2bl w:val="nil"/>
            </w:tcBorders>
            <w:vAlign w:val="center"/>
          </w:tcPr>
          <w:p w14:paraId="659E9F04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3340" w:type="dxa"/>
            <w:gridSpan w:val="2"/>
            <w:tcBorders>
              <w:tl2br w:val="nil"/>
              <w:tr2bl w:val="nil"/>
            </w:tcBorders>
            <w:vAlign w:val="center"/>
          </w:tcPr>
          <w:p w14:paraId="11474548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072" w:type="dxa"/>
            <w:tcBorders>
              <w:tl2br w:val="nil"/>
              <w:tr2bl w:val="nil"/>
            </w:tcBorders>
            <w:vAlign w:val="center"/>
          </w:tcPr>
          <w:p w14:paraId="7639930D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632" w:type="dxa"/>
            <w:tcBorders>
              <w:tl2br w:val="nil"/>
              <w:tr2bl w:val="nil"/>
            </w:tcBorders>
            <w:vAlign w:val="center"/>
          </w:tcPr>
          <w:p w14:paraId="19CB46E5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</w:tr>
      <w:tr w14:paraId="1C04FA7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6" w:type="dxa"/>
            <w:tcBorders>
              <w:tl2br w:val="nil"/>
              <w:tr2bl w:val="nil"/>
            </w:tcBorders>
            <w:vAlign w:val="center"/>
          </w:tcPr>
          <w:p w14:paraId="06DAF09A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Group×Task</w:t>
            </w:r>
          </w:p>
        </w:tc>
        <w:tc>
          <w:tcPr>
            <w:tcW w:w="1207" w:type="dxa"/>
            <w:tcBorders>
              <w:tl2br w:val="nil"/>
              <w:tr2bl w:val="nil"/>
            </w:tcBorders>
            <w:vAlign w:val="center"/>
          </w:tcPr>
          <w:p w14:paraId="184CFB9F">
            <w:pPr>
              <w:snapToGrid w:val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0.893(3,112)</w:t>
            </w:r>
          </w:p>
        </w:tc>
        <w:tc>
          <w:tcPr>
            <w:tcW w:w="639" w:type="dxa"/>
            <w:tcBorders>
              <w:tl2br w:val="nil"/>
              <w:tr2bl w:val="nil"/>
            </w:tcBorders>
            <w:vAlign w:val="center"/>
          </w:tcPr>
          <w:p w14:paraId="5C5DB4AA">
            <w:pPr>
              <w:snapToGrid w:val="0"/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0.447</w:t>
            </w:r>
          </w:p>
        </w:tc>
        <w:tc>
          <w:tcPr>
            <w:tcW w:w="743" w:type="dxa"/>
            <w:tcBorders>
              <w:tl2br w:val="nil"/>
              <w:tr2bl w:val="nil"/>
            </w:tcBorders>
            <w:vAlign w:val="center"/>
          </w:tcPr>
          <w:p w14:paraId="11E8B68D">
            <w:pPr>
              <w:snapToGrid w:val="0"/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023</w:t>
            </w:r>
          </w:p>
        </w:tc>
        <w:tc>
          <w:tcPr>
            <w:tcW w:w="3340" w:type="dxa"/>
            <w:gridSpan w:val="2"/>
            <w:tcBorders>
              <w:tl2br w:val="nil"/>
              <w:tr2bl w:val="nil"/>
            </w:tcBorders>
            <w:vAlign w:val="center"/>
          </w:tcPr>
          <w:p w14:paraId="27AFFC11">
            <w:pPr>
              <w:widowControl/>
              <w:snapToGrid w:val="0"/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072" w:type="dxa"/>
            <w:tcBorders>
              <w:tl2br w:val="nil"/>
              <w:tr2bl w:val="nil"/>
            </w:tcBorders>
            <w:vAlign w:val="center"/>
          </w:tcPr>
          <w:p w14:paraId="2565DE89">
            <w:pPr>
              <w:widowControl/>
              <w:snapToGrid w:val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632" w:type="dxa"/>
            <w:tcBorders>
              <w:tl2br w:val="nil"/>
              <w:tr2bl w:val="nil"/>
            </w:tcBorders>
            <w:vAlign w:val="center"/>
          </w:tcPr>
          <w:p w14:paraId="5016F6C0">
            <w:pPr>
              <w:widowControl/>
              <w:snapToGrid w:val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</w:tr>
      <w:tr w14:paraId="3666F4E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6" w:type="dxa"/>
            <w:tcBorders>
              <w:tl2br w:val="nil"/>
              <w:tr2bl w:val="nil"/>
            </w:tcBorders>
            <w:vAlign w:val="center"/>
          </w:tcPr>
          <w:p w14:paraId="0608A0F6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Δ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0-back RT</w:t>
            </w:r>
          </w:p>
        </w:tc>
        <w:tc>
          <w:tcPr>
            <w:tcW w:w="1207" w:type="dxa"/>
            <w:tcBorders>
              <w:tl2br w:val="nil"/>
              <w:tr2bl w:val="nil"/>
            </w:tcBorders>
            <w:vAlign w:val="center"/>
          </w:tcPr>
          <w:p w14:paraId="1413C407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639" w:type="dxa"/>
            <w:tcBorders>
              <w:tl2br w:val="nil"/>
              <w:tr2bl w:val="nil"/>
            </w:tcBorders>
            <w:vAlign w:val="center"/>
          </w:tcPr>
          <w:p w14:paraId="5553FF08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43" w:type="dxa"/>
            <w:tcBorders>
              <w:tl2br w:val="nil"/>
              <w:tr2bl w:val="nil"/>
            </w:tcBorders>
            <w:vAlign w:val="center"/>
          </w:tcPr>
          <w:p w14:paraId="126BC27B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3340" w:type="dxa"/>
            <w:gridSpan w:val="2"/>
            <w:tcBorders>
              <w:tl2br w:val="nil"/>
              <w:tr2bl w:val="nil"/>
            </w:tcBorders>
            <w:vAlign w:val="center"/>
          </w:tcPr>
          <w:p w14:paraId="4B10A3BA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072" w:type="dxa"/>
            <w:tcBorders>
              <w:tl2br w:val="nil"/>
              <w:tr2bl w:val="nil"/>
            </w:tcBorders>
            <w:vAlign w:val="center"/>
          </w:tcPr>
          <w:p w14:paraId="5865F581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632" w:type="dxa"/>
            <w:tcBorders>
              <w:tl2br w:val="nil"/>
              <w:tr2bl w:val="nil"/>
            </w:tcBorders>
            <w:vAlign w:val="center"/>
          </w:tcPr>
          <w:p w14:paraId="5A883505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</w:tr>
      <w:tr w14:paraId="525421E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6" w:type="dxa"/>
            <w:tcBorders>
              <w:tl2br w:val="nil"/>
              <w:tr2bl w:val="nil"/>
            </w:tcBorders>
            <w:vAlign w:val="center"/>
          </w:tcPr>
          <w:p w14:paraId="26CD4371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07" w:type="dxa"/>
            <w:tcBorders>
              <w:tl2br w:val="nil"/>
              <w:tr2bl w:val="nil"/>
            </w:tcBorders>
            <w:vAlign w:val="center"/>
          </w:tcPr>
          <w:p w14:paraId="2BA10884">
            <w:pPr>
              <w:widowControl/>
              <w:snapToGrid w:val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639" w:type="dxa"/>
            <w:tcBorders>
              <w:tl2br w:val="nil"/>
              <w:tr2bl w:val="nil"/>
            </w:tcBorders>
            <w:vAlign w:val="center"/>
          </w:tcPr>
          <w:p w14:paraId="5BD067D9">
            <w:pPr>
              <w:widowControl/>
              <w:snapToGrid w:val="0"/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43" w:type="dxa"/>
            <w:tcBorders>
              <w:tl2br w:val="nil"/>
              <w:tr2bl w:val="nil"/>
            </w:tcBorders>
            <w:vAlign w:val="center"/>
          </w:tcPr>
          <w:p w14:paraId="652CDD00">
            <w:pPr>
              <w:widowControl/>
              <w:snapToGrid w:val="0"/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605" w:type="dxa"/>
            <w:tcBorders>
              <w:tl2br w:val="nil"/>
              <w:tr2bl w:val="nil"/>
            </w:tcBorders>
            <w:vAlign w:val="center"/>
          </w:tcPr>
          <w:p w14:paraId="05273BCB">
            <w:pPr>
              <w:widowControl/>
              <w:snapToGrid w:val="0"/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HBOT+CCT</w:t>
            </w:r>
          </w:p>
        </w:tc>
        <w:tc>
          <w:tcPr>
            <w:tcW w:w="1735" w:type="dxa"/>
            <w:tcBorders>
              <w:tl2br w:val="nil"/>
              <w:tr2bl w:val="nil"/>
            </w:tcBorders>
            <w:vAlign w:val="center"/>
          </w:tcPr>
          <w:p w14:paraId="4D2D98B6">
            <w:pPr>
              <w:widowControl/>
              <w:snapToGrid w:val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HBOT</w:t>
            </w:r>
          </w:p>
          <w:p w14:paraId="69486045">
            <w:pPr>
              <w:widowControl/>
              <w:snapToGrid w:val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 xml:space="preserve"> (-70.359±17.696)</w:t>
            </w:r>
          </w:p>
        </w:tc>
        <w:tc>
          <w:tcPr>
            <w:tcW w:w="1072" w:type="dxa"/>
            <w:tcBorders>
              <w:tl2br w:val="nil"/>
              <w:tr2bl w:val="nil"/>
            </w:tcBorders>
            <w:vAlign w:val="center"/>
          </w:tcPr>
          <w:p w14:paraId="18A23553">
            <w:pPr>
              <w:widowControl/>
              <w:snapToGrid w:val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3.045(112)</w:t>
            </w:r>
          </w:p>
        </w:tc>
        <w:tc>
          <w:tcPr>
            <w:tcW w:w="632" w:type="dxa"/>
            <w:tcBorders>
              <w:tl2br w:val="nil"/>
              <w:tr2bl w:val="nil"/>
            </w:tcBorders>
            <w:vAlign w:val="center"/>
          </w:tcPr>
          <w:p w14:paraId="21E4671A">
            <w:pPr>
              <w:widowControl/>
              <w:snapToGrid w:val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0.017</w:t>
            </w:r>
          </w:p>
        </w:tc>
      </w:tr>
      <w:tr w14:paraId="3F2C752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6" w:type="dxa"/>
            <w:tcBorders>
              <w:tl2br w:val="nil"/>
              <w:tr2bl w:val="nil"/>
            </w:tcBorders>
            <w:vAlign w:val="center"/>
          </w:tcPr>
          <w:p w14:paraId="00A512AE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07" w:type="dxa"/>
            <w:tcBorders>
              <w:tl2br w:val="nil"/>
              <w:tr2bl w:val="nil"/>
            </w:tcBorders>
            <w:vAlign w:val="center"/>
          </w:tcPr>
          <w:p w14:paraId="57CA516F">
            <w:pPr>
              <w:widowControl/>
              <w:snapToGrid w:val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639" w:type="dxa"/>
            <w:tcBorders>
              <w:tl2br w:val="nil"/>
              <w:tr2bl w:val="nil"/>
            </w:tcBorders>
            <w:vAlign w:val="center"/>
          </w:tcPr>
          <w:p w14:paraId="07A30052">
            <w:pPr>
              <w:widowControl/>
              <w:snapToGrid w:val="0"/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43" w:type="dxa"/>
            <w:tcBorders>
              <w:tl2br w:val="nil"/>
              <w:tr2bl w:val="nil"/>
            </w:tcBorders>
            <w:vAlign w:val="center"/>
          </w:tcPr>
          <w:p w14:paraId="1350056F">
            <w:pPr>
              <w:widowControl/>
              <w:snapToGrid w:val="0"/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605" w:type="dxa"/>
            <w:tcBorders>
              <w:tl2br w:val="nil"/>
              <w:tr2bl w:val="nil"/>
            </w:tcBorders>
            <w:vAlign w:val="center"/>
          </w:tcPr>
          <w:p w14:paraId="7FED3D46">
            <w:pPr>
              <w:widowControl/>
              <w:snapToGrid w:val="0"/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(5.866±17.696)</w:t>
            </w:r>
          </w:p>
        </w:tc>
        <w:tc>
          <w:tcPr>
            <w:tcW w:w="1735" w:type="dxa"/>
            <w:tcBorders>
              <w:tl2br w:val="nil"/>
              <w:tr2bl w:val="nil"/>
            </w:tcBorders>
            <w:vAlign w:val="center"/>
          </w:tcPr>
          <w:p w14:paraId="4B54B159">
            <w:pPr>
              <w:widowControl/>
              <w:snapToGrid w:val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 xml:space="preserve">CCT </w:t>
            </w:r>
          </w:p>
          <w:p w14:paraId="0B24742F">
            <w:pPr>
              <w:widowControl/>
              <w:snapToGrid w:val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(-33.360±17.998)</w:t>
            </w:r>
          </w:p>
        </w:tc>
        <w:tc>
          <w:tcPr>
            <w:tcW w:w="1072" w:type="dxa"/>
            <w:tcBorders>
              <w:tl2br w:val="nil"/>
              <w:tr2bl w:val="nil"/>
            </w:tcBorders>
            <w:vAlign w:val="center"/>
          </w:tcPr>
          <w:p w14:paraId="1089E22E">
            <w:pPr>
              <w:widowControl/>
              <w:snapToGrid w:val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1.554(112)</w:t>
            </w:r>
          </w:p>
        </w:tc>
        <w:tc>
          <w:tcPr>
            <w:tcW w:w="632" w:type="dxa"/>
            <w:tcBorders>
              <w:tl2br w:val="nil"/>
              <w:tr2bl w:val="nil"/>
            </w:tcBorders>
            <w:vAlign w:val="center"/>
          </w:tcPr>
          <w:p w14:paraId="14B6AD8B">
            <w:pPr>
              <w:widowControl/>
              <w:snapToGrid w:val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0.738</w:t>
            </w:r>
          </w:p>
        </w:tc>
      </w:tr>
      <w:tr w14:paraId="3053A9D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6" w:type="dxa"/>
            <w:tcBorders>
              <w:tl2br w:val="nil"/>
              <w:tr2bl w:val="nil"/>
            </w:tcBorders>
            <w:vAlign w:val="center"/>
          </w:tcPr>
          <w:p w14:paraId="27963F58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07" w:type="dxa"/>
            <w:tcBorders>
              <w:tl2br w:val="nil"/>
              <w:tr2bl w:val="nil"/>
            </w:tcBorders>
            <w:vAlign w:val="center"/>
          </w:tcPr>
          <w:p w14:paraId="4A08C9F7">
            <w:pPr>
              <w:widowControl/>
              <w:snapToGrid w:val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639" w:type="dxa"/>
            <w:tcBorders>
              <w:tl2br w:val="nil"/>
              <w:tr2bl w:val="nil"/>
            </w:tcBorders>
            <w:vAlign w:val="center"/>
          </w:tcPr>
          <w:p w14:paraId="4E38EF02">
            <w:pPr>
              <w:widowControl/>
              <w:snapToGrid w:val="0"/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43" w:type="dxa"/>
            <w:tcBorders>
              <w:tl2br w:val="nil"/>
              <w:tr2bl w:val="nil"/>
            </w:tcBorders>
            <w:vAlign w:val="center"/>
          </w:tcPr>
          <w:p w14:paraId="7935F73D">
            <w:pPr>
              <w:widowControl/>
              <w:snapToGrid w:val="0"/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605" w:type="dxa"/>
            <w:tcBorders>
              <w:tl2br w:val="nil"/>
              <w:tr2bl w:val="nil"/>
            </w:tcBorders>
            <w:vAlign w:val="center"/>
          </w:tcPr>
          <w:p w14:paraId="265AE55C">
            <w:pPr>
              <w:widowControl/>
              <w:snapToGrid w:val="0"/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735" w:type="dxa"/>
            <w:tcBorders>
              <w:tl2br w:val="nil"/>
              <w:tr2bl w:val="nil"/>
            </w:tcBorders>
            <w:vAlign w:val="center"/>
          </w:tcPr>
          <w:p w14:paraId="081DBA31">
            <w:pPr>
              <w:widowControl/>
              <w:snapToGrid w:val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 xml:space="preserve">Control </w:t>
            </w:r>
          </w:p>
          <w:p w14:paraId="777C8D04">
            <w:pPr>
              <w:widowControl/>
              <w:snapToGrid w:val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(-33.048±18.653)</w:t>
            </w:r>
          </w:p>
        </w:tc>
        <w:tc>
          <w:tcPr>
            <w:tcW w:w="1072" w:type="dxa"/>
            <w:tcBorders>
              <w:tl2br w:val="nil"/>
              <w:tr2bl w:val="nil"/>
            </w:tcBorders>
            <w:vAlign w:val="center"/>
          </w:tcPr>
          <w:p w14:paraId="003ABA88">
            <w:pPr>
              <w:widowControl/>
              <w:snapToGrid w:val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1.514(112)</w:t>
            </w:r>
          </w:p>
        </w:tc>
        <w:tc>
          <w:tcPr>
            <w:tcW w:w="632" w:type="dxa"/>
            <w:tcBorders>
              <w:tl2br w:val="nil"/>
              <w:tr2bl w:val="nil"/>
            </w:tcBorders>
            <w:vAlign w:val="center"/>
          </w:tcPr>
          <w:p w14:paraId="6812B26B">
            <w:pPr>
              <w:widowControl/>
              <w:snapToGrid w:val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0.798</w:t>
            </w:r>
          </w:p>
        </w:tc>
      </w:tr>
      <w:tr w14:paraId="1780B37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6" w:type="dxa"/>
            <w:tcBorders>
              <w:tl2br w:val="nil"/>
              <w:tr2bl w:val="nil"/>
            </w:tcBorders>
            <w:vAlign w:val="center"/>
          </w:tcPr>
          <w:p w14:paraId="14A82FDF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Δ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1-back RT</w:t>
            </w:r>
          </w:p>
        </w:tc>
        <w:tc>
          <w:tcPr>
            <w:tcW w:w="1207" w:type="dxa"/>
            <w:tcBorders>
              <w:tl2br w:val="nil"/>
              <w:tr2bl w:val="nil"/>
            </w:tcBorders>
            <w:vAlign w:val="center"/>
          </w:tcPr>
          <w:p w14:paraId="1341346A">
            <w:pPr>
              <w:widowControl/>
              <w:snapToGrid w:val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639" w:type="dxa"/>
            <w:tcBorders>
              <w:tl2br w:val="nil"/>
              <w:tr2bl w:val="nil"/>
            </w:tcBorders>
            <w:vAlign w:val="center"/>
          </w:tcPr>
          <w:p w14:paraId="4784750A">
            <w:pPr>
              <w:widowControl/>
              <w:snapToGrid w:val="0"/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43" w:type="dxa"/>
            <w:tcBorders>
              <w:tl2br w:val="nil"/>
              <w:tr2bl w:val="nil"/>
            </w:tcBorders>
            <w:vAlign w:val="center"/>
          </w:tcPr>
          <w:p w14:paraId="3F8AD2C1">
            <w:pPr>
              <w:widowControl/>
              <w:snapToGrid w:val="0"/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3340" w:type="dxa"/>
            <w:gridSpan w:val="2"/>
            <w:tcBorders>
              <w:tl2br w:val="nil"/>
              <w:tr2bl w:val="nil"/>
            </w:tcBorders>
            <w:vAlign w:val="center"/>
          </w:tcPr>
          <w:p w14:paraId="4BC412F3">
            <w:pPr>
              <w:widowControl/>
              <w:snapToGrid w:val="0"/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072" w:type="dxa"/>
            <w:tcBorders>
              <w:tl2br w:val="nil"/>
              <w:tr2bl w:val="nil"/>
            </w:tcBorders>
            <w:vAlign w:val="center"/>
          </w:tcPr>
          <w:p w14:paraId="3C17D024">
            <w:pPr>
              <w:widowControl/>
              <w:snapToGrid w:val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632" w:type="dxa"/>
            <w:tcBorders>
              <w:tl2br w:val="nil"/>
              <w:tr2bl w:val="nil"/>
            </w:tcBorders>
            <w:vAlign w:val="center"/>
          </w:tcPr>
          <w:p w14:paraId="7898C313">
            <w:pPr>
              <w:widowControl/>
              <w:snapToGrid w:val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</w:tr>
      <w:tr w14:paraId="68A3CC2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6" w:type="dxa"/>
            <w:tcBorders>
              <w:tl2br w:val="nil"/>
              <w:tr2bl w:val="nil"/>
            </w:tcBorders>
            <w:vAlign w:val="center"/>
          </w:tcPr>
          <w:p w14:paraId="3F7227A9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07" w:type="dxa"/>
            <w:tcBorders>
              <w:tl2br w:val="nil"/>
              <w:tr2bl w:val="nil"/>
            </w:tcBorders>
            <w:vAlign w:val="center"/>
          </w:tcPr>
          <w:p w14:paraId="19685E28">
            <w:pPr>
              <w:widowControl/>
              <w:snapToGrid w:val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639" w:type="dxa"/>
            <w:tcBorders>
              <w:tl2br w:val="nil"/>
              <w:tr2bl w:val="nil"/>
            </w:tcBorders>
            <w:vAlign w:val="center"/>
          </w:tcPr>
          <w:p w14:paraId="53F0DD40">
            <w:pPr>
              <w:widowControl/>
              <w:snapToGrid w:val="0"/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43" w:type="dxa"/>
            <w:tcBorders>
              <w:tl2br w:val="nil"/>
              <w:tr2bl w:val="nil"/>
            </w:tcBorders>
            <w:vAlign w:val="center"/>
          </w:tcPr>
          <w:p w14:paraId="5A64CD58">
            <w:pPr>
              <w:widowControl/>
              <w:snapToGrid w:val="0"/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605" w:type="dxa"/>
            <w:tcBorders>
              <w:tl2br w:val="nil"/>
              <w:tr2bl w:val="nil"/>
            </w:tcBorders>
            <w:vAlign w:val="center"/>
          </w:tcPr>
          <w:p w14:paraId="682694CA">
            <w:pPr>
              <w:widowControl/>
              <w:snapToGrid w:val="0"/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 xml:space="preserve">HBOT+CCT </w:t>
            </w:r>
          </w:p>
        </w:tc>
        <w:tc>
          <w:tcPr>
            <w:tcW w:w="1735" w:type="dxa"/>
            <w:tcBorders>
              <w:tl2br w:val="nil"/>
              <w:tr2bl w:val="nil"/>
            </w:tcBorders>
            <w:vAlign w:val="center"/>
          </w:tcPr>
          <w:p w14:paraId="2B26F1D6">
            <w:pPr>
              <w:widowControl/>
              <w:snapToGrid w:val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 xml:space="preserve">HBOT </w:t>
            </w:r>
          </w:p>
          <w:p w14:paraId="10185A2A">
            <w:pPr>
              <w:widowControl/>
              <w:snapToGrid w:val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(-71.966±17.069)</w:t>
            </w:r>
          </w:p>
        </w:tc>
        <w:tc>
          <w:tcPr>
            <w:tcW w:w="1072" w:type="dxa"/>
            <w:tcBorders>
              <w:tl2br w:val="nil"/>
              <w:tr2bl w:val="nil"/>
            </w:tcBorders>
            <w:vAlign w:val="center"/>
          </w:tcPr>
          <w:p w14:paraId="1147B24F">
            <w:pPr>
              <w:widowControl/>
              <w:snapToGrid w:val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2.548(112)</w:t>
            </w:r>
          </w:p>
        </w:tc>
        <w:tc>
          <w:tcPr>
            <w:tcW w:w="632" w:type="dxa"/>
            <w:tcBorders>
              <w:tl2br w:val="nil"/>
              <w:tr2bl w:val="nil"/>
            </w:tcBorders>
            <w:vAlign w:val="center"/>
          </w:tcPr>
          <w:p w14:paraId="06904B42">
            <w:pPr>
              <w:widowControl/>
              <w:snapToGrid w:val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0.073</w:t>
            </w:r>
          </w:p>
        </w:tc>
      </w:tr>
      <w:tr w14:paraId="0112247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6" w:type="dxa"/>
            <w:tcBorders>
              <w:tl2br w:val="nil"/>
              <w:tr2bl w:val="nil"/>
            </w:tcBorders>
            <w:vAlign w:val="center"/>
          </w:tcPr>
          <w:p w14:paraId="6EDD2387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07" w:type="dxa"/>
            <w:tcBorders>
              <w:tl2br w:val="nil"/>
              <w:tr2bl w:val="nil"/>
            </w:tcBorders>
            <w:vAlign w:val="center"/>
          </w:tcPr>
          <w:p w14:paraId="34A8E6EF">
            <w:pPr>
              <w:widowControl/>
              <w:snapToGrid w:val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639" w:type="dxa"/>
            <w:tcBorders>
              <w:tl2br w:val="nil"/>
              <w:tr2bl w:val="nil"/>
            </w:tcBorders>
            <w:vAlign w:val="center"/>
          </w:tcPr>
          <w:p w14:paraId="4EB02016">
            <w:pPr>
              <w:widowControl/>
              <w:snapToGrid w:val="0"/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43" w:type="dxa"/>
            <w:tcBorders>
              <w:tl2br w:val="nil"/>
              <w:tr2bl w:val="nil"/>
            </w:tcBorders>
            <w:vAlign w:val="center"/>
          </w:tcPr>
          <w:p w14:paraId="55CBCDD9">
            <w:pPr>
              <w:widowControl/>
              <w:snapToGrid w:val="0"/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605" w:type="dxa"/>
            <w:tcBorders>
              <w:tl2br w:val="nil"/>
              <w:tr2bl w:val="nil"/>
            </w:tcBorders>
            <w:vAlign w:val="center"/>
          </w:tcPr>
          <w:p w14:paraId="06A4E037">
            <w:pPr>
              <w:widowControl/>
              <w:snapToGrid w:val="0"/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(-10.458±17.069)</w:t>
            </w:r>
          </w:p>
        </w:tc>
        <w:tc>
          <w:tcPr>
            <w:tcW w:w="1735" w:type="dxa"/>
            <w:tcBorders>
              <w:tl2br w:val="nil"/>
              <w:tr2bl w:val="nil"/>
            </w:tcBorders>
            <w:vAlign w:val="center"/>
          </w:tcPr>
          <w:p w14:paraId="7E3A6469">
            <w:pPr>
              <w:widowControl/>
              <w:snapToGrid w:val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CCT</w:t>
            </w:r>
          </w:p>
          <w:p w14:paraId="212B0675">
            <w:pPr>
              <w:widowControl/>
              <w:snapToGrid w:val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 xml:space="preserve"> (-56.608±17.361)</w:t>
            </w:r>
          </w:p>
        </w:tc>
        <w:tc>
          <w:tcPr>
            <w:tcW w:w="1072" w:type="dxa"/>
            <w:tcBorders>
              <w:tl2br w:val="nil"/>
              <w:tr2bl w:val="nil"/>
            </w:tcBorders>
            <w:vAlign w:val="center"/>
          </w:tcPr>
          <w:p w14:paraId="0AA38927">
            <w:pPr>
              <w:widowControl/>
              <w:snapToGrid w:val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1.896(112)</w:t>
            </w:r>
          </w:p>
        </w:tc>
        <w:tc>
          <w:tcPr>
            <w:tcW w:w="632" w:type="dxa"/>
            <w:tcBorders>
              <w:tl2br w:val="nil"/>
              <w:tr2bl w:val="nil"/>
            </w:tcBorders>
            <w:vAlign w:val="center"/>
          </w:tcPr>
          <w:p w14:paraId="3ED15E0E">
            <w:pPr>
              <w:widowControl/>
              <w:snapToGrid w:val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0.364</w:t>
            </w:r>
          </w:p>
        </w:tc>
      </w:tr>
      <w:tr w14:paraId="4E2CADF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6" w:type="dxa"/>
            <w:tcBorders>
              <w:tl2br w:val="nil"/>
              <w:tr2bl w:val="nil"/>
            </w:tcBorders>
            <w:vAlign w:val="center"/>
          </w:tcPr>
          <w:p w14:paraId="300DB9DB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07" w:type="dxa"/>
            <w:tcBorders>
              <w:tl2br w:val="nil"/>
              <w:tr2bl w:val="nil"/>
            </w:tcBorders>
            <w:vAlign w:val="center"/>
          </w:tcPr>
          <w:p w14:paraId="199FCB1F">
            <w:pPr>
              <w:widowControl/>
              <w:snapToGrid w:val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639" w:type="dxa"/>
            <w:tcBorders>
              <w:tl2br w:val="nil"/>
              <w:tr2bl w:val="nil"/>
            </w:tcBorders>
            <w:vAlign w:val="center"/>
          </w:tcPr>
          <w:p w14:paraId="22402AF5">
            <w:pPr>
              <w:widowControl/>
              <w:snapToGrid w:val="0"/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43" w:type="dxa"/>
            <w:tcBorders>
              <w:tl2br w:val="nil"/>
              <w:tr2bl w:val="nil"/>
            </w:tcBorders>
            <w:vAlign w:val="center"/>
          </w:tcPr>
          <w:p w14:paraId="12BCCE2A">
            <w:pPr>
              <w:widowControl/>
              <w:snapToGrid w:val="0"/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605" w:type="dxa"/>
            <w:tcBorders>
              <w:tl2br w:val="nil"/>
              <w:tr2bl w:val="nil"/>
            </w:tcBorders>
            <w:vAlign w:val="center"/>
          </w:tcPr>
          <w:p w14:paraId="703DD239">
            <w:pPr>
              <w:widowControl/>
              <w:snapToGrid w:val="0"/>
              <w:jc w:val="righ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735" w:type="dxa"/>
            <w:tcBorders>
              <w:tl2br w:val="nil"/>
              <w:tr2bl w:val="nil"/>
            </w:tcBorders>
            <w:vAlign w:val="center"/>
          </w:tcPr>
          <w:p w14:paraId="0EB6B64E">
            <w:pPr>
              <w:widowControl/>
              <w:snapToGrid w:val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Control</w:t>
            </w:r>
          </w:p>
          <w:p w14:paraId="127C8543">
            <w:pPr>
              <w:widowControl/>
              <w:snapToGrid w:val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 xml:space="preserve"> (-40.492±17.992)</w:t>
            </w:r>
          </w:p>
        </w:tc>
        <w:tc>
          <w:tcPr>
            <w:tcW w:w="1072" w:type="dxa"/>
            <w:tcBorders>
              <w:tl2br w:val="nil"/>
              <w:tr2bl w:val="nil"/>
            </w:tcBorders>
            <w:vAlign w:val="center"/>
          </w:tcPr>
          <w:p w14:paraId="4E111449">
            <w:pPr>
              <w:widowControl/>
              <w:snapToGrid w:val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1.211(112)</w:t>
            </w:r>
          </w:p>
        </w:tc>
        <w:tc>
          <w:tcPr>
            <w:tcW w:w="632" w:type="dxa"/>
            <w:tcBorders>
              <w:tl2br w:val="nil"/>
              <w:tr2bl w:val="nil"/>
            </w:tcBorders>
            <w:vAlign w:val="center"/>
          </w:tcPr>
          <w:p w14:paraId="00441029">
            <w:pPr>
              <w:widowControl/>
              <w:snapToGrid w:val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</w:rPr>
              <w:t>1.000</w:t>
            </w:r>
          </w:p>
        </w:tc>
      </w:tr>
    </w:tbl>
    <w:p w14:paraId="231BAC7D">
      <w:pPr>
        <w:widowControl/>
        <w:spacing w:line="480" w:lineRule="auto"/>
        <w:ind w:firstLine="210" w:firstLineChars="100"/>
        <w:rPr>
          <w:rFonts w:ascii="Times New Roman" w:hAnsi="Times New Roman" w:cs="Times New Roman"/>
          <w:color w:val="333333"/>
          <w:szCs w:val="21"/>
          <w:highlight w:val="none"/>
          <w:shd w:val="clear" w:color="auto" w:fill="FFFFFF"/>
        </w:rPr>
      </w:pPr>
      <w:r>
        <w:rPr>
          <w:rFonts w:hint="eastAsia" w:ascii="Times New Roman" w:hAnsi="Times New Roman" w:eastAsia="宋体" w:cs="Times New Roman"/>
          <w:bCs w:val="0"/>
          <w:sz w:val="21"/>
          <w:szCs w:val="21"/>
          <w:highlight w:val="none"/>
          <w:lang w:bidi="ar"/>
        </w:rPr>
        <w:t xml:space="preserve">Note: *: Bonferroni-corrected P value. </w:t>
      </w:r>
      <w:r>
        <w:rPr>
          <w:rFonts w:ascii="Times New Roman" w:hAnsi="Times New Roman" w:eastAsia="宋体" w:cs="Times New Roman"/>
          <w:sz w:val="21"/>
          <w:szCs w:val="21"/>
          <w:highlight w:val="none"/>
        </w:rPr>
        <w:t xml:space="preserve">Abbreviations: </w:t>
      </w:r>
      <w:r>
        <w:rPr>
          <w:rFonts w:hint="eastAsia" w:ascii="Times New Roman" w:hAnsi="Times New Roman" w:eastAsia="宋体" w:cs="Times New Roman"/>
          <w:sz w:val="21"/>
          <w:szCs w:val="21"/>
          <w:highlight w:val="none"/>
        </w:rPr>
        <w:t>df: degree of freedom;</w:t>
      </w:r>
      <w:r>
        <w:rPr>
          <w:rFonts w:ascii="Times New Roman" w:hAnsi="Times New Roman" w:eastAsia="宋体" w:cs="Times New Roman"/>
          <w:sz w:val="21"/>
          <w:szCs w:val="21"/>
          <w:highlight w:val="none"/>
        </w:rPr>
        <w:t xml:space="preserve"> CCT, computerized cognitive training; </w:t>
      </w:r>
      <w:r>
        <w:rPr>
          <w:rFonts w:ascii="Times New Roman" w:hAnsi="Times New Roman" w:cs="Times New Roman"/>
          <w:sz w:val="21"/>
          <w:szCs w:val="21"/>
          <w:highlight w:val="none"/>
          <w14:ligatures w14:val="standardContextual"/>
        </w:rPr>
        <w:t xml:space="preserve">HBOT, </w:t>
      </w:r>
      <w:r>
        <w:rPr>
          <w:rFonts w:ascii="Times New Roman" w:hAnsi="Times New Roman" w:eastAsia="宋体" w:cs="Times New Roman"/>
          <w:sz w:val="21"/>
          <w:szCs w:val="21"/>
          <w:highlight w:val="none"/>
        </w:rPr>
        <w:t>hyperbaric oxygen therapy;</w:t>
      </w:r>
      <w:r>
        <w:rPr>
          <w:rFonts w:hint="eastAsia" w:ascii="Times New Roman" w:hAnsi="Times New Roman" w:cs="Times New Roman"/>
          <w:color w:val="333333"/>
          <w:sz w:val="21"/>
          <w:szCs w:val="21"/>
          <w:highlight w:val="none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1"/>
          <w:szCs w:val="21"/>
          <w:highlight w:val="none"/>
          <w:shd w:val="clear" w:color="auto" w:fill="FFFFFF"/>
        </w:rPr>
        <w:t>RT, reaction times</w:t>
      </w:r>
    </w:p>
    <w:p w14:paraId="77B4F6A6">
      <w:pPr>
        <w:widowControl/>
        <w:spacing w:line="480" w:lineRule="auto"/>
        <w:ind w:firstLine="480" w:firstLineChars="200"/>
        <w:rPr>
          <w:rFonts w:ascii="Times New Roman" w:hAnsi="Times New Roman" w:cs="Times New Roman"/>
          <w:color w:val="333333"/>
          <w:szCs w:val="21"/>
          <w:highlight w:val="none"/>
          <w:shd w:val="clear" w:color="auto" w:fill="FFFFFF"/>
        </w:rPr>
      </w:pPr>
      <w:r>
        <w:rPr>
          <w:rFonts w:hint="eastAsia" w:ascii="Times New Roman" w:hAnsi="Times New Roman" w:cs="Times New Roman"/>
          <w:color w:val="333333"/>
          <w:szCs w:val="21"/>
          <w:highlight w:val="none"/>
          <w:shd w:val="clear" w:color="auto" w:fill="FFFFFF"/>
        </w:rPr>
        <w:drawing>
          <wp:inline distT="0" distB="0" distL="114300" distR="114300">
            <wp:extent cx="1334770" cy="1800225"/>
            <wp:effectExtent l="0" t="0" r="8255" b="0"/>
            <wp:docPr id="4" name="图片 4" descr="n-back总体A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n-back总体ACC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33477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/>
          <w:color w:val="333333"/>
          <w:szCs w:val="21"/>
          <w:highlight w:val="none"/>
          <w:shd w:val="clear" w:color="auto" w:fill="FFFFFF"/>
        </w:rPr>
        <w:drawing>
          <wp:inline distT="0" distB="0" distL="114300" distR="114300">
            <wp:extent cx="3469005" cy="1800225"/>
            <wp:effectExtent l="0" t="0" r="7620" b="0"/>
            <wp:docPr id="5" name="图片 5" descr="n-back ACC两两比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n-back ACC两两比较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6900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6723D4">
      <w:pPr>
        <w:widowControl/>
        <w:spacing w:line="480" w:lineRule="auto"/>
        <w:rPr>
          <w:rFonts w:ascii="Times New Roman" w:hAnsi="Times New Roman" w:cs="Times New Roman"/>
          <w:color w:val="333333"/>
          <w:sz w:val="21"/>
          <w:szCs w:val="21"/>
          <w:highlight w:val="none"/>
          <w:shd w:val="clear" w:color="auto" w:fill="FFFFFF"/>
        </w:rPr>
      </w:pPr>
      <w:r>
        <w:rPr>
          <w:rFonts w:ascii="Times New Roman" w:hAnsi="Times New Roman" w:eastAsia="宋体" w:cs="Times New Roman"/>
          <w:b/>
          <w:bCs w:val="0"/>
          <w:sz w:val="21"/>
          <w:szCs w:val="21"/>
          <w:highlight w:val="none"/>
        </w:rPr>
        <w:t>Supplementary Figure 4.</w:t>
      </w:r>
      <w:r>
        <w:rPr>
          <w:rFonts w:ascii="Times New Roman" w:hAnsi="Times New Roman" w:eastAsia="宋体" w:cs="Times New Roman"/>
          <w:sz w:val="21"/>
          <w:szCs w:val="21"/>
          <w:highlight w:val="none"/>
        </w:rPr>
        <w:t xml:space="preserve"> Pairwise comparisons of change in n-back accuracy (ΔACC). </w:t>
      </w:r>
      <w:r>
        <w:rPr>
          <w:rFonts w:ascii="Times New Roman" w:hAnsi="Times New Roman" w:eastAsia="宋体" w:cs="Times New Roman"/>
          <w:sz w:val="21"/>
          <w:szCs w:val="21"/>
          <w:highlight w:val="none"/>
        </w:rPr>
        <w:t xml:space="preserve">A represents the post-hoc pairwise comparisons for the main effect of group; B represents the post-hoc pairwise comparisons under each </w:t>
      </w:r>
      <w:r>
        <w:rPr>
          <w:rFonts w:hint="eastAsia" w:ascii="Times New Roman" w:hAnsi="Times New Roman" w:eastAsia="宋体" w:cs="Times New Roman"/>
          <w:sz w:val="21"/>
          <w:szCs w:val="21"/>
          <w:highlight w:val="none"/>
        </w:rPr>
        <w:t>t</w:t>
      </w:r>
      <w:r>
        <w:rPr>
          <w:rFonts w:ascii="Times New Roman" w:hAnsi="Times New Roman" w:eastAsia="宋体" w:cs="Times New Roman"/>
          <w:sz w:val="21"/>
          <w:szCs w:val="21"/>
          <w:highlight w:val="none"/>
        </w:rPr>
        <w:t xml:space="preserve">rial </w:t>
      </w:r>
      <w:r>
        <w:rPr>
          <w:rFonts w:hint="eastAsia" w:ascii="Times New Roman" w:hAnsi="Times New Roman" w:eastAsia="宋体" w:cs="Times New Roman"/>
          <w:sz w:val="21"/>
          <w:szCs w:val="21"/>
          <w:highlight w:val="none"/>
        </w:rPr>
        <w:t>t</w:t>
      </w:r>
      <w:r>
        <w:rPr>
          <w:rFonts w:ascii="Times New Roman" w:hAnsi="Times New Roman" w:eastAsia="宋体" w:cs="Times New Roman"/>
          <w:sz w:val="21"/>
          <w:szCs w:val="21"/>
          <w:highlight w:val="none"/>
        </w:rPr>
        <w:t>ype (0-back and 1-back).</w:t>
      </w:r>
      <w:r>
        <w:rPr>
          <w:rFonts w:ascii="Times New Roman" w:hAnsi="Times New Roman" w:eastAsia="宋体" w:cs="Times New Roman"/>
          <w:sz w:val="21"/>
          <w:szCs w:val="21"/>
          <w:highlight w:val="none"/>
        </w:rPr>
        <w:t xml:space="preserve"> </w:t>
      </w:r>
      <w:r>
        <w:rPr>
          <w:rFonts w:ascii="Times New Roman" w:hAnsi="Times New Roman" w:cs="Times New Roman"/>
          <w:sz w:val="21"/>
          <w:szCs w:val="21"/>
          <w:highlight w:val="none"/>
          <w:lang w:bidi="ar"/>
        </w:rPr>
        <w:t>*</w:t>
      </w:r>
      <w:r>
        <w:rPr>
          <w:rFonts w:ascii="Times New Roman" w:hAnsi="Times New Roman" w:cs="Times New Roman"/>
          <w:i/>
          <w:iCs/>
          <w:sz w:val="21"/>
          <w:szCs w:val="21"/>
          <w:highlight w:val="none"/>
          <w:lang w:bidi="ar"/>
        </w:rPr>
        <w:t xml:space="preserve">p </w:t>
      </w:r>
      <w:r>
        <w:rPr>
          <w:rFonts w:ascii="Times New Roman" w:hAnsi="Times New Roman" w:cs="Times New Roman"/>
          <w:sz w:val="21"/>
          <w:szCs w:val="21"/>
          <w:highlight w:val="none"/>
          <w:lang w:bidi="ar"/>
        </w:rPr>
        <w:t>&lt; 0.05, **</w:t>
      </w:r>
      <w:r>
        <w:rPr>
          <w:rFonts w:ascii="Times New Roman" w:hAnsi="Times New Roman" w:cs="Times New Roman"/>
          <w:i/>
          <w:iCs/>
          <w:sz w:val="21"/>
          <w:szCs w:val="21"/>
          <w:highlight w:val="none"/>
          <w:lang w:bidi="ar"/>
        </w:rPr>
        <w:t xml:space="preserve">p </w:t>
      </w:r>
      <w:r>
        <w:rPr>
          <w:rFonts w:ascii="Times New Roman" w:hAnsi="Times New Roman" w:cs="Times New Roman"/>
          <w:sz w:val="21"/>
          <w:szCs w:val="21"/>
          <w:highlight w:val="none"/>
          <w:lang w:bidi="ar"/>
        </w:rPr>
        <w:t>&lt; 0.01, ***</w:t>
      </w:r>
      <w:r>
        <w:rPr>
          <w:rFonts w:ascii="Times New Roman" w:hAnsi="Times New Roman" w:cs="Times New Roman"/>
          <w:i/>
          <w:iCs/>
          <w:sz w:val="21"/>
          <w:szCs w:val="21"/>
          <w:highlight w:val="none"/>
          <w:lang w:bidi="ar"/>
        </w:rPr>
        <w:t xml:space="preserve">p </w:t>
      </w:r>
      <w:r>
        <w:rPr>
          <w:rFonts w:ascii="Times New Roman" w:hAnsi="Times New Roman" w:cs="Times New Roman"/>
          <w:sz w:val="21"/>
          <w:szCs w:val="21"/>
          <w:highlight w:val="none"/>
          <w:lang w:bidi="ar"/>
        </w:rPr>
        <w:t xml:space="preserve">&lt; 0.001. Abbreviations: CCT, computerized cognitive training; HBOT, hyperbaric oxygen therapy. </w:t>
      </w:r>
      <w:r>
        <w:rPr>
          <w:rFonts w:ascii="Times New Roman" w:hAnsi="Times New Roman" w:cs="Times New Roman"/>
          <w:color w:val="333333"/>
          <w:sz w:val="21"/>
          <w:szCs w:val="21"/>
          <w:highlight w:val="none"/>
          <w:shd w:val="clear" w:color="auto" w:fill="FFFFFF"/>
        </w:rPr>
        <w:t xml:space="preserve">ACC, accuracy; </w:t>
      </w:r>
      <w:r>
        <w:rPr>
          <w:rFonts w:ascii="Times New Roman" w:hAnsi="Times New Roman" w:eastAsia="宋体" w:cs="Times New Roman"/>
          <w:sz w:val="21"/>
          <w:szCs w:val="21"/>
          <w:highlight w:val="none"/>
        </w:rPr>
        <w:t>Δ = T1 − T0</w:t>
      </w:r>
      <w:r>
        <w:rPr>
          <w:rFonts w:ascii="Times New Roman" w:hAnsi="Times New Roman" w:cs="Times New Roman"/>
          <w:color w:val="333333"/>
          <w:sz w:val="21"/>
          <w:szCs w:val="21"/>
          <w:highlight w:val="none"/>
          <w:shd w:val="clear" w:color="auto" w:fill="FFFFFF"/>
        </w:rPr>
        <w:t>.</w:t>
      </w:r>
    </w:p>
    <w:p w14:paraId="33D68104">
      <w:pPr>
        <w:widowControl/>
        <w:spacing w:line="480" w:lineRule="auto"/>
        <w:ind w:firstLine="480" w:firstLineChars="200"/>
        <w:rPr>
          <w:rFonts w:ascii="Times New Roman" w:hAnsi="Times New Roman" w:eastAsia="宋体" w:cs="Times New Roman"/>
          <w:szCs w:val="24"/>
          <w:highlight w:val="none"/>
        </w:rPr>
      </w:pPr>
      <w:r>
        <w:rPr>
          <w:rFonts w:ascii="Times New Roman" w:hAnsi="Times New Roman" w:eastAsia="宋体" w:cs="Times New Roman"/>
          <w:szCs w:val="24"/>
          <w:highlight w:val="none"/>
        </w:rPr>
        <w:t xml:space="preserve">In addition, exploratory Pearson correlations were conducted between ΔMMSE scores and changes in task performance indices. </w:t>
      </w:r>
      <w:r>
        <w:rPr>
          <w:rFonts w:ascii="Times New Roman" w:hAnsi="Times New Roman" w:eastAsia="宋体" w:cs="Times New Roman"/>
          <w:szCs w:val="24"/>
          <w:highlight w:val="none"/>
        </w:rPr>
        <w:t xml:space="preserve">Significant associations were observed between ΔMMSE and Δgo/no-go ACC </w:t>
      </w:r>
      <w:r>
        <w:rPr>
          <w:rFonts w:hint="eastAsia" w:ascii="Times New Roman" w:hAnsi="Times New Roman" w:eastAsia="宋体" w:cs="Times New Roman"/>
          <w:highlight w:val="none"/>
        </w:rPr>
        <w:t>(</w:t>
      </w:r>
      <w:r>
        <w:rPr>
          <w:rFonts w:hint="eastAsia" w:ascii="Times New Roman" w:hAnsi="Times New Roman" w:eastAsia="宋体" w:cs="Times New Roman"/>
          <w:i/>
          <w:iCs/>
          <w:highlight w:val="none"/>
        </w:rPr>
        <w:t>r</w:t>
      </w:r>
      <w:r>
        <w:rPr>
          <w:rFonts w:hint="eastAsia" w:ascii="Times New Roman" w:hAnsi="Times New Roman" w:eastAsia="宋体" w:cs="Times New Roman"/>
          <w:highlight w:val="none"/>
        </w:rPr>
        <w:t>(114)</w:t>
      </w:r>
      <w:r>
        <w:rPr>
          <w:rFonts w:ascii="Times New Roman" w:hAnsi="Times New Roman" w:eastAsia="宋体" w:cs="Times New Roman"/>
          <w:i/>
          <w:iCs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highlight w:val="none"/>
        </w:rPr>
        <w:t>=</w:t>
      </w:r>
      <w:r>
        <w:rPr>
          <w:rFonts w:ascii="Times New Roman" w:hAnsi="Times New Roman" w:eastAsia="宋体" w:cs="Times New Roman"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highlight w:val="none"/>
        </w:rPr>
        <w:t>0.536</w:t>
      </w:r>
      <w:r>
        <w:rPr>
          <w:rFonts w:ascii="Times New Roman" w:hAnsi="Times New Roman" w:eastAsia="宋体" w:cs="Times New Roman"/>
          <w:szCs w:val="24"/>
          <w:highlight w:val="none"/>
        </w:rPr>
        <w:t xml:space="preserve">, </w:t>
      </w:r>
      <w:r>
        <w:rPr>
          <w:rFonts w:ascii="Times New Roman" w:hAnsi="Times New Roman" w:eastAsia="宋体" w:cs="Times New Roman"/>
          <w:i/>
          <w:iCs/>
          <w:szCs w:val="24"/>
          <w:highlight w:val="none"/>
        </w:rPr>
        <w:t>p</w:t>
      </w:r>
      <w:r>
        <w:rPr>
          <w:rFonts w:ascii="Times New Roman" w:hAnsi="Times New Roman" w:eastAsia="宋体" w:cs="Times New Roman"/>
          <w:szCs w:val="24"/>
          <w:highlight w:val="none"/>
        </w:rPr>
        <w:t xml:space="preserve"> &lt; 0.001) </w:t>
      </w:r>
      <w:r>
        <w:rPr>
          <w:rFonts w:ascii="Times New Roman" w:hAnsi="Times New Roman" w:eastAsia="宋体" w:cs="Times New Roman"/>
          <w:highlight w:val="none"/>
        </w:rPr>
        <w:t>(</w:t>
      </w:r>
      <w:r>
        <w:rPr>
          <w:rFonts w:ascii="Times New Roman" w:hAnsi="Times New Roman" w:eastAsia="宋体" w:cs="Times New Roman"/>
          <w:szCs w:val="24"/>
          <w:highlight w:val="none"/>
        </w:rPr>
        <w:t xml:space="preserve">Supplementary Figure </w:t>
      </w:r>
      <w:r>
        <w:rPr>
          <w:rFonts w:hint="eastAsia" w:ascii="Times New Roman" w:hAnsi="Times New Roman" w:eastAsia="宋体" w:cs="Times New Roman"/>
          <w:szCs w:val="24"/>
          <w:highlight w:val="none"/>
        </w:rPr>
        <w:t>5A</w:t>
      </w:r>
      <w:r>
        <w:rPr>
          <w:rFonts w:ascii="Times New Roman" w:hAnsi="Times New Roman" w:eastAsia="宋体" w:cs="Times New Roman"/>
          <w:highlight w:val="none"/>
        </w:rPr>
        <w:t xml:space="preserve">) </w:t>
      </w:r>
      <w:r>
        <w:rPr>
          <w:rFonts w:ascii="Times New Roman" w:hAnsi="Times New Roman" w:eastAsia="宋体" w:cs="Times New Roman"/>
          <w:szCs w:val="24"/>
          <w:highlight w:val="none"/>
        </w:rPr>
        <w:t xml:space="preserve">as well as Δn-back ACC </w:t>
      </w:r>
      <w:r>
        <w:rPr>
          <w:rFonts w:hint="eastAsia" w:ascii="Times New Roman" w:hAnsi="Times New Roman" w:eastAsia="宋体" w:cs="Times New Roman"/>
          <w:highlight w:val="none"/>
        </w:rPr>
        <w:t>(</w:t>
      </w:r>
      <w:r>
        <w:rPr>
          <w:rFonts w:hint="eastAsia" w:ascii="Times New Roman" w:hAnsi="Times New Roman" w:eastAsia="宋体" w:cs="Times New Roman"/>
          <w:i/>
          <w:iCs/>
          <w:highlight w:val="none"/>
        </w:rPr>
        <w:t>r</w:t>
      </w:r>
      <w:r>
        <w:rPr>
          <w:rFonts w:hint="eastAsia" w:ascii="Times New Roman" w:hAnsi="Times New Roman" w:eastAsia="宋体" w:cs="Times New Roman"/>
          <w:highlight w:val="none"/>
        </w:rPr>
        <w:t>(114)</w:t>
      </w:r>
      <w:r>
        <w:rPr>
          <w:rFonts w:hint="eastAsia" w:ascii="Times New Roman" w:hAnsi="Times New Roman" w:eastAsia="宋体" w:cs="Times New Roman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highlight w:val="none"/>
        </w:rPr>
        <w:t>=</w:t>
      </w:r>
      <w:r>
        <w:rPr>
          <w:rFonts w:ascii="Times New Roman" w:hAnsi="Times New Roman" w:eastAsia="宋体" w:cs="Times New Roman"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highlight w:val="none"/>
        </w:rPr>
        <w:t>0.480</w:t>
      </w:r>
      <w:r>
        <w:rPr>
          <w:rFonts w:ascii="Times New Roman" w:hAnsi="Times New Roman" w:eastAsia="宋体" w:cs="Times New Roman"/>
          <w:szCs w:val="24"/>
          <w:highlight w:val="none"/>
        </w:rPr>
        <w:t xml:space="preserve">, </w:t>
      </w:r>
      <w:r>
        <w:rPr>
          <w:rFonts w:ascii="Times New Roman" w:hAnsi="Times New Roman" w:eastAsia="宋体" w:cs="Times New Roman"/>
          <w:i/>
          <w:iCs/>
          <w:szCs w:val="24"/>
          <w:highlight w:val="none"/>
        </w:rPr>
        <w:t>p</w:t>
      </w:r>
      <w:r>
        <w:rPr>
          <w:rFonts w:ascii="Times New Roman" w:hAnsi="Times New Roman" w:eastAsia="宋体" w:cs="Times New Roman"/>
          <w:szCs w:val="24"/>
          <w:highlight w:val="none"/>
        </w:rPr>
        <w:t xml:space="preserve"> &lt; 0.001) </w:t>
      </w:r>
      <w:r>
        <w:rPr>
          <w:rFonts w:ascii="Times New Roman" w:hAnsi="Times New Roman" w:eastAsia="宋体" w:cs="Times New Roman"/>
          <w:highlight w:val="none"/>
        </w:rPr>
        <w:t>(</w:t>
      </w:r>
      <w:r>
        <w:rPr>
          <w:rFonts w:ascii="Times New Roman" w:hAnsi="Times New Roman" w:eastAsia="宋体" w:cs="Times New Roman"/>
          <w:szCs w:val="24"/>
          <w:highlight w:val="none"/>
        </w:rPr>
        <w:t xml:space="preserve">Supplementary Figure </w:t>
      </w:r>
      <w:r>
        <w:rPr>
          <w:rFonts w:hint="eastAsia" w:ascii="Times New Roman" w:hAnsi="Times New Roman" w:eastAsia="宋体" w:cs="Times New Roman"/>
          <w:szCs w:val="24"/>
          <w:highlight w:val="none"/>
        </w:rPr>
        <w:t>5B</w:t>
      </w:r>
      <w:r>
        <w:rPr>
          <w:rFonts w:ascii="Times New Roman" w:hAnsi="Times New Roman" w:eastAsia="宋体" w:cs="Times New Roman"/>
          <w:highlight w:val="none"/>
        </w:rPr>
        <w:t>)</w:t>
      </w:r>
      <w:r>
        <w:rPr>
          <w:rFonts w:ascii="Times New Roman" w:hAnsi="Times New Roman" w:eastAsia="宋体" w:cs="Times New Roman"/>
          <w:szCs w:val="24"/>
          <w:highlight w:val="none"/>
        </w:rPr>
        <w:t>.</w:t>
      </w:r>
    </w:p>
    <w:p w14:paraId="472039D0">
      <w:pPr>
        <w:widowControl/>
        <w:spacing w:line="480" w:lineRule="auto"/>
        <w:rPr>
          <w:rFonts w:ascii="Times New Roman" w:hAnsi="Times New Roman" w:eastAsia="宋体" w:cs="Times New Roman"/>
          <w:szCs w:val="24"/>
          <w:highlight w:val="none"/>
        </w:rPr>
      </w:pPr>
      <w:r>
        <w:rPr>
          <w:rFonts w:hint="eastAsia" w:ascii="Times New Roman" w:hAnsi="Times New Roman" w:eastAsia="宋体" w:cs="Times New Roman"/>
          <w:szCs w:val="24"/>
          <w:highlight w:val="none"/>
        </w:rPr>
        <w:drawing>
          <wp:inline distT="0" distB="0" distL="114300" distR="114300">
            <wp:extent cx="2559050" cy="1979930"/>
            <wp:effectExtent l="0" t="0" r="3175" b="1270"/>
            <wp:docPr id="8" name="图片 8" descr="MMSE和go_no-go A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MMSE和go_no-go ACC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59050" cy="1979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宋体" w:cs="Times New Roman"/>
          <w:szCs w:val="24"/>
          <w:highlight w:val="none"/>
        </w:rPr>
        <w:drawing>
          <wp:inline distT="0" distB="0" distL="114300" distR="114300">
            <wp:extent cx="2599055" cy="1979930"/>
            <wp:effectExtent l="0" t="0" r="1270" b="1270"/>
            <wp:docPr id="9" name="图片 9" descr="MMSE 和n-back A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MMSE 和n-back ACC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599055" cy="1979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56C5B7">
      <w:pPr>
        <w:widowControl/>
        <w:spacing w:line="480" w:lineRule="auto"/>
        <w:rPr>
          <w:rFonts w:ascii="Times New Roman" w:hAnsi="Times New Roman" w:cs="Times New Roman"/>
          <w:color w:val="333333"/>
          <w:sz w:val="21"/>
          <w:szCs w:val="21"/>
          <w:highlight w:val="none"/>
          <w:shd w:val="clear" w:color="auto" w:fill="FFFFFF"/>
        </w:rPr>
      </w:pPr>
      <w:r>
        <w:rPr>
          <w:rFonts w:ascii="Times New Roman" w:hAnsi="Times New Roman" w:eastAsia="宋体" w:cs="Times New Roman"/>
          <w:b/>
          <w:bCs w:val="0"/>
          <w:sz w:val="21"/>
          <w:szCs w:val="21"/>
          <w:highlight w:val="none"/>
        </w:rPr>
        <w:t>Supplementary Figure 5.</w:t>
      </w:r>
      <w:r>
        <w:rPr>
          <w:rFonts w:ascii="Times New Roman" w:hAnsi="Times New Roman" w:eastAsia="宋体" w:cs="Times New Roman"/>
          <w:sz w:val="21"/>
          <w:szCs w:val="21"/>
          <w:highlight w:val="none"/>
        </w:rPr>
        <w:t xml:space="preserve"> Exploratory associations between changes in MMSE scores and task performance indices.</w:t>
      </w:r>
      <w:r>
        <w:rPr>
          <w:rFonts w:hint="eastAsia" w:ascii="Times New Roman" w:hAnsi="Times New Roman" w:eastAsia="宋体" w:cs="Times New Roman"/>
          <w:sz w:val="21"/>
          <w:szCs w:val="21"/>
          <w:highlight w:val="none"/>
        </w:rPr>
        <w:t xml:space="preserve"> </w:t>
      </w:r>
      <w:r>
        <w:rPr>
          <w:rFonts w:ascii="Times New Roman" w:hAnsi="Times New Roman" w:eastAsia="宋体" w:cs="Times New Roman"/>
          <w:sz w:val="21"/>
          <w:szCs w:val="21"/>
          <w:highlight w:val="none"/>
        </w:rPr>
        <w:t>(</w:t>
      </w:r>
      <w:r>
        <w:rPr>
          <w:rFonts w:hint="eastAsia" w:ascii="Times New Roman" w:hAnsi="Times New Roman" w:eastAsia="宋体" w:cs="Times New Roman"/>
          <w:sz w:val="21"/>
          <w:szCs w:val="21"/>
          <w:highlight w:val="none"/>
        </w:rPr>
        <w:t>A</w:t>
      </w:r>
      <w:r>
        <w:rPr>
          <w:rFonts w:ascii="Times New Roman" w:hAnsi="Times New Roman" w:eastAsia="宋体" w:cs="Times New Roman"/>
          <w:sz w:val="21"/>
          <w:szCs w:val="21"/>
          <w:highlight w:val="none"/>
        </w:rPr>
        <w:t>) Association between ΔMMSE and Δgo/no-go ACC.</w:t>
      </w:r>
      <w:r>
        <w:rPr>
          <w:rFonts w:hint="eastAsia" w:ascii="Times New Roman" w:hAnsi="Times New Roman" w:eastAsia="宋体" w:cs="Times New Roman"/>
          <w:sz w:val="21"/>
          <w:szCs w:val="21"/>
          <w:highlight w:val="none"/>
        </w:rPr>
        <w:t xml:space="preserve"> </w:t>
      </w:r>
      <w:r>
        <w:rPr>
          <w:rFonts w:ascii="Times New Roman" w:hAnsi="Times New Roman" w:eastAsia="宋体" w:cs="Times New Roman"/>
          <w:sz w:val="21"/>
          <w:szCs w:val="21"/>
          <w:highlight w:val="none"/>
        </w:rPr>
        <w:t>(</w:t>
      </w:r>
      <w:r>
        <w:rPr>
          <w:rFonts w:hint="eastAsia" w:ascii="Times New Roman" w:hAnsi="Times New Roman" w:eastAsia="宋体" w:cs="Times New Roman"/>
          <w:sz w:val="21"/>
          <w:szCs w:val="21"/>
          <w:highlight w:val="none"/>
        </w:rPr>
        <w:t>B</w:t>
      </w:r>
      <w:r>
        <w:rPr>
          <w:rFonts w:ascii="Times New Roman" w:hAnsi="Times New Roman" w:eastAsia="宋体" w:cs="Times New Roman"/>
          <w:sz w:val="21"/>
          <w:szCs w:val="21"/>
          <w:highlight w:val="none"/>
        </w:rPr>
        <w:t>) Association between ΔMMSE and Δn-back ACC.</w:t>
      </w:r>
      <w:r>
        <w:rPr>
          <w:rFonts w:ascii="Times New Roman" w:hAnsi="Times New Roman" w:cs="Times New Roman"/>
          <w:sz w:val="21"/>
          <w:szCs w:val="21"/>
          <w:highlight w:val="none"/>
        </w:rPr>
        <w:t xml:space="preserve"> </w:t>
      </w:r>
      <w:r>
        <w:rPr>
          <w:rFonts w:ascii="Times New Roman" w:hAnsi="Times New Roman" w:eastAsia="宋体" w:cs="Times New Roman"/>
          <w:sz w:val="21"/>
          <w:szCs w:val="21"/>
          <w:highlight w:val="none"/>
        </w:rPr>
        <w:t>Abbreviations: ΔFC, change in functional connectivity; ΔMMSE, change in Mini-Mental State Examination</w:t>
      </w:r>
      <w:r>
        <w:rPr>
          <w:rFonts w:hint="eastAsia" w:ascii="Times New Roman" w:hAnsi="Times New Roman" w:eastAsia="宋体" w:cs="Times New Roman"/>
          <w:sz w:val="21"/>
          <w:szCs w:val="21"/>
          <w:highlight w:val="none"/>
        </w:rPr>
        <w:t xml:space="preserve">; </w:t>
      </w:r>
      <w:r>
        <w:rPr>
          <w:rFonts w:hint="eastAsia" w:ascii="Times New Roman" w:hAnsi="Times New Roman" w:cs="Times New Roman"/>
          <w:color w:val="333333"/>
          <w:sz w:val="21"/>
          <w:szCs w:val="21"/>
          <w:highlight w:val="none"/>
          <w:shd w:val="clear" w:color="auto" w:fill="FFFFFF"/>
        </w:rPr>
        <w:t xml:space="preserve">ACC, accuracy; </w:t>
      </w:r>
      <w:r>
        <w:rPr>
          <w:rFonts w:ascii="Times New Roman" w:hAnsi="Times New Roman" w:eastAsia="宋体" w:cs="Times New Roman"/>
          <w:sz w:val="21"/>
          <w:szCs w:val="21"/>
          <w:highlight w:val="none"/>
        </w:rPr>
        <w:t>Δ = T1 − T0</w:t>
      </w:r>
      <w:r>
        <w:rPr>
          <w:rFonts w:hint="eastAsia" w:ascii="Times New Roman" w:hAnsi="Times New Roman" w:eastAsia="宋体" w:cs="Times New Roman"/>
          <w:sz w:val="21"/>
          <w:szCs w:val="21"/>
          <w:highlight w:val="none"/>
        </w:rPr>
        <w:t>.</w:t>
      </w:r>
    </w:p>
    <w:p w14:paraId="66D4D7F0">
      <w:pPr>
        <w:rPr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yriadPro-Bol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DC3A2E"/>
    <w:rsid w:val="57102C59"/>
    <w:rsid w:val="7BAB3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等线"/>
      <w:bCs/>
      <w:sz w:val="24"/>
      <w:szCs w:val="30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rPr>
      <w:rFonts w:hint="eastAsia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annotation reference"/>
    <w:basedOn w:val="4"/>
    <w:qFormat/>
    <w:uiPriority w:val="0"/>
    <w:rPr>
      <w:sz w:val="16"/>
      <w:szCs w:val="16"/>
    </w:rPr>
  </w:style>
  <w:style w:type="character" w:customStyle="1" w:styleId="7">
    <w:name w:val="15"/>
    <w:autoRedefine/>
    <w:qFormat/>
    <w:uiPriority w:val="0"/>
    <w:rPr>
      <w:rFonts w:hint="default" w:ascii="Times New Roman" w:hAnsi="Times New Roman" w:cs="Times New Roman"/>
      <w:b/>
      <w:bCs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image" Target="media/image15.tiff"/><Relationship Id="rId17" Type="http://schemas.openxmlformats.org/officeDocument/2006/relationships/image" Target="media/image14.tiff"/><Relationship Id="rId16" Type="http://schemas.openxmlformats.org/officeDocument/2006/relationships/image" Target="media/image13.tiff"/><Relationship Id="rId15" Type="http://schemas.openxmlformats.org/officeDocument/2006/relationships/image" Target="media/image12.tiff"/><Relationship Id="rId14" Type="http://schemas.openxmlformats.org/officeDocument/2006/relationships/image" Target="media/image11.tiff"/><Relationship Id="rId13" Type="http://schemas.openxmlformats.org/officeDocument/2006/relationships/image" Target="media/image10.tiff"/><Relationship Id="rId12" Type="http://schemas.openxmlformats.org/officeDocument/2006/relationships/image" Target="media/image9.tiff"/><Relationship Id="rId11" Type="http://schemas.openxmlformats.org/officeDocument/2006/relationships/image" Target="media/image8.tiff"/><Relationship Id="rId10" Type="http://schemas.openxmlformats.org/officeDocument/2006/relationships/image" Target="media/image7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19</Pages>
  <Words>1239</Words>
  <Characters>7710</Characters>
  <Lines>0</Lines>
  <Paragraphs>0</Paragraphs>
  <TotalTime>2</TotalTime>
  <ScaleCrop>false</ScaleCrop>
  <LinksUpToDate>false</LinksUpToDate>
  <CharactersWithSpaces>8264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2026-03-10T02:10:00Z</dcterms:created>
  <dc:creator>lenovo</dc:creator>
  <cp:lastModifiedBy>刘静</cp:lastModifiedBy>
  <dcterms:modified xsi:type="dcterms:W3CDTF">2026-03-10T07:06:09Z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eyJoZGlkIjoiYjg0MGIxY2ZiZTczYTE2NmRjY2U4MmQ4NmVkMzk3NTUiLCJ1c2VySWQiOiIxMTUyMTkyOTIyIn0=</vt:lpwstr>
  </property>
  <property fmtid="{D5CDD505-2E9C-101B-9397-08002B2CF9AE}" pid="4" name="ICV">
    <vt:lpwstr>7394A99DDDB2468F87A5FCA852DE0D7F_12</vt:lpwstr>
  </property>
</Properties>
</file>