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0428A" w14:textId="388101F1" w:rsidR="0092739C" w:rsidRPr="006C330D" w:rsidRDefault="00353BCF" w:rsidP="003866FC">
      <w:pPr>
        <w:pStyle w:val="IOPText"/>
        <w:spacing w:after="200" w:line="480" w:lineRule="auto"/>
        <w:ind w:firstLine="0"/>
        <w:rPr>
          <w:b/>
          <w:bCs/>
          <w:noProof/>
          <w:szCs w:val="20"/>
        </w:rPr>
      </w:pPr>
      <w:bookmarkStart w:id="0" w:name="_GoBack"/>
      <w:bookmarkEnd w:id="0"/>
      <w:r w:rsidRPr="006C330D">
        <w:rPr>
          <w:b/>
          <w:bCs/>
          <w:szCs w:val="20"/>
        </w:rPr>
        <w:t>7</w:t>
      </w:r>
      <w:r w:rsidR="00E30F1E" w:rsidRPr="006C330D">
        <w:rPr>
          <w:b/>
          <w:bCs/>
          <w:szCs w:val="20"/>
        </w:rPr>
        <w:t xml:space="preserve">. </w:t>
      </w:r>
      <w:r w:rsidR="0092739C" w:rsidRPr="006C330D">
        <w:rPr>
          <w:b/>
          <w:bCs/>
          <w:noProof/>
          <w:szCs w:val="20"/>
        </w:rPr>
        <w:t>Supplementary materials</w:t>
      </w:r>
    </w:p>
    <w:p w14:paraId="0BE59E13" w14:textId="1732390F" w:rsidR="0092739C" w:rsidRPr="006C330D" w:rsidRDefault="00353BCF" w:rsidP="003866FC">
      <w:pPr>
        <w:pStyle w:val="IOPText"/>
        <w:spacing w:after="200" w:line="480" w:lineRule="auto"/>
        <w:ind w:firstLine="0"/>
        <w:rPr>
          <w:b/>
          <w:bCs/>
          <w:noProof/>
          <w:szCs w:val="20"/>
        </w:rPr>
      </w:pPr>
      <w:r w:rsidRPr="006C330D">
        <w:rPr>
          <w:b/>
          <w:bCs/>
          <w:noProof/>
          <w:szCs w:val="20"/>
        </w:rPr>
        <w:t>7</w:t>
      </w:r>
      <w:r w:rsidR="0092739C" w:rsidRPr="006C330D">
        <w:rPr>
          <w:b/>
          <w:bCs/>
          <w:noProof/>
          <w:szCs w:val="20"/>
        </w:rPr>
        <w:t>.1. Sensation threshold</w:t>
      </w:r>
    </w:p>
    <w:tbl>
      <w:tblPr>
        <w:tblW w:w="8780" w:type="dxa"/>
        <w:tblInd w:w="118" w:type="dxa"/>
        <w:tblLook w:val="04A0" w:firstRow="1" w:lastRow="0" w:firstColumn="1" w:lastColumn="0" w:noHBand="0" w:noVBand="1"/>
      </w:tblPr>
      <w:tblGrid>
        <w:gridCol w:w="1387"/>
        <w:gridCol w:w="1314"/>
        <w:gridCol w:w="1314"/>
        <w:gridCol w:w="1905"/>
        <w:gridCol w:w="1905"/>
        <w:gridCol w:w="955"/>
      </w:tblGrid>
      <w:tr w:rsidR="0092739C" w:rsidRPr="006C330D" w14:paraId="7CE88B5F" w14:textId="77777777" w:rsidTr="00334C28">
        <w:trPr>
          <w:trHeight w:val="501"/>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EDEEA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Experiment 1, Sensation threshold: Comparisons between participants</w:t>
            </w:r>
          </w:p>
        </w:tc>
      </w:tr>
      <w:tr w:rsidR="0092739C" w:rsidRPr="006C330D" w14:paraId="16A48CD3" w14:textId="77777777" w:rsidTr="00334C28">
        <w:trPr>
          <w:trHeight w:val="276"/>
        </w:trPr>
        <w:tc>
          <w:tcPr>
            <w:tcW w:w="138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037C98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14" w:type="dxa"/>
            <w:tcBorders>
              <w:top w:val="nil"/>
              <w:left w:val="nil"/>
              <w:bottom w:val="single" w:sz="8" w:space="0" w:color="auto"/>
              <w:right w:val="single" w:sz="4" w:space="0" w:color="auto"/>
            </w:tcBorders>
            <w:shd w:val="clear" w:color="auto" w:fill="auto"/>
            <w:noWrap/>
            <w:vAlign w:val="bottom"/>
            <w:hideMark/>
          </w:tcPr>
          <w:p w14:paraId="773A2C5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14" w:type="dxa"/>
            <w:tcBorders>
              <w:top w:val="nil"/>
              <w:left w:val="nil"/>
              <w:bottom w:val="single" w:sz="8" w:space="0" w:color="auto"/>
              <w:right w:val="single" w:sz="4" w:space="0" w:color="auto"/>
            </w:tcBorders>
            <w:shd w:val="clear" w:color="auto" w:fill="auto"/>
            <w:noWrap/>
            <w:vAlign w:val="bottom"/>
            <w:hideMark/>
          </w:tcPr>
          <w:p w14:paraId="0DC49EB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05" w:type="dxa"/>
            <w:tcBorders>
              <w:top w:val="nil"/>
              <w:left w:val="nil"/>
              <w:bottom w:val="single" w:sz="8" w:space="0" w:color="auto"/>
              <w:right w:val="single" w:sz="4" w:space="0" w:color="auto"/>
            </w:tcBorders>
            <w:shd w:val="clear" w:color="auto" w:fill="auto"/>
            <w:noWrap/>
            <w:vAlign w:val="bottom"/>
            <w:hideMark/>
          </w:tcPr>
          <w:p w14:paraId="4B0A8E4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1 (%)</w:t>
            </w:r>
          </w:p>
        </w:tc>
        <w:tc>
          <w:tcPr>
            <w:tcW w:w="1905" w:type="dxa"/>
            <w:tcBorders>
              <w:top w:val="nil"/>
              <w:left w:val="nil"/>
              <w:bottom w:val="single" w:sz="8" w:space="0" w:color="auto"/>
              <w:right w:val="single" w:sz="4" w:space="0" w:color="auto"/>
            </w:tcBorders>
            <w:shd w:val="clear" w:color="auto" w:fill="auto"/>
            <w:noWrap/>
            <w:vAlign w:val="bottom"/>
            <w:hideMark/>
          </w:tcPr>
          <w:p w14:paraId="6F02116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2 (%)</w:t>
            </w:r>
          </w:p>
        </w:tc>
        <w:tc>
          <w:tcPr>
            <w:tcW w:w="955" w:type="dxa"/>
            <w:tcBorders>
              <w:top w:val="nil"/>
              <w:left w:val="nil"/>
              <w:bottom w:val="single" w:sz="8" w:space="0" w:color="auto"/>
              <w:right w:val="single" w:sz="8" w:space="0" w:color="auto"/>
            </w:tcBorders>
            <w:shd w:val="clear" w:color="auto" w:fill="auto"/>
            <w:noWrap/>
            <w:vAlign w:val="bottom"/>
            <w:hideMark/>
          </w:tcPr>
          <w:p w14:paraId="3D62E97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60DD15FD" w14:textId="77777777" w:rsidTr="00334C28">
        <w:trPr>
          <w:trHeight w:val="264"/>
        </w:trPr>
        <w:tc>
          <w:tcPr>
            <w:tcW w:w="138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1BB2C68" w14:textId="3EC56EB7"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BPI</w:t>
            </w:r>
          </w:p>
        </w:tc>
        <w:tc>
          <w:tcPr>
            <w:tcW w:w="1314" w:type="dxa"/>
            <w:tcBorders>
              <w:top w:val="nil"/>
              <w:left w:val="nil"/>
              <w:bottom w:val="single" w:sz="4" w:space="0" w:color="auto"/>
              <w:right w:val="single" w:sz="4" w:space="0" w:color="auto"/>
            </w:tcBorders>
            <w:shd w:val="clear" w:color="auto" w:fill="auto"/>
            <w:noWrap/>
            <w:vAlign w:val="bottom"/>
            <w:hideMark/>
          </w:tcPr>
          <w:p w14:paraId="44A35CA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4A259E4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2036B59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83.8 [69.4]</w:t>
            </w:r>
          </w:p>
        </w:tc>
        <w:tc>
          <w:tcPr>
            <w:tcW w:w="1905" w:type="dxa"/>
            <w:tcBorders>
              <w:top w:val="nil"/>
              <w:left w:val="nil"/>
              <w:bottom w:val="single" w:sz="4" w:space="0" w:color="auto"/>
              <w:right w:val="single" w:sz="4" w:space="0" w:color="auto"/>
            </w:tcBorders>
            <w:shd w:val="clear" w:color="auto" w:fill="auto"/>
            <w:noWrap/>
            <w:vAlign w:val="bottom"/>
            <w:hideMark/>
          </w:tcPr>
          <w:p w14:paraId="6DE0E52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29.4 [32.1]</w:t>
            </w:r>
          </w:p>
        </w:tc>
        <w:tc>
          <w:tcPr>
            <w:tcW w:w="955" w:type="dxa"/>
            <w:tcBorders>
              <w:top w:val="nil"/>
              <w:left w:val="nil"/>
              <w:bottom w:val="single" w:sz="4" w:space="0" w:color="auto"/>
              <w:right w:val="single" w:sz="8" w:space="0" w:color="auto"/>
            </w:tcBorders>
            <w:shd w:val="clear" w:color="auto" w:fill="auto"/>
            <w:noWrap/>
            <w:vAlign w:val="bottom"/>
            <w:hideMark/>
          </w:tcPr>
          <w:p w14:paraId="67C3E2B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0.0313</w:t>
            </w:r>
          </w:p>
        </w:tc>
      </w:tr>
      <w:tr w:rsidR="0092739C" w:rsidRPr="006C330D" w14:paraId="0B1A0E29" w14:textId="77777777" w:rsidTr="00334C28">
        <w:trPr>
          <w:trHeight w:val="264"/>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1CA17BC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4" w:space="0" w:color="auto"/>
              <w:right w:val="single" w:sz="4" w:space="0" w:color="auto"/>
            </w:tcBorders>
            <w:shd w:val="clear" w:color="auto" w:fill="auto"/>
            <w:noWrap/>
            <w:vAlign w:val="bottom"/>
            <w:hideMark/>
          </w:tcPr>
          <w:p w14:paraId="7A1563B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219F64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7ACE619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83.8 [69.4]</w:t>
            </w:r>
          </w:p>
        </w:tc>
        <w:tc>
          <w:tcPr>
            <w:tcW w:w="1905" w:type="dxa"/>
            <w:tcBorders>
              <w:top w:val="nil"/>
              <w:left w:val="nil"/>
              <w:bottom w:val="single" w:sz="4" w:space="0" w:color="auto"/>
              <w:right w:val="single" w:sz="4" w:space="0" w:color="auto"/>
            </w:tcBorders>
            <w:shd w:val="clear" w:color="auto" w:fill="auto"/>
            <w:noWrap/>
            <w:vAlign w:val="bottom"/>
            <w:hideMark/>
          </w:tcPr>
          <w:p w14:paraId="5A8315B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11.8 [5.1]</w:t>
            </w:r>
          </w:p>
        </w:tc>
        <w:tc>
          <w:tcPr>
            <w:tcW w:w="955" w:type="dxa"/>
            <w:tcBorders>
              <w:top w:val="nil"/>
              <w:left w:val="nil"/>
              <w:bottom w:val="single" w:sz="4" w:space="0" w:color="auto"/>
              <w:right w:val="single" w:sz="8" w:space="0" w:color="auto"/>
            </w:tcBorders>
            <w:shd w:val="clear" w:color="auto" w:fill="auto"/>
            <w:noWrap/>
            <w:vAlign w:val="bottom"/>
            <w:hideMark/>
          </w:tcPr>
          <w:p w14:paraId="71E5772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74DAD223" w14:textId="77777777" w:rsidTr="00334C28">
        <w:trPr>
          <w:trHeight w:val="276"/>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019DE47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8" w:space="0" w:color="auto"/>
              <w:right w:val="single" w:sz="4" w:space="0" w:color="auto"/>
            </w:tcBorders>
            <w:shd w:val="clear" w:color="auto" w:fill="auto"/>
            <w:noWrap/>
            <w:vAlign w:val="bottom"/>
            <w:hideMark/>
          </w:tcPr>
          <w:p w14:paraId="2153154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0B633EE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7970CC3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29.4 [32.1]</w:t>
            </w:r>
          </w:p>
        </w:tc>
        <w:tc>
          <w:tcPr>
            <w:tcW w:w="1905" w:type="dxa"/>
            <w:tcBorders>
              <w:top w:val="nil"/>
              <w:left w:val="nil"/>
              <w:bottom w:val="single" w:sz="8" w:space="0" w:color="auto"/>
              <w:right w:val="single" w:sz="4" w:space="0" w:color="auto"/>
            </w:tcBorders>
            <w:shd w:val="clear" w:color="auto" w:fill="auto"/>
            <w:noWrap/>
            <w:vAlign w:val="bottom"/>
            <w:hideMark/>
          </w:tcPr>
          <w:p w14:paraId="775652B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11.8 [5.1]</w:t>
            </w:r>
          </w:p>
        </w:tc>
        <w:tc>
          <w:tcPr>
            <w:tcW w:w="955" w:type="dxa"/>
            <w:tcBorders>
              <w:top w:val="nil"/>
              <w:left w:val="nil"/>
              <w:bottom w:val="single" w:sz="8" w:space="0" w:color="auto"/>
              <w:right w:val="single" w:sz="8" w:space="0" w:color="auto"/>
            </w:tcBorders>
            <w:shd w:val="clear" w:color="auto" w:fill="auto"/>
            <w:noWrap/>
            <w:vAlign w:val="bottom"/>
            <w:hideMark/>
          </w:tcPr>
          <w:p w14:paraId="45AF65A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6A770D76" w14:textId="77777777" w:rsidTr="00334C28">
        <w:trPr>
          <w:trHeight w:val="264"/>
        </w:trPr>
        <w:tc>
          <w:tcPr>
            <w:tcW w:w="138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09BC8433" w14:textId="37354B62"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TR</w:t>
            </w:r>
          </w:p>
        </w:tc>
        <w:tc>
          <w:tcPr>
            <w:tcW w:w="1314" w:type="dxa"/>
            <w:tcBorders>
              <w:top w:val="nil"/>
              <w:left w:val="nil"/>
              <w:bottom w:val="single" w:sz="4" w:space="0" w:color="auto"/>
              <w:right w:val="single" w:sz="4" w:space="0" w:color="auto"/>
            </w:tcBorders>
            <w:shd w:val="clear" w:color="auto" w:fill="auto"/>
            <w:noWrap/>
            <w:vAlign w:val="bottom"/>
            <w:hideMark/>
          </w:tcPr>
          <w:p w14:paraId="2028593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46F27D4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5FBCC36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3.7 [3.3]</w:t>
            </w:r>
          </w:p>
        </w:tc>
        <w:tc>
          <w:tcPr>
            <w:tcW w:w="1905" w:type="dxa"/>
            <w:tcBorders>
              <w:top w:val="nil"/>
              <w:left w:val="nil"/>
              <w:bottom w:val="single" w:sz="4" w:space="0" w:color="auto"/>
              <w:right w:val="single" w:sz="4" w:space="0" w:color="auto"/>
            </w:tcBorders>
            <w:shd w:val="clear" w:color="auto" w:fill="auto"/>
            <w:noWrap/>
            <w:vAlign w:val="bottom"/>
            <w:hideMark/>
          </w:tcPr>
          <w:p w14:paraId="67A1A34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4.5 [0.6]</w:t>
            </w:r>
          </w:p>
        </w:tc>
        <w:tc>
          <w:tcPr>
            <w:tcW w:w="955" w:type="dxa"/>
            <w:tcBorders>
              <w:top w:val="nil"/>
              <w:left w:val="nil"/>
              <w:bottom w:val="single" w:sz="4" w:space="0" w:color="auto"/>
              <w:right w:val="single" w:sz="8" w:space="0" w:color="auto"/>
            </w:tcBorders>
            <w:shd w:val="clear" w:color="auto" w:fill="auto"/>
            <w:noWrap/>
            <w:vAlign w:val="bottom"/>
            <w:hideMark/>
          </w:tcPr>
          <w:p w14:paraId="3F02D37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0.3125</w:t>
            </w:r>
          </w:p>
        </w:tc>
      </w:tr>
      <w:tr w:rsidR="0092739C" w:rsidRPr="006C330D" w14:paraId="1283F40D" w14:textId="77777777" w:rsidTr="00334C28">
        <w:trPr>
          <w:trHeight w:val="264"/>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744C5F8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4" w:space="0" w:color="auto"/>
              <w:right w:val="single" w:sz="4" w:space="0" w:color="auto"/>
            </w:tcBorders>
            <w:shd w:val="clear" w:color="auto" w:fill="auto"/>
            <w:noWrap/>
            <w:vAlign w:val="bottom"/>
            <w:hideMark/>
          </w:tcPr>
          <w:p w14:paraId="30F99AF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72BA657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73D39CD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3.7 [3.3]</w:t>
            </w:r>
          </w:p>
        </w:tc>
        <w:tc>
          <w:tcPr>
            <w:tcW w:w="1905" w:type="dxa"/>
            <w:tcBorders>
              <w:top w:val="nil"/>
              <w:left w:val="nil"/>
              <w:bottom w:val="single" w:sz="4" w:space="0" w:color="auto"/>
              <w:right w:val="single" w:sz="4" w:space="0" w:color="auto"/>
            </w:tcBorders>
            <w:shd w:val="clear" w:color="auto" w:fill="auto"/>
            <w:noWrap/>
            <w:vAlign w:val="bottom"/>
            <w:hideMark/>
          </w:tcPr>
          <w:p w14:paraId="18349B7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3.3 [2.4]</w:t>
            </w:r>
          </w:p>
        </w:tc>
        <w:tc>
          <w:tcPr>
            <w:tcW w:w="955" w:type="dxa"/>
            <w:tcBorders>
              <w:top w:val="nil"/>
              <w:left w:val="nil"/>
              <w:bottom w:val="single" w:sz="4" w:space="0" w:color="auto"/>
              <w:right w:val="single" w:sz="8" w:space="0" w:color="auto"/>
            </w:tcBorders>
            <w:shd w:val="clear" w:color="auto" w:fill="auto"/>
            <w:noWrap/>
            <w:vAlign w:val="bottom"/>
            <w:hideMark/>
          </w:tcPr>
          <w:p w14:paraId="353D7A2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1.0000</w:t>
            </w:r>
          </w:p>
        </w:tc>
      </w:tr>
      <w:tr w:rsidR="0092739C" w:rsidRPr="006C330D" w14:paraId="578312E1" w14:textId="77777777" w:rsidTr="00334C28">
        <w:trPr>
          <w:trHeight w:val="276"/>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6B364DF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8" w:space="0" w:color="auto"/>
              <w:right w:val="single" w:sz="4" w:space="0" w:color="auto"/>
            </w:tcBorders>
            <w:shd w:val="clear" w:color="auto" w:fill="auto"/>
            <w:noWrap/>
            <w:vAlign w:val="bottom"/>
            <w:hideMark/>
          </w:tcPr>
          <w:p w14:paraId="1D5911B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7D0A247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092530B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4.5 [0.6]</w:t>
            </w:r>
          </w:p>
        </w:tc>
        <w:tc>
          <w:tcPr>
            <w:tcW w:w="1905" w:type="dxa"/>
            <w:tcBorders>
              <w:top w:val="nil"/>
              <w:left w:val="nil"/>
              <w:bottom w:val="single" w:sz="8" w:space="0" w:color="auto"/>
              <w:right w:val="single" w:sz="4" w:space="0" w:color="auto"/>
            </w:tcBorders>
            <w:shd w:val="clear" w:color="auto" w:fill="auto"/>
            <w:noWrap/>
            <w:vAlign w:val="bottom"/>
            <w:hideMark/>
          </w:tcPr>
          <w:p w14:paraId="72CB77E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3.3 [2.4]</w:t>
            </w:r>
          </w:p>
        </w:tc>
        <w:tc>
          <w:tcPr>
            <w:tcW w:w="955" w:type="dxa"/>
            <w:tcBorders>
              <w:top w:val="nil"/>
              <w:left w:val="nil"/>
              <w:bottom w:val="single" w:sz="8" w:space="0" w:color="auto"/>
              <w:right w:val="single" w:sz="8" w:space="0" w:color="auto"/>
            </w:tcBorders>
            <w:shd w:val="clear" w:color="auto" w:fill="auto"/>
            <w:noWrap/>
            <w:vAlign w:val="bottom"/>
            <w:hideMark/>
          </w:tcPr>
          <w:p w14:paraId="02C4EB4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0.6250</w:t>
            </w:r>
          </w:p>
        </w:tc>
      </w:tr>
    </w:tbl>
    <w:p w14:paraId="5A7826E4" w14:textId="77777777" w:rsidR="0092739C" w:rsidRPr="006C330D" w:rsidRDefault="0092739C" w:rsidP="003866FC">
      <w:pPr>
        <w:pStyle w:val="IOPText"/>
        <w:spacing w:after="200" w:line="480" w:lineRule="auto"/>
        <w:ind w:firstLine="0"/>
        <w:rPr>
          <w:b/>
          <w:bCs/>
          <w:noProof/>
          <w:szCs w:val="20"/>
        </w:rPr>
      </w:pPr>
    </w:p>
    <w:p w14:paraId="395191E8" w14:textId="77777777" w:rsidR="0092739C" w:rsidRPr="006C330D" w:rsidRDefault="0092739C" w:rsidP="003866FC">
      <w:pPr>
        <w:pStyle w:val="IOPText"/>
        <w:spacing w:after="200" w:line="480" w:lineRule="auto"/>
        <w:ind w:firstLine="0"/>
        <w:rPr>
          <w:b/>
          <w:bCs/>
          <w:noProof/>
          <w:szCs w:val="20"/>
        </w:rPr>
      </w:pPr>
    </w:p>
    <w:tbl>
      <w:tblPr>
        <w:tblW w:w="8780" w:type="dxa"/>
        <w:tblInd w:w="118" w:type="dxa"/>
        <w:tblLook w:val="04A0" w:firstRow="1" w:lastRow="0" w:firstColumn="1" w:lastColumn="0" w:noHBand="0" w:noVBand="1"/>
      </w:tblPr>
      <w:tblGrid>
        <w:gridCol w:w="1419"/>
        <w:gridCol w:w="1308"/>
        <w:gridCol w:w="1308"/>
        <w:gridCol w:w="1897"/>
        <w:gridCol w:w="1897"/>
        <w:gridCol w:w="951"/>
      </w:tblGrid>
      <w:tr w:rsidR="0092739C" w:rsidRPr="006C330D" w14:paraId="72463453" w14:textId="77777777" w:rsidTr="00334C28">
        <w:trPr>
          <w:trHeight w:val="276"/>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573984"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Experiment 1, Sensation threshold: Comparisons between populations</w:t>
            </w:r>
          </w:p>
        </w:tc>
      </w:tr>
      <w:tr w:rsidR="0092739C" w:rsidRPr="006C330D" w14:paraId="079FBE3F" w14:textId="77777777" w:rsidTr="00334C28">
        <w:trPr>
          <w:trHeight w:val="276"/>
        </w:trPr>
        <w:tc>
          <w:tcPr>
            <w:tcW w:w="141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A5236E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08" w:type="dxa"/>
            <w:tcBorders>
              <w:top w:val="nil"/>
              <w:left w:val="nil"/>
              <w:bottom w:val="single" w:sz="8" w:space="0" w:color="auto"/>
              <w:right w:val="single" w:sz="4" w:space="0" w:color="auto"/>
            </w:tcBorders>
            <w:shd w:val="clear" w:color="auto" w:fill="auto"/>
            <w:noWrap/>
            <w:vAlign w:val="bottom"/>
            <w:hideMark/>
          </w:tcPr>
          <w:p w14:paraId="0F114BB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08" w:type="dxa"/>
            <w:tcBorders>
              <w:top w:val="nil"/>
              <w:left w:val="nil"/>
              <w:bottom w:val="single" w:sz="8" w:space="0" w:color="auto"/>
              <w:right w:val="single" w:sz="4" w:space="0" w:color="auto"/>
            </w:tcBorders>
            <w:shd w:val="clear" w:color="auto" w:fill="auto"/>
            <w:noWrap/>
            <w:vAlign w:val="bottom"/>
            <w:hideMark/>
          </w:tcPr>
          <w:p w14:paraId="2592280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897" w:type="dxa"/>
            <w:tcBorders>
              <w:top w:val="nil"/>
              <w:left w:val="nil"/>
              <w:bottom w:val="single" w:sz="8" w:space="0" w:color="auto"/>
              <w:right w:val="single" w:sz="4" w:space="0" w:color="auto"/>
            </w:tcBorders>
            <w:shd w:val="clear" w:color="auto" w:fill="auto"/>
            <w:noWrap/>
            <w:vAlign w:val="bottom"/>
            <w:hideMark/>
          </w:tcPr>
          <w:p w14:paraId="7316AD7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1 (%)</w:t>
            </w:r>
          </w:p>
        </w:tc>
        <w:tc>
          <w:tcPr>
            <w:tcW w:w="1897" w:type="dxa"/>
            <w:tcBorders>
              <w:top w:val="nil"/>
              <w:left w:val="nil"/>
              <w:bottom w:val="single" w:sz="8" w:space="0" w:color="auto"/>
              <w:right w:val="single" w:sz="4" w:space="0" w:color="auto"/>
            </w:tcBorders>
            <w:shd w:val="clear" w:color="auto" w:fill="auto"/>
            <w:noWrap/>
            <w:vAlign w:val="bottom"/>
            <w:hideMark/>
          </w:tcPr>
          <w:p w14:paraId="4809CA6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2 (%)</w:t>
            </w:r>
          </w:p>
        </w:tc>
        <w:tc>
          <w:tcPr>
            <w:tcW w:w="951" w:type="dxa"/>
            <w:tcBorders>
              <w:top w:val="nil"/>
              <w:left w:val="nil"/>
              <w:bottom w:val="single" w:sz="8" w:space="0" w:color="auto"/>
              <w:right w:val="single" w:sz="8" w:space="0" w:color="auto"/>
            </w:tcBorders>
            <w:shd w:val="clear" w:color="auto" w:fill="auto"/>
            <w:noWrap/>
            <w:vAlign w:val="bottom"/>
            <w:hideMark/>
          </w:tcPr>
          <w:p w14:paraId="3AA5D9C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66026625" w14:textId="77777777" w:rsidTr="00334C28">
        <w:trPr>
          <w:trHeight w:val="264"/>
        </w:trPr>
        <w:tc>
          <w:tcPr>
            <w:tcW w:w="141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652376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Lower arm</w:t>
            </w:r>
          </w:p>
        </w:tc>
        <w:tc>
          <w:tcPr>
            <w:tcW w:w="1308" w:type="dxa"/>
            <w:tcBorders>
              <w:top w:val="nil"/>
              <w:left w:val="nil"/>
              <w:bottom w:val="single" w:sz="4" w:space="0" w:color="auto"/>
              <w:right w:val="single" w:sz="4" w:space="0" w:color="auto"/>
            </w:tcBorders>
            <w:shd w:val="clear" w:color="auto" w:fill="auto"/>
            <w:noWrap/>
            <w:vAlign w:val="bottom"/>
            <w:hideMark/>
          </w:tcPr>
          <w:p w14:paraId="6B242CF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65DD71DE" w14:textId="27D871F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897" w:type="dxa"/>
            <w:tcBorders>
              <w:top w:val="nil"/>
              <w:left w:val="nil"/>
              <w:bottom w:val="single" w:sz="4" w:space="0" w:color="auto"/>
              <w:right w:val="single" w:sz="4" w:space="0" w:color="auto"/>
            </w:tcBorders>
            <w:shd w:val="clear" w:color="auto" w:fill="auto"/>
            <w:noWrap/>
            <w:vAlign w:val="bottom"/>
            <w:hideMark/>
          </w:tcPr>
          <w:p w14:paraId="7B663AC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2.3 [1.0]</w:t>
            </w:r>
          </w:p>
        </w:tc>
        <w:tc>
          <w:tcPr>
            <w:tcW w:w="1897" w:type="dxa"/>
            <w:tcBorders>
              <w:top w:val="nil"/>
              <w:left w:val="nil"/>
              <w:bottom w:val="single" w:sz="4" w:space="0" w:color="auto"/>
              <w:right w:val="single" w:sz="4" w:space="0" w:color="auto"/>
            </w:tcBorders>
            <w:shd w:val="clear" w:color="auto" w:fill="auto"/>
            <w:noWrap/>
            <w:vAlign w:val="bottom"/>
            <w:hideMark/>
          </w:tcPr>
          <w:p w14:paraId="1BE991B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83.8 [69.4]</w:t>
            </w:r>
          </w:p>
        </w:tc>
        <w:tc>
          <w:tcPr>
            <w:tcW w:w="951" w:type="dxa"/>
            <w:tcBorders>
              <w:top w:val="nil"/>
              <w:left w:val="nil"/>
              <w:bottom w:val="single" w:sz="4" w:space="0" w:color="auto"/>
              <w:right w:val="single" w:sz="8" w:space="0" w:color="auto"/>
            </w:tcBorders>
            <w:shd w:val="clear" w:color="auto" w:fill="auto"/>
            <w:noWrap/>
            <w:vAlign w:val="bottom"/>
            <w:hideMark/>
          </w:tcPr>
          <w:p w14:paraId="6A875CD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0.0015</w:t>
            </w:r>
          </w:p>
        </w:tc>
      </w:tr>
      <w:tr w:rsidR="0092739C" w:rsidRPr="006C330D" w14:paraId="0FAF80F5" w14:textId="77777777" w:rsidTr="00334C28">
        <w:trPr>
          <w:trHeight w:val="264"/>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05158DC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4" w:space="0" w:color="auto"/>
              <w:right w:val="single" w:sz="4" w:space="0" w:color="auto"/>
            </w:tcBorders>
            <w:shd w:val="clear" w:color="auto" w:fill="auto"/>
            <w:noWrap/>
            <w:vAlign w:val="bottom"/>
            <w:hideMark/>
          </w:tcPr>
          <w:p w14:paraId="26EDF50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11DEA5B4" w14:textId="3598A4D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4" w:space="0" w:color="auto"/>
              <w:right w:val="single" w:sz="4" w:space="0" w:color="auto"/>
            </w:tcBorders>
            <w:shd w:val="clear" w:color="auto" w:fill="auto"/>
            <w:noWrap/>
            <w:vAlign w:val="bottom"/>
            <w:hideMark/>
          </w:tcPr>
          <w:p w14:paraId="2587A3C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2.3 [1.0]</w:t>
            </w:r>
          </w:p>
        </w:tc>
        <w:tc>
          <w:tcPr>
            <w:tcW w:w="1897" w:type="dxa"/>
            <w:tcBorders>
              <w:top w:val="nil"/>
              <w:left w:val="nil"/>
              <w:bottom w:val="single" w:sz="4" w:space="0" w:color="auto"/>
              <w:right w:val="single" w:sz="4" w:space="0" w:color="auto"/>
            </w:tcBorders>
            <w:shd w:val="clear" w:color="auto" w:fill="auto"/>
            <w:noWrap/>
            <w:vAlign w:val="bottom"/>
            <w:hideMark/>
          </w:tcPr>
          <w:p w14:paraId="5FA3351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3.7 [3.3]</w:t>
            </w:r>
          </w:p>
        </w:tc>
        <w:tc>
          <w:tcPr>
            <w:tcW w:w="951" w:type="dxa"/>
            <w:tcBorders>
              <w:top w:val="nil"/>
              <w:left w:val="nil"/>
              <w:bottom w:val="single" w:sz="4" w:space="0" w:color="auto"/>
              <w:right w:val="single" w:sz="8" w:space="0" w:color="auto"/>
            </w:tcBorders>
            <w:shd w:val="clear" w:color="auto" w:fill="auto"/>
            <w:noWrap/>
            <w:vAlign w:val="bottom"/>
            <w:hideMark/>
          </w:tcPr>
          <w:p w14:paraId="1339138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0.3173</w:t>
            </w:r>
          </w:p>
        </w:tc>
      </w:tr>
      <w:tr w:rsidR="0092739C" w:rsidRPr="006C330D" w14:paraId="710E8623" w14:textId="77777777" w:rsidTr="00334C28">
        <w:trPr>
          <w:trHeight w:val="276"/>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5AF2F91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8" w:space="0" w:color="auto"/>
              <w:right w:val="single" w:sz="4" w:space="0" w:color="auto"/>
            </w:tcBorders>
            <w:shd w:val="clear" w:color="auto" w:fill="auto"/>
            <w:noWrap/>
            <w:vAlign w:val="bottom"/>
            <w:hideMark/>
          </w:tcPr>
          <w:p w14:paraId="364AC923" w14:textId="3BF78D1D"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08" w:type="dxa"/>
            <w:tcBorders>
              <w:top w:val="nil"/>
              <w:left w:val="nil"/>
              <w:bottom w:val="single" w:sz="8" w:space="0" w:color="auto"/>
              <w:right w:val="single" w:sz="4" w:space="0" w:color="auto"/>
            </w:tcBorders>
            <w:shd w:val="clear" w:color="auto" w:fill="auto"/>
            <w:noWrap/>
            <w:vAlign w:val="bottom"/>
            <w:hideMark/>
          </w:tcPr>
          <w:p w14:paraId="6E131F20" w14:textId="22ED6B4D"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8" w:space="0" w:color="auto"/>
              <w:right w:val="single" w:sz="4" w:space="0" w:color="auto"/>
            </w:tcBorders>
            <w:shd w:val="clear" w:color="auto" w:fill="auto"/>
            <w:noWrap/>
            <w:vAlign w:val="bottom"/>
            <w:hideMark/>
          </w:tcPr>
          <w:p w14:paraId="6E9DFF8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83.8 [69.4]</w:t>
            </w:r>
          </w:p>
        </w:tc>
        <w:tc>
          <w:tcPr>
            <w:tcW w:w="1897" w:type="dxa"/>
            <w:tcBorders>
              <w:top w:val="nil"/>
              <w:left w:val="nil"/>
              <w:bottom w:val="single" w:sz="8" w:space="0" w:color="auto"/>
              <w:right w:val="single" w:sz="4" w:space="0" w:color="auto"/>
            </w:tcBorders>
            <w:shd w:val="clear" w:color="auto" w:fill="auto"/>
            <w:noWrap/>
            <w:vAlign w:val="bottom"/>
            <w:hideMark/>
          </w:tcPr>
          <w:p w14:paraId="3E6147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3.7 [3.3]</w:t>
            </w:r>
          </w:p>
        </w:tc>
        <w:tc>
          <w:tcPr>
            <w:tcW w:w="951" w:type="dxa"/>
            <w:tcBorders>
              <w:top w:val="nil"/>
              <w:left w:val="nil"/>
              <w:bottom w:val="single" w:sz="8" w:space="0" w:color="auto"/>
              <w:right w:val="single" w:sz="8" w:space="0" w:color="auto"/>
            </w:tcBorders>
            <w:shd w:val="clear" w:color="auto" w:fill="auto"/>
            <w:noWrap/>
            <w:vAlign w:val="bottom"/>
            <w:hideMark/>
          </w:tcPr>
          <w:p w14:paraId="34F3339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0.0062</w:t>
            </w:r>
          </w:p>
        </w:tc>
      </w:tr>
      <w:tr w:rsidR="0092739C" w:rsidRPr="006C330D" w14:paraId="65246375" w14:textId="77777777" w:rsidTr="00334C28">
        <w:trPr>
          <w:trHeight w:val="264"/>
        </w:trPr>
        <w:tc>
          <w:tcPr>
            <w:tcW w:w="141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553CD09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Upper arm</w:t>
            </w:r>
          </w:p>
        </w:tc>
        <w:tc>
          <w:tcPr>
            <w:tcW w:w="1308" w:type="dxa"/>
            <w:tcBorders>
              <w:top w:val="nil"/>
              <w:left w:val="nil"/>
              <w:bottom w:val="single" w:sz="4" w:space="0" w:color="auto"/>
              <w:right w:val="single" w:sz="4" w:space="0" w:color="auto"/>
            </w:tcBorders>
            <w:shd w:val="clear" w:color="auto" w:fill="auto"/>
            <w:noWrap/>
            <w:vAlign w:val="bottom"/>
            <w:hideMark/>
          </w:tcPr>
          <w:p w14:paraId="191B360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43F39596" w14:textId="093A33AE"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897" w:type="dxa"/>
            <w:tcBorders>
              <w:top w:val="nil"/>
              <w:left w:val="nil"/>
              <w:bottom w:val="single" w:sz="4" w:space="0" w:color="auto"/>
              <w:right w:val="single" w:sz="4" w:space="0" w:color="auto"/>
            </w:tcBorders>
            <w:shd w:val="clear" w:color="auto" w:fill="auto"/>
            <w:noWrap/>
            <w:vAlign w:val="bottom"/>
            <w:hideMark/>
          </w:tcPr>
          <w:p w14:paraId="72BE716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2.7 [1.1]</w:t>
            </w:r>
          </w:p>
        </w:tc>
        <w:tc>
          <w:tcPr>
            <w:tcW w:w="1897" w:type="dxa"/>
            <w:tcBorders>
              <w:top w:val="nil"/>
              <w:left w:val="nil"/>
              <w:bottom w:val="single" w:sz="4" w:space="0" w:color="auto"/>
              <w:right w:val="single" w:sz="4" w:space="0" w:color="auto"/>
            </w:tcBorders>
            <w:shd w:val="clear" w:color="auto" w:fill="auto"/>
            <w:noWrap/>
            <w:vAlign w:val="bottom"/>
            <w:hideMark/>
          </w:tcPr>
          <w:p w14:paraId="0F12964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29.4 [32.1]</w:t>
            </w:r>
          </w:p>
        </w:tc>
        <w:tc>
          <w:tcPr>
            <w:tcW w:w="951" w:type="dxa"/>
            <w:tcBorders>
              <w:top w:val="nil"/>
              <w:left w:val="nil"/>
              <w:bottom w:val="single" w:sz="4" w:space="0" w:color="auto"/>
              <w:right w:val="single" w:sz="8" w:space="0" w:color="auto"/>
            </w:tcBorders>
            <w:shd w:val="clear" w:color="auto" w:fill="auto"/>
            <w:noWrap/>
            <w:vAlign w:val="bottom"/>
            <w:hideMark/>
          </w:tcPr>
          <w:p w14:paraId="571BEB7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0.0015</w:t>
            </w:r>
          </w:p>
        </w:tc>
      </w:tr>
      <w:tr w:rsidR="0092739C" w:rsidRPr="006C330D" w14:paraId="5DE4D0F9" w14:textId="77777777" w:rsidTr="00334C28">
        <w:trPr>
          <w:trHeight w:val="264"/>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400860B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4" w:space="0" w:color="auto"/>
              <w:right w:val="single" w:sz="4" w:space="0" w:color="auto"/>
            </w:tcBorders>
            <w:shd w:val="clear" w:color="auto" w:fill="auto"/>
            <w:noWrap/>
            <w:vAlign w:val="bottom"/>
            <w:hideMark/>
          </w:tcPr>
          <w:p w14:paraId="1C7209F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5DF53440" w14:textId="18DD515C"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4" w:space="0" w:color="auto"/>
              <w:right w:val="single" w:sz="4" w:space="0" w:color="auto"/>
            </w:tcBorders>
            <w:shd w:val="clear" w:color="auto" w:fill="auto"/>
            <w:noWrap/>
            <w:vAlign w:val="bottom"/>
            <w:hideMark/>
          </w:tcPr>
          <w:p w14:paraId="22E26E3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2.7 [1.1]</w:t>
            </w:r>
          </w:p>
        </w:tc>
        <w:tc>
          <w:tcPr>
            <w:tcW w:w="1897" w:type="dxa"/>
            <w:tcBorders>
              <w:top w:val="nil"/>
              <w:left w:val="nil"/>
              <w:bottom w:val="single" w:sz="4" w:space="0" w:color="auto"/>
              <w:right w:val="single" w:sz="4" w:space="0" w:color="auto"/>
            </w:tcBorders>
            <w:shd w:val="clear" w:color="auto" w:fill="auto"/>
            <w:noWrap/>
            <w:vAlign w:val="bottom"/>
            <w:hideMark/>
          </w:tcPr>
          <w:p w14:paraId="63AA19B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4.5 [0.6]</w:t>
            </w:r>
          </w:p>
        </w:tc>
        <w:tc>
          <w:tcPr>
            <w:tcW w:w="951" w:type="dxa"/>
            <w:tcBorders>
              <w:top w:val="nil"/>
              <w:left w:val="nil"/>
              <w:bottom w:val="single" w:sz="4" w:space="0" w:color="auto"/>
              <w:right w:val="single" w:sz="8" w:space="0" w:color="auto"/>
            </w:tcBorders>
            <w:shd w:val="clear" w:color="auto" w:fill="auto"/>
            <w:noWrap/>
            <w:vAlign w:val="bottom"/>
            <w:hideMark/>
          </w:tcPr>
          <w:p w14:paraId="0FA8E84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0.0719</w:t>
            </w:r>
          </w:p>
        </w:tc>
      </w:tr>
      <w:tr w:rsidR="0092739C" w:rsidRPr="006C330D" w14:paraId="45169655" w14:textId="77777777" w:rsidTr="00334C28">
        <w:trPr>
          <w:trHeight w:val="276"/>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2E31DC1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8" w:space="0" w:color="auto"/>
              <w:right w:val="single" w:sz="4" w:space="0" w:color="auto"/>
            </w:tcBorders>
            <w:shd w:val="clear" w:color="auto" w:fill="auto"/>
            <w:noWrap/>
            <w:vAlign w:val="bottom"/>
            <w:hideMark/>
          </w:tcPr>
          <w:p w14:paraId="49D52CF4" w14:textId="7D870445"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08" w:type="dxa"/>
            <w:tcBorders>
              <w:top w:val="nil"/>
              <w:left w:val="nil"/>
              <w:bottom w:val="single" w:sz="8" w:space="0" w:color="auto"/>
              <w:right w:val="single" w:sz="4" w:space="0" w:color="auto"/>
            </w:tcBorders>
            <w:shd w:val="clear" w:color="auto" w:fill="auto"/>
            <w:noWrap/>
            <w:vAlign w:val="bottom"/>
            <w:hideMark/>
          </w:tcPr>
          <w:p w14:paraId="122A7B3D" w14:textId="3FBBC0B4"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8" w:space="0" w:color="auto"/>
              <w:right w:val="single" w:sz="4" w:space="0" w:color="auto"/>
            </w:tcBorders>
            <w:shd w:val="clear" w:color="auto" w:fill="auto"/>
            <w:noWrap/>
            <w:vAlign w:val="bottom"/>
            <w:hideMark/>
          </w:tcPr>
          <w:p w14:paraId="02C68A8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29.4 [32.1]</w:t>
            </w:r>
          </w:p>
        </w:tc>
        <w:tc>
          <w:tcPr>
            <w:tcW w:w="1897" w:type="dxa"/>
            <w:tcBorders>
              <w:top w:val="nil"/>
              <w:left w:val="nil"/>
              <w:bottom w:val="single" w:sz="8" w:space="0" w:color="auto"/>
              <w:right w:val="single" w:sz="4" w:space="0" w:color="auto"/>
            </w:tcBorders>
            <w:shd w:val="clear" w:color="auto" w:fill="auto"/>
            <w:noWrap/>
            <w:vAlign w:val="bottom"/>
            <w:hideMark/>
          </w:tcPr>
          <w:p w14:paraId="15BD662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4.5 [0.6]</w:t>
            </w:r>
          </w:p>
        </w:tc>
        <w:tc>
          <w:tcPr>
            <w:tcW w:w="951" w:type="dxa"/>
            <w:tcBorders>
              <w:top w:val="nil"/>
              <w:left w:val="nil"/>
              <w:bottom w:val="single" w:sz="8" w:space="0" w:color="auto"/>
              <w:right w:val="single" w:sz="8" w:space="0" w:color="auto"/>
            </w:tcBorders>
            <w:shd w:val="clear" w:color="auto" w:fill="auto"/>
            <w:noWrap/>
            <w:vAlign w:val="bottom"/>
            <w:hideMark/>
          </w:tcPr>
          <w:p w14:paraId="1E051C2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0.0176</w:t>
            </w:r>
          </w:p>
        </w:tc>
      </w:tr>
      <w:tr w:rsidR="0092739C" w:rsidRPr="006C330D" w14:paraId="61E57038" w14:textId="77777777" w:rsidTr="00334C28">
        <w:trPr>
          <w:trHeight w:val="264"/>
        </w:trPr>
        <w:tc>
          <w:tcPr>
            <w:tcW w:w="141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0E92064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Shoulder</w:t>
            </w:r>
          </w:p>
        </w:tc>
        <w:tc>
          <w:tcPr>
            <w:tcW w:w="1308" w:type="dxa"/>
            <w:tcBorders>
              <w:top w:val="nil"/>
              <w:left w:val="nil"/>
              <w:bottom w:val="single" w:sz="4" w:space="0" w:color="auto"/>
              <w:right w:val="single" w:sz="4" w:space="0" w:color="auto"/>
            </w:tcBorders>
            <w:shd w:val="clear" w:color="auto" w:fill="auto"/>
            <w:noWrap/>
            <w:vAlign w:val="bottom"/>
            <w:hideMark/>
          </w:tcPr>
          <w:p w14:paraId="1306E17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0A04D473" w14:textId="20DC9A2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897" w:type="dxa"/>
            <w:tcBorders>
              <w:top w:val="nil"/>
              <w:left w:val="nil"/>
              <w:bottom w:val="single" w:sz="4" w:space="0" w:color="auto"/>
              <w:right w:val="single" w:sz="4" w:space="0" w:color="auto"/>
            </w:tcBorders>
            <w:shd w:val="clear" w:color="auto" w:fill="auto"/>
            <w:noWrap/>
            <w:vAlign w:val="bottom"/>
            <w:hideMark/>
          </w:tcPr>
          <w:p w14:paraId="7656EC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3.1 [1.8]</w:t>
            </w:r>
          </w:p>
        </w:tc>
        <w:tc>
          <w:tcPr>
            <w:tcW w:w="1897" w:type="dxa"/>
            <w:tcBorders>
              <w:top w:val="nil"/>
              <w:left w:val="nil"/>
              <w:bottom w:val="single" w:sz="4" w:space="0" w:color="auto"/>
              <w:right w:val="single" w:sz="4" w:space="0" w:color="auto"/>
            </w:tcBorders>
            <w:shd w:val="clear" w:color="auto" w:fill="auto"/>
            <w:noWrap/>
            <w:vAlign w:val="bottom"/>
            <w:hideMark/>
          </w:tcPr>
          <w:p w14:paraId="7FAAE2B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11.8 [5.1]</w:t>
            </w:r>
          </w:p>
        </w:tc>
        <w:tc>
          <w:tcPr>
            <w:tcW w:w="951" w:type="dxa"/>
            <w:tcBorders>
              <w:top w:val="nil"/>
              <w:left w:val="nil"/>
              <w:bottom w:val="single" w:sz="4" w:space="0" w:color="auto"/>
              <w:right w:val="single" w:sz="8" w:space="0" w:color="auto"/>
            </w:tcBorders>
            <w:shd w:val="clear" w:color="auto" w:fill="auto"/>
            <w:noWrap/>
            <w:vAlign w:val="bottom"/>
            <w:hideMark/>
          </w:tcPr>
          <w:p w14:paraId="59C7D28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0.0032</w:t>
            </w:r>
          </w:p>
        </w:tc>
      </w:tr>
      <w:tr w:rsidR="0092739C" w:rsidRPr="006C330D" w14:paraId="0B9A4552" w14:textId="77777777" w:rsidTr="00334C28">
        <w:trPr>
          <w:trHeight w:val="264"/>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3A0EFDF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4" w:space="0" w:color="auto"/>
              <w:right w:val="single" w:sz="4" w:space="0" w:color="auto"/>
            </w:tcBorders>
            <w:shd w:val="clear" w:color="auto" w:fill="auto"/>
            <w:noWrap/>
            <w:vAlign w:val="bottom"/>
            <w:hideMark/>
          </w:tcPr>
          <w:p w14:paraId="6C32D77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758089B4" w14:textId="4A118435"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4" w:space="0" w:color="auto"/>
              <w:right w:val="single" w:sz="4" w:space="0" w:color="auto"/>
            </w:tcBorders>
            <w:shd w:val="clear" w:color="auto" w:fill="auto"/>
            <w:noWrap/>
            <w:vAlign w:val="bottom"/>
            <w:hideMark/>
          </w:tcPr>
          <w:p w14:paraId="5F2FB54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3.1 [1.8]</w:t>
            </w:r>
          </w:p>
        </w:tc>
        <w:tc>
          <w:tcPr>
            <w:tcW w:w="1897" w:type="dxa"/>
            <w:tcBorders>
              <w:top w:val="nil"/>
              <w:left w:val="nil"/>
              <w:bottom w:val="single" w:sz="4" w:space="0" w:color="auto"/>
              <w:right w:val="single" w:sz="4" w:space="0" w:color="auto"/>
            </w:tcBorders>
            <w:shd w:val="clear" w:color="auto" w:fill="auto"/>
            <w:noWrap/>
            <w:vAlign w:val="bottom"/>
            <w:hideMark/>
          </w:tcPr>
          <w:p w14:paraId="444B2F0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3.3 [2.4]</w:t>
            </w:r>
          </w:p>
        </w:tc>
        <w:tc>
          <w:tcPr>
            <w:tcW w:w="951" w:type="dxa"/>
            <w:tcBorders>
              <w:top w:val="nil"/>
              <w:left w:val="nil"/>
              <w:bottom w:val="single" w:sz="4" w:space="0" w:color="auto"/>
              <w:right w:val="single" w:sz="8" w:space="0" w:color="auto"/>
            </w:tcBorders>
            <w:shd w:val="clear" w:color="auto" w:fill="auto"/>
            <w:noWrap/>
            <w:vAlign w:val="bottom"/>
            <w:hideMark/>
          </w:tcPr>
          <w:p w14:paraId="1356FFA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0.6407</w:t>
            </w:r>
          </w:p>
        </w:tc>
      </w:tr>
      <w:tr w:rsidR="0092739C" w:rsidRPr="006C330D" w14:paraId="325F6EE5" w14:textId="77777777" w:rsidTr="00334C28">
        <w:trPr>
          <w:trHeight w:val="276"/>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38620F3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8" w:space="0" w:color="auto"/>
              <w:right w:val="single" w:sz="4" w:space="0" w:color="auto"/>
            </w:tcBorders>
            <w:shd w:val="clear" w:color="auto" w:fill="auto"/>
            <w:noWrap/>
            <w:vAlign w:val="bottom"/>
            <w:hideMark/>
          </w:tcPr>
          <w:p w14:paraId="24EF76B2" w14:textId="1D09C324"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08" w:type="dxa"/>
            <w:tcBorders>
              <w:top w:val="nil"/>
              <w:left w:val="nil"/>
              <w:bottom w:val="single" w:sz="8" w:space="0" w:color="auto"/>
              <w:right w:val="single" w:sz="4" w:space="0" w:color="auto"/>
            </w:tcBorders>
            <w:shd w:val="clear" w:color="auto" w:fill="auto"/>
            <w:noWrap/>
            <w:vAlign w:val="bottom"/>
            <w:hideMark/>
          </w:tcPr>
          <w:p w14:paraId="11A954D9" w14:textId="1A900669"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8" w:space="0" w:color="auto"/>
              <w:right w:val="single" w:sz="4" w:space="0" w:color="auto"/>
            </w:tcBorders>
            <w:shd w:val="clear" w:color="auto" w:fill="auto"/>
            <w:noWrap/>
            <w:vAlign w:val="bottom"/>
            <w:hideMark/>
          </w:tcPr>
          <w:p w14:paraId="2828B59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11.8 [5.1]</w:t>
            </w:r>
          </w:p>
        </w:tc>
        <w:tc>
          <w:tcPr>
            <w:tcW w:w="1897" w:type="dxa"/>
            <w:tcBorders>
              <w:top w:val="nil"/>
              <w:left w:val="nil"/>
              <w:bottom w:val="single" w:sz="8" w:space="0" w:color="auto"/>
              <w:right w:val="single" w:sz="4" w:space="0" w:color="auto"/>
            </w:tcBorders>
            <w:shd w:val="clear" w:color="auto" w:fill="auto"/>
            <w:noWrap/>
            <w:vAlign w:val="bottom"/>
            <w:hideMark/>
          </w:tcPr>
          <w:p w14:paraId="3CCA400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3.3 [2.4]</w:t>
            </w:r>
          </w:p>
        </w:tc>
        <w:tc>
          <w:tcPr>
            <w:tcW w:w="951" w:type="dxa"/>
            <w:tcBorders>
              <w:top w:val="nil"/>
              <w:left w:val="nil"/>
              <w:bottom w:val="single" w:sz="8" w:space="0" w:color="auto"/>
              <w:right w:val="single" w:sz="8" w:space="0" w:color="auto"/>
            </w:tcBorders>
            <w:shd w:val="clear" w:color="auto" w:fill="auto"/>
            <w:noWrap/>
            <w:vAlign w:val="bottom"/>
            <w:hideMark/>
          </w:tcPr>
          <w:p w14:paraId="36067FB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0.0679</w:t>
            </w:r>
          </w:p>
        </w:tc>
      </w:tr>
    </w:tbl>
    <w:p w14:paraId="122E1CFD" w14:textId="77777777" w:rsidR="0092739C" w:rsidRPr="006C330D" w:rsidRDefault="0092739C" w:rsidP="003866FC">
      <w:pPr>
        <w:pStyle w:val="IOPText"/>
        <w:spacing w:after="200" w:line="480" w:lineRule="auto"/>
        <w:ind w:firstLine="0"/>
        <w:rPr>
          <w:b/>
          <w:bCs/>
          <w:noProof/>
          <w:szCs w:val="20"/>
        </w:rPr>
      </w:pPr>
    </w:p>
    <w:p w14:paraId="754878DF" w14:textId="77777777" w:rsidR="0092739C" w:rsidRPr="006C330D" w:rsidRDefault="0092739C" w:rsidP="003866FC">
      <w:pPr>
        <w:pStyle w:val="IOPText"/>
        <w:spacing w:after="200" w:line="480" w:lineRule="auto"/>
        <w:ind w:firstLine="0"/>
        <w:rPr>
          <w:b/>
          <w:bCs/>
          <w:noProof/>
          <w:szCs w:val="20"/>
        </w:rPr>
      </w:pPr>
    </w:p>
    <w:p w14:paraId="07092FA1" w14:textId="77777777" w:rsidR="00E30F1E" w:rsidRPr="006C330D" w:rsidRDefault="00E30F1E" w:rsidP="003866FC">
      <w:pPr>
        <w:pStyle w:val="IOPText"/>
        <w:spacing w:after="200" w:line="480" w:lineRule="auto"/>
        <w:ind w:firstLine="0"/>
        <w:rPr>
          <w:b/>
          <w:bCs/>
          <w:noProof/>
          <w:szCs w:val="20"/>
        </w:rPr>
      </w:pPr>
    </w:p>
    <w:p w14:paraId="7851F9D8" w14:textId="7B866451" w:rsidR="0092739C" w:rsidRPr="006C330D" w:rsidRDefault="00353BCF" w:rsidP="003866FC">
      <w:pPr>
        <w:pStyle w:val="IOPText"/>
        <w:spacing w:after="200" w:line="480" w:lineRule="auto"/>
        <w:ind w:firstLine="0"/>
        <w:rPr>
          <w:b/>
          <w:bCs/>
          <w:noProof/>
          <w:szCs w:val="20"/>
        </w:rPr>
      </w:pPr>
      <w:r w:rsidRPr="006C330D">
        <w:rPr>
          <w:b/>
          <w:bCs/>
          <w:noProof/>
          <w:szCs w:val="20"/>
        </w:rPr>
        <w:t>7</w:t>
      </w:r>
      <w:r w:rsidR="0092739C" w:rsidRPr="006C330D">
        <w:rPr>
          <w:b/>
          <w:bCs/>
          <w:noProof/>
          <w:szCs w:val="20"/>
        </w:rPr>
        <w:t>.2. Weber fraction</w:t>
      </w:r>
    </w:p>
    <w:tbl>
      <w:tblPr>
        <w:tblW w:w="8780" w:type="dxa"/>
        <w:tblInd w:w="118" w:type="dxa"/>
        <w:tblLook w:val="04A0" w:firstRow="1" w:lastRow="0" w:firstColumn="1" w:lastColumn="0" w:noHBand="0" w:noVBand="1"/>
      </w:tblPr>
      <w:tblGrid>
        <w:gridCol w:w="1387"/>
        <w:gridCol w:w="1314"/>
        <w:gridCol w:w="1314"/>
        <w:gridCol w:w="1905"/>
        <w:gridCol w:w="1905"/>
        <w:gridCol w:w="955"/>
      </w:tblGrid>
      <w:tr w:rsidR="0092739C" w:rsidRPr="006C330D" w14:paraId="7B45B98A" w14:textId="77777777" w:rsidTr="00334C28">
        <w:trPr>
          <w:trHeight w:val="501"/>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EAD6F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Experiment 2, Weber Fraction: Comparisons between participants</w:t>
            </w:r>
          </w:p>
        </w:tc>
      </w:tr>
      <w:tr w:rsidR="0092739C" w:rsidRPr="006C330D" w14:paraId="28A132B0" w14:textId="77777777" w:rsidTr="00334C28">
        <w:trPr>
          <w:trHeight w:val="276"/>
        </w:trPr>
        <w:tc>
          <w:tcPr>
            <w:tcW w:w="138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CEBCE0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14" w:type="dxa"/>
            <w:tcBorders>
              <w:top w:val="nil"/>
              <w:left w:val="nil"/>
              <w:bottom w:val="single" w:sz="8" w:space="0" w:color="auto"/>
              <w:right w:val="single" w:sz="4" w:space="0" w:color="auto"/>
            </w:tcBorders>
            <w:shd w:val="clear" w:color="auto" w:fill="auto"/>
            <w:noWrap/>
            <w:vAlign w:val="bottom"/>
            <w:hideMark/>
          </w:tcPr>
          <w:p w14:paraId="3D4CD0B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14" w:type="dxa"/>
            <w:tcBorders>
              <w:top w:val="nil"/>
              <w:left w:val="nil"/>
              <w:bottom w:val="single" w:sz="8" w:space="0" w:color="auto"/>
              <w:right w:val="single" w:sz="4" w:space="0" w:color="auto"/>
            </w:tcBorders>
            <w:shd w:val="clear" w:color="auto" w:fill="auto"/>
            <w:noWrap/>
            <w:vAlign w:val="bottom"/>
            <w:hideMark/>
          </w:tcPr>
          <w:p w14:paraId="46EFF05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05" w:type="dxa"/>
            <w:tcBorders>
              <w:top w:val="nil"/>
              <w:left w:val="nil"/>
              <w:bottom w:val="single" w:sz="8" w:space="0" w:color="auto"/>
              <w:right w:val="single" w:sz="4" w:space="0" w:color="auto"/>
            </w:tcBorders>
            <w:shd w:val="clear" w:color="auto" w:fill="auto"/>
            <w:noWrap/>
            <w:vAlign w:val="bottom"/>
            <w:hideMark/>
          </w:tcPr>
          <w:p w14:paraId="7DE34C9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1 (%)</w:t>
            </w:r>
          </w:p>
        </w:tc>
        <w:tc>
          <w:tcPr>
            <w:tcW w:w="1905" w:type="dxa"/>
            <w:tcBorders>
              <w:top w:val="nil"/>
              <w:left w:val="nil"/>
              <w:bottom w:val="single" w:sz="8" w:space="0" w:color="auto"/>
              <w:right w:val="single" w:sz="4" w:space="0" w:color="auto"/>
            </w:tcBorders>
            <w:shd w:val="clear" w:color="auto" w:fill="auto"/>
            <w:noWrap/>
            <w:vAlign w:val="bottom"/>
            <w:hideMark/>
          </w:tcPr>
          <w:p w14:paraId="13FDE55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2 (%)</w:t>
            </w:r>
          </w:p>
        </w:tc>
        <w:tc>
          <w:tcPr>
            <w:tcW w:w="955" w:type="dxa"/>
            <w:tcBorders>
              <w:top w:val="nil"/>
              <w:left w:val="nil"/>
              <w:bottom w:val="single" w:sz="8" w:space="0" w:color="auto"/>
              <w:right w:val="single" w:sz="8" w:space="0" w:color="auto"/>
            </w:tcBorders>
            <w:shd w:val="clear" w:color="auto" w:fill="auto"/>
            <w:noWrap/>
            <w:vAlign w:val="bottom"/>
            <w:hideMark/>
          </w:tcPr>
          <w:p w14:paraId="0E53319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244C0C80" w14:textId="77777777" w:rsidTr="00334C28">
        <w:trPr>
          <w:trHeight w:val="264"/>
        </w:trPr>
        <w:tc>
          <w:tcPr>
            <w:tcW w:w="138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B224774" w14:textId="76B6BEA0"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BPI</w:t>
            </w:r>
          </w:p>
        </w:tc>
        <w:tc>
          <w:tcPr>
            <w:tcW w:w="1314" w:type="dxa"/>
            <w:tcBorders>
              <w:top w:val="nil"/>
              <w:left w:val="nil"/>
              <w:bottom w:val="single" w:sz="4" w:space="0" w:color="auto"/>
              <w:right w:val="single" w:sz="4" w:space="0" w:color="auto"/>
            </w:tcBorders>
            <w:shd w:val="clear" w:color="auto" w:fill="auto"/>
            <w:noWrap/>
            <w:vAlign w:val="bottom"/>
            <w:hideMark/>
          </w:tcPr>
          <w:p w14:paraId="7D1C0BD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37FF747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5E2339E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 [0.0]</w:t>
            </w:r>
          </w:p>
        </w:tc>
        <w:tc>
          <w:tcPr>
            <w:tcW w:w="1905" w:type="dxa"/>
            <w:tcBorders>
              <w:top w:val="nil"/>
              <w:left w:val="nil"/>
              <w:bottom w:val="single" w:sz="4" w:space="0" w:color="auto"/>
              <w:right w:val="single" w:sz="4" w:space="0" w:color="auto"/>
            </w:tcBorders>
            <w:shd w:val="clear" w:color="auto" w:fill="auto"/>
            <w:noWrap/>
            <w:vAlign w:val="bottom"/>
            <w:hideMark/>
          </w:tcPr>
          <w:p w14:paraId="0871B38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39.6 [28.7]</w:t>
            </w:r>
          </w:p>
        </w:tc>
        <w:tc>
          <w:tcPr>
            <w:tcW w:w="955" w:type="dxa"/>
            <w:tcBorders>
              <w:top w:val="nil"/>
              <w:left w:val="nil"/>
              <w:bottom w:val="single" w:sz="4" w:space="0" w:color="auto"/>
              <w:right w:val="single" w:sz="8" w:space="0" w:color="auto"/>
            </w:tcBorders>
            <w:shd w:val="clear" w:color="auto" w:fill="auto"/>
            <w:noWrap/>
            <w:vAlign w:val="bottom"/>
            <w:hideMark/>
          </w:tcPr>
          <w:p w14:paraId="0D02177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0.0313</w:t>
            </w:r>
          </w:p>
        </w:tc>
      </w:tr>
      <w:tr w:rsidR="0092739C" w:rsidRPr="006C330D" w14:paraId="2D644AAB" w14:textId="77777777" w:rsidTr="00334C28">
        <w:trPr>
          <w:trHeight w:val="264"/>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1488482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4" w:space="0" w:color="auto"/>
              <w:right w:val="single" w:sz="4" w:space="0" w:color="auto"/>
            </w:tcBorders>
            <w:shd w:val="clear" w:color="auto" w:fill="auto"/>
            <w:noWrap/>
            <w:vAlign w:val="bottom"/>
            <w:hideMark/>
          </w:tcPr>
          <w:p w14:paraId="4B455FE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3F7D094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3ADA5D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 [0.0]</w:t>
            </w:r>
          </w:p>
        </w:tc>
        <w:tc>
          <w:tcPr>
            <w:tcW w:w="1905" w:type="dxa"/>
            <w:tcBorders>
              <w:top w:val="nil"/>
              <w:left w:val="nil"/>
              <w:bottom w:val="single" w:sz="4" w:space="0" w:color="auto"/>
              <w:right w:val="single" w:sz="4" w:space="0" w:color="auto"/>
            </w:tcBorders>
            <w:shd w:val="clear" w:color="auto" w:fill="auto"/>
            <w:noWrap/>
            <w:vAlign w:val="bottom"/>
            <w:hideMark/>
          </w:tcPr>
          <w:p w14:paraId="6630E7F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19.5 [3.3]</w:t>
            </w:r>
          </w:p>
        </w:tc>
        <w:tc>
          <w:tcPr>
            <w:tcW w:w="955" w:type="dxa"/>
            <w:tcBorders>
              <w:top w:val="nil"/>
              <w:left w:val="nil"/>
              <w:bottom w:val="single" w:sz="4" w:space="0" w:color="auto"/>
              <w:right w:val="single" w:sz="8" w:space="0" w:color="auto"/>
            </w:tcBorders>
            <w:shd w:val="clear" w:color="auto" w:fill="auto"/>
            <w:noWrap/>
            <w:vAlign w:val="bottom"/>
            <w:hideMark/>
          </w:tcPr>
          <w:p w14:paraId="7D4078B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0.0313</w:t>
            </w:r>
          </w:p>
        </w:tc>
      </w:tr>
      <w:tr w:rsidR="0092739C" w:rsidRPr="006C330D" w14:paraId="255F16F8" w14:textId="77777777" w:rsidTr="00334C28">
        <w:trPr>
          <w:trHeight w:val="276"/>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7B91468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8" w:space="0" w:color="auto"/>
              <w:right w:val="single" w:sz="4" w:space="0" w:color="auto"/>
            </w:tcBorders>
            <w:shd w:val="clear" w:color="auto" w:fill="auto"/>
            <w:noWrap/>
            <w:vAlign w:val="bottom"/>
            <w:hideMark/>
          </w:tcPr>
          <w:p w14:paraId="0F4BA30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63BA124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745C9D6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39.6 [28.7]</w:t>
            </w:r>
          </w:p>
        </w:tc>
        <w:tc>
          <w:tcPr>
            <w:tcW w:w="1905" w:type="dxa"/>
            <w:tcBorders>
              <w:top w:val="nil"/>
              <w:left w:val="nil"/>
              <w:bottom w:val="single" w:sz="8" w:space="0" w:color="auto"/>
              <w:right w:val="single" w:sz="4" w:space="0" w:color="auto"/>
            </w:tcBorders>
            <w:shd w:val="clear" w:color="auto" w:fill="auto"/>
            <w:noWrap/>
            <w:vAlign w:val="bottom"/>
            <w:hideMark/>
          </w:tcPr>
          <w:p w14:paraId="200FC10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19.5 [3.3]</w:t>
            </w:r>
          </w:p>
        </w:tc>
        <w:tc>
          <w:tcPr>
            <w:tcW w:w="955" w:type="dxa"/>
            <w:tcBorders>
              <w:top w:val="nil"/>
              <w:left w:val="nil"/>
              <w:bottom w:val="single" w:sz="8" w:space="0" w:color="auto"/>
              <w:right w:val="single" w:sz="8" w:space="0" w:color="auto"/>
            </w:tcBorders>
            <w:shd w:val="clear" w:color="auto" w:fill="auto"/>
            <w:noWrap/>
            <w:vAlign w:val="bottom"/>
            <w:hideMark/>
          </w:tcPr>
          <w:p w14:paraId="176C009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0.0313</w:t>
            </w:r>
          </w:p>
        </w:tc>
      </w:tr>
      <w:tr w:rsidR="0092739C" w:rsidRPr="006C330D" w14:paraId="7A24FB39" w14:textId="77777777" w:rsidTr="00334C28">
        <w:trPr>
          <w:trHeight w:val="264"/>
        </w:trPr>
        <w:tc>
          <w:tcPr>
            <w:tcW w:w="1387"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C00DC78" w14:textId="5BBC081E"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TR</w:t>
            </w:r>
          </w:p>
        </w:tc>
        <w:tc>
          <w:tcPr>
            <w:tcW w:w="1314" w:type="dxa"/>
            <w:tcBorders>
              <w:top w:val="nil"/>
              <w:left w:val="nil"/>
              <w:bottom w:val="single" w:sz="4" w:space="0" w:color="auto"/>
              <w:right w:val="single" w:sz="4" w:space="0" w:color="auto"/>
            </w:tcBorders>
            <w:shd w:val="clear" w:color="auto" w:fill="auto"/>
            <w:noWrap/>
            <w:vAlign w:val="bottom"/>
            <w:hideMark/>
          </w:tcPr>
          <w:p w14:paraId="5816C02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7BD6B33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76A557E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17.7 [1.9]</w:t>
            </w:r>
          </w:p>
        </w:tc>
        <w:tc>
          <w:tcPr>
            <w:tcW w:w="1905" w:type="dxa"/>
            <w:tcBorders>
              <w:top w:val="nil"/>
              <w:left w:val="nil"/>
              <w:bottom w:val="single" w:sz="4" w:space="0" w:color="auto"/>
              <w:right w:val="single" w:sz="4" w:space="0" w:color="auto"/>
            </w:tcBorders>
            <w:shd w:val="clear" w:color="auto" w:fill="auto"/>
            <w:noWrap/>
            <w:vAlign w:val="bottom"/>
            <w:hideMark/>
          </w:tcPr>
          <w:p w14:paraId="4029675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18.8 [0.9]</w:t>
            </w:r>
          </w:p>
        </w:tc>
        <w:tc>
          <w:tcPr>
            <w:tcW w:w="955" w:type="dxa"/>
            <w:tcBorders>
              <w:top w:val="nil"/>
              <w:left w:val="nil"/>
              <w:bottom w:val="single" w:sz="4" w:space="0" w:color="auto"/>
              <w:right w:val="single" w:sz="8" w:space="0" w:color="auto"/>
            </w:tcBorders>
            <w:shd w:val="clear" w:color="auto" w:fill="auto"/>
            <w:noWrap/>
            <w:vAlign w:val="bottom"/>
            <w:hideMark/>
          </w:tcPr>
          <w:p w14:paraId="0F6D962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1.0000</w:t>
            </w:r>
          </w:p>
        </w:tc>
      </w:tr>
      <w:tr w:rsidR="0092739C" w:rsidRPr="006C330D" w14:paraId="7A932DBC" w14:textId="77777777" w:rsidTr="00334C28">
        <w:trPr>
          <w:trHeight w:val="264"/>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77C6C35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4" w:space="0" w:color="auto"/>
              <w:right w:val="single" w:sz="4" w:space="0" w:color="auto"/>
            </w:tcBorders>
            <w:shd w:val="clear" w:color="auto" w:fill="auto"/>
            <w:noWrap/>
            <w:vAlign w:val="bottom"/>
            <w:hideMark/>
          </w:tcPr>
          <w:p w14:paraId="1F41211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209F87F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2330A87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17.7 [1.9]</w:t>
            </w:r>
          </w:p>
        </w:tc>
        <w:tc>
          <w:tcPr>
            <w:tcW w:w="1905" w:type="dxa"/>
            <w:tcBorders>
              <w:top w:val="nil"/>
              <w:left w:val="nil"/>
              <w:bottom w:val="single" w:sz="4" w:space="0" w:color="auto"/>
              <w:right w:val="single" w:sz="4" w:space="0" w:color="auto"/>
            </w:tcBorders>
            <w:shd w:val="clear" w:color="auto" w:fill="auto"/>
            <w:noWrap/>
            <w:vAlign w:val="bottom"/>
            <w:hideMark/>
          </w:tcPr>
          <w:p w14:paraId="1CBB8F8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17.6 [1.3]</w:t>
            </w:r>
          </w:p>
        </w:tc>
        <w:tc>
          <w:tcPr>
            <w:tcW w:w="955" w:type="dxa"/>
            <w:tcBorders>
              <w:top w:val="nil"/>
              <w:left w:val="nil"/>
              <w:bottom w:val="single" w:sz="4" w:space="0" w:color="auto"/>
              <w:right w:val="single" w:sz="8" w:space="0" w:color="auto"/>
            </w:tcBorders>
            <w:shd w:val="clear" w:color="auto" w:fill="auto"/>
            <w:noWrap/>
            <w:vAlign w:val="bottom"/>
            <w:hideMark/>
          </w:tcPr>
          <w:p w14:paraId="627D437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0.4375</w:t>
            </w:r>
          </w:p>
        </w:tc>
      </w:tr>
      <w:tr w:rsidR="0092739C" w:rsidRPr="006C330D" w14:paraId="45975899" w14:textId="77777777" w:rsidTr="00334C28">
        <w:trPr>
          <w:trHeight w:val="276"/>
        </w:trPr>
        <w:tc>
          <w:tcPr>
            <w:tcW w:w="1387" w:type="dxa"/>
            <w:vMerge/>
            <w:tcBorders>
              <w:top w:val="single" w:sz="8" w:space="0" w:color="auto"/>
              <w:left w:val="single" w:sz="8" w:space="0" w:color="auto"/>
              <w:bottom w:val="single" w:sz="8" w:space="0" w:color="000000"/>
              <w:right w:val="single" w:sz="4" w:space="0" w:color="auto"/>
            </w:tcBorders>
            <w:vAlign w:val="center"/>
            <w:hideMark/>
          </w:tcPr>
          <w:p w14:paraId="7B4E73E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nil"/>
              <w:bottom w:val="single" w:sz="8" w:space="0" w:color="auto"/>
              <w:right w:val="single" w:sz="4" w:space="0" w:color="auto"/>
            </w:tcBorders>
            <w:shd w:val="clear" w:color="auto" w:fill="auto"/>
            <w:noWrap/>
            <w:vAlign w:val="bottom"/>
            <w:hideMark/>
          </w:tcPr>
          <w:p w14:paraId="0BC0CF9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7EE7AA2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1877175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18.8 [0.9]</w:t>
            </w:r>
          </w:p>
        </w:tc>
        <w:tc>
          <w:tcPr>
            <w:tcW w:w="1905" w:type="dxa"/>
            <w:tcBorders>
              <w:top w:val="nil"/>
              <w:left w:val="nil"/>
              <w:bottom w:val="single" w:sz="8" w:space="0" w:color="auto"/>
              <w:right w:val="single" w:sz="4" w:space="0" w:color="auto"/>
            </w:tcBorders>
            <w:shd w:val="clear" w:color="auto" w:fill="auto"/>
            <w:noWrap/>
            <w:vAlign w:val="bottom"/>
            <w:hideMark/>
          </w:tcPr>
          <w:p w14:paraId="2BC6828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17.6 [1.3]</w:t>
            </w:r>
          </w:p>
        </w:tc>
        <w:tc>
          <w:tcPr>
            <w:tcW w:w="955" w:type="dxa"/>
            <w:tcBorders>
              <w:top w:val="nil"/>
              <w:left w:val="nil"/>
              <w:bottom w:val="single" w:sz="8" w:space="0" w:color="auto"/>
              <w:right w:val="single" w:sz="8" w:space="0" w:color="auto"/>
            </w:tcBorders>
            <w:shd w:val="clear" w:color="auto" w:fill="auto"/>
            <w:noWrap/>
            <w:vAlign w:val="bottom"/>
            <w:hideMark/>
          </w:tcPr>
          <w:p w14:paraId="798A316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0.3125</w:t>
            </w:r>
          </w:p>
        </w:tc>
      </w:tr>
    </w:tbl>
    <w:p w14:paraId="5A2EC75D" w14:textId="77777777" w:rsidR="0092739C" w:rsidRPr="006C330D" w:rsidRDefault="0092739C" w:rsidP="003866FC">
      <w:pPr>
        <w:pStyle w:val="IOPText"/>
        <w:spacing w:after="200" w:line="480" w:lineRule="auto"/>
        <w:ind w:firstLine="0"/>
        <w:rPr>
          <w:b/>
          <w:bCs/>
          <w:noProof/>
          <w:szCs w:val="20"/>
        </w:rPr>
      </w:pPr>
    </w:p>
    <w:p w14:paraId="463F852D" w14:textId="77777777" w:rsidR="0092739C" w:rsidRPr="006C330D" w:rsidRDefault="0092739C" w:rsidP="003866FC">
      <w:pPr>
        <w:pStyle w:val="IOPText"/>
        <w:spacing w:after="200" w:line="480" w:lineRule="auto"/>
        <w:ind w:firstLine="0"/>
        <w:rPr>
          <w:b/>
          <w:bCs/>
          <w:noProof/>
          <w:szCs w:val="20"/>
        </w:rPr>
      </w:pPr>
    </w:p>
    <w:tbl>
      <w:tblPr>
        <w:tblW w:w="8780" w:type="dxa"/>
        <w:tblInd w:w="118" w:type="dxa"/>
        <w:tblLook w:val="04A0" w:firstRow="1" w:lastRow="0" w:firstColumn="1" w:lastColumn="0" w:noHBand="0" w:noVBand="1"/>
      </w:tblPr>
      <w:tblGrid>
        <w:gridCol w:w="1419"/>
        <w:gridCol w:w="1308"/>
        <w:gridCol w:w="1308"/>
        <w:gridCol w:w="1897"/>
        <w:gridCol w:w="1897"/>
        <w:gridCol w:w="951"/>
      </w:tblGrid>
      <w:tr w:rsidR="0092739C" w:rsidRPr="006C330D" w14:paraId="21208722" w14:textId="77777777" w:rsidTr="00334C28">
        <w:trPr>
          <w:trHeight w:val="276"/>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E4E48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Experiment 2, Weber Fraction: Comparisons between populations</w:t>
            </w:r>
          </w:p>
        </w:tc>
      </w:tr>
      <w:tr w:rsidR="0092739C" w:rsidRPr="006C330D" w14:paraId="55625AC7" w14:textId="77777777" w:rsidTr="00334C28">
        <w:trPr>
          <w:trHeight w:val="276"/>
        </w:trPr>
        <w:tc>
          <w:tcPr>
            <w:tcW w:w="141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7ECE6A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lastRenderedPageBreak/>
              <w:t>Population</w:t>
            </w:r>
          </w:p>
        </w:tc>
        <w:tc>
          <w:tcPr>
            <w:tcW w:w="1308" w:type="dxa"/>
            <w:tcBorders>
              <w:top w:val="nil"/>
              <w:left w:val="nil"/>
              <w:bottom w:val="single" w:sz="8" w:space="0" w:color="auto"/>
              <w:right w:val="single" w:sz="4" w:space="0" w:color="auto"/>
            </w:tcBorders>
            <w:shd w:val="clear" w:color="auto" w:fill="auto"/>
            <w:noWrap/>
            <w:vAlign w:val="bottom"/>
            <w:hideMark/>
          </w:tcPr>
          <w:p w14:paraId="5658D96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08" w:type="dxa"/>
            <w:tcBorders>
              <w:top w:val="nil"/>
              <w:left w:val="nil"/>
              <w:bottom w:val="single" w:sz="8" w:space="0" w:color="auto"/>
              <w:right w:val="single" w:sz="4" w:space="0" w:color="auto"/>
            </w:tcBorders>
            <w:shd w:val="clear" w:color="auto" w:fill="auto"/>
            <w:noWrap/>
            <w:vAlign w:val="bottom"/>
            <w:hideMark/>
          </w:tcPr>
          <w:p w14:paraId="2999045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897" w:type="dxa"/>
            <w:tcBorders>
              <w:top w:val="nil"/>
              <w:left w:val="nil"/>
              <w:bottom w:val="single" w:sz="8" w:space="0" w:color="auto"/>
              <w:right w:val="single" w:sz="4" w:space="0" w:color="auto"/>
            </w:tcBorders>
            <w:shd w:val="clear" w:color="auto" w:fill="auto"/>
            <w:noWrap/>
            <w:vAlign w:val="bottom"/>
            <w:hideMark/>
          </w:tcPr>
          <w:p w14:paraId="6E48086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1 (%)</w:t>
            </w:r>
          </w:p>
        </w:tc>
        <w:tc>
          <w:tcPr>
            <w:tcW w:w="1897" w:type="dxa"/>
            <w:tcBorders>
              <w:top w:val="nil"/>
              <w:left w:val="nil"/>
              <w:bottom w:val="single" w:sz="8" w:space="0" w:color="auto"/>
              <w:right w:val="single" w:sz="4" w:space="0" w:color="auto"/>
            </w:tcBorders>
            <w:shd w:val="clear" w:color="auto" w:fill="auto"/>
            <w:noWrap/>
            <w:vAlign w:val="bottom"/>
            <w:hideMark/>
          </w:tcPr>
          <w:p w14:paraId="5C76EA8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2 (%)</w:t>
            </w:r>
          </w:p>
        </w:tc>
        <w:tc>
          <w:tcPr>
            <w:tcW w:w="951" w:type="dxa"/>
            <w:tcBorders>
              <w:top w:val="nil"/>
              <w:left w:val="nil"/>
              <w:bottom w:val="single" w:sz="8" w:space="0" w:color="auto"/>
              <w:right w:val="single" w:sz="8" w:space="0" w:color="auto"/>
            </w:tcBorders>
            <w:shd w:val="clear" w:color="auto" w:fill="auto"/>
            <w:noWrap/>
            <w:vAlign w:val="bottom"/>
            <w:hideMark/>
          </w:tcPr>
          <w:p w14:paraId="590FFCC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38C176EA" w14:textId="77777777" w:rsidTr="00334C28">
        <w:trPr>
          <w:trHeight w:val="264"/>
        </w:trPr>
        <w:tc>
          <w:tcPr>
            <w:tcW w:w="141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9416C5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Lower arm</w:t>
            </w:r>
          </w:p>
        </w:tc>
        <w:tc>
          <w:tcPr>
            <w:tcW w:w="1308" w:type="dxa"/>
            <w:tcBorders>
              <w:top w:val="nil"/>
              <w:left w:val="nil"/>
              <w:bottom w:val="single" w:sz="4" w:space="0" w:color="auto"/>
              <w:right w:val="single" w:sz="4" w:space="0" w:color="auto"/>
            </w:tcBorders>
            <w:shd w:val="clear" w:color="auto" w:fill="auto"/>
            <w:noWrap/>
            <w:vAlign w:val="bottom"/>
            <w:hideMark/>
          </w:tcPr>
          <w:p w14:paraId="1DE7377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4A4726CB" w14:textId="7B9DDC37"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897" w:type="dxa"/>
            <w:tcBorders>
              <w:top w:val="nil"/>
              <w:left w:val="nil"/>
              <w:bottom w:val="single" w:sz="4" w:space="0" w:color="auto"/>
              <w:right w:val="single" w:sz="4" w:space="0" w:color="auto"/>
            </w:tcBorders>
            <w:shd w:val="clear" w:color="auto" w:fill="auto"/>
            <w:noWrap/>
            <w:vAlign w:val="bottom"/>
            <w:hideMark/>
          </w:tcPr>
          <w:p w14:paraId="26A828C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19.5 [4.4]</w:t>
            </w:r>
          </w:p>
        </w:tc>
        <w:tc>
          <w:tcPr>
            <w:tcW w:w="1897" w:type="dxa"/>
            <w:tcBorders>
              <w:top w:val="nil"/>
              <w:left w:val="nil"/>
              <w:bottom w:val="single" w:sz="4" w:space="0" w:color="auto"/>
              <w:right w:val="single" w:sz="4" w:space="0" w:color="auto"/>
            </w:tcBorders>
            <w:shd w:val="clear" w:color="auto" w:fill="auto"/>
            <w:noWrap/>
            <w:vAlign w:val="bottom"/>
            <w:hideMark/>
          </w:tcPr>
          <w:p w14:paraId="1C31AE9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 [0.0]</w:t>
            </w:r>
          </w:p>
        </w:tc>
        <w:tc>
          <w:tcPr>
            <w:tcW w:w="951" w:type="dxa"/>
            <w:tcBorders>
              <w:top w:val="nil"/>
              <w:left w:val="nil"/>
              <w:bottom w:val="single" w:sz="4" w:space="0" w:color="auto"/>
              <w:right w:val="single" w:sz="8" w:space="0" w:color="auto"/>
            </w:tcBorders>
            <w:shd w:val="clear" w:color="auto" w:fill="auto"/>
            <w:noWrap/>
            <w:vAlign w:val="bottom"/>
            <w:hideMark/>
          </w:tcPr>
          <w:p w14:paraId="3902BAB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0.0015</w:t>
            </w:r>
          </w:p>
        </w:tc>
      </w:tr>
      <w:tr w:rsidR="0092739C" w:rsidRPr="006C330D" w14:paraId="799EF177" w14:textId="77777777" w:rsidTr="00334C28">
        <w:trPr>
          <w:trHeight w:val="264"/>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70FBBB9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4" w:space="0" w:color="auto"/>
              <w:right w:val="single" w:sz="4" w:space="0" w:color="auto"/>
            </w:tcBorders>
            <w:shd w:val="clear" w:color="auto" w:fill="auto"/>
            <w:noWrap/>
            <w:vAlign w:val="bottom"/>
            <w:hideMark/>
          </w:tcPr>
          <w:p w14:paraId="0458356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47053DAE" w14:textId="72162DD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4" w:space="0" w:color="auto"/>
              <w:right w:val="single" w:sz="4" w:space="0" w:color="auto"/>
            </w:tcBorders>
            <w:shd w:val="clear" w:color="auto" w:fill="auto"/>
            <w:noWrap/>
            <w:vAlign w:val="bottom"/>
            <w:hideMark/>
          </w:tcPr>
          <w:p w14:paraId="2F1C1BD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19.5 [4.4]</w:t>
            </w:r>
          </w:p>
        </w:tc>
        <w:tc>
          <w:tcPr>
            <w:tcW w:w="1897" w:type="dxa"/>
            <w:tcBorders>
              <w:top w:val="nil"/>
              <w:left w:val="nil"/>
              <w:bottom w:val="single" w:sz="4" w:space="0" w:color="auto"/>
              <w:right w:val="single" w:sz="4" w:space="0" w:color="auto"/>
            </w:tcBorders>
            <w:shd w:val="clear" w:color="auto" w:fill="auto"/>
            <w:noWrap/>
            <w:vAlign w:val="bottom"/>
            <w:hideMark/>
          </w:tcPr>
          <w:p w14:paraId="6464186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17.7 [1.9]</w:t>
            </w:r>
          </w:p>
        </w:tc>
        <w:tc>
          <w:tcPr>
            <w:tcW w:w="951" w:type="dxa"/>
            <w:tcBorders>
              <w:top w:val="nil"/>
              <w:left w:val="nil"/>
              <w:bottom w:val="single" w:sz="4" w:space="0" w:color="auto"/>
              <w:right w:val="single" w:sz="8" w:space="0" w:color="auto"/>
            </w:tcBorders>
            <w:shd w:val="clear" w:color="auto" w:fill="auto"/>
            <w:noWrap/>
            <w:vAlign w:val="bottom"/>
            <w:hideMark/>
          </w:tcPr>
          <w:p w14:paraId="6F0A4FA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0.7389</w:t>
            </w:r>
          </w:p>
        </w:tc>
      </w:tr>
      <w:tr w:rsidR="0092739C" w:rsidRPr="006C330D" w14:paraId="48BB8CB5" w14:textId="77777777" w:rsidTr="00334C28">
        <w:trPr>
          <w:trHeight w:val="276"/>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61A251C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8" w:space="0" w:color="auto"/>
              <w:right w:val="single" w:sz="4" w:space="0" w:color="auto"/>
            </w:tcBorders>
            <w:shd w:val="clear" w:color="auto" w:fill="auto"/>
            <w:noWrap/>
            <w:vAlign w:val="bottom"/>
            <w:hideMark/>
          </w:tcPr>
          <w:p w14:paraId="2B28EAC8" w14:textId="57E9F868"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08" w:type="dxa"/>
            <w:tcBorders>
              <w:top w:val="nil"/>
              <w:left w:val="nil"/>
              <w:bottom w:val="single" w:sz="8" w:space="0" w:color="auto"/>
              <w:right w:val="single" w:sz="4" w:space="0" w:color="auto"/>
            </w:tcBorders>
            <w:shd w:val="clear" w:color="auto" w:fill="auto"/>
            <w:noWrap/>
            <w:vAlign w:val="bottom"/>
            <w:hideMark/>
          </w:tcPr>
          <w:p w14:paraId="5BC3D52B" w14:textId="45EBA37E"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8" w:space="0" w:color="auto"/>
              <w:right w:val="single" w:sz="4" w:space="0" w:color="auto"/>
            </w:tcBorders>
            <w:shd w:val="clear" w:color="auto" w:fill="auto"/>
            <w:noWrap/>
            <w:vAlign w:val="bottom"/>
            <w:hideMark/>
          </w:tcPr>
          <w:p w14:paraId="02D5BCA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 [0.0]</w:t>
            </w:r>
          </w:p>
        </w:tc>
        <w:tc>
          <w:tcPr>
            <w:tcW w:w="1897" w:type="dxa"/>
            <w:tcBorders>
              <w:top w:val="nil"/>
              <w:left w:val="nil"/>
              <w:bottom w:val="single" w:sz="8" w:space="0" w:color="auto"/>
              <w:right w:val="single" w:sz="4" w:space="0" w:color="auto"/>
            </w:tcBorders>
            <w:shd w:val="clear" w:color="auto" w:fill="auto"/>
            <w:noWrap/>
            <w:vAlign w:val="bottom"/>
            <w:hideMark/>
          </w:tcPr>
          <w:p w14:paraId="5CB2E09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17.7 [1.9]</w:t>
            </w:r>
          </w:p>
        </w:tc>
        <w:tc>
          <w:tcPr>
            <w:tcW w:w="951" w:type="dxa"/>
            <w:tcBorders>
              <w:top w:val="nil"/>
              <w:left w:val="nil"/>
              <w:bottom w:val="single" w:sz="8" w:space="0" w:color="auto"/>
              <w:right w:val="single" w:sz="8" w:space="0" w:color="auto"/>
            </w:tcBorders>
            <w:shd w:val="clear" w:color="auto" w:fill="auto"/>
            <w:noWrap/>
            <w:vAlign w:val="bottom"/>
            <w:hideMark/>
          </w:tcPr>
          <w:p w14:paraId="555F6BE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0.0062</w:t>
            </w:r>
          </w:p>
        </w:tc>
      </w:tr>
      <w:tr w:rsidR="0092739C" w:rsidRPr="006C330D" w14:paraId="1E73CBB8" w14:textId="77777777" w:rsidTr="00334C28">
        <w:trPr>
          <w:trHeight w:val="264"/>
        </w:trPr>
        <w:tc>
          <w:tcPr>
            <w:tcW w:w="141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5E11C50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Upper arm</w:t>
            </w:r>
          </w:p>
        </w:tc>
        <w:tc>
          <w:tcPr>
            <w:tcW w:w="1308" w:type="dxa"/>
            <w:tcBorders>
              <w:top w:val="nil"/>
              <w:left w:val="nil"/>
              <w:bottom w:val="single" w:sz="4" w:space="0" w:color="auto"/>
              <w:right w:val="single" w:sz="4" w:space="0" w:color="auto"/>
            </w:tcBorders>
            <w:shd w:val="clear" w:color="auto" w:fill="auto"/>
            <w:noWrap/>
            <w:vAlign w:val="bottom"/>
            <w:hideMark/>
          </w:tcPr>
          <w:p w14:paraId="6AC0B67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7E250F61" w14:textId="7BEC0052"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897" w:type="dxa"/>
            <w:tcBorders>
              <w:top w:val="nil"/>
              <w:left w:val="nil"/>
              <w:bottom w:val="single" w:sz="4" w:space="0" w:color="auto"/>
              <w:right w:val="single" w:sz="4" w:space="0" w:color="auto"/>
            </w:tcBorders>
            <w:shd w:val="clear" w:color="auto" w:fill="auto"/>
            <w:noWrap/>
            <w:vAlign w:val="bottom"/>
            <w:hideMark/>
          </w:tcPr>
          <w:p w14:paraId="6ECBEAC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17.5 [3.3]</w:t>
            </w:r>
          </w:p>
        </w:tc>
        <w:tc>
          <w:tcPr>
            <w:tcW w:w="1897" w:type="dxa"/>
            <w:tcBorders>
              <w:top w:val="nil"/>
              <w:left w:val="nil"/>
              <w:bottom w:val="single" w:sz="4" w:space="0" w:color="auto"/>
              <w:right w:val="single" w:sz="4" w:space="0" w:color="auto"/>
            </w:tcBorders>
            <w:shd w:val="clear" w:color="auto" w:fill="auto"/>
            <w:noWrap/>
            <w:vAlign w:val="bottom"/>
            <w:hideMark/>
          </w:tcPr>
          <w:p w14:paraId="1FF9EB5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39.6 [28.7]</w:t>
            </w:r>
          </w:p>
        </w:tc>
        <w:tc>
          <w:tcPr>
            <w:tcW w:w="951" w:type="dxa"/>
            <w:tcBorders>
              <w:top w:val="nil"/>
              <w:left w:val="nil"/>
              <w:bottom w:val="single" w:sz="4" w:space="0" w:color="auto"/>
              <w:right w:val="single" w:sz="8" w:space="0" w:color="auto"/>
            </w:tcBorders>
            <w:shd w:val="clear" w:color="auto" w:fill="auto"/>
            <w:noWrap/>
            <w:vAlign w:val="bottom"/>
            <w:hideMark/>
          </w:tcPr>
          <w:p w14:paraId="51C5705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0.0339</w:t>
            </w:r>
          </w:p>
        </w:tc>
      </w:tr>
      <w:tr w:rsidR="0092739C" w:rsidRPr="006C330D" w14:paraId="31E7BD02" w14:textId="77777777" w:rsidTr="00334C28">
        <w:trPr>
          <w:trHeight w:val="264"/>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5B5B0CF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4" w:space="0" w:color="auto"/>
              <w:right w:val="single" w:sz="4" w:space="0" w:color="auto"/>
            </w:tcBorders>
            <w:shd w:val="clear" w:color="auto" w:fill="auto"/>
            <w:noWrap/>
            <w:vAlign w:val="bottom"/>
            <w:hideMark/>
          </w:tcPr>
          <w:p w14:paraId="4F0D1F4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4575751B" w14:textId="27D54B0B"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4" w:space="0" w:color="auto"/>
              <w:right w:val="single" w:sz="4" w:space="0" w:color="auto"/>
            </w:tcBorders>
            <w:shd w:val="clear" w:color="auto" w:fill="auto"/>
            <w:noWrap/>
            <w:vAlign w:val="bottom"/>
            <w:hideMark/>
          </w:tcPr>
          <w:p w14:paraId="461A5AE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17.5 [3.3]</w:t>
            </w:r>
          </w:p>
        </w:tc>
        <w:tc>
          <w:tcPr>
            <w:tcW w:w="1897" w:type="dxa"/>
            <w:tcBorders>
              <w:top w:val="nil"/>
              <w:left w:val="nil"/>
              <w:bottom w:val="single" w:sz="4" w:space="0" w:color="auto"/>
              <w:right w:val="single" w:sz="4" w:space="0" w:color="auto"/>
            </w:tcBorders>
            <w:shd w:val="clear" w:color="auto" w:fill="auto"/>
            <w:noWrap/>
            <w:vAlign w:val="bottom"/>
            <w:hideMark/>
          </w:tcPr>
          <w:p w14:paraId="7C1D744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18.8 [0.9]</w:t>
            </w:r>
          </w:p>
        </w:tc>
        <w:tc>
          <w:tcPr>
            <w:tcW w:w="951" w:type="dxa"/>
            <w:tcBorders>
              <w:top w:val="nil"/>
              <w:left w:val="nil"/>
              <w:bottom w:val="single" w:sz="4" w:space="0" w:color="auto"/>
              <w:right w:val="single" w:sz="8" w:space="0" w:color="auto"/>
            </w:tcBorders>
            <w:shd w:val="clear" w:color="auto" w:fill="auto"/>
            <w:noWrap/>
            <w:vAlign w:val="bottom"/>
            <w:hideMark/>
          </w:tcPr>
          <w:p w14:paraId="1102C26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0.8415</w:t>
            </w:r>
          </w:p>
        </w:tc>
      </w:tr>
      <w:tr w:rsidR="0092739C" w:rsidRPr="006C330D" w14:paraId="3EF960F5" w14:textId="77777777" w:rsidTr="00334C28">
        <w:trPr>
          <w:trHeight w:val="276"/>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224AD14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8" w:space="0" w:color="auto"/>
              <w:right w:val="single" w:sz="4" w:space="0" w:color="auto"/>
            </w:tcBorders>
            <w:shd w:val="clear" w:color="auto" w:fill="auto"/>
            <w:noWrap/>
            <w:vAlign w:val="bottom"/>
            <w:hideMark/>
          </w:tcPr>
          <w:p w14:paraId="2B4BDC60" w14:textId="3CACA53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08" w:type="dxa"/>
            <w:tcBorders>
              <w:top w:val="nil"/>
              <w:left w:val="nil"/>
              <w:bottom w:val="single" w:sz="8" w:space="0" w:color="auto"/>
              <w:right w:val="single" w:sz="4" w:space="0" w:color="auto"/>
            </w:tcBorders>
            <w:shd w:val="clear" w:color="auto" w:fill="auto"/>
            <w:noWrap/>
            <w:vAlign w:val="bottom"/>
            <w:hideMark/>
          </w:tcPr>
          <w:p w14:paraId="18521636" w14:textId="464AD5A5"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8" w:space="0" w:color="auto"/>
              <w:right w:val="single" w:sz="4" w:space="0" w:color="auto"/>
            </w:tcBorders>
            <w:shd w:val="clear" w:color="auto" w:fill="auto"/>
            <w:noWrap/>
            <w:vAlign w:val="bottom"/>
            <w:hideMark/>
          </w:tcPr>
          <w:p w14:paraId="202AC61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39.6 [28.7]</w:t>
            </w:r>
          </w:p>
        </w:tc>
        <w:tc>
          <w:tcPr>
            <w:tcW w:w="1897" w:type="dxa"/>
            <w:tcBorders>
              <w:top w:val="nil"/>
              <w:left w:val="nil"/>
              <w:bottom w:val="single" w:sz="8" w:space="0" w:color="auto"/>
              <w:right w:val="single" w:sz="4" w:space="0" w:color="auto"/>
            </w:tcBorders>
            <w:shd w:val="clear" w:color="auto" w:fill="auto"/>
            <w:noWrap/>
            <w:vAlign w:val="bottom"/>
            <w:hideMark/>
          </w:tcPr>
          <w:p w14:paraId="23FE749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18.8 [0.9]</w:t>
            </w:r>
          </w:p>
        </w:tc>
        <w:tc>
          <w:tcPr>
            <w:tcW w:w="951" w:type="dxa"/>
            <w:tcBorders>
              <w:top w:val="nil"/>
              <w:left w:val="nil"/>
              <w:bottom w:val="single" w:sz="8" w:space="0" w:color="auto"/>
              <w:right w:val="single" w:sz="8" w:space="0" w:color="auto"/>
            </w:tcBorders>
            <w:shd w:val="clear" w:color="auto" w:fill="auto"/>
            <w:noWrap/>
            <w:vAlign w:val="bottom"/>
            <w:hideMark/>
          </w:tcPr>
          <w:p w14:paraId="73CA9D1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0.0679</w:t>
            </w:r>
          </w:p>
        </w:tc>
      </w:tr>
      <w:tr w:rsidR="0092739C" w:rsidRPr="006C330D" w14:paraId="65148DCE" w14:textId="77777777" w:rsidTr="00334C28">
        <w:trPr>
          <w:trHeight w:val="264"/>
        </w:trPr>
        <w:tc>
          <w:tcPr>
            <w:tcW w:w="1419"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00097C8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Shoulder</w:t>
            </w:r>
          </w:p>
        </w:tc>
        <w:tc>
          <w:tcPr>
            <w:tcW w:w="1308" w:type="dxa"/>
            <w:tcBorders>
              <w:top w:val="nil"/>
              <w:left w:val="nil"/>
              <w:bottom w:val="single" w:sz="4" w:space="0" w:color="auto"/>
              <w:right w:val="single" w:sz="4" w:space="0" w:color="auto"/>
            </w:tcBorders>
            <w:shd w:val="clear" w:color="auto" w:fill="auto"/>
            <w:noWrap/>
            <w:vAlign w:val="bottom"/>
            <w:hideMark/>
          </w:tcPr>
          <w:p w14:paraId="06FB4BF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719E2569" w14:textId="3FF2EA4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897" w:type="dxa"/>
            <w:tcBorders>
              <w:top w:val="nil"/>
              <w:left w:val="nil"/>
              <w:bottom w:val="single" w:sz="4" w:space="0" w:color="auto"/>
              <w:right w:val="single" w:sz="4" w:space="0" w:color="auto"/>
            </w:tcBorders>
            <w:shd w:val="clear" w:color="auto" w:fill="auto"/>
            <w:noWrap/>
            <w:vAlign w:val="bottom"/>
            <w:hideMark/>
          </w:tcPr>
          <w:p w14:paraId="5B0E1D1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18.1 [3.8]</w:t>
            </w:r>
          </w:p>
        </w:tc>
        <w:tc>
          <w:tcPr>
            <w:tcW w:w="1897" w:type="dxa"/>
            <w:tcBorders>
              <w:top w:val="nil"/>
              <w:left w:val="nil"/>
              <w:bottom w:val="single" w:sz="4" w:space="0" w:color="auto"/>
              <w:right w:val="single" w:sz="4" w:space="0" w:color="auto"/>
            </w:tcBorders>
            <w:shd w:val="clear" w:color="auto" w:fill="auto"/>
            <w:noWrap/>
            <w:vAlign w:val="bottom"/>
            <w:hideMark/>
          </w:tcPr>
          <w:p w14:paraId="477F751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19.5 [3.3]</w:t>
            </w:r>
          </w:p>
        </w:tc>
        <w:tc>
          <w:tcPr>
            <w:tcW w:w="951" w:type="dxa"/>
            <w:tcBorders>
              <w:top w:val="nil"/>
              <w:left w:val="nil"/>
              <w:bottom w:val="single" w:sz="4" w:space="0" w:color="auto"/>
              <w:right w:val="single" w:sz="8" w:space="0" w:color="auto"/>
            </w:tcBorders>
            <w:shd w:val="clear" w:color="auto" w:fill="auto"/>
            <w:noWrap/>
            <w:vAlign w:val="bottom"/>
            <w:hideMark/>
          </w:tcPr>
          <w:p w14:paraId="7FBBDCD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0.8137</w:t>
            </w:r>
          </w:p>
        </w:tc>
      </w:tr>
      <w:tr w:rsidR="0092739C" w:rsidRPr="006C330D" w14:paraId="7B975CC4" w14:textId="77777777" w:rsidTr="00334C28">
        <w:trPr>
          <w:trHeight w:val="264"/>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6091065A"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4" w:space="0" w:color="auto"/>
              <w:right w:val="single" w:sz="4" w:space="0" w:color="auto"/>
            </w:tcBorders>
            <w:shd w:val="clear" w:color="auto" w:fill="auto"/>
            <w:noWrap/>
            <w:vAlign w:val="bottom"/>
            <w:hideMark/>
          </w:tcPr>
          <w:p w14:paraId="36ADA7D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08" w:type="dxa"/>
            <w:tcBorders>
              <w:top w:val="nil"/>
              <w:left w:val="nil"/>
              <w:bottom w:val="single" w:sz="4" w:space="0" w:color="auto"/>
              <w:right w:val="single" w:sz="4" w:space="0" w:color="auto"/>
            </w:tcBorders>
            <w:shd w:val="clear" w:color="auto" w:fill="auto"/>
            <w:noWrap/>
            <w:vAlign w:val="bottom"/>
            <w:hideMark/>
          </w:tcPr>
          <w:p w14:paraId="3F0C3087" w14:textId="6513006F"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4" w:space="0" w:color="auto"/>
              <w:right w:val="single" w:sz="4" w:space="0" w:color="auto"/>
            </w:tcBorders>
            <w:shd w:val="clear" w:color="auto" w:fill="auto"/>
            <w:noWrap/>
            <w:vAlign w:val="bottom"/>
            <w:hideMark/>
          </w:tcPr>
          <w:p w14:paraId="51AE93F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18.1 [3.8]</w:t>
            </w:r>
          </w:p>
        </w:tc>
        <w:tc>
          <w:tcPr>
            <w:tcW w:w="1897" w:type="dxa"/>
            <w:tcBorders>
              <w:top w:val="nil"/>
              <w:left w:val="nil"/>
              <w:bottom w:val="single" w:sz="4" w:space="0" w:color="auto"/>
              <w:right w:val="single" w:sz="4" w:space="0" w:color="auto"/>
            </w:tcBorders>
            <w:shd w:val="clear" w:color="auto" w:fill="auto"/>
            <w:noWrap/>
            <w:vAlign w:val="bottom"/>
            <w:hideMark/>
          </w:tcPr>
          <w:p w14:paraId="316E69C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17.6 [1.3]</w:t>
            </w:r>
          </w:p>
        </w:tc>
        <w:tc>
          <w:tcPr>
            <w:tcW w:w="951" w:type="dxa"/>
            <w:tcBorders>
              <w:top w:val="nil"/>
              <w:left w:val="nil"/>
              <w:bottom w:val="single" w:sz="4" w:space="0" w:color="auto"/>
              <w:right w:val="single" w:sz="8" w:space="0" w:color="auto"/>
            </w:tcBorders>
            <w:shd w:val="clear" w:color="auto" w:fill="auto"/>
            <w:noWrap/>
            <w:vAlign w:val="bottom"/>
            <w:hideMark/>
          </w:tcPr>
          <w:p w14:paraId="73DCE05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0.3861</w:t>
            </w:r>
          </w:p>
        </w:tc>
      </w:tr>
      <w:tr w:rsidR="0092739C" w:rsidRPr="006C330D" w14:paraId="0AF9EE12" w14:textId="77777777" w:rsidTr="00334C28">
        <w:trPr>
          <w:trHeight w:val="276"/>
        </w:trPr>
        <w:tc>
          <w:tcPr>
            <w:tcW w:w="1419" w:type="dxa"/>
            <w:vMerge/>
            <w:tcBorders>
              <w:top w:val="single" w:sz="8" w:space="0" w:color="auto"/>
              <w:left w:val="single" w:sz="8" w:space="0" w:color="auto"/>
              <w:bottom w:val="single" w:sz="8" w:space="0" w:color="000000"/>
              <w:right w:val="single" w:sz="4" w:space="0" w:color="auto"/>
            </w:tcBorders>
            <w:vAlign w:val="center"/>
            <w:hideMark/>
          </w:tcPr>
          <w:p w14:paraId="78CED27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08" w:type="dxa"/>
            <w:tcBorders>
              <w:top w:val="nil"/>
              <w:left w:val="nil"/>
              <w:bottom w:val="single" w:sz="8" w:space="0" w:color="auto"/>
              <w:right w:val="single" w:sz="4" w:space="0" w:color="auto"/>
            </w:tcBorders>
            <w:shd w:val="clear" w:color="auto" w:fill="auto"/>
            <w:noWrap/>
            <w:vAlign w:val="bottom"/>
            <w:hideMark/>
          </w:tcPr>
          <w:p w14:paraId="316C5A5F" w14:textId="25047D37"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08" w:type="dxa"/>
            <w:tcBorders>
              <w:top w:val="nil"/>
              <w:left w:val="nil"/>
              <w:bottom w:val="single" w:sz="8" w:space="0" w:color="auto"/>
              <w:right w:val="single" w:sz="4" w:space="0" w:color="auto"/>
            </w:tcBorders>
            <w:shd w:val="clear" w:color="auto" w:fill="auto"/>
            <w:noWrap/>
            <w:vAlign w:val="bottom"/>
            <w:hideMark/>
          </w:tcPr>
          <w:p w14:paraId="24D3CB33" w14:textId="3844671F"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897" w:type="dxa"/>
            <w:tcBorders>
              <w:top w:val="nil"/>
              <w:left w:val="nil"/>
              <w:bottom w:val="single" w:sz="8" w:space="0" w:color="auto"/>
              <w:right w:val="single" w:sz="4" w:space="0" w:color="auto"/>
            </w:tcBorders>
            <w:shd w:val="clear" w:color="auto" w:fill="auto"/>
            <w:noWrap/>
            <w:vAlign w:val="bottom"/>
            <w:hideMark/>
          </w:tcPr>
          <w:p w14:paraId="6C27317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19.5 [3.3]</w:t>
            </w:r>
          </w:p>
        </w:tc>
        <w:tc>
          <w:tcPr>
            <w:tcW w:w="1897" w:type="dxa"/>
            <w:tcBorders>
              <w:top w:val="nil"/>
              <w:left w:val="nil"/>
              <w:bottom w:val="single" w:sz="8" w:space="0" w:color="auto"/>
              <w:right w:val="single" w:sz="4" w:space="0" w:color="auto"/>
            </w:tcBorders>
            <w:shd w:val="clear" w:color="auto" w:fill="auto"/>
            <w:noWrap/>
            <w:vAlign w:val="bottom"/>
            <w:hideMark/>
          </w:tcPr>
          <w:p w14:paraId="36A1056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17.6 [1.3]</w:t>
            </w:r>
          </w:p>
        </w:tc>
        <w:tc>
          <w:tcPr>
            <w:tcW w:w="951" w:type="dxa"/>
            <w:tcBorders>
              <w:top w:val="nil"/>
              <w:left w:val="nil"/>
              <w:bottom w:val="single" w:sz="8" w:space="0" w:color="auto"/>
              <w:right w:val="single" w:sz="8" w:space="0" w:color="auto"/>
            </w:tcBorders>
            <w:shd w:val="clear" w:color="auto" w:fill="auto"/>
            <w:noWrap/>
            <w:vAlign w:val="bottom"/>
            <w:hideMark/>
          </w:tcPr>
          <w:p w14:paraId="5A585D2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0.2733</w:t>
            </w:r>
          </w:p>
        </w:tc>
      </w:tr>
    </w:tbl>
    <w:p w14:paraId="496337C5" w14:textId="77777777" w:rsidR="00E30F1E" w:rsidRPr="006C330D" w:rsidRDefault="00E30F1E" w:rsidP="003866FC">
      <w:pPr>
        <w:pStyle w:val="IOPText"/>
        <w:spacing w:after="200" w:line="480" w:lineRule="auto"/>
        <w:ind w:firstLine="0"/>
        <w:rPr>
          <w:b/>
          <w:bCs/>
          <w:noProof/>
          <w:szCs w:val="20"/>
        </w:rPr>
      </w:pPr>
    </w:p>
    <w:p w14:paraId="4C2DD6DE" w14:textId="77777777" w:rsidR="00E30F1E" w:rsidRPr="006C330D" w:rsidRDefault="00E30F1E" w:rsidP="003866FC">
      <w:pPr>
        <w:pStyle w:val="IOPText"/>
        <w:spacing w:after="200" w:line="480" w:lineRule="auto"/>
        <w:ind w:firstLine="0"/>
        <w:rPr>
          <w:b/>
          <w:bCs/>
          <w:noProof/>
          <w:szCs w:val="20"/>
        </w:rPr>
      </w:pPr>
    </w:p>
    <w:p w14:paraId="5F0EEC1E" w14:textId="0AA933D6" w:rsidR="0092739C" w:rsidRPr="006C330D" w:rsidRDefault="00353BCF" w:rsidP="003866FC">
      <w:pPr>
        <w:pStyle w:val="IOPText"/>
        <w:spacing w:after="200" w:line="480" w:lineRule="auto"/>
        <w:ind w:firstLine="0"/>
        <w:rPr>
          <w:b/>
          <w:bCs/>
          <w:noProof/>
          <w:szCs w:val="20"/>
        </w:rPr>
      </w:pPr>
      <w:r w:rsidRPr="006C330D">
        <w:rPr>
          <w:b/>
          <w:bCs/>
          <w:noProof/>
          <w:szCs w:val="20"/>
        </w:rPr>
        <w:t>7</w:t>
      </w:r>
      <w:r w:rsidR="0092739C" w:rsidRPr="006C330D">
        <w:rPr>
          <w:b/>
          <w:bCs/>
          <w:noProof/>
          <w:szCs w:val="20"/>
        </w:rPr>
        <w:t>.</w:t>
      </w:r>
      <w:r w:rsidR="00DF5DA7" w:rsidRPr="006C330D">
        <w:rPr>
          <w:b/>
          <w:bCs/>
          <w:noProof/>
          <w:szCs w:val="20"/>
        </w:rPr>
        <w:t xml:space="preserve">3. </w:t>
      </w:r>
      <w:r w:rsidR="0092739C" w:rsidRPr="006C330D">
        <w:rPr>
          <w:b/>
          <w:bCs/>
          <w:noProof/>
          <w:szCs w:val="20"/>
        </w:rPr>
        <w:t>Tracking task</w:t>
      </w:r>
    </w:p>
    <w:tbl>
      <w:tblPr>
        <w:tblW w:w="8780" w:type="dxa"/>
        <w:tblInd w:w="118" w:type="dxa"/>
        <w:tblLook w:val="04A0" w:firstRow="1" w:lastRow="0" w:firstColumn="1" w:lastColumn="0" w:noHBand="0" w:noVBand="1"/>
      </w:tblPr>
      <w:tblGrid>
        <w:gridCol w:w="1387"/>
        <w:gridCol w:w="1314"/>
        <w:gridCol w:w="1314"/>
        <w:gridCol w:w="1905"/>
        <w:gridCol w:w="1905"/>
        <w:gridCol w:w="955"/>
      </w:tblGrid>
      <w:tr w:rsidR="0092739C" w:rsidRPr="006C330D" w14:paraId="4067D217" w14:textId="77777777" w:rsidTr="00334C28">
        <w:trPr>
          <w:trHeight w:val="501"/>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8521A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Experiment 3, Correlation: Comparisons between participants</w:t>
            </w:r>
          </w:p>
        </w:tc>
      </w:tr>
      <w:tr w:rsidR="0092739C" w:rsidRPr="006C330D" w14:paraId="1C5BAC84" w14:textId="77777777" w:rsidTr="00334C28">
        <w:trPr>
          <w:trHeight w:val="276"/>
        </w:trPr>
        <w:tc>
          <w:tcPr>
            <w:tcW w:w="1387" w:type="dxa"/>
            <w:tcBorders>
              <w:top w:val="single" w:sz="8" w:space="0" w:color="auto"/>
              <w:left w:val="single" w:sz="8" w:space="0" w:color="auto"/>
              <w:bottom w:val="nil"/>
              <w:right w:val="single" w:sz="4" w:space="0" w:color="auto"/>
            </w:tcBorders>
            <w:shd w:val="clear" w:color="auto" w:fill="auto"/>
            <w:noWrap/>
            <w:vAlign w:val="center"/>
            <w:hideMark/>
          </w:tcPr>
          <w:p w14:paraId="69F3837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14" w:type="dxa"/>
            <w:tcBorders>
              <w:top w:val="nil"/>
              <w:left w:val="nil"/>
              <w:bottom w:val="nil"/>
              <w:right w:val="single" w:sz="4" w:space="0" w:color="auto"/>
            </w:tcBorders>
            <w:shd w:val="clear" w:color="auto" w:fill="auto"/>
            <w:noWrap/>
            <w:vAlign w:val="bottom"/>
            <w:hideMark/>
          </w:tcPr>
          <w:p w14:paraId="3E072E2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14" w:type="dxa"/>
            <w:tcBorders>
              <w:top w:val="nil"/>
              <w:left w:val="nil"/>
              <w:bottom w:val="nil"/>
              <w:right w:val="single" w:sz="4" w:space="0" w:color="auto"/>
            </w:tcBorders>
            <w:shd w:val="clear" w:color="auto" w:fill="auto"/>
            <w:noWrap/>
            <w:vAlign w:val="bottom"/>
            <w:hideMark/>
          </w:tcPr>
          <w:p w14:paraId="3482FB7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05" w:type="dxa"/>
            <w:tcBorders>
              <w:top w:val="nil"/>
              <w:left w:val="nil"/>
              <w:bottom w:val="nil"/>
              <w:right w:val="single" w:sz="4" w:space="0" w:color="auto"/>
            </w:tcBorders>
            <w:shd w:val="clear" w:color="auto" w:fill="auto"/>
            <w:noWrap/>
            <w:vAlign w:val="bottom"/>
            <w:hideMark/>
          </w:tcPr>
          <w:p w14:paraId="1FF5E7E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1 (%)</w:t>
            </w:r>
          </w:p>
        </w:tc>
        <w:tc>
          <w:tcPr>
            <w:tcW w:w="1905" w:type="dxa"/>
            <w:tcBorders>
              <w:top w:val="nil"/>
              <w:left w:val="nil"/>
              <w:bottom w:val="nil"/>
              <w:right w:val="single" w:sz="4" w:space="0" w:color="auto"/>
            </w:tcBorders>
            <w:shd w:val="clear" w:color="auto" w:fill="auto"/>
            <w:noWrap/>
            <w:vAlign w:val="bottom"/>
            <w:hideMark/>
          </w:tcPr>
          <w:p w14:paraId="37CDB94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2 (%)</w:t>
            </w:r>
          </w:p>
        </w:tc>
        <w:tc>
          <w:tcPr>
            <w:tcW w:w="955" w:type="dxa"/>
            <w:tcBorders>
              <w:top w:val="nil"/>
              <w:left w:val="nil"/>
              <w:bottom w:val="nil"/>
              <w:right w:val="single" w:sz="8" w:space="0" w:color="auto"/>
            </w:tcBorders>
            <w:shd w:val="clear" w:color="auto" w:fill="auto"/>
            <w:noWrap/>
            <w:vAlign w:val="bottom"/>
            <w:hideMark/>
          </w:tcPr>
          <w:p w14:paraId="6A4962A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223D0207" w14:textId="77777777" w:rsidTr="00334C28">
        <w:trPr>
          <w:trHeight w:val="264"/>
        </w:trPr>
        <w:tc>
          <w:tcPr>
            <w:tcW w:w="1387"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03F60EBC" w14:textId="47EBBA83"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BPI</w:t>
            </w:r>
          </w:p>
        </w:tc>
        <w:tc>
          <w:tcPr>
            <w:tcW w:w="131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1A0006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single" w:sz="8" w:space="0" w:color="auto"/>
              <w:left w:val="nil"/>
              <w:bottom w:val="single" w:sz="4" w:space="0" w:color="auto"/>
              <w:right w:val="single" w:sz="4" w:space="0" w:color="auto"/>
            </w:tcBorders>
            <w:shd w:val="clear" w:color="auto" w:fill="auto"/>
            <w:noWrap/>
            <w:vAlign w:val="bottom"/>
            <w:hideMark/>
          </w:tcPr>
          <w:p w14:paraId="423CAC3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905" w:type="dxa"/>
            <w:tcBorders>
              <w:top w:val="single" w:sz="8" w:space="0" w:color="auto"/>
              <w:left w:val="nil"/>
              <w:bottom w:val="single" w:sz="4" w:space="0" w:color="auto"/>
              <w:right w:val="single" w:sz="4" w:space="0" w:color="auto"/>
            </w:tcBorders>
            <w:shd w:val="clear" w:color="auto" w:fill="auto"/>
            <w:noWrap/>
            <w:vAlign w:val="bottom"/>
            <w:hideMark/>
          </w:tcPr>
          <w:p w14:paraId="2CA86FC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92.2 [3.1]</w:t>
            </w:r>
          </w:p>
        </w:tc>
        <w:tc>
          <w:tcPr>
            <w:tcW w:w="1905" w:type="dxa"/>
            <w:tcBorders>
              <w:top w:val="single" w:sz="8" w:space="0" w:color="auto"/>
              <w:left w:val="nil"/>
              <w:bottom w:val="single" w:sz="4" w:space="0" w:color="auto"/>
              <w:right w:val="single" w:sz="4" w:space="0" w:color="auto"/>
            </w:tcBorders>
            <w:shd w:val="clear" w:color="auto" w:fill="auto"/>
            <w:noWrap/>
            <w:vAlign w:val="bottom"/>
            <w:hideMark/>
          </w:tcPr>
          <w:p w14:paraId="54D6354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955" w:type="dxa"/>
            <w:tcBorders>
              <w:top w:val="single" w:sz="8" w:space="0" w:color="auto"/>
              <w:left w:val="nil"/>
              <w:bottom w:val="single" w:sz="4" w:space="0" w:color="auto"/>
              <w:right w:val="single" w:sz="8" w:space="0" w:color="auto"/>
            </w:tcBorders>
            <w:shd w:val="clear" w:color="auto" w:fill="auto"/>
            <w:noWrap/>
            <w:vAlign w:val="bottom"/>
            <w:hideMark/>
          </w:tcPr>
          <w:p w14:paraId="38C615B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36440C01"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19837E84"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64995BB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6A60DD3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211451D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92.2 [3.1]</w:t>
            </w:r>
          </w:p>
        </w:tc>
        <w:tc>
          <w:tcPr>
            <w:tcW w:w="1905" w:type="dxa"/>
            <w:tcBorders>
              <w:top w:val="nil"/>
              <w:left w:val="nil"/>
              <w:bottom w:val="single" w:sz="4" w:space="0" w:color="auto"/>
              <w:right w:val="single" w:sz="4" w:space="0" w:color="auto"/>
            </w:tcBorders>
            <w:shd w:val="clear" w:color="auto" w:fill="auto"/>
            <w:noWrap/>
            <w:vAlign w:val="bottom"/>
            <w:hideMark/>
          </w:tcPr>
          <w:p w14:paraId="239569E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44.9 [17.2]</w:t>
            </w:r>
          </w:p>
        </w:tc>
        <w:tc>
          <w:tcPr>
            <w:tcW w:w="955" w:type="dxa"/>
            <w:tcBorders>
              <w:top w:val="nil"/>
              <w:left w:val="nil"/>
              <w:bottom w:val="single" w:sz="4" w:space="0" w:color="auto"/>
              <w:right w:val="single" w:sz="8" w:space="0" w:color="auto"/>
            </w:tcBorders>
            <w:shd w:val="clear" w:color="auto" w:fill="auto"/>
            <w:noWrap/>
            <w:vAlign w:val="bottom"/>
            <w:hideMark/>
          </w:tcPr>
          <w:p w14:paraId="360D460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6C9C7EE0"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6B8D423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2531957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7A3ECDB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5666D22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92.2 [3.1]</w:t>
            </w:r>
          </w:p>
        </w:tc>
        <w:tc>
          <w:tcPr>
            <w:tcW w:w="1905" w:type="dxa"/>
            <w:tcBorders>
              <w:top w:val="nil"/>
              <w:left w:val="nil"/>
              <w:bottom w:val="single" w:sz="4" w:space="0" w:color="auto"/>
              <w:right w:val="single" w:sz="4" w:space="0" w:color="auto"/>
            </w:tcBorders>
            <w:shd w:val="clear" w:color="auto" w:fill="auto"/>
            <w:noWrap/>
            <w:vAlign w:val="bottom"/>
            <w:hideMark/>
          </w:tcPr>
          <w:p w14:paraId="4197FE2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68.1 [25.6]</w:t>
            </w:r>
          </w:p>
        </w:tc>
        <w:tc>
          <w:tcPr>
            <w:tcW w:w="955" w:type="dxa"/>
            <w:tcBorders>
              <w:top w:val="nil"/>
              <w:left w:val="nil"/>
              <w:bottom w:val="single" w:sz="4" w:space="0" w:color="auto"/>
              <w:right w:val="single" w:sz="8" w:space="0" w:color="auto"/>
            </w:tcBorders>
            <w:shd w:val="clear" w:color="auto" w:fill="auto"/>
            <w:noWrap/>
            <w:vAlign w:val="bottom"/>
            <w:hideMark/>
          </w:tcPr>
          <w:p w14:paraId="7EFDE08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0758261C"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4ABC48B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343F741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01568D9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7082F33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05" w:type="dxa"/>
            <w:tcBorders>
              <w:top w:val="nil"/>
              <w:left w:val="nil"/>
              <w:bottom w:val="single" w:sz="4" w:space="0" w:color="auto"/>
              <w:right w:val="single" w:sz="4" w:space="0" w:color="auto"/>
            </w:tcBorders>
            <w:shd w:val="clear" w:color="auto" w:fill="auto"/>
            <w:noWrap/>
            <w:vAlign w:val="bottom"/>
            <w:hideMark/>
          </w:tcPr>
          <w:p w14:paraId="6ABA17A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44.9 [17.2]</w:t>
            </w:r>
          </w:p>
        </w:tc>
        <w:tc>
          <w:tcPr>
            <w:tcW w:w="955" w:type="dxa"/>
            <w:tcBorders>
              <w:top w:val="nil"/>
              <w:left w:val="nil"/>
              <w:bottom w:val="single" w:sz="4" w:space="0" w:color="auto"/>
              <w:right w:val="single" w:sz="8" w:space="0" w:color="auto"/>
            </w:tcBorders>
            <w:shd w:val="clear" w:color="auto" w:fill="auto"/>
            <w:noWrap/>
            <w:vAlign w:val="bottom"/>
            <w:hideMark/>
          </w:tcPr>
          <w:p w14:paraId="002ADC7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05A31BD5"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5BBABD1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25F4F7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41B6D19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1D93713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05" w:type="dxa"/>
            <w:tcBorders>
              <w:top w:val="nil"/>
              <w:left w:val="nil"/>
              <w:bottom w:val="single" w:sz="4" w:space="0" w:color="auto"/>
              <w:right w:val="single" w:sz="4" w:space="0" w:color="auto"/>
            </w:tcBorders>
            <w:shd w:val="clear" w:color="auto" w:fill="auto"/>
            <w:noWrap/>
            <w:vAlign w:val="bottom"/>
            <w:hideMark/>
          </w:tcPr>
          <w:p w14:paraId="3C6AF8E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68.1 [25.6]</w:t>
            </w:r>
          </w:p>
        </w:tc>
        <w:tc>
          <w:tcPr>
            <w:tcW w:w="955" w:type="dxa"/>
            <w:tcBorders>
              <w:top w:val="nil"/>
              <w:left w:val="nil"/>
              <w:bottom w:val="single" w:sz="4" w:space="0" w:color="auto"/>
              <w:right w:val="single" w:sz="8" w:space="0" w:color="auto"/>
            </w:tcBorders>
            <w:shd w:val="clear" w:color="auto" w:fill="auto"/>
            <w:noWrap/>
            <w:vAlign w:val="bottom"/>
            <w:hideMark/>
          </w:tcPr>
          <w:p w14:paraId="6EDBE9B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26C4B0C8" w14:textId="77777777" w:rsidTr="00334C28">
        <w:trPr>
          <w:trHeight w:val="276"/>
        </w:trPr>
        <w:tc>
          <w:tcPr>
            <w:tcW w:w="1387" w:type="dxa"/>
            <w:vMerge/>
            <w:tcBorders>
              <w:top w:val="single" w:sz="8" w:space="0" w:color="auto"/>
              <w:left w:val="single" w:sz="8" w:space="0" w:color="auto"/>
              <w:bottom w:val="single" w:sz="8" w:space="0" w:color="000000"/>
              <w:right w:val="nil"/>
            </w:tcBorders>
            <w:vAlign w:val="center"/>
            <w:hideMark/>
          </w:tcPr>
          <w:p w14:paraId="5D6F6CF4"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8" w:space="0" w:color="auto"/>
              <w:right w:val="single" w:sz="4" w:space="0" w:color="auto"/>
            </w:tcBorders>
            <w:shd w:val="clear" w:color="auto" w:fill="auto"/>
            <w:noWrap/>
            <w:vAlign w:val="bottom"/>
            <w:hideMark/>
          </w:tcPr>
          <w:p w14:paraId="16B3BDC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0884862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5F1AB67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44.9 [17.2]</w:t>
            </w:r>
          </w:p>
        </w:tc>
        <w:tc>
          <w:tcPr>
            <w:tcW w:w="1905" w:type="dxa"/>
            <w:tcBorders>
              <w:top w:val="nil"/>
              <w:left w:val="nil"/>
              <w:bottom w:val="single" w:sz="8" w:space="0" w:color="auto"/>
              <w:right w:val="single" w:sz="4" w:space="0" w:color="auto"/>
            </w:tcBorders>
            <w:shd w:val="clear" w:color="auto" w:fill="auto"/>
            <w:noWrap/>
            <w:vAlign w:val="bottom"/>
            <w:hideMark/>
          </w:tcPr>
          <w:p w14:paraId="1ED6031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68.1 [25.6]</w:t>
            </w:r>
          </w:p>
        </w:tc>
        <w:tc>
          <w:tcPr>
            <w:tcW w:w="955" w:type="dxa"/>
            <w:tcBorders>
              <w:top w:val="nil"/>
              <w:left w:val="nil"/>
              <w:bottom w:val="single" w:sz="8" w:space="0" w:color="auto"/>
              <w:right w:val="single" w:sz="8" w:space="0" w:color="auto"/>
            </w:tcBorders>
            <w:shd w:val="clear" w:color="auto" w:fill="auto"/>
            <w:noWrap/>
            <w:vAlign w:val="bottom"/>
            <w:hideMark/>
          </w:tcPr>
          <w:p w14:paraId="134059E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0.1250</w:t>
            </w:r>
          </w:p>
        </w:tc>
      </w:tr>
      <w:tr w:rsidR="0092739C" w:rsidRPr="006C330D" w14:paraId="4347C4C2" w14:textId="77777777" w:rsidTr="00334C28">
        <w:trPr>
          <w:trHeight w:val="264"/>
        </w:trPr>
        <w:tc>
          <w:tcPr>
            <w:tcW w:w="1387"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62BEAA4B" w14:textId="395F05DD"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TR</w:t>
            </w: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4797DD9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281C6AE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905" w:type="dxa"/>
            <w:tcBorders>
              <w:top w:val="nil"/>
              <w:left w:val="nil"/>
              <w:bottom w:val="single" w:sz="4" w:space="0" w:color="auto"/>
              <w:right w:val="single" w:sz="4" w:space="0" w:color="auto"/>
            </w:tcBorders>
            <w:shd w:val="clear" w:color="auto" w:fill="auto"/>
            <w:noWrap/>
            <w:vAlign w:val="bottom"/>
            <w:hideMark/>
          </w:tcPr>
          <w:p w14:paraId="653E0E9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93.7 [7.0]</w:t>
            </w:r>
          </w:p>
        </w:tc>
        <w:tc>
          <w:tcPr>
            <w:tcW w:w="1905" w:type="dxa"/>
            <w:tcBorders>
              <w:top w:val="nil"/>
              <w:left w:val="nil"/>
              <w:bottom w:val="single" w:sz="4" w:space="0" w:color="auto"/>
              <w:right w:val="single" w:sz="4" w:space="0" w:color="auto"/>
            </w:tcBorders>
            <w:shd w:val="clear" w:color="auto" w:fill="auto"/>
            <w:noWrap/>
            <w:vAlign w:val="bottom"/>
            <w:hideMark/>
          </w:tcPr>
          <w:p w14:paraId="18C2753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74.8 [29.0]</w:t>
            </w:r>
          </w:p>
        </w:tc>
        <w:tc>
          <w:tcPr>
            <w:tcW w:w="955" w:type="dxa"/>
            <w:tcBorders>
              <w:top w:val="nil"/>
              <w:left w:val="nil"/>
              <w:bottom w:val="single" w:sz="4" w:space="0" w:color="auto"/>
              <w:right w:val="single" w:sz="8" w:space="0" w:color="auto"/>
            </w:tcBorders>
            <w:shd w:val="clear" w:color="auto" w:fill="auto"/>
            <w:noWrap/>
            <w:vAlign w:val="bottom"/>
            <w:hideMark/>
          </w:tcPr>
          <w:p w14:paraId="7716DDC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383E096D"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335424D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3E150D5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48AD8AE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44B6F15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93.7 [7.0]</w:t>
            </w:r>
          </w:p>
        </w:tc>
        <w:tc>
          <w:tcPr>
            <w:tcW w:w="1905" w:type="dxa"/>
            <w:tcBorders>
              <w:top w:val="nil"/>
              <w:left w:val="nil"/>
              <w:bottom w:val="single" w:sz="4" w:space="0" w:color="auto"/>
              <w:right w:val="single" w:sz="4" w:space="0" w:color="auto"/>
            </w:tcBorders>
            <w:shd w:val="clear" w:color="auto" w:fill="auto"/>
            <w:noWrap/>
            <w:vAlign w:val="bottom"/>
            <w:hideMark/>
          </w:tcPr>
          <w:p w14:paraId="3955C1F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81.2 [27.1]</w:t>
            </w:r>
          </w:p>
        </w:tc>
        <w:tc>
          <w:tcPr>
            <w:tcW w:w="955" w:type="dxa"/>
            <w:tcBorders>
              <w:top w:val="nil"/>
              <w:left w:val="nil"/>
              <w:bottom w:val="single" w:sz="4" w:space="0" w:color="auto"/>
              <w:right w:val="single" w:sz="8" w:space="0" w:color="auto"/>
            </w:tcBorders>
            <w:shd w:val="clear" w:color="auto" w:fill="auto"/>
            <w:noWrap/>
            <w:vAlign w:val="bottom"/>
            <w:hideMark/>
          </w:tcPr>
          <w:p w14:paraId="29FF0A6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60BD91FE"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3EFC5A7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72264B3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422120C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0BF24B9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93.7 [7.0]</w:t>
            </w:r>
          </w:p>
        </w:tc>
        <w:tc>
          <w:tcPr>
            <w:tcW w:w="1905" w:type="dxa"/>
            <w:tcBorders>
              <w:top w:val="nil"/>
              <w:left w:val="nil"/>
              <w:bottom w:val="single" w:sz="4" w:space="0" w:color="auto"/>
              <w:right w:val="single" w:sz="4" w:space="0" w:color="auto"/>
            </w:tcBorders>
            <w:shd w:val="clear" w:color="auto" w:fill="auto"/>
            <w:noWrap/>
            <w:vAlign w:val="bottom"/>
            <w:hideMark/>
          </w:tcPr>
          <w:p w14:paraId="694A40D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75.5 [38.4]</w:t>
            </w:r>
          </w:p>
        </w:tc>
        <w:tc>
          <w:tcPr>
            <w:tcW w:w="955" w:type="dxa"/>
            <w:tcBorders>
              <w:top w:val="nil"/>
              <w:left w:val="nil"/>
              <w:bottom w:val="single" w:sz="4" w:space="0" w:color="auto"/>
              <w:right w:val="single" w:sz="8" w:space="0" w:color="auto"/>
            </w:tcBorders>
            <w:shd w:val="clear" w:color="auto" w:fill="auto"/>
            <w:noWrap/>
            <w:vAlign w:val="bottom"/>
            <w:hideMark/>
          </w:tcPr>
          <w:p w14:paraId="60A623F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0.1250</w:t>
            </w:r>
          </w:p>
        </w:tc>
      </w:tr>
      <w:tr w:rsidR="0092739C" w:rsidRPr="006C330D" w14:paraId="681E35B2"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6396950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22DF88D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749106B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7ABB117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74.8 [29.0]</w:t>
            </w:r>
          </w:p>
        </w:tc>
        <w:tc>
          <w:tcPr>
            <w:tcW w:w="1905" w:type="dxa"/>
            <w:tcBorders>
              <w:top w:val="nil"/>
              <w:left w:val="nil"/>
              <w:bottom w:val="single" w:sz="4" w:space="0" w:color="auto"/>
              <w:right w:val="single" w:sz="4" w:space="0" w:color="auto"/>
            </w:tcBorders>
            <w:shd w:val="clear" w:color="auto" w:fill="auto"/>
            <w:noWrap/>
            <w:vAlign w:val="bottom"/>
            <w:hideMark/>
          </w:tcPr>
          <w:p w14:paraId="759ACA0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81.2 [27.1]</w:t>
            </w:r>
          </w:p>
        </w:tc>
        <w:tc>
          <w:tcPr>
            <w:tcW w:w="955" w:type="dxa"/>
            <w:tcBorders>
              <w:top w:val="nil"/>
              <w:left w:val="nil"/>
              <w:bottom w:val="single" w:sz="4" w:space="0" w:color="auto"/>
              <w:right w:val="single" w:sz="8" w:space="0" w:color="auto"/>
            </w:tcBorders>
            <w:shd w:val="clear" w:color="auto" w:fill="auto"/>
            <w:noWrap/>
            <w:vAlign w:val="bottom"/>
            <w:hideMark/>
          </w:tcPr>
          <w:p w14:paraId="4E45D58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0.4375</w:t>
            </w:r>
          </w:p>
        </w:tc>
      </w:tr>
      <w:tr w:rsidR="0092739C" w:rsidRPr="006C330D" w14:paraId="3B7CD217"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69FEE5B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72BEDD6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1F41201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20792AD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74.8 [29.0]</w:t>
            </w:r>
          </w:p>
        </w:tc>
        <w:tc>
          <w:tcPr>
            <w:tcW w:w="1905" w:type="dxa"/>
            <w:tcBorders>
              <w:top w:val="nil"/>
              <w:left w:val="nil"/>
              <w:bottom w:val="single" w:sz="4" w:space="0" w:color="auto"/>
              <w:right w:val="single" w:sz="4" w:space="0" w:color="auto"/>
            </w:tcBorders>
            <w:shd w:val="clear" w:color="auto" w:fill="auto"/>
            <w:noWrap/>
            <w:vAlign w:val="bottom"/>
            <w:hideMark/>
          </w:tcPr>
          <w:p w14:paraId="636D1FB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75.5 [38.4]</w:t>
            </w:r>
          </w:p>
        </w:tc>
        <w:tc>
          <w:tcPr>
            <w:tcW w:w="955" w:type="dxa"/>
            <w:tcBorders>
              <w:top w:val="nil"/>
              <w:left w:val="nil"/>
              <w:bottom w:val="single" w:sz="4" w:space="0" w:color="auto"/>
              <w:right w:val="single" w:sz="8" w:space="0" w:color="auto"/>
            </w:tcBorders>
            <w:shd w:val="clear" w:color="auto" w:fill="auto"/>
            <w:noWrap/>
            <w:vAlign w:val="bottom"/>
            <w:hideMark/>
          </w:tcPr>
          <w:p w14:paraId="6C66B6B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0.6250</w:t>
            </w:r>
          </w:p>
        </w:tc>
      </w:tr>
      <w:tr w:rsidR="0092739C" w:rsidRPr="006C330D" w14:paraId="75CE4A7A" w14:textId="77777777" w:rsidTr="00334C28">
        <w:trPr>
          <w:trHeight w:val="276"/>
        </w:trPr>
        <w:tc>
          <w:tcPr>
            <w:tcW w:w="1387" w:type="dxa"/>
            <w:vMerge/>
            <w:tcBorders>
              <w:top w:val="single" w:sz="8" w:space="0" w:color="auto"/>
              <w:left w:val="single" w:sz="8" w:space="0" w:color="auto"/>
              <w:bottom w:val="single" w:sz="8" w:space="0" w:color="000000"/>
              <w:right w:val="nil"/>
            </w:tcBorders>
            <w:vAlign w:val="center"/>
            <w:hideMark/>
          </w:tcPr>
          <w:p w14:paraId="3E94920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8" w:space="0" w:color="auto"/>
              <w:right w:val="single" w:sz="4" w:space="0" w:color="auto"/>
            </w:tcBorders>
            <w:shd w:val="clear" w:color="auto" w:fill="auto"/>
            <w:noWrap/>
            <w:vAlign w:val="bottom"/>
            <w:hideMark/>
          </w:tcPr>
          <w:p w14:paraId="64B1D51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15483A4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0EEFAF3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81.2 [27.1]</w:t>
            </w:r>
          </w:p>
        </w:tc>
        <w:tc>
          <w:tcPr>
            <w:tcW w:w="1905" w:type="dxa"/>
            <w:tcBorders>
              <w:top w:val="nil"/>
              <w:left w:val="nil"/>
              <w:bottom w:val="single" w:sz="8" w:space="0" w:color="auto"/>
              <w:right w:val="single" w:sz="4" w:space="0" w:color="auto"/>
            </w:tcBorders>
            <w:shd w:val="clear" w:color="auto" w:fill="auto"/>
            <w:noWrap/>
            <w:vAlign w:val="bottom"/>
            <w:hideMark/>
          </w:tcPr>
          <w:p w14:paraId="1C21EED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75.5 [38.4]</w:t>
            </w:r>
          </w:p>
        </w:tc>
        <w:tc>
          <w:tcPr>
            <w:tcW w:w="955" w:type="dxa"/>
            <w:tcBorders>
              <w:top w:val="nil"/>
              <w:left w:val="nil"/>
              <w:bottom w:val="single" w:sz="8" w:space="0" w:color="auto"/>
              <w:right w:val="single" w:sz="8" w:space="0" w:color="auto"/>
            </w:tcBorders>
            <w:shd w:val="clear" w:color="auto" w:fill="auto"/>
            <w:noWrap/>
            <w:vAlign w:val="bottom"/>
            <w:hideMark/>
          </w:tcPr>
          <w:p w14:paraId="5CD5168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0.1250</w:t>
            </w:r>
          </w:p>
        </w:tc>
      </w:tr>
      <w:tr w:rsidR="0092739C" w:rsidRPr="006C330D" w14:paraId="19472532" w14:textId="77777777" w:rsidTr="00334C28">
        <w:trPr>
          <w:trHeight w:val="501"/>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0C19D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Experiment 3,  Error: Comparisons between participants</w:t>
            </w:r>
          </w:p>
        </w:tc>
      </w:tr>
      <w:tr w:rsidR="0092739C" w:rsidRPr="006C330D" w14:paraId="493C65C8" w14:textId="77777777" w:rsidTr="00334C28">
        <w:trPr>
          <w:trHeight w:val="300"/>
        </w:trPr>
        <w:tc>
          <w:tcPr>
            <w:tcW w:w="1387" w:type="dxa"/>
            <w:tcBorders>
              <w:top w:val="single" w:sz="8" w:space="0" w:color="auto"/>
              <w:left w:val="single" w:sz="8" w:space="0" w:color="auto"/>
              <w:bottom w:val="nil"/>
              <w:right w:val="single" w:sz="4" w:space="0" w:color="auto"/>
            </w:tcBorders>
            <w:shd w:val="clear" w:color="auto" w:fill="auto"/>
            <w:noWrap/>
            <w:vAlign w:val="center"/>
            <w:hideMark/>
          </w:tcPr>
          <w:p w14:paraId="596AA07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14" w:type="dxa"/>
            <w:tcBorders>
              <w:top w:val="nil"/>
              <w:left w:val="nil"/>
              <w:bottom w:val="nil"/>
              <w:right w:val="single" w:sz="4" w:space="0" w:color="auto"/>
            </w:tcBorders>
            <w:shd w:val="clear" w:color="auto" w:fill="auto"/>
            <w:noWrap/>
            <w:vAlign w:val="bottom"/>
            <w:hideMark/>
          </w:tcPr>
          <w:p w14:paraId="6A9AE30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14" w:type="dxa"/>
            <w:tcBorders>
              <w:top w:val="nil"/>
              <w:left w:val="nil"/>
              <w:bottom w:val="nil"/>
              <w:right w:val="single" w:sz="4" w:space="0" w:color="auto"/>
            </w:tcBorders>
            <w:shd w:val="clear" w:color="auto" w:fill="auto"/>
            <w:noWrap/>
            <w:vAlign w:val="bottom"/>
            <w:hideMark/>
          </w:tcPr>
          <w:p w14:paraId="530354C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05" w:type="dxa"/>
            <w:tcBorders>
              <w:top w:val="nil"/>
              <w:left w:val="nil"/>
              <w:bottom w:val="nil"/>
              <w:right w:val="single" w:sz="4" w:space="0" w:color="auto"/>
            </w:tcBorders>
            <w:shd w:val="clear" w:color="auto" w:fill="auto"/>
            <w:noWrap/>
            <w:vAlign w:val="bottom"/>
            <w:hideMark/>
          </w:tcPr>
          <w:p w14:paraId="41D972E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1</w:t>
            </w:r>
          </w:p>
        </w:tc>
        <w:tc>
          <w:tcPr>
            <w:tcW w:w="1905" w:type="dxa"/>
            <w:tcBorders>
              <w:top w:val="nil"/>
              <w:left w:val="nil"/>
              <w:bottom w:val="nil"/>
              <w:right w:val="single" w:sz="4" w:space="0" w:color="auto"/>
            </w:tcBorders>
            <w:shd w:val="clear" w:color="auto" w:fill="auto"/>
            <w:noWrap/>
            <w:vAlign w:val="bottom"/>
            <w:hideMark/>
          </w:tcPr>
          <w:p w14:paraId="4E1AACE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2</w:t>
            </w:r>
          </w:p>
        </w:tc>
        <w:tc>
          <w:tcPr>
            <w:tcW w:w="955" w:type="dxa"/>
            <w:tcBorders>
              <w:top w:val="nil"/>
              <w:left w:val="nil"/>
              <w:bottom w:val="nil"/>
              <w:right w:val="single" w:sz="8" w:space="0" w:color="auto"/>
            </w:tcBorders>
            <w:shd w:val="clear" w:color="auto" w:fill="auto"/>
            <w:noWrap/>
            <w:vAlign w:val="bottom"/>
            <w:hideMark/>
          </w:tcPr>
          <w:p w14:paraId="7067628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22451D3E" w14:textId="77777777" w:rsidTr="00334C28">
        <w:trPr>
          <w:trHeight w:val="264"/>
        </w:trPr>
        <w:tc>
          <w:tcPr>
            <w:tcW w:w="1387"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2D198A17" w14:textId="0D70B3B3"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BPI</w:t>
            </w:r>
          </w:p>
        </w:tc>
        <w:tc>
          <w:tcPr>
            <w:tcW w:w="131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7D3656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single" w:sz="8" w:space="0" w:color="auto"/>
              <w:left w:val="nil"/>
              <w:bottom w:val="single" w:sz="4" w:space="0" w:color="auto"/>
              <w:right w:val="single" w:sz="4" w:space="0" w:color="auto"/>
            </w:tcBorders>
            <w:shd w:val="clear" w:color="auto" w:fill="auto"/>
            <w:noWrap/>
            <w:vAlign w:val="bottom"/>
            <w:hideMark/>
          </w:tcPr>
          <w:p w14:paraId="13E6F4F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905" w:type="dxa"/>
            <w:tcBorders>
              <w:top w:val="single" w:sz="8" w:space="0" w:color="auto"/>
              <w:left w:val="nil"/>
              <w:bottom w:val="single" w:sz="4" w:space="0" w:color="auto"/>
              <w:right w:val="single" w:sz="4" w:space="0" w:color="auto"/>
            </w:tcBorders>
            <w:shd w:val="clear" w:color="auto" w:fill="auto"/>
            <w:noWrap/>
            <w:vAlign w:val="bottom"/>
            <w:hideMark/>
          </w:tcPr>
          <w:p w14:paraId="1E5096E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905" w:type="dxa"/>
            <w:tcBorders>
              <w:top w:val="single" w:sz="8" w:space="0" w:color="auto"/>
              <w:left w:val="nil"/>
              <w:bottom w:val="single" w:sz="4" w:space="0" w:color="auto"/>
              <w:right w:val="single" w:sz="4" w:space="0" w:color="auto"/>
            </w:tcBorders>
            <w:shd w:val="clear" w:color="auto" w:fill="auto"/>
            <w:noWrap/>
            <w:vAlign w:val="bottom"/>
            <w:hideMark/>
          </w:tcPr>
          <w:p w14:paraId="14BACAD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955" w:type="dxa"/>
            <w:tcBorders>
              <w:top w:val="single" w:sz="8" w:space="0" w:color="auto"/>
              <w:left w:val="nil"/>
              <w:bottom w:val="single" w:sz="4" w:space="0" w:color="auto"/>
              <w:right w:val="single" w:sz="8" w:space="0" w:color="auto"/>
            </w:tcBorders>
            <w:shd w:val="clear" w:color="auto" w:fill="auto"/>
            <w:noWrap/>
            <w:vAlign w:val="bottom"/>
            <w:hideMark/>
          </w:tcPr>
          <w:p w14:paraId="5D04F55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27801C79"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507F990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4A1F9D8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39EA3B8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69FA5F7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905" w:type="dxa"/>
            <w:tcBorders>
              <w:top w:val="nil"/>
              <w:left w:val="nil"/>
              <w:bottom w:val="single" w:sz="4" w:space="0" w:color="auto"/>
              <w:right w:val="single" w:sz="4" w:space="0" w:color="auto"/>
            </w:tcBorders>
            <w:shd w:val="clear" w:color="auto" w:fill="auto"/>
            <w:noWrap/>
            <w:vAlign w:val="bottom"/>
            <w:hideMark/>
          </w:tcPr>
          <w:p w14:paraId="452D45A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[0.0]</w:t>
            </w:r>
          </w:p>
        </w:tc>
        <w:tc>
          <w:tcPr>
            <w:tcW w:w="955" w:type="dxa"/>
            <w:tcBorders>
              <w:top w:val="nil"/>
              <w:left w:val="nil"/>
              <w:bottom w:val="single" w:sz="4" w:space="0" w:color="auto"/>
              <w:right w:val="single" w:sz="8" w:space="0" w:color="auto"/>
            </w:tcBorders>
            <w:shd w:val="clear" w:color="auto" w:fill="auto"/>
            <w:noWrap/>
            <w:vAlign w:val="bottom"/>
            <w:hideMark/>
          </w:tcPr>
          <w:p w14:paraId="74D4EC7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13B31E99"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78D10B0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06A0C07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6003922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040BD47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905" w:type="dxa"/>
            <w:tcBorders>
              <w:top w:val="nil"/>
              <w:left w:val="nil"/>
              <w:bottom w:val="single" w:sz="4" w:space="0" w:color="auto"/>
              <w:right w:val="single" w:sz="4" w:space="0" w:color="auto"/>
            </w:tcBorders>
            <w:shd w:val="clear" w:color="auto" w:fill="auto"/>
            <w:noWrap/>
            <w:vAlign w:val="bottom"/>
            <w:hideMark/>
          </w:tcPr>
          <w:p w14:paraId="54E2A65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[0.1]</w:t>
            </w:r>
          </w:p>
        </w:tc>
        <w:tc>
          <w:tcPr>
            <w:tcW w:w="955" w:type="dxa"/>
            <w:tcBorders>
              <w:top w:val="nil"/>
              <w:left w:val="nil"/>
              <w:bottom w:val="single" w:sz="4" w:space="0" w:color="auto"/>
              <w:right w:val="single" w:sz="8" w:space="0" w:color="auto"/>
            </w:tcBorders>
            <w:shd w:val="clear" w:color="auto" w:fill="auto"/>
            <w:noWrap/>
            <w:vAlign w:val="bottom"/>
            <w:hideMark/>
          </w:tcPr>
          <w:p w14:paraId="1613E13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6C72ABA5"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59A9887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57E5B9A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2310869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4C078AB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05" w:type="dxa"/>
            <w:tcBorders>
              <w:top w:val="nil"/>
              <w:left w:val="nil"/>
              <w:bottom w:val="single" w:sz="4" w:space="0" w:color="auto"/>
              <w:right w:val="single" w:sz="4" w:space="0" w:color="auto"/>
            </w:tcBorders>
            <w:shd w:val="clear" w:color="auto" w:fill="auto"/>
            <w:noWrap/>
            <w:vAlign w:val="bottom"/>
            <w:hideMark/>
          </w:tcPr>
          <w:p w14:paraId="586296F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[0.0]</w:t>
            </w:r>
          </w:p>
        </w:tc>
        <w:tc>
          <w:tcPr>
            <w:tcW w:w="955" w:type="dxa"/>
            <w:tcBorders>
              <w:top w:val="nil"/>
              <w:left w:val="nil"/>
              <w:bottom w:val="single" w:sz="4" w:space="0" w:color="auto"/>
              <w:right w:val="single" w:sz="8" w:space="0" w:color="auto"/>
            </w:tcBorders>
            <w:shd w:val="clear" w:color="auto" w:fill="auto"/>
            <w:noWrap/>
            <w:vAlign w:val="bottom"/>
            <w:hideMark/>
          </w:tcPr>
          <w:p w14:paraId="5945F91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367AEC36"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062FB82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6FB96B1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374E3BE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4F5CF2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05" w:type="dxa"/>
            <w:tcBorders>
              <w:top w:val="nil"/>
              <w:left w:val="nil"/>
              <w:bottom w:val="single" w:sz="4" w:space="0" w:color="auto"/>
              <w:right w:val="single" w:sz="4" w:space="0" w:color="auto"/>
            </w:tcBorders>
            <w:shd w:val="clear" w:color="auto" w:fill="auto"/>
            <w:noWrap/>
            <w:vAlign w:val="bottom"/>
            <w:hideMark/>
          </w:tcPr>
          <w:p w14:paraId="3BC25E7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[0.1]</w:t>
            </w:r>
          </w:p>
        </w:tc>
        <w:tc>
          <w:tcPr>
            <w:tcW w:w="955" w:type="dxa"/>
            <w:tcBorders>
              <w:top w:val="nil"/>
              <w:left w:val="nil"/>
              <w:bottom w:val="single" w:sz="4" w:space="0" w:color="auto"/>
              <w:right w:val="single" w:sz="8" w:space="0" w:color="auto"/>
            </w:tcBorders>
            <w:shd w:val="clear" w:color="auto" w:fill="auto"/>
            <w:noWrap/>
            <w:vAlign w:val="bottom"/>
            <w:hideMark/>
          </w:tcPr>
          <w:p w14:paraId="2AAFD49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1074EF58" w14:textId="77777777" w:rsidTr="00334C28">
        <w:trPr>
          <w:trHeight w:val="276"/>
        </w:trPr>
        <w:tc>
          <w:tcPr>
            <w:tcW w:w="1387" w:type="dxa"/>
            <w:vMerge/>
            <w:tcBorders>
              <w:top w:val="single" w:sz="8" w:space="0" w:color="auto"/>
              <w:left w:val="single" w:sz="8" w:space="0" w:color="auto"/>
              <w:bottom w:val="single" w:sz="8" w:space="0" w:color="000000"/>
              <w:right w:val="nil"/>
            </w:tcBorders>
            <w:vAlign w:val="center"/>
            <w:hideMark/>
          </w:tcPr>
          <w:p w14:paraId="24C4A12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8" w:space="0" w:color="auto"/>
              <w:right w:val="single" w:sz="4" w:space="0" w:color="auto"/>
            </w:tcBorders>
            <w:shd w:val="clear" w:color="auto" w:fill="auto"/>
            <w:noWrap/>
            <w:vAlign w:val="bottom"/>
            <w:hideMark/>
          </w:tcPr>
          <w:p w14:paraId="2667C86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767F48A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0C13A5A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[0.0]</w:t>
            </w:r>
          </w:p>
        </w:tc>
        <w:tc>
          <w:tcPr>
            <w:tcW w:w="1905" w:type="dxa"/>
            <w:tcBorders>
              <w:top w:val="nil"/>
              <w:left w:val="nil"/>
              <w:bottom w:val="single" w:sz="8" w:space="0" w:color="auto"/>
              <w:right w:val="single" w:sz="4" w:space="0" w:color="auto"/>
            </w:tcBorders>
            <w:shd w:val="clear" w:color="auto" w:fill="auto"/>
            <w:noWrap/>
            <w:vAlign w:val="bottom"/>
            <w:hideMark/>
          </w:tcPr>
          <w:p w14:paraId="68C605B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[0.1]</w:t>
            </w:r>
          </w:p>
        </w:tc>
        <w:tc>
          <w:tcPr>
            <w:tcW w:w="955" w:type="dxa"/>
            <w:tcBorders>
              <w:top w:val="nil"/>
              <w:left w:val="nil"/>
              <w:bottom w:val="single" w:sz="8" w:space="0" w:color="auto"/>
              <w:right w:val="single" w:sz="8" w:space="0" w:color="auto"/>
            </w:tcBorders>
            <w:shd w:val="clear" w:color="auto" w:fill="auto"/>
            <w:noWrap/>
            <w:vAlign w:val="bottom"/>
            <w:hideMark/>
          </w:tcPr>
          <w:p w14:paraId="0FD599A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0.3125</w:t>
            </w:r>
          </w:p>
        </w:tc>
      </w:tr>
      <w:tr w:rsidR="0092739C" w:rsidRPr="006C330D" w14:paraId="7EF21B67" w14:textId="77777777" w:rsidTr="00334C28">
        <w:trPr>
          <w:trHeight w:val="264"/>
        </w:trPr>
        <w:tc>
          <w:tcPr>
            <w:tcW w:w="1387"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710EBB9D" w14:textId="37AA8749"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TR</w:t>
            </w: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5D405C2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091C80E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905" w:type="dxa"/>
            <w:tcBorders>
              <w:top w:val="nil"/>
              <w:left w:val="nil"/>
              <w:bottom w:val="single" w:sz="4" w:space="0" w:color="auto"/>
              <w:right w:val="single" w:sz="4" w:space="0" w:color="auto"/>
            </w:tcBorders>
            <w:shd w:val="clear" w:color="auto" w:fill="auto"/>
            <w:noWrap/>
            <w:vAlign w:val="bottom"/>
            <w:hideMark/>
          </w:tcPr>
          <w:p w14:paraId="258A59B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[0.1]</w:t>
            </w:r>
          </w:p>
        </w:tc>
        <w:tc>
          <w:tcPr>
            <w:tcW w:w="1905" w:type="dxa"/>
            <w:tcBorders>
              <w:top w:val="nil"/>
              <w:left w:val="nil"/>
              <w:bottom w:val="single" w:sz="4" w:space="0" w:color="auto"/>
              <w:right w:val="single" w:sz="4" w:space="0" w:color="auto"/>
            </w:tcBorders>
            <w:shd w:val="clear" w:color="auto" w:fill="auto"/>
            <w:noWrap/>
            <w:vAlign w:val="bottom"/>
            <w:hideMark/>
          </w:tcPr>
          <w:p w14:paraId="479F961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955" w:type="dxa"/>
            <w:tcBorders>
              <w:top w:val="nil"/>
              <w:left w:val="nil"/>
              <w:bottom w:val="single" w:sz="4" w:space="0" w:color="auto"/>
              <w:right w:val="single" w:sz="8" w:space="0" w:color="auto"/>
            </w:tcBorders>
            <w:shd w:val="clear" w:color="auto" w:fill="auto"/>
            <w:noWrap/>
            <w:vAlign w:val="bottom"/>
            <w:hideMark/>
          </w:tcPr>
          <w:p w14:paraId="504EED4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358B0053"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2912315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39FC627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225AA3C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0A4B0C9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[0.1]</w:t>
            </w:r>
          </w:p>
        </w:tc>
        <w:tc>
          <w:tcPr>
            <w:tcW w:w="1905" w:type="dxa"/>
            <w:tcBorders>
              <w:top w:val="nil"/>
              <w:left w:val="nil"/>
              <w:bottom w:val="single" w:sz="4" w:space="0" w:color="auto"/>
              <w:right w:val="single" w:sz="4" w:space="0" w:color="auto"/>
            </w:tcBorders>
            <w:shd w:val="clear" w:color="auto" w:fill="auto"/>
            <w:noWrap/>
            <w:vAlign w:val="bottom"/>
            <w:hideMark/>
          </w:tcPr>
          <w:p w14:paraId="7C2F1F9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955" w:type="dxa"/>
            <w:tcBorders>
              <w:top w:val="nil"/>
              <w:left w:val="nil"/>
              <w:bottom w:val="single" w:sz="4" w:space="0" w:color="auto"/>
              <w:right w:val="single" w:sz="8" w:space="0" w:color="auto"/>
            </w:tcBorders>
            <w:shd w:val="clear" w:color="auto" w:fill="auto"/>
            <w:noWrap/>
            <w:vAlign w:val="bottom"/>
            <w:hideMark/>
          </w:tcPr>
          <w:p w14:paraId="36DC1E8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1714B12A"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3098323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59CC2FF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09580BF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11CFCD4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[0.1]</w:t>
            </w:r>
          </w:p>
        </w:tc>
        <w:tc>
          <w:tcPr>
            <w:tcW w:w="1905" w:type="dxa"/>
            <w:tcBorders>
              <w:top w:val="nil"/>
              <w:left w:val="nil"/>
              <w:bottom w:val="single" w:sz="4" w:space="0" w:color="auto"/>
              <w:right w:val="single" w:sz="4" w:space="0" w:color="auto"/>
            </w:tcBorders>
            <w:shd w:val="clear" w:color="auto" w:fill="auto"/>
            <w:noWrap/>
            <w:vAlign w:val="bottom"/>
            <w:hideMark/>
          </w:tcPr>
          <w:p w14:paraId="6C03391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955" w:type="dxa"/>
            <w:tcBorders>
              <w:top w:val="nil"/>
              <w:left w:val="nil"/>
              <w:bottom w:val="single" w:sz="4" w:space="0" w:color="auto"/>
              <w:right w:val="single" w:sz="8" w:space="0" w:color="auto"/>
            </w:tcBorders>
            <w:shd w:val="clear" w:color="auto" w:fill="auto"/>
            <w:noWrap/>
            <w:vAlign w:val="bottom"/>
            <w:hideMark/>
          </w:tcPr>
          <w:p w14:paraId="52B223D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0.1250</w:t>
            </w:r>
          </w:p>
        </w:tc>
      </w:tr>
      <w:tr w:rsidR="0092739C" w:rsidRPr="006C330D" w14:paraId="5C181863"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0FDD607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3ACB79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2AF3633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56315E7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1905" w:type="dxa"/>
            <w:tcBorders>
              <w:top w:val="nil"/>
              <w:left w:val="nil"/>
              <w:bottom w:val="single" w:sz="4" w:space="0" w:color="auto"/>
              <w:right w:val="single" w:sz="4" w:space="0" w:color="auto"/>
            </w:tcBorders>
            <w:shd w:val="clear" w:color="auto" w:fill="auto"/>
            <w:noWrap/>
            <w:vAlign w:val="bottom"/>
            <w:hideMark/>
          </w:tcPr>
          <w:p w14:paraId="3F00D06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955" w:type="dxa"/>
            <w:tcBorders>
              <w:top w:val="nil"/>
              <w:left w:val="nil"/>
              <w:bottom w:val="single" w:sz="4" w:space="0" w:color="auto"/>
              <w:right w:val="single" w:sz="8" w:space="0" w:color="auto"/>
            </w:tcBorders>
            <w:shd w:val="clear" w:color="auto" w:fill="auto"/>
            <w:noWrap/>
            <w:vAlign w:val="bottom"/>
            <w:hideMark/>
          </w:tcPr>
          <w:p w14:paraId="1D47872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0.1875</w:t>
            </w:r>
          </w:p>
        </w:tc>
      </w:tr>
      <w:tr w:rsidR="0092739C" w:rsidRPr="006C330D" w14:paraId="2FC44483"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236C838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14FEABA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090C2F2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337A1DA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1905" w:type="dxa"/>
            <w:tcBorders>
              <w:top w:val="nil"/>
              <w:left w:val="nil"/>
              <w:bottom w:val="single" w:sz="4" w:space="0" w:color="auto"/>
              <w:right w:val="single" w:sz="4" w:space="0" w:color="auto"/>
            </w:tcBorders>
            <w:shd w:val="clear" w:color="auto" w:fill="auto"/>
            <w:noWrap/>
            <w:vAlign w:val="bottom"/>
            <w:hideMark/>
          </w:tcPr>
          <w:p w14:paraId="6ED0366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955" w:type="dxa"/>
            <w:tcBorders>
              <w:top w:val="nil"/>
              <w:left w:val="nil"/>
              <w:bottom w:val="single" w:sz="4" w:space="0" w:color="auto"/>
              <w:right w:val="single" w:sz="8" w:space="0" w:color="auto"/>
            </w:tcBorders>
            <w:shd w:val="clear" w:color="auto" w:fill="auto"/>
            <w:noWrap/>
            <w:vAlign w:val="bottom"/>
            <w:hideMark/>
          </w:tcPr>
          <w:p w14:paraId="44C40A1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0.4375</w:t>
            </w:r>
          </w:p>
        </w:tc>
      </w:tr>
      <w:tr w:rsidR="0092739C" w:rsidRPr="006C330D" w14:paraId="1D0E4CED" w14:textId="77777777" w:rsidTr="00334C28">
        <w:trPr>
          <w:trHeight w:val="276"/>
        </w:trPr>
        <w:tc>
          <w:tcPr>
            <w:tcW w:w="1387" w:type="dxa"/>
            <w:vMerge/>
            <w:tcBorders>
              <w:top w:val="single" w:sz="8" w:space="0" w:color="auto"/>
              <w:left w:val="single" w:sz="8" w:space="0" w:color="auto"/>
              <w:bottom w:val="single" w:sz="8" w:space="0" w:color="000000"/>
              <w:right w:val="nil"/>
            </w:tcBorders>
            <w:vAlign w:val="center"/>
            <w:hideMark/>
          </w:tcPr>
          <w:p w14:paraId="178530D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8" w:space="0" w:color="auto"/>
              <w:right w:val="single" w:sz="4" w:space="0" w:color="auto"/>
            </w:tcBorders>
            <w:shd w:val="clear" w:color="auto" w:fill="auto"/>
            <w:noWrap/>
            <w:vAlign w:val="bottom"/>
            <w:hideMark/>
          </w:tcPr>
          <w:p w14:paraId="6BAFFE2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59B6DC2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57290C9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905" w:type="dxa"/>
            <w:tcBorders>
              <w:top w:val="nil"/>
              <w:left w:val="nil"/>
              <w:bottom w:val="single" w:sz="8" w:space="0" w:color="auto"/>
              <w:right w:val="single" w:sz="4" w:space="0" w:color="auto"/>
            </w:tcBorders>
            <w:shd w:val="clear" w:color="auto" w:fill="auto"/>
            <w:noWrap/>
            <w:vAlign w:val="bottom"/>
            <w:hideMark/>
          </w:tcPr>
          <w:p w14:paraId="5CD5458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955" w:type="dxa"/>
            <w:tcBorders>
              <w:top w:val="nil"/>
              <w:left w:val="nil"/>
              <w:bottom w:val="single" w:sz="8" w:space="0" w:color="auto"/>
              <w:right w:val="single" w:sz="8" w:space="0" w:color="auto"/>
            </w:tcBorders>
            <w:shd w:val="clear" w:color="auto" w:fill="auto"/>
            <w:noWrap/>
            <w:vAlign w:val="bottom"/>
            <w:hideMark/>
          </w:tcPr>
          <w:p w14:paraId="7CD89D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0.3125</w:t>
            </w:r>
          </w:p>
        </w:tc>
      </w:tr>
      <w:tr w:rsidR="0092739C" w:rsidRPr="006C330D" w14:paraId="36F576C3" w14:textId="77777777" w:rsidTr="00334C28">
        <w:trPr>
          <w:trHeight w:val="501"/>
        </w:trPr>
        <w:tc>
          <w:tcPr>
            <w:tcW w:w="8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8A9D8F8" w14:textId="0574D0B1"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 xml:space="preserve">Experiment </w:t>
            </w:r>
            <w:r w:rsidR="00EC1207" w:rsidRPr="006C330D">
              <w:rPr>
                <w:rFonts w:ascii="Times New Roman" w:eastAsia="Times New Roman" w:hAnsi="Times New Roman"/>
                <w:b/>
                <w:bCs/>
                <w:color w:val="000000"/>
                <w:sz w:val="20"/>
                <w:szCs w:val="20"/>
              </w:rPr>
              <w:t>3, Delay</w:t>
            </w:r>
            <w:r w:rsidRPr="006C330D">
              <w:rPr>
                <w:rFonts w:ascii="Times New Roman" w:eastAsia="Times New Roman" w:hAnsi="Times New Roman"/>
                <w:b/>
                <w:bCs/>
                <w:color w:val="000000"/>
                <w:sz w:val="20"/>
                <w:szCs w:val="20"/>
              </w:rPr>
              <w:t>: Comparisons between participants</w:t>
            </w:r>
          </w:p>
        </w:tc>
      </w:tr>
      <w:tr w:rsidR="0092739C" w:rsidRPr="006C330D" w14:paraId="151CABA5" w14:textId="77777777" w:rsidTr="00334C28">
        <w:trPr>
          <w:trHeight w:val="276"/>
        </w:trPr>
        <w:tc>
          <w:tcPr>
            <w:tcW w:w="1387" w:type="dxa"/>
            <w:tcBorders>
              <w:top w:val="single" w:sz="8" w:space="0" w:color="auto"/>
              <w:left w:val="single" w:sz="8" w:space="0" w:color="auto"/>
              <w:bottom w:val="nil"/>
              <w:right w:val="single" w:sz="4" w:space="0" w:color="auto"/>
            </w:tcBorders>
            <w:shd w:val="clear" w:color="auto" w:fill="auto"/>
            <w:noWrap/>
            <w:vAlign w:val="center"/>
            <w:hideMark/>
          </w:tcPr>
          <w:p w14:paraId="01D9FA6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14" w:type="dxa"/>
            <w:tcBorders>
              <w:top w:val="nil"/>
              <w:left w:val="nil"/>
              <w:bottom w:val="nil"/>
              <w:right w:val="single" w:sz="4" w:space="0" w:color="auto"/>
            </w:tcBorders>
            <w:shd w:val="clear" w:color="auto" w:fill="auto"/>
            <w:noWrap/>
            <w:vAlign w:val="bottom"/>
            <w:hideMark/>
          </w:tcPr>
          <w:p w14:paraId="2268C41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14" w:type="dxa"/>
            <w:tcBorders>
              <w:top w:val="nil"/>
              <w:left w:val="nil"/>
              <w:bottom w:val="nil"/>
              <w:right w:val="single" w:sz="4" w:space="0" w:color="auto"/>
            </w:tcBorders>
            <w:shd w:val="clear" w:color="auto" w:fill="auto"/>
            <w:noWrap/>
            <w:vAlign w:val="bottom"/>
            <w:hideMark/>
          </w:tcPr>
          <w:p w14:paraId="2836C14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05" w:type="dxa"/>
            <w:tcBorders>
              <w:top w:val="nil"/>
              <w:left w:val="nil"/>
              <w:bottom w:val="nil"/>
              <w:right w:val="single" w:sz="4" w:space="0" w:color="auto"/>
            </w:tcBorders>
            <w:shd w:val="clear" w:color="auto" w:fill="auto"/>
            <w:noWrap/>
            <w:vAlign w:val="bottom"/>
            <w:hideMark/>
          </w:tcPr>
          <w:p w14:paraId="57A1B05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1 (</w:t>
            </w:r>
            <w:proofErr w:type="spellStart"/>
            <w:r w:rsidRPr="006C330D">
              <w:rPr>
                <w:rFonts w:ascii="Times New Roman" w:eastAsia="Times New Roman" w:hAnsi="Times New Roman"/>
                <w:b/>
                <w:bCs/>
                <w:color w:val="000000"/>
                <w:sz w:val="20"/>
                <w:szCs w:val="20"/>
              </w:rPr>
              <w:t>ms</w:t>
            </w:r>
            <w:proofErr w:type="spellEnd"/>
            <w:r w:rsidRPr="006C330D">
              <w:rPr>
                <w:rFonts w:ascii="Times New Roman" w:eastAsia="Times New Roman" w:hAnsi="Times New Roman"/>
                <w:b/>
                <w:bCs/>
                <w:color w:val="000000"/>
                <w:sz w:val="20"/>
                <w:szCs w:val="20"/>
              </w:rPr>
              <w:t>)</w:t>
            </w:r>
          </w:p>
        </w:tc>
        <w:tc>
          <w:tcPr>
            <w:tcW w:w="1905" w:type="dxa"/>
            <w:tcBorders>
              <w:top w:val="nil"/>
              <w:left w:val="nil"/>
              <w:bottom w:val="nil"/>
              <w:right w:val="single" w:sz="4" w:space="0" w:color="auto"/>
            </w:tcBorders>
            <w:shd w:val="clear" w:color="auto" w:fill="auto"/>
            <w:noWrap/>
            <w:vAlign w:val="bottom"/>
            <w:hideMark/>
          </w:tcPr>
          <w:p w14:paraId="70F7A504"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2 (</w:t>
            </w:r>
            <w:proofErr w:type="spellStart"/>
            <w:r w:rsidRPr="006C330D">
              <w:rPr>
                <w:rFonts w:ascii="Times New Roman" w:eastAsia="Times New Roman" w:hAnsi="Times New Roman"/>
                <w:b/>
                <w:bCs/>
                <w:color w:val="000000"/>
                <w:sz w:val="20"/>
                <w:szCs w:val="20"/>
              </w:rPr>
              <w:t>ms</w:t>
            </w:r>
            <w:proofErr w:type="spellEnd"/>
            <w:r w:rsidRPr="006C330D">
              <w:rPr>
                <w:rFonts w:ascii="Times New Roman" w:eastAsia="Times New Roman" w:hAnsi="Times New Roman"/>
                <w:b/>
                <w:bCs/>
                <w:color w:val="000000"/>
                <w:sz w:val="20"/>
                <w:szCs w:val="20"/>
              </w:rPr>
              <w:t>)</w:t>
            </w:r>
          </w:p>
        </w:tc>
        <w:tc>
          <w:tcPr>
            <w:tcW w:w="955" w:type="dxa"/>
            <w:tcBorders>
              <w:top w:val="nil"/>
              <w:left w:val="nil"/>
              <w:bottom w:val="nil"/>
              <w:right w:val="single" w:sz="8" w:space="0" w:color="auto"/>
            </w:tcBorders>
            <w:shd w:val="clear" w:color="auto" w:fill="auto"/>
            <w:noWrap/>
            <w:vAlign w:val="bottom"/>
            <w:hideMark/>
          </w:tcPr>
          <w:p w14:paraId="6782845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051DFDFD" w14:textId="77777777" w:rsidTr="00334C28">
        <w:trPr>
          <w:trHeight w:val="264"/>
        </w:trPr>
        <w:tc>
          <w:tcPr>
            <w:tcW w:w="1387"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07F193D7" w14:textId="2414CA45"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BPI</w:t>
            </w:r>
          </w:p>
        </w:tc>
        <w:tc>
          <w:tcPr>
            <w:tcW w:w="131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59C149B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single" w:sz="8" w:space="0" w:color="auto"/>
              <w:left w:val="nil"/>
              <w:bottom w:val="single" w:sz="4" w:space="0" w:color="auto"/>
              <w:right w:val="single" w:sz="4" w:space="0" w:color="auto"/>
            </w:tcBorders>
            <w:shd w:val="clear" w:color="auto" w:fill="auto"/>
            <w:noWrap/>
            <w:vAlign w:val="bottom"/>
            <w:hideMark/>
          </w:tcPr>
          <w:p w14:paraId="6736BF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905" w:type="dxa"/>
            <w:tcBorders>
              <w:top w:val="single" w:sz="8" w:space="0" w:color="auto"/>
              <w:left w:val="nil"/>
              <w:bottom w:val="single" w:sz="4" w:space="0" w:color="auto"/>
              <w:right w:val="single" w:sz="4" w:space="0" w:color="auto"/>
            </w:tcBorders>
            <w:shd w:val="clear" w:color="auto" w:fill="auto"/>
            <w:noWrap/>
            <w:vAlign w:val="bottom"/>
            <w:hideMark/>
          </w:tcPr>
          <w:p w14:paraId="3A4C95C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42.5 [4.6]</w:t>
            </w:r>
          </w:p>
        </w:tc>
        <w:tc>
          <w:tcPr>
            <w:tcW w:w="1905" w:type="dxa"/>
            <w:tcBorders>
              <w:top w:val="single" w:sz="8" w:space="0" w:color="auto"/>
              <w:left w:val="nil"/>
              <w:bottom w:val="single" w:sz="4" w:space="0" w:color="auto"/>
              <w:right w:val="single" w:sz="4" w:space="0" w:color="auto"/>
            </w:tcBorders>
            <w:shd w:val="clear" w:color="auto" w:fill="auto"/>
            <w:noWrap/>
            <w:vAlign w:val="bottom"/>
            <w:hideMark/>
          </w:tcPr>
          <w:p w14:paraId="271A489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955" w:type="dxa"/>
            <w:tcBorders>
              <w:top w:val="single" w:sz="8" w:space="0" w:color="auto"/>
              <w:left w:val="nil"/>
              <w:bottom w:val="single" w:sz="4" w:space="0" w:color="auto"/>
              <w:right w:val="single" w:sz="8" w:space="0" w:color="auto"/>
            </w:tcBorders>
            <w:shd w:val="clear" w:color="auto" w:fill="auto"/>
            <w:noWrap/>
            <w:vAlign w:val="bottom"/>
            <w:hideMark/>
          </w:tcPr>
          <w:p w14:paraId="365F67C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256B097B"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6AA5969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6D8E39B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04487FF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6C62DF6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42.5 [4.6]</w:t>
            </w:r>
          </w:p>
        </w:tc>
        <w:tc>
          <w:tcPr>
            <w:tcW w:w="1905" w:type="dxa"/>
            <w:tcBorders>
              <w:top w:val="nil"/>
              <w:left w:val="nil"/>
              <w:bottom w:val="single" w:sz="4" w:space="0" w:color="auto"/>
              <w:right w:val="single" w:sz="4" w:space="0" w:color="auto"/>
            </w:tcBorders>
            <w:shd w:val="clear" w:color="auto" w:fill="auto"/>
            <w:noWrap/>
            <w:vAlign w:val="bottom"/>
            <w:hideMark/>
          </w:tcPr>
          <w:p w14:paraId="2821721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71.6 [61.2]</w:t>
            </w:r>
          </w:p>
        </w:tc>
        <w:tc>
          <w:tcPr>
            <w:tcW w:w="955" w:type="dxa"/>
            <w:tcBorders>
              <w:top w:val="nil"/>
              <w:left w:val="nil"/>
              <w:bottom w:val="single" w:sz="4" w:space="0" w:color="auto"/>
              <w:right w:val="single" w:sz="8" w:space="0" w:color="auto"/>
            </w:tcBorders>
            <w:shd w:val="clear" w:color="auto" w:fill="auto"/>
            <w:noWrap/>
            <w:vAlign w:val="bottom"/>
            <w:hideMark/>
          </w:tcPr>
          <w:p w14:paraId="2622F05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72941CFB"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16577F4A"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35BAF7E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60C601D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274228B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42.5 [4.6]</w:t>
            </w:r>
          </w:p>
        </w:tc>
        <w:tc>
          <w:tcPr>
            <w:tcW w:w="1905" w:type="dxa"/>
            <w:tcBorders>
              <w:top w:val="nil"/>
              <w:left w:val="nil"/>
              <w:bottom w:val="single" w:sz="4" w:space="0" w:color="auto"/>
              <w:right w:val="single" w:sz="4" w:space="0" w:color="auto"/>
            </w:tcBorders>
            <w:shd w:val="clear" w:color="auto" w:fill="auto"/>
            <w:noWrap/>
            <w:vAlign w:val="bottom"/>
            <w:hideMark/>
          </w:tcPr>
          <w:p w14:paraId="301FEAF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58.1 [25.4]</w:t>
            </w:r>
          </w:p>
        </w:tc>
        <w:tc>
          <w:tcPr>
            <w:tcW w:w="955" w:type="dxa"/>
            <w:tcBorders>
              <w:top w:val="nil"/>
              <w:left w:val="nil"/>
              <w:bottom w:val="single" w:sz="4" w:space="0" w:color="auto"/>
              <w:right w:val="single" w:sz="8" w:space="0" w:color="auto"/>
            </w:tcBorders>
            <w:shd w:val="clear" w:color="auto" w:fill="auto"/>
            <w:noWrap/>
            <w:vAlign w:val="bottom"/>
            <w:hideMark/>
          </w:tcPr>
          <w:p w14:paraId="5386B9D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0.1250</w:t>
            </w:r>
          </w:p>
        </w:tc>
      </w:tr>
      <w:tr w:rsidR="0092739C" w:rsidRPr="006C330D" w14:paraId="1B80EE23"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3728CC0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3327484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050BFC8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37E34D6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05" w:type="dxa"/>
            <w:tcBorders>
              <w:top w:val="nil"/>
              <w:left w:val="nil"/>
              <w:bottom w:val="single" w:sz="4" w:space="0" w:color="auto"/>
              <w:right w:val="single" w:sz="4" w:space="0" w:color="auto"/>
            </w:tcBorders>
            <w:shd w:val="clear" w:color="auto" w:fill="auto"/>
            <w:noWrap/>
            <w:vAlign w:val="bottom"/>
            <w:hideMark/>
          </w:tcPr>
          <w:p w14:paraId="261D9FD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71.6 [61.2]</w:t>
            </w:r>
          </w:p>
        </w:tc>
        <w:tc>
          <w:tcPr>
            <w:tcW w:w="955" w:type="dxa"/>
            <w:tcBorders>
              <w:top w:val="nil"/>
              <w:left w:val="nil"/>
              <w:bottom w:val="single" w:sz="4" w:space="0" w:color="auto"/>
              <w:right w:val="single" w:sz="8" w:space="0" w:color="auto"/>
            </w:tcBorders>
            <w:shd w:val="clear" w:color="auto" w:fill="auto"/>
            <w:noWrap/>
            <w:vAlign w:val="bottom"/>
            <w:hideMark/>
          </w:tcPr>
          <w:p w14:paraId="5989EE1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5CC1CCF7"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3C3C642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73DAB87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28E3324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2F0BA1A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05" w:type="dxa"/>
            <w:tcBorders>
              <w:top w:val="nil"/>
              <w:left w:val="nil"/>
              <w:bottom w:val="single" w:sz="4" w:space="0" w:color="auto"/>
              <w:right w:val="single" w:sz="4" w:space="0" w:color="auto"/>
            </w:tcBorders>
            <w:shd w:val="clear" w:color="auto" w:fill="auto"/>
            <w:noWrap/>
            <w:vAlign w:val="bottom"/>
            <w:hideMark/>
          </w:tcPr>
          <w:p w14:paraId="6C4687A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58.1 [25.4]</w:t>
            </w:r>
          </w:p>
        </w:tc>
        <w:tc>
          <w:tcPr>
            <w:tcW w:w="955" w:type="dxa"/>
            <w:tcBorders>
              <w:top w:val="nil"/>
              <w:left w:val="nil"/>
              <w:bottom w:val="single" w:sz="4" w:space="0" w:color="auto"/>
              <w:right w:val="single" w:sz="8" w:space="0" w:color="auto"/>
            </w:tcBorders>
            <w:shd w:val="clear" w:color="auto" w:fill="auto"/>
            <w:noWrap/>
            <w:vAlign w:val="bottom"/>
            <w:hideMark/>
          </w:tcPr>
          <w:p w14:paraId="68CEB34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366BFE2B" w14:textId="77777777" w:rsidTr="00334C28">
        <w:trPr>
          <w:trHeight w:val="276"/>
        </w:trPr>
        <w:tc>
          <w:tcPr>
            <w:tcW w:w="1387" w:type="dxa"/>
            <w:vMerge/>
            <w:tcBorders>
              <w:top w:val="single" w:sz="8" w:space="0" w:color="auto"/>
              <w:left w:val="single" w:sz="8" w:space="0" w:color="auto"/>
              <w:bottom w:val="single" w:sz="8" w:space="0" w:color="000000"/>
              <w:right w:val="nil"/>
            </w:tcBorders>
            <w:vAlign w:val="center"/>
            <w:hideMark/>
          </w:tcPr>
          <w:p w14:paraId="11E115D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8" w:space="0" w:color="auto"/>
              <w:right w:val="single" w:sz="4" w:space="0" w:color="auto"/>
            </w:tcBorders>
            <w:shd w:val="clear" w:color="auto" w:fill="auto"/>
            <w:noWrap/>
            <w:vAlign w:val="bottom"/>
            <w:hideMark/>
          </w:tcPr>
          <w:p w14:paraId="030ED6F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6B593B4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594447E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71.6 [61.2]</w:t>
            </w:r>
          </w:p>
        </w:tc>
        <w:tc>
          <w:tcPr>
            <w:tcW w:w="1905" w:type="dxa"/>
            <w:tcBorders>
              <w:top w:val="nil"/>
              <w:left w:val="nil"/>
              <w:bottom w:val="single" w:sz="8" w:space="0" w:color="auto"/>
              <w:right w:val="single" w:sz="4" w:space="0" w:color="auto"/>
            </w:tcBorders>
            <w:shd w:val="clear" w:color="auto" w:fill="auto"/>
            <w:noWrap/>
            <w:vAlign w:val="bottom"/>
            <w:hideMark/>
          </w:tcPr>
          <w:p w14:paraId="2B870E0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58.1 [25.4]</w:t>
            </w:r>
          </w:p>
        </w:tc>
        <w:tc>
          <w:tcPr>
            <w:tcW w:w="955" w:type="dxa"/>
            <w:tcBorders>
              <w:top w:val="nil"/>
              <w:left w:val="nil"/>
              <w:bottom w:val="single" w:sz="8" w:space="0" w:color="auto"/>
              <w:right w:val="single" w:sz="8" w:space="0" w:color="auto"/>
            </w:tcBorders>
            <w:shd w:val="clear" w:color="auto" w:fill="auto"/>
            <w:noWrap/>
            <w:vAlign w:val="bottom"/>
            <w:hideMark/>
          </w:tcPr>
          <w:p w14:paraId="7731393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0.8125</w:t>
            </w:r>
          </w:p>
        </w:tc>
      </w:tr>
      <w:tr w:rsidR="0092739C" w:rsidRPr="006C330D" w14:paraId="1BD262A7" w14:textId="77777777" w:rsidTr="00334C28">
        <w:trPr>
          <w:trHeight w:val="264"/>
        </w:trPr>
        <w:tc>
          <w:tcPr>
            <w:tcW w:w="1387"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68028AB7" w14:textId="4CA08F3C" w:rsidR="0092739C" w:rsidRPr="006C330D" w:rsidRDefault="00F03BC1"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Cs/>
                <w:color w:val="000000"/>
                <w:sz w:val="20"/>
                <w:szCs w:val="20"/>
              </w:rPr>
              <w:t>TR</w:t>
            </w: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4490792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7585A65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905" w:type="dxa"/>
            <w:tcBorders>
              <w:top w:val="nil"/>
              <w:left w:val="nil"/>
              <w:bottom w:val="single" w:sz="4" w:space="0" w:color="auto"/>
              <w:right w:val="single" w:sz="4" w:space="0" w:color="auto"/>
            </w:tcBorders>
            <w:shd w:val="clear" w:color="auto" w:fill="auto"/>
            <w:noWrap/>
            <w:vAlign w:val="bottom"/>
            <w:hideMark/>
          </w:tcPr>
          <w:p w14:paraId="234C10A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49.0 [6.6]</w:t>
            </w:r>
          </w:p>
        </w:tc>
        <w:tc>
          <w:tcPr>
            <w:tcW w:w="1905" w:type="dxa"/>
            <w:tcBorders>
              <w:top w:val="nil"/>
              <w:left w:val="nil"/>
              <w:bottom w:val="single" w:sz="4" w:space="0" w:color="auto"/>
              <w:right w:val="single" w:sz="4" w:space="0" w:color="auto"/>
            </w:tcBorders>
            <w:shd w:val="clear" w:color="auto" w:fill="auto"/>
            <w:noWrap/>
            <w:vAlign w:val="bottom"/>
            <w:hideMark/>
          </w:tcPr>
          <w:p w14:paraId="3827D2F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58.6 [25.5]</w:t>
            </w:r>
          </w:p>
        </w:tc>
        <w:tc>
          <w:tcPr>
            <w:tcW w:w="955" w:type="dxa"/>
            <w:tcBorders>
              <w:top w:val="nil"/>
              <w:left w:val="nil"/>
              <w:bottom w:val="single" w:sz="4" w:space="0" w:color="auto"/>
              <w:right w:val="single" w:sz="8" w:space="0" w:color="auto"/>
            </w:tcBorders>
            <w:shd w:val="clear" w:color="auto" w:fill="auto"/>
            <w:noWrap/>
            <w:vAlign w:val="bottom"/>
            <w:hideMark/>
          </w:tcPr>
          <w:p w14:paraId="6AD5816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0.4375</w:t>
            </w:r>
          </w:p>
        </w:tc>
      </w:tr>
      <w:tr w:rsidR="0092739C" w:rsidRPr="006C330D" w14:paraId="7F92C629"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711F5B7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5B05947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001C783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5F3C7C3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49.0 [6.6]</w:t>
            </w:r>
          </w:p>
        </w:tc>
        <w:tc>
          <w:tcPr>
            <w:tcW w:w="1905" w:type="dxa"/>
            <w:tcBorders>
              <w:top w:val="nil"/>
              <w:left w:val="nil"/>
              <w:bottom w:val="single" w:sz="4" w:space="0" w:color="auto"/>
              <w:right w:val="single" w:sz="4" w:space="0" w:color="auto"/>
            </w:tcBorders>
            <w:shd w:val="clear" w:color="auto" w:fill="auto"/>
            <w:noWrap/>
            <w:vAlign w:val="bottom"/>
            <w:hideMark/>
          </w:tcPr>
          <w:p w14:paraId="2E75561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49.4 [17.2]</w:t>
            </w:r>
          </w:p>
        </w:tc>
        <w:tc>
          <w:tcPr>
            <w:tcW w:w="955" w:type="dxa"/>
            <w:tcBorders>
              <w:top w:val="nil"/>
              <w:left w:val="nil"/>
              <w:bottom w:val="single" w:sz="4" w:space="0" w:color="auto"/>
              <w:right w:val="single" w:sz="8" w:space="0" w:color="auto"/>
            </w:tcBorders>
            <w:shd w:val="clear" w:color="auto" w:fill="auto"/>
            <w:noWrap/>
            <w:vAlign w:val="bottom"/>
            <w:hideMark/>
          </w:tcPr>
          <w:p w14:paraId="6673B27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1.0000</w:t>
            </w:r>
          </w:p>
        </w:tc>
      </w:tr>
      <w:tr w:rsidR="0092739C" w:rsidRPr="006C330D" w14:paraId="5F620FBB"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3CC91CEA"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0A6706F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Visual</w:t>
            </w:r>
          </w:p>
        </w:tc>
        <w:tc>
          <w:tcPr>
            <w:tcW w:w="1314" w:type="dxa"/>
            <w:tcBorders>
              <w:top w:val="nil"/>
              <w:left w:val="nil"/>
              <w:bottom w:val="single" w:sz="4" w:space="0" w:color="auto"/>
              <w:right w:val="single" w:sz="4" w:space="0" w:color="auto"/>
            </w:tcBorders>
            <w:shd w:val="clear" w:color="auto" w:fill="auto"/>
            <w:noWrap/>
            <w:vAlign w:val="bottom"/>
            <w:hideMark/>
          </w:tcPr>
          <w:p w14:paraId="2D82EFE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133B016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49.0 [6.6]</w:t>
            </w:r>
          </w:p>
        </w:tc>
        <w:tc>
          <w:tcPr>
            <w:tcW w:w="1905" w:type="dxa"/>
            <w:tcBorders>
              <w:top w:val="nil"/>
              <w:left w:val="nil"/>
              <w:bottom w:val="single" w:sz="4" w:space="0" w:color="auto"/>
              <w:right w:val="single" w:sz="4" w:space="0" w:color="auto"/>
            </w:tcBorders>
            <w:shd w:val="clear" w:color="auto" w:fill="auto"/>
            <w:noWrap/>
            <w:vAlign w:val="bottom"/>
            <w:hideMark/>
          </w:tcPr>
          <w:p w14:paraId="59B2CAD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56.7 [19.5]</w:t>
            </w:r>
          </w:p>
        </w:tc>
        <w:tc>
          <w:tcPr>
            <w:tcW w:w="955" w:type="dxa"/>
            <w:tcBorders>
              <w:top w:val="nil"/>
              <w:left w:val="nil"/>
              <w:bottom w:val="single" w:sz="4" w:space="0" w:color="auto"/>
              <w:right w:val="single" w:sz="8" w:space="0" w:color="auto"/>
            </w:tcBorders>
            <w:shd w:val="clear" w:color="auto" w:fill="auto"/>
            <w:noWrap/>
            <w:vAlign w:val="bottom"/>
            <w:hideMark/>
          </w:tcPr>
          <w:p w14:paraId="3B1CEAA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0.4375</w:t>
            </w:r>
          </w:p>
        </w:tc>
      </w:tr>
      <w:tr w:rsidR="0092739C" w:rsidRPr="006C330D" w14:paraId="55409329"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500272B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08F6D08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7FA9EDC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905" w:type="dxa"/>
            <w:tcBorders>
              <w:top w:val="nil"/>
              <w:left w:val="nil"/>
              <w:bottom w:val="single" w:sz="4" w:space="0" w:color="auto"/>
              <w:right w:val="single" w:sz="4" w:space="0" w:color="auto"/>
            </w:tcBorders>
            <w:shd w:val="clear" w:color="auto" w:fill="auto"/>
            <w:noWrap/>
            <w:vAlign w:val="bottom"/>
            <w:hideMark/>
          </w:tcPr>
          <w:p w14:paraId="3512FFD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58.6 [25.5]</w:t>
            </w:r>
          </w:p>
        </w:tc>
        <w:tc>
          <w:tcPr>
            <w:tcW w:w="1905" w:type="dxa"/>
            <w:tcBorders>
              <w:top w:val="nil"/>
              <w:left w:val="nil"/>
              <w:bottom w:val="single" w:sz="4" w:space="0" w:color="auto"/>
              <w:right w:val="single" w:sz="4" w:space="0" w:color="auto"/>
            </w:tcBorders>
            <w:shd w:val="clear" w:color="auto" w:fill="auto"/>
            <w:noWrap/>
            <w:vAlign w:val="bottom"/>
            <w:hideMark/>
          </w:tcPr>
          <w:p w14:paraId="34EDEFB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49.4 [17.2]</w:t>
            </w:r>
          </w:p>
        </w:tc>
        <w:tc>
          <w:tcPr>
            <w:tcW w:w="955" w:type="dxa"/>
            <w:tcBorders>
              <w:top w:val="nil"/>
              <w:left w:val="nil"/>
              <w:bottom w:val="single" w:sz="4" w:space="0" w:color="auto"/>
              <w:right w:val="single" w:sz="8" w:space="0" w:color="auto"/>
            </w:tcBorders>
            <w:shd w:val="clear" w:color="auto" w:fill="auto"/>
            <w:noWrap/>
            <w:vAlign w:val="bottom"/>
            <w:hideMark/>
          </w:tcPr>
          <w:p w14:paraId="2711143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58A7938F" w14:textId="77777777" w:rsidTr="00334C28">
        <w:trPr>
          <w:trHeight w:val="264"/>
        </w:trPr>
        <w:tc>
          <w:tcPr>
            <w:tcW w:w="1387" w:type="dxa"/>
            <w:vMerge/>
            <w:tcBorders>
              <w:top w:val="single" w:sz="8" w:space="0" w:color="auto"/>
              <w:left w:val="single" w:sz="8" w:space="0" w:color="auto"/>
              <w:bottom w:val="single" w:sz="8" w:space="0" w:color="000000"/>
              <w:right w:val="nil"/>
            </w:tcBorders>
            <w:vAlign w:val="center"/>
            <w:hideMark/>
          </w:tcPr>
          <w:p w14:paraId="295A734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4" w:space="0" w:color="auto"/>
              <w:right w:val="single" w:sz="4" w:space="0" w:color="auto"/>
            </w:tcBorders>
            <w:shd w:val="clear" w:color="auto" w:fill="auto"/>
            <w:noWrap/>
            <w:vAlign w:val="bottom"/>
            <w:hideMark/>
          </w:tcPr>
          <w:p w14:paraId="0E05F79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Lower arm</w:t>
            </w:r>
          </w:p>
        </w:tc>
        <w:tc>
          <w:tcPr>
            <w:tcW w:w="1314" w:type="dxa"/>
            <w:tcBorders>
              <w:top w:val="nil"/>
              <w:left w:val="nil"/>
              <w:bottom w:val="single" w:sz="4" w:space="0" w:color="auto"/>
              <w:right w:val="single" w:sz="4" w:space="0" w:color="auto"/>
            </w:tcBorders>
            <w:shd w:val="clear" w:color="auto" w:fill="auto"/>
            <w:noWrap/>
            <w:vAlign w:val="bottom"/>
            <w:hideMark/>
          </w:tcPr>
          <w:p w14:paraId="15F717B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4" w:space="0" w:color="auto"/>
              <w:right w:val="single" w:sz="4" w:space="0" w:color="auto"/>
            </w:tcBorders>
            <w:shd w:val="clear" w:color="auto" w:fill="auto"/>
            <w:noWrap/>
            <w:vAlign w:val="bottom"/>
            <w:hideMark/>
          </w:tcPr>
          <w:p w14:paraId="4354CCF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58.6 [25.5]</w:t>
            </w:r>
          </w:p>
        </w:tc>
        <w:tc>
          <w:tcPr>
            <w:tcW w:w="1905" w:type="dxa"/>
            <w:tcBorders>
              <w:top w:val="nil"/>
              <w:left w:val="nil"/>
              <w:bottom w:val="single" w:sz="4" w:space="0" w:color="auto"/>
              <w:right w:val="single" w:sz="4" w:space="0" w:color="auto"/>
            </w:tcBorders>
            <w:shd w:val="clear" w:color="auto" w:fill="auto"/>
            <w:noWrap/>
            <w:vAlign w:val="bottom"/>
            <w:hideMark/>
          </w:tcPr>
          <w:p w14:paraId="274846F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56.7 [19.5]</w:t>
            </w:r>
          </w:p>
        </w:tc>
        <w:tc>
          <w:tcPr>
            <w:tcW w:w="955" w:type="dxa"/>
            <w:tcBorders>
              <w:top w:val="nil"/>
              <w:left w:val="nil"/>
              <w:bottom w:val="single" w:sz="4" w:space="0" w:color="auto"/>
              <w:right w:val="single" w:sz="8" w:space="0" w:color="auto"/>
            </w:tcBorders>
            <w:shd w:val="clear" w:color="auto" w:fill="auto"/>
            <w:noWrap/>
            <w:vAlign w:val="bottom"/>
            <w:hideMark/>
          </w:tcPr>
          <w:p w14:paraId="1AD7821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0.6250</w:t>
            </w:r>
          </w:p>
        </w:tc>
      </w:tr>
      <w:tr w:rsidR="0092739C" w:rsidRPr="006C330D" w14:paraId="0FB0CBD9" w14:textId="77777777" w:rsidTr="00334C28">
        <w:trPr>
          <w:trHeight w:val="276"/>
        </w:trPr>
        <w:tc>
          <w:tcPr>
            <w:tcW w:w="1387" w:type="dxa"/>
            <w:vMerge/>
            <w:tcBorders>
              <w:top w:val="single" w:sz="8" w:space="0" w:color="auto"/>
              <w:left w:val="single" w:sz="8" w:space="0" w:color="auto"/>
              <w:bottom w:val="single" w:sz="8" w:space="0" w:color="000000"/>
              <w:right w:val="nil"/>
            </w:tcBorders>
            <w:vAlign w:val="center"/>
            <w:hideMark/>
          </w:tcPr>
          <w:p w14:paraId="2FD4CCE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14" w:type="dxa"/>
            <w:tcBorders>
              <w:top w:val="nil"/>
              <w:left w:val="single" w:sz="4" w:space="0" w:color="auto"/>
              <w:bottom w:val="single" w:sz="8" w:space="0" w:color="auto"/>
              <w:right w:val="single" w:sz="4" w:space="0" w:color="auto"/>
            </w:tcBorders>
            <w:shd w:val="clear" w:color="auto" w:fill="auto"/>
            <w:noWrap/>
            <w:vAlign w:val="bottom"/>
            <w:hideMark/>
          </w:tcPr>
          <w:p w14:paraId="11C5D91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Upper arm</w:t>
            </w:r>
          </w:p>
        </w:tc>
        <w:tc>
          <w:tcPr>
            <w:tcW w:w="1314" w:type="dxa"/>
            <w:tcBorders>
              <w:top w:val="nil"/>
              <w:left w:val="nil"/>
              <w:bottom w:val="single" w:sz="8" w:space="0" w:color="auto"/>
              <w:right w:val="single" w:sz="4" w:space="0" w:color="auto"/>
            </w:tcBorders>
            <w:shd w:val="clear" w:color="auto" w:fill="auto"/>
            <w:noWrap/>
            <w:vAlign w:val="bottom"/>
            <w:hideMark/>
          </w:tcPr>
          <w:p w14:paraId="6E25338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Shoulder</w:t>
            </w:r>
          </w:p>
        </w:tc>
        <w:tc>
          <w:tcPr>
            <w:tcW w:w="1905" w:type="dxa"/>
            <w:tcBorders>
              <w:top w:val="nil"/>
              <w:left w:val="nil"/>
              <w:bottom w:val="single" w:sz="8" w:space="0" w:color="auto"/>
              <w:right w:val="single" w:sz="4" w:space="0" w:color="auto"/>
            </w:tcBorders>
            <w:shd w:val="clear" w:color="auto" w:fill="auto"/>
            <w:noWrap/>
            <w:vAlign w:val="bottom"/>
            <w:hideMark/>
          </w:tcPr>
          <w:p w14:paraId="243667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49.4 [17.2]</w:t>
            </w:r>
          </w:p>
        </w:tc>
        <w:tc>
          <w:tcPr>
            <w:tcW w:w="1905" w:type="dxa"/>
            <w:tcBorders>
              <w:top w:val="nil"/>
              <w:left w:val="nil"/>
              <w:bottom w:val="single" w:sz="8" w:space="0" w:color="auto"/>
              <w:right w:val="single" w:sz="4" w:space="0" w:color="auto"/>
            </w:tcBorders>
            <w:shd w:val="clear" w:color="auto" w:fill="auto"/>
            <w:noWrap/>
            <w:vAlign w:val="bottom"/>
            <w:hideMark/>
          </w:tcPr>
          <w:p w14:paraId="561C7A1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56.7 [19.5]</w:t>
            </w:r>
          </w:p>
        </w:tc>
        <w:tc>
          <w:tcPr>
            <w:tcW w:w="955" w:type="dxa"/>
            <w:tcBorders>
              <w:top w:val="nil"/>
              <w:left w:val="nil"/>
              <w:bottom w:val="single" w:sz="8" w:space="0" w:color="auto"/>
              <w:right w:val="single" w:sz="8" w:space="0" w:color="auto"/>
            </w:tcBorders>
            <w:shd w:val="clear" w:color="auto" w:fill="auto"/>
            <w:noWrap/>
            <w:vAlign w:val="bottom"/>
            <w:hideMark/>
          </w:tcPr>
          <w:p w14:paraId="1D84EE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0.1875</w:t>
            </w:r>
          </w:p>
        </w:tc>
      </w:tr>
    </w:tbl>
    <w:p w14:paraId="10C09727" w14:textId="77777777" w:rsidR="0092739C" w:rsidRPr="006C330D" w:rsidRDefault="0092739C" w:rsidP="003866FC">
      <w:pPr>
        <w:pStyle w:val="IOPText"/>
        <w:spacing w:after="200" w:line="480" w:lineRule="auto"/>
        <w:ind w:firstLine="0"/>
        <w:rPr>
          <w:b/>
          <w:bCs/>
          <w:noProof/>
          <w:szCs w:val="20"/>
        </w:rPr>
      </w:pPr>
    </w:p>
    <w:p w14:paraId="477361FF" w14:textId="77777777" w:rsidR="0092739C" w:rsidRPr="006C330D" w:rsidRDefault="0092739C" w:rsidP="003866FC">
      <w:pPr>
        <w:pStyle w:val="IOPText"/>
        <w:spacing w:after="200" w:line="480" w:lineRule="auto"/>
        <w:ind w:firstLine="0"/>
        <w:rPr>
          <w:b/>
          <w:bCs/>
          <w:noProof/>
          <w:szCs w:val="20"/>
        </w:rPr>
      </w:pPr>
    </w:p>
    <w:tbl>
      <w:tblPr>
        <w:tblW w:w="9530" w:type="dxa"/>
        <w:tblInd w:w="118" w:type="dxa"/>
        <w:tblLook w:val="04A0" w:firstRow="1" w:lastRow="0" w:firstColumn="1" w:lastColumn="0" w:noHBand="0" w:noVBand="1"/>
      </w:tblPr>
      <w:tblGrid>
        <w:gridCol w:w="575"/>
        <w:gridCol w:w="575"/>
        <w:gridCol w:w="1337"/>
        <w:gridCol w:w="1337"/>
        <w:gridCol w:w="1937"/>
        <w:gridCol w:w="1937"/>
        <w:gridCol w:w="1832"/>
      </w:tblGrid>
      <w:tr w:rsidR="0092739C" w:rsidRPr="006C330D" w14:paraId="3B455034" w14:textId="77777777" w:rsidTr="00DF5DA7">
        <w:trPr>
          <w:trHeight w:val="276"/>
        </w:trPr>
        <w:tc>
          <w:tcPr>
            <w:tcW w:w="953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8361A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lastRenderedPageBreak/>
              <w:t>Experiment 3, Correlation: Comparisons between populations</w:t>
            </w:r>
          </w:p>
        </w:tc>
      </w:tr>
      <w:tr w:rsidR="0092739C" w:rsidRPr="006C330D" w14:paraId="0FA5BD24" w14:textId="77777777" w:rsidTr="00DF5DA7">
        <w:trPr>
          <w:trHeight w:val="276"/>
        </w:trPr>
        <w:tc>
          <w:tcPr>
            <w:tcW w:w="1150"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D22B84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37" w:type="dxa"/>
            <w:tcBorders>
              <w:top w:val="nil"/>
              <w:left w:val="nil"/>
              <w:bottom w:val="single" w:sz="8" w:space="0" w:color="auto"/>
              <w:right w:val="single" w:sz="4" w:space="0" w:color="auto"/>
            </w:tcBorders>
            <w:shd w:val="clear" w:color="auto" w:fill="auto"/>
            <w:noWrap/>
            <w:vAlign w:val="bottom"/>
            <w:hideMark/>
          </w:tcPr>
          <w:p w14:paraId="6803558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37" w:type="dxa"/>
            <w:tcBorders>
              <w:top w:val="nil"/>
              <w:left w:val="nil"/>
              <w:bottom w:val="single" w:sz="8" w:space="0" w:color="auto"/>
              <w:right w:val="single" w:sz="4" w:space="0" w:color="auto"/>
            </w:tcBorders>
            <w:shd w:val="clear" w:color="auto" w:fill="auto"/>
            <w:noWrap/>
            <w:vAlign w:val="bottom"/>
            <w:hideMark/>
          </w:tcPr>
          <w:p w14:paraId="62F4F3A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37" w:type="dxa"/>
            <w:tcBorders>
              <w:top w:val="nil"/>
              <w:left w:val="nil"/>
              <w:bottom w:val="single" w:sz="8" w:space="0" w:color="auto"/>
              <w:right w:val="single" w:sz="4" w:space="0" w:color="auto"/>
            </w:tcBorders>
            <w:shd w:val="clear" w:color="auto" w:fill="auto"/>
            <w:noWrap/>
            <w:vAlign w:val="bottom"/>
            <w:hideMark/>
          </w:tcPr>
          <w:p w14:paraId="6A3374A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1 (%)</w:t>
            </w:r>
          </w:p>
        </w:tc>
        <w:tc>
          <w:tcPr>
            <w:tcW w:w="1937" w:type="dxa"/>
            <w:tcBorders>
              <w:top w:val="nil"/>
              <w:left w:val="nil"/>
              <w:bottom w:val="single" w:sz="8" w:space="0" w:color="auto"/>
              <w:right w:val="single" w:sz="4" w:space="0" w:color="auto"/>
            </w:tcBorders>
            <w:shd w:val="clear" w:color="auto" w:fill="auto"/>
            <w:noWrap/>
            <w:vAlign w:val="bottom"/>
            <w:hideMark/>
          </w:tcPr>
          <w:p w14:paraId="530F0C9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roofErr w:type="gramStart"/>
            <w:r w:rsidRPr="006C330D">
              <w:rPr>
                <w:rFonts w:ascii="Times New Roman" w:eastAsia="Times New Roman" w:hAnsi="Times New Roman"/>
                <w:b/>
                <w:bCs/>
                <w:color w:val="000000"/>
                <w:sz w:val="20"/>
                <w:szCs w:val="20"/>
              </w:rPr>
              <w:t>median[</w:t>
            </w:r>
            <w:proofErr w:type="gramEnd"/>
            <w:r w:rsidRPr="006C330D">
              <w:rPr>
                <w:rFonts w:ascii="Times New Roman" w:eastAsia="Times New Roman" w:hAnsi="Times New Roman"/>
                <w:b/>
                <w:bCs/>
                <w:color w:val="000000"/>
                <w:sz w:val="20"/>
                <w:szCs w:val="20"/>
              </w:rPr>
              <w:t>IQR] 2 (%)</w:t>
            </w:r>
          </w:p>
        </w:tc>
        <w:tc>
          <w:tcPr>
            <w:tcW w:w="1832" w:type="dxa"/>
            <w:tcBorders>
              <w:top w:val="nil"/>
              <w:left w:val="nil"/>
              <w:bottom w:val="single" w:sz="8" w:space="0" w:color="auto"/>
              <w:right w:val="single" w:sz="8" w:space="0" w:color="auto"/>
            </w:tcBorders>
            <w:shd w:val="clear" w:color="auto" w:fill="auto"/>
            <w:noWrap/>
            <w:vAlign w:val="bottom"/>
            <w:hideMark/>
          </w:tcPr>
          <w:p w14:paraId="036332E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4CF0FB7F"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6455B80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Visual</w:t>
            </w:r>
          </w:p>
        </w:tc>
        <w:tc>
          <w:tcPr>
            <w:tcW w:w="1337" w:type="dxa"/>
            <w:tcBorders>
              <w:top w:val="nil"/>
              <w:left w:val="nil"/>
              <w:bottom w:val="single" w:sz="4" w:space="0" w:color="auto"/>
              <w:right w:val="single" w:sz="4" w:space="0" w:color="auto"/>
            </w:tcBorders>
            <w:shd w:val="clear" w:color="auto" w:fill="auto"/>
            <w:noWrap/>
            <w:vAlign w:val="bottom"/>
            <w:hideMark/>
          </w:tcPr>
          <w:p w14:paraId="478226A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6712D340" w14:textId="6E71B934"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583F299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92.0 [1.9]</w:t>
            </w:r>
          </w:p>
        </w:tc>
        <w:tc>
          <w:tcPr>
            <w:tcW w:w="1937" w:type="dxa"/>
            <w:tcBorders>
              <w:top w:val="nil"/>
              <w:left w:val="nil"/>
              <w:bottom w:val="single" w:sz="4" w:space="0" w:color="auto"/>
              <w:right w:val="single" w:sz="4" w:space="0" w:color="auto"/>
            </w:tcBorders>
            <w:shd w:val="clear" w:color="auto" w:fill="auto"/>
            <w:noWrap/>
            <w:vAlign w:val="bottom"/>
            <w:hideMark/>
          </w:tcPr>
          <w:p w14:paraId="0A2C9DC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92.2 [3.1]</w:t>
            </w:r>
          </w:p>
        </w:tc>
        <w:tc>
          <w:tcPr>
            <w:tcW w:w="1832" w:type="dxa"/>
            <w:tcBorders>
              <w:top w:val="nil"/>
              <w:left w:val="nil"/>
              <w:bottom w:val="single" w:sz="4" w:space="0" w:color="auto"/>
              <w:right w:val="single" w:sz="8" w:space="0" w:color="auto"/>
            </w:tcBorders>
            <w:shd w:val="clear" w:color="auto" w:fill="auto"/>
            <w:noWrap/>
            <w:vAlign w:val="bottom"/>
            <w:hideMark/>
          </w:tcPr>
          <w:p w14:paraId="6CAD3C5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0.9468</w:t>
            </w:r>
          </w:p>
        </w:tc>
      </w:tr>
      <w:tr w:rsidR="0092739C" w:rsidRPr="006C330D" w14:paraId="7C25BCE2"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53ED16F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49970E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43068A6B" w14:textId="1BDAEC3D"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6CF8F0B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92.0 [1.9]</w:t>
            </w:r>
          </w:p>
        </w:tc>
        <w:tc>
          <w:tcPr>
            <w:tcW w:w="1937" w:type="dxa"/>
            <w:tcBorders>
              <w:top w:val="nil"/>
              <w:left w:val="nil"/>
              <w:bottom w:val="single" w:sz="4" w:space="0" w:color="auto"/>
              <w:right w:val="single" w:sz="4" w:space="0" w:color="auto"/>
            </w:tcBorders>
            <w:shd w:val="clear" w:color="auto" w:fill="auto"/>
            <w:noWrap/>
            <w:vAlign w:val="bottom"/>
            <w:hideMark/>
          </w:tcPr>
          <w:p w14:paraId="25370E5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93.7 [7.0]</w:t>
            </w:r>
          </w:p>
        </w:tc>
        <w:tc>
          <w:tcPr>
            <w:tcW w:w="1832" w:type="dxa"/>
            <w:tcBorders>
              <w:top w:val="nil"/>
              <w:left w:val="nil"/>
              <w:bottom w:val="single" w:sz="4" w:space="0" w:color="auto"/>
              <w:right w:val="single" w:sz="8" w:space="0" w:color="auto"/>
            </w:tcBorders>
            <w:shd w:val="clear" w:color="auto" w:fill="auto"/>
            <w:noWrap/>
            <w:vAlign w:val="bottom"/>
            <w:hideMark/>
          </w:tcPr>
          <w:p w14:paraId="4C2D2D0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0.7389</w:t>
            </w:r>
          </w:p>
        </w:tc>
      </w:tr>
      <w:tr w:rsidR="0092739C" w:rsidRPr="006C330D" w14:paraId="52844F8C"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4ECC2BA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09B381C2" w14:textId="38A5ACD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4685AC05" w14:textId="46E37A6F"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11250CA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92.2 [3.1]</w:t>
            </w:r>
          </w:p>
        </w:tc>
        <w:tc>
          <w:tcPr>
            <w:tcW w:w="1937" w:type="dxa"/>
            <w:tcBorders>
              <w:top w:val="nil"/>
              <w:left w:val="nil"/>
              <w:bottom w:val="single" w:sz="8" w:space="0" w:color="auto"/>
              <w:right w:val="single" w:sz="4" w:space="0" w:color="auto"/>
            </w:tcBorders>
            <w:shd w:val="clear" w:color="auto" w:fill="auto"/>
            <w:noWrap/>
            <w:vAlign w:val="bottom"/>
            <w:hideMark/>
          </w:tcPr>
          <w:p w14:paraId="5563AF3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93.7 [7.0]</w:t>
            </w:r>
          </w:p>
        </w:tc>
        <w:tc>
          <w:tcPr>
            <w:tcW w:w="1832" w:type="dxa"/>
            <w:tcBorders>
              <w:top w:val="nil"/>
              <w:left w:val="nil"/>
              <w:bottom w:val="single" w:sz="8" w:space="0" w:color="auto"/>
              <w:right w:val="single" w:sz="8" w:space="0" w:color="auto"/>
            </w:tcBorders>
            <w:shd w:val="clear" w:color="auto" w:fill="auto"/>
            <w:noWrap/>
            <w:vAlign w:val="bottom"/>
            <w:hideMark/>
          </w:tcPr>
          <w:p w14:paraId="6C45F2E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1.0000</w:t>
            </w:r>
          </w:p>
        </w:tc>
      </w:tr>
      <w:tr w:rsidR="0092739C" w:rsidRPr="006C330D" w14:paraId="2C15EC28"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8ECA09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Lower arm</w:t>
            </w:r>
          </w:p>
        </w:tc>
        <w:tc>
          <w:tcPr>
            <w:tcW w:w="1337" w:type="dxa"/>
            <w:tcBorders>
              <w:top w:val="nil"/>
              <w:left w:val="nil"/>
              <w:bottom w:val="single" w:sz="4" w:space="0" w:color="auto"/>
              <w:right w:val="single" w:sz="4" w:space="0" w:color="auto"/>
            </w:tcBorders>
            <w:shd w:val="clear" w:color="auto" w:fill="auto"/>
            <w:noWrap/>
            <w:vAlign w:val="bottom"/>
            <w:hideMark/>
          </w:tcPr>
          <w:p w14:paraId="68D904C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6898931D" w14:textId="1FDCCA1F"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4050BD6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70.2 [12.3]</w:t>
            </w:r>
          </w:p>
        </w:tc>
        <w:tc>
          <w:tcPr>
            <w:tcW w:w="1937" w:type="dxa"/>
            <w:tcBorders>
              <w:top w:val="nil"/>
              <w:left w:val="nil"/>
              <w:bottom w:val="single" w:sz="4" w:space="0" w:color="auto"/>
              <w:right w:val="single" w:sz="4" w:space="0" w:color="auto"/>
            </w:tcBorders>
            <w:shd w:val="clear" w:color="auto" w:fill="auto"/>
            <w:noWrap/>
            <w:vAlign w:val="bottom"/>
            <w:hideMark/>
          </w:tcPr>
          <w:p w14:paraId="747F6B5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832" w:type="dxa"/>
            <w:tcBorders>
              <w:top w:val="nil"/>
              <w:left w:val="nil"/>
              <w:bottom w:val="single" w:sz="4" w:space="0" w:color="auto"/>
              <w:right w:val="single" w:sz="8" w:space="0" w:color="auto"/>
            </w:tcBorders>
            <w:shd w:val="clear" w:color="auto" w:fill="auto"/>
            <w:noWrap/>
            <w:vAlign w:val="bottom"/>
            <w:hideMark/>
          </w:tcPr>
          <w:p w14:paraId="5745CEA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0.0027</w:t>
            </w:r>
          </w:p>
        </w:tc>
      </w:tr>
      <w:tr w:rsidR="0092739C" w:rsidRPr="006C330D" w14:paraId="2DE1E903"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60118E4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1C8CFCA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67C5AD51" w14:textId="7442B9E9"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2596F90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70.2 [12.3]</w:t>
            </w:r>
          </w:p>
        </w:tc>
        <w:tc>
          <w:tcPr>
            <w:tcW w:w="1937" w:type="dxa"/>
            <w:tcBorders>
              <w:top w:val="nil"/>
              <w:left w:val="nil"/>
              <w:bottom w:val="single" w:sz="4" w:space="0" w:color="auto"/>
              <w:right w:val="single" w:sz="4" w:space="0" w:color="auto"/>
            </w:tcBorders>
            <w:shd w:val="clear" w:color="auto" w:fill="auto"/>
            <w:noWrap/>
            <w:vAlign w:val="bottom"/>
            <w:hideMark/>
          </w:tcPr>
          <w:p w14:paraId="2BDC845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74.8 [29.0]</w:t>
            </w:r>
          </w:p>
        </w:tc>
        <w:tc>
          <w:tcPr>
            <w:tcW w:w="1832" w:type="dxa"/>
            <w:tcBorders>
              <w:top w:val="nil"/>
              <w:left w:val="nil"/>
              <w:bottom w:val="single" w:sz="4" w:space="0" w:color="auto"/>
              <w:right w:val="single" w:sz="8" w:space="0" w:color="auto"/>
            </w:tcBorders>
            <w:shd w:val="clear" w:color="auto" w:fill="auto"/>
            <w:noWrap/>
            <w:vAlign w:val="bottom"/>
            <w:hideMark/>
          </w:tcPr>
          <w:p w14:paraId="45CEE98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0.5485</w:t>
            </w:r>
          </w:p>
        </w:tc>
      </w:tr>
      <w:tr w:rsidR="0092739C" w:rsidRPr="006C330D" w14:paraId="56550B93"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4EB4F36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0EEB868D" w14:textId="3EE317C1"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7C957C8D" w14:textId="2913278C"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0DD8294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37" w:type="dxa"/>
            <w:tcBorders>
              <w:top w:val="nil"/>
              <w:left w:val="nil"/>
              <w:bottom w:val="single" w:sz="8" w:space="0" w:color="auto"/>
              <w:right w:val="single" w:sz="4" w:space="0" w:color="auto"/>
            </w:tcBorders>
            <w:shd w:val="clear" w:color="auto" w:fill="auto"/>
            <w:noWrap/>
            <w:vAlign w:val="bottom"/>
            <w:hideMark/>
          </w:tcPr>
          <w:p w14:paraId="38B5676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74.8 [29.0]</w:t>
            </w:r>
          </w:p>
        </w:tc>
        <w:tc>
          <w:tcPr>
            <w:tcW w:w="1832" w:type="dxa"/>
            <w:tcBorders>
              <w:top w:val="nil"/>
              <w:left w:val="nil"/>
              <w:bottom w:val="single" w:sz="8" w:space="0" w:color="auto"/>
              <w:right w:val="single" w:sz="8" w:space="0" w:color="auto"/>
            </w:tcBorders>
            <w:shd w:val="clear" w:color="auto" w:fill="auto"/>
            <w:noWrap/>
            <w:vAlign w:val="bottom"/>
            <w:hideMark/>
          </w:tcPr>
          <w:p w14:paraId="224BF07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3BB4E49D"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7A9FA6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Upper arm</w:t>
            </w:r>
          </w:p>
        </w:tc>
        <w:tc>
          <w:tcPr>
            <w:tcW w:w="1337" w:type="dxa"/>
            <w:tcBorders>
              <w:top w:val="nil"/>
              <w:left w:val="nil"/>
              <w:bottom w:val="single" w:sz="4" w:space="0" w:color="auto"/>
              <w:right w:val="single" w:sz="4" w:space="0" w:color="auto"/>
            </w:tcBorders>
            <w:shd w:val="clear" w:color="auto" w:fill="auto"/>
            <w:noWrap/>
            <w:vAlign w:val="bottom"/>
            <w:hideMark/>
          </w:tcPr>
          <w:p w14:paraId="6EF7AF0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2F03BF65" w14:textId="5EE0F6EE"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3DD263B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70.2 [10.1]</w:t>
            </w:r>
          </w:p>
        </w:tc>
        <w:tc>
          <w:tcPr>
            <w:tcW w:w="1937" w:type="dxa"/>
            <w:tcBorders>
              <w:top w:val="nil"/>
              <w:left w:val="nil"/>
              <w:bottom w:val="single" w:sz="4" w:space="0" w:color="auto"/>
              <w:right w:val="single" w:sz="4" w:space="0" w:color="auto"/>
            </w:tcBorders>
            <w:shd w:val="clear" w:color="auto" w:fill="auto"/>
            <w:noWrap/>
            <w:vAlign w:val="bottom"/>
            <w:hideMark/>
          </w:tcPr>
          <w:p w14:paraId="4B48AED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44.9 [17.2]</w:t>
            </w:r>
          </w:p>
        </w:tc>
        <w:tc>
          <w:tcPr>
            <w:tcW w:w="1832" w:type="dxa"/>
            <w:tcBorders>
              <w:top w:val="nil"/>
              <w:left w:val="nil"/>
              <w:bottom w:val="single" w:sz="4" w:space="0" w:color="auto"/>
              <w:right w:val="single" w:sz="8" w:space="0" w:color="auto"/>
            </w:tcBorders>
            <w:shd w:val="clear" w:color="auto" w:fill="auto"/>
            <w:noWrap/>
            <w:vAlign w:val="bottom"/>
            <w:hideMark/>
          </w:tcPr>
          <w:p w14:paraId="3E68208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0.0041</w:t>
            </w:r>
          </w:p>
        </w:tc>
      </w:tr>
      <w:tr w:rsidR="0092739C" w:rsidRPr="006C330D" w14:paraId="6C9609F6"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25B3216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6414E8A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112EE52E" w14:textId="776DF6D4"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4F1ACF4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70.2 [10.1]</w:t>
            </w:r>
          </w:p>
        </w:tc>
        <w:tc>
          <w:tcPr>
            <w:tcW w:w="1937" w:type="dxa"/>
            <w:tcBorders>
              <w:top w:val="nil"/>
              <w:left w:val="nil"/>
              <w:bottom w:val="single" w:sz="4" w:space="0" w:color="auto"/>
              <w:right w:val="single" w:sz="4" w:space="0" w:color="auto"/>
            </w:tcBorders>
            <w:shd w:val="clear" w:color="auto" w:fill="auto"/>
            <w:noWrap/>
            <w:vAlign w:val="bottom"/>
            <w:hideMark/>
          </w:tcPr>
          <w:p w14:paraId="528DDDA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81.2 [27.1]</w:t>
            </w:r>
          </w:p>
        </w:tc>
        <w:tc>
          <w:tcPr>
            <w:tcW w:w="1832" w:type="dxa"/>
            <w:tcBorders>
              <w:top w:val="nil"/>
              <w:left w:val="nil"/>
              <w:bottom w:val="single" w:sz="4" w:space="0" w:color="auto"/>
              <w:right w:val="single" w:sz="8" w:space="0" w:color="auto"/>
            </w:tcBorders>
            <w:shd w:val="clear" w:color="auto" w:fill="auto"/>
            <w:noWrap/>
            <w:vAlign w:val="bottom"/>
            <w:hideMark/>
          </w:tcPr>
          <w:p w14:paraId="277C74B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0.5485</w:t>
            </w:r>
          </w:p>
        </w:tc>
      </w:tr>
      <w:tr w:rsidR="0092739C" w:rsidRPr="006C330D" w14:paraId="67578905"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530903C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1BE2A1DE" w14:textId="50A31235"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60687A71" w14:textId="1AFE6A6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232E351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44.9 [17.2]</w:t>
            </w:r>
          </w:p>
        </w:tc>
        <w:tc>
          <w:tcPr>
            <w:tcW w:w="1937" w:type="dxa"/>
            <w:tcBorders>
              <w:top w:val="nil"/>
              <w:left w:val="nil"/>
              <w:bottom w:val="single" w:sz="8" w:space="0" w:color="auto"/>
              <w:right w:val="single" w:sz="4" w:space="0" w:color="auto"/>
            </w:tcBorders>
            <w:shd w:val="clear" w:color="auto" w:fill="auto"/>
            <w:noWrap/>
            <w:vAlign w:val="bottom"/>
            <w:hideMark/>
          </w:tcPr>
          <w:p w14:paraId="3EB8813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81.2 [27.1]</w:t>
            </w:r>
          </w:p>
        </w:tc>
        <w:tc>
          <w:tcPr>
            <w:tcW w:w="1832" w:type="dxa"/>
            <w:tcBorders>
              <w:top w:val="nil"/>
              <w:left w:val="nil"/>
              <w:bottom w:val="single" w:sz="8" w:space="0" w:color="auto"/>
              <w:right w:val="single" w:sz="8" w:space="0" w:color="auto"/>
            </w:tcBorders>
            <w:shd w:val="clear" w:color="auto" w:fill="auto"/>
            <w:noWrap/>
            <w:vAlign w:val="bottom"/>
            <w:hideMark/>
          </w:tcPr>
          <w:p w14:paraId="4742C39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0B392899"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243071F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Shoulder</w:t>
            </w:r>
          </w:p>
        </w:tc>
        <w:tc>
          <w:tcPr>
            <w:tcW w:w="1337" w:type="dxa"/>
            <w:tcBorders>
              <w:top w:val="nil"/>
              <w:left w:val="nil"/>
              <w:bottom w:val="single" w:sz="4" w:space="0" w:color="auto"/>
              <w:right w:val="single" w:sz="4" w:space="0" w:color="auto"/>
            </w:tcBorders>
            <w:shd w:val="clear" w:color="auto" w:fill="auto"/>
            <w:noWrap/>
            <w:vAlign w:val="bottom"/>
            <w:hideMark/>
          </w:tcPr>
          <w:p w14:paraId="7191C35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7FFF9E91" w14:textId="2D43A6A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0C73294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64.4 [14.7]</w:t>
            </w:r>
          </w:p>
        </w:tc>
        <w:tc>
          <w:tcPr>
            <w:tcW w:w="1937" w:type="dxa"/>
            <w:tcBorders>
              <w:top w:val="nil"/>
              <w:left w:val="nil"/>
              <w:bottom w:val="single" w:sz="4" w:space="0" w:color="auto"/>
              <w:right w:val="single" w:sz="4" w:space="0" w:color="auto"/>
            </w:tcBorders>
            <w:shd w:val="clear" w:color="auto" w:fill="auto"/>
            <w:noWrap/>
            <w:vAlign w:val="bottom"/>
            <w:hideMark/>
          </w:tcPr>
          <w:p w14:paraId="39031B0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68.1 [25.6]</w:t>
            </w:r>
          </w:p>
        </w:tc>
        <w:tc>
          <w:tcPr>
            <w:tcW w:w="1832" w:type="dxa"/>
            <w:tcBorders>
              <w:top w:val="nil"/>
              <w:left w:val="nil"/>
              <w:bottom w:val="single" w:sz="4" w:space="0" w:color="auto"/>
              <w:right w:val="single" w:sz="8" w:space="0" w:color="auto"/>
            </w:tcBorders>
            <w:shd w:val="clear" w:color="auto" w:fill="auto"/>
            <w:noWrap/>
            <w:vAlign w:val="bottom"/>
            <w:hideMark/>
          </w:tcPr>
          <w:p w14:paraId="472FAE2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0.6407</w:t>
            </w:r>
          </w:p>
        </w:tc>
      </w:tr>
      <w:tr w:rsidR="0092739C" w:rsidRPr="006C330D" w14:paraId="5542812D"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2AD736E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1D62BE3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7027626C" w14:textId="175D8DAB"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31F7B66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64.4 [14.7]</w:t>
            </w:r>
          </w:p>
        </w:tc>
        <w:tc>
          <w:tcPr>
            <w:tcW w:w="1937" w:type="dxa"/>
            <w:tcBorders>
              <w:top w:val="nil"/>
              <w:left w:val="nil"/>
              <w:bottom w:val="single" w:sz="4" w:space="0" w:color="auto"/>
              <w:right w:val="single" w:sz="4" w:space="0" w:color="auto"/>
            </w:tcBorders>
            <w:shd w:val="clear" w:color="auto" w:fill="auto"/>
            <w:noWrap/>
            <w:vAlign w:val="bottom"/>
            <w:hideMark/>
          </w:tcPr>
          <w:p w14:paraId="071D804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75.5 [38.4]</w:t>
            </w:r>
          </w:p>
        </w:tc>
        <w:tc>
          <w:tcPr>
            <w:tcW w:w="1832" w:type="dxa"/>
            <w:tcBorders>
              <w:top w:val="nil"/>
              <w:left w:val="nil"/>
              <w:bottom w:val="single" w:sz="4" w:space="0" w:color="auto"/>
              <w:right w:val="single" w:sz="8" w:space="0" w:color="auto"/>
            </w:tcBorders>
            <w:shd w:val="clear" w:color="auto" w:fill="auto"/>
            <w:noWrap/>
            <w:vAlign w:val="bottom"/>
            <w:hideMark/>
          </w:tcPr>
          <w:p w14:paraId="11CF357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0.6407</w:t>
            </w:r>
          </w:p>
        </w:tc>
      </w:tr>
      <w:tr w:rsidR="0092739C" w:rsidRPr="006C330D" w14:paraId="7F848E0E"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7362739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22FA26D4" w14:textId="7B109EA7"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71B04FEE" w14:textId="47A35C1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13F7512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68.1 [25.6]</w:t>
            </w:r>
          </w:p>
        </w:tc>
        <w:tc>
          <w:tcPr>
            <w:tcW w:w="1937" w:type="dxa"/>
            <w:tcBorders>
              <w:top w:val="nil"/>
              <w:left w:val="nil"/>
              <w:bottom w:val="single" w:sz="8" w:space="0" w:color="auto"/>
              <w:right w:val="single" w:sz="4" w:space="0" w:color="auto"/>
            </w:tcBorders>
            <w:shd w:val="clear" w:color="auto" w:fill="auto"/>
            <w:noWrap/>
            <w:vAlign w:val="bottom"/>
            <w:hideMark/>
          </w:tcPr>
          <w:p w14:paraId="11F10A0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75.5 [38.4]</w:t>
            </w:r>
          </w:p>
        </w:tc>
        <w:tc>
          <w:tcPr>
            <w:tcW w:w="1832" w:type="dxa"/>
            <w:tcBorders>
              <w:top w:val="nil"/>
              <w:left w:val="nil"/>
              <w:bottom w:val="single" w:sz="8" w:space="0" w:color="auto"/>
              <w:right w:val="single" w:sz="8" w:space="0" w:color="auto"/>
            </w:tcBorders>
            <w:shd w:val="clear" w:color="auto" w:fill="auto"/>
            <w:noWrap/>
            <w:vAlign w:val="bottom"/>
            <w:hideMark/>
          </w:tcPr>
          <w:p w14:paraId="671A859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#ÜBERLAUF!</w:t>
            </w:r>
          </w:p>
        </w:tc>
      </w:tr>
      <w:tr w:rsidR="0092739C" w:rsidRPr="006C330D" w14:paraId="019428E8" w14:textId="77777777" w:rsidTr="00DF5DA7">
        <w:trPr>
          <w:trHeight w:val="276"/>
        </w:trPr>
        <w:tc>
          <w:tcPr>
            <w:tcW w:w="575" w:type="dxa"/>
            <w:tcBorders>
              <w:top w:val="nil"/>
              <w:left w:val="nil"/>
              <w:bottom w:val="nil"/>
              <w:right w:val="nil"/>
            </w:tcBorders>
            <w:shd w:val="clear" w:color="auto" w:fill="auto"/>
            <w:noWrap/>
            <w:vAlign w:val="bottom"/>
            <w:hideMark/>
          </w:tcPr>
          <w:p w14:paraId="1B4AADD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p>
        </w:tc>
        <w:tc>
          <w:tcPr>
            <w:tcW w:w="575" w:type="dxa"/>
            <w:tcBorders>
              <w:top w:val="nil"/>
              <w:left w:val="nil"/>
              <w:bottom w:val="nil"/>
              <w:right w:val="nil"/>
            </w:tcBorders>
            <w:shd w:val="clear" w:color="auto" w:fill="auto"/>
            <w:noWrap/>
            <w:vAlign w:val="bottom"/>
            <w:hideMark/>
          </w:tcPr>
          <w:p w14:paraId="1AFCDE04"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337" w:type="dxa"/>
            <w:tcBorders>
              <w:top w:val="nil"/>
              <w:left w:val="nil"/>
              <w:bottom w:val="nil"/>
              <w:right w:val="nil"/>
            </w:tcBorders>
            <w:shd w:val="clear" w:color="auto" w:fill="auto"/>
            <w:noWrap/>
            <w:vAlign w:val="bottom"/>
            <w:hideMark/>
          </w:tcPr>
          <w:p w14:paraId="71DDF40D"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337" w:type="dxa"/>
            <w:tcBorders>
              <w:top w:val="nil"/>
              <w:left w:val="nil"/>
              <w:bottom w:val="nil"/>
              <w:right w:val="nil"/>
            </w:tcBorders>
            <w:shd w:val="clear" w:color="auto" w:fill="auto"/>
            <w:noWrap/>
            <w:vAlign w:val="bottom"/>
            <w:hideMark/>
          </w:tcPr>
          <w:p w14:paraId="6AE88431"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937" w:type="dxa"/>
            <w:tcBorders>
              <w:top w:val="nil"/>
              <w:left w:val="nil"/>
              <w:bottom w:val="nil"/>
              <w:right w:val="nil"/>
            </w:tcBorders>
            <w:shd w:val="clear" w:color="auto" w:fill="auto"/>
            <w:noWrap/>
            <w:vAlign w:val="bottom"/>
            <w:hideMark/>
          </w:tcPr>
          <w:p w14:paraId="7524342C"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937" w:type="dxa"/>
            <w:tcBorders>
              <w:top w:val="nil"/>
              <w:left w:val="nil"/>
              <w:bottom w:val="nil"/>
              <w:right w:val="nil"/>
            </w:tcBorders>
            <w:shd w:val="clear" w:color="auto" w:fill="auto"/>
            <w:noWrap/>
            <w:vAlign w:val="bottom"/>
            <w:hideMark/>
          </w:tcPr>
          <w:p w14:paraId="08F27D3D"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832" w:type="dxa"/>
            <w:tcBorders>
              <w:top w:val="nil"/>
              <w:left w:val="nil"/>
              <w:bottom w:val="nil"/>
              <w:right w:val="nil"/>
            </w:tcBorders>
            <w:shd w:val="clear" w:color="auto" w:fill="auto"/>
            <w:noWrap/>
            <w:vAlign w:val="bottom"/>
            <w:hideMark/>
          </w:tcPr>
          <w:p w14:paraId="59BB4D5F" w14:textId="77777777" w:rsidR="0092739C" w:rsidRPr="006C330D" w:rsidRDefault="0092739C" w:rsidP="003866FC">
            <w:pPr>
              <w:spacing w:after="200" w:line="480" w:lineRule="auto"/>
              <w:jc w:val="both"/>
              <w:rPr>
                <w:rFonts w:ascii="Times New Roman" w:eastAsia="Times New Roman" w:hAnsi="Times New Roman"/>
                <w:sz w:val="20"/>
                <w:szCs w:val="20"/>
              </w:rPr>
            </w:pPr>
          </w:p>
        </w:tc>
      </w:tr>
      <w:tr w:rsidR="0092739C" w:rsidRPr="006C330D" w14:paraId="7C5B1940" w14:textId="77777777" w:rsidTr="00DF5DA7">
        <w:trPr>
          <w:trHeight w:val="276"/>
        </w:trPr>
        <w:tc>
          <w:tcPr>
            <w:tcW w:w="953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BF1F545" w14:textId="7FD1985A"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 xml:space="preserve">Experiment </w:t>
            </w:r>
            <w:r w:rsidR="00EC1207" w:rsidRPr="006C330D">
              <w:rPr>
                <w:rFonts w:ascii="Times New Roman" w:eastAsia="Times New Roman" w:hAnsi="Times New Roman"/>
                <w:b/>
                <w:bCs/>
                <w:color w:val="000000"/>
                <w:sz w:val="20"/>
                <w:szCs w:val="20"/>
              </w:rPr>
              <w:t>3, Error</w:t>
            </w:r>
            <w:r w:rsidRPr="006C330D">
              <w:rPr>
                <w:rFonts w:ascii="Times New Roman" w:eastAsia="Times New Roman" w:hAnsi="Times New Roman"/>
                <w:b/>
                <w:bCs/>
                <w:color w:val="000000"/>
                <w:sz w:val="20"/>
                <w:szCs w:val="20"/>
              </w:rPr>
              <w:t>: Comparisons between populations</w:t>
            </w:r>
          </w:p>
        </w:tc>
      </w:tr>
      <w:tr w:rsidR="0092739C" w:rsidRPr="006C330D" w14:paraId="10373DE2" w14:textId="77777777" w:rsidTr="00DF5DA7">
        <w:trPr>
          <w:trHeight w:val="276"/>
        </w:trPr>
        <w:tc>
          <w:tcPr>
            <w:tcW w:w="1150"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DE4B90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37" w:type="dxa"/>
            <w:tcBorders>
              <w:top w:val="nil"/>
              <w:left w:val="nil"/>
              <w:bottom w:val="single" w:sz="8" w:space="0" w:color="auto"/>
              <w:right w:val="single" w:sz="4" w:space="0" w:color="auto"/>
            </w:tcBorders>
            <w:shd w:val="clear" w:color="auto" w:fill="auto"/>
            <w:noWrap/>
            <w:vAlign w:val="bottom"/>
            <w:hideMark/>
          </w:tcPr>
          <w:p w14:paraId="5A9A2A43"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37" w:type="dxa"/>
            <w:tcBorders>
              <w:top w:val="nil"/>
              <w:left w:val="nil"/>
              <w:bottom w:val="single" w:sz="8" w:space="0" w:color="auto"/>
              <w:right w:val="single" w:sz="4" w:space="0" w:color="auto"/>
            </w:tcBorders>
            <w:shd w:val="clear" w:color="auto" w:fill="auto"/>
            <w:noWrap/>
            <w:vAlign w:val="bottom"/>
            <w:hideMark/>
          </w:tcPr>
          <w:p w14:paraId="6754307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37" w:type="dxa"/>
            <w:tcBorders>
              <w:top w:val="nil"/>
              <w:left w:val="nil"/>
              <w:bottom w:val="single" w:sz="8" w:space="0" w:color="auto"/>
              <w:right w:val="single" w:sz="4" w:space="0" w:color="auto"/>
            </w:tcBorders>
            <w:shd w:val="clear" w:color="auto" w:fill="auto"/>
            <w:noWrap/>
            <w:vAlign w:val="bottom"/>
            <w:hideMark/>
          </w:tcPr>
          <w:p w14:paraId="23D352A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1</w:t>
            </w:r>
          </w:p>
        </w:tc>
        <w:tc>
          <w:tcPr>
            <w:tcW w:w="1937" w:type="dxa"/>
            <w:tcBorders>
              <w:top w:val="nil"/>
              <w:left w:val="nil"/>
              <w:bottom w:val="single" w:sz="8" w:space="0" w:color="auto"/>
              <w:right w:val="single" w:sz="4" w:space="0" w:color="auto"/>
            </w:tcBorders>
            <w:shd w:val="clear" w:color="auto" w:fill="auto"/>
            <w:noWrap/>
            <w:vAlign w:val="bottom"/>
            <w:hideMark/>
          </w:tcPr>
          <w:p w14:paraId="7D17280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2</w:t>
            </w:r>
          </w:p>
        </w:tc>
        <w:tc>
          <w:tcPr>
            <w:tcW w:w="1832" w:type="dxa"/>
            <w:tcBorders>
              <w:top w:val="nil"/>
              <w:left w:val="nil"/>
              <w:bottom w:val="single" w:sz="8" w:space="0" w:color="auto"/>
              <w:right w:val="single" w:sz="8" w:space="0" w:color="auto"/>
            </w:tcBorders>
            <w:shd w:val="clear" w:color="auto" w:fill="auto"/>
            <w:noWrap/>
            <w:vAlign w:val="bottom"/>
            <w:hideMark/>
          </w:tcPr>
          <w:p w14:paraId="7C66D64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471663BF"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24DC3B8"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Visual</w:t>
            </w:r>
          </w:p>
        </w:tc>
        <w:tc>
          <w:tcPr>
            <w:tcW w:w="1337" w:type="dxa"/>
            <w:tcBorders>
              <w:top w:val="nil"/>
              <w:left w:val="nil"/>
              <w:bottom w:val="single" w:sz="4" w:space="0" w:color="auto"/>
              <w:right w:val="single" w:sz="4" w:space="0" w:color="auto"/>
            </w:tcBorders>
            <w:shd w:val="clear" w:color="auto" w:fill="auto"/>
            <w:noWrap/>
            <w:vAlign w:val="bottom"/>
            <w:hideMark/>
          </w:tcPr>
          <w:p w14:paraId="6C5A41A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5D95C5BD" w14:textId="611095B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55CFB94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937" w:type="dxa"/>
            <w:tcBorders>
              <w:top w:val="nil"/>
              <w:left w:val="nil"/>
              <w:bottom w:val="single" w:sz="4" w:space="0" w:color="auto"/>
              <w:right w:val="single" w:sz="4" w:space="0" w:color="auto"/>
            </w:tcBorders>
            <w:shd w:val="clear" w:color="auto" w:fill="auto"/>
            <w:noWrap/>
            <w:vAlign w:val="bottom"/>
            <w:hideMark/>
          </w:tcPr>
          <w:p w14:paraId="1D04B06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832" w:type="dxa"/>
            <w:tcBorders>
              <w:top w:val="nil"/>
              <w:left w:val="nil"/>
              <w:bottom w:val="single" w:sz="4" w:space="0" w:color="auto"/>
              <w:right w:val="single" w:sz="8" w:space="0" w:color="auto"/>
            </w:tcBorders>
            <w:shd w:val="clear" w:color="auto" w:fill="auto"/>
            <w:noWrap/>
            <w:vAlign w:val="bottom"/>
            <w:hideMark/>
          </w:tcPr>
          <w:p w14:paraId="57F0AC7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0.3861</w:t>
            </w:r>
          </w:p>
        </w:tc>
      </w:tr>
      <w:tr w:rsidR="0092739C" w:rsidRPr="006C330D" w14:paraId="307D0BFE"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40FD678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5479C1B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5E0A8118" w14:textId="544CE353"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5407653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937" w:type="dxa"/>
            <w:tcBorders>
              <w:top w:val="nil"/>
              <w:left w:val="nil"/>
              <w:bottom w:val="single" w:sz="4" w:space="0" w:color="auto"/>
              <w:right w:val="single" w:sz="4" w:space="0" w:color="auto"/>
            </w:tcBorders>
            <w:shd w:val="clear" w:color="auto" w:fill="auto"/>
            <w:noWrap/>
            <w:vAlign w:val="bottom"/>
            <w:hideMark/>
          </w:tcPr>
          <w:p w14:paraId="3AC2AD3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[0.1]</w:t>
            </w:r>
          </w:p>
        </w:tc>
        <w:tc>
          <w:tcPr>
            <w:tcW w:w="1832" w:type="dxa"/>
            <w:tcBorders>
              <w:top w:val="nil"/>
              <w:left w:val="nil"/>
              <w:bottom w:val="single" w:sz="4" w:space="0" w:color="auto"/>
              <w:right w:val="single" w:sz="8" w:space="0" w:color="auto"/>
            </w:tcBorders>
            <w:shd w:val="clear" w:color="auto" w:fill="auto"/>
            <w:noWrap/>
            <w:vAlign w:val="bottom"/>
            <w:hideMark/>
          </w:tcPr>
          <w:p w14:paraId="597D218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0.6407</w:t>
            </w:r>
          </w:p>
        </w:tc>
      </w:tr>
      <w:tr w:rsidR="0092739C" w:rsidRPr="006C330D" w14:paraId="7B072456"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4841ED1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2431285B" w14:textId="24B9D06E"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0CE5E9DA" w14:textId="077DC74F"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6B490BE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[0.0]</w:t>
            </w:r>
          </w:p>
        </w:tc>
        <w:tc>
          <w:tcPr>
            <w:tcW w:w="1937" w:type="dxa"/>
            <w:tcBorders>
              <w:top w:val="nil"/>
              <w:left w:val="nil"/>
              <w:bottom w:val="single" w:sz="8" w:space="0" w:color="auto"/>
              <w:right w:val="single" w:sz="4" w:space="0" w:color="auto"/>
            </w:tcBorders>
            <w:shd w:val="clear" w:color="auto" w:fill="auto"/>
            <w:noWrap/>
            <w:vAlign w:val="bottom"/>
            <w:hideMark/>
          </w:tcPr>
          <w:p w14:paraId="6C5AE0E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 [0.1]</w:t>
            </w:r>
          </w:p>
        </w:tc>
        <w:tc>
          <w:tcPr>
            <w:tcW w:w="1832" w:type="dxa"/>
            <w:tcBorders>
              <w:top w:val="nil"/>
              <w:left w:val="nil"/>
              <w:bottom w:val="single" w:sz="8" w:space="0" w:color="auto"/>
              <w:right w:val="single" w:sz="8" w:space="0" w:color="auto"/>
            </w:tcBorders>
            <w:shd w:val="clear" w:color="auto" w:fill="auto"/>
            <w:noWrap/>
            <w:vAlign w:val="bottom"/>
            <w:hideMark/>
          </w:tcPr>
          <w:p w14:paraId="7573EAE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0.6250</w:t>
            </w:r>
          </w:p>
        </w:tc>
      </w:tr>
      <w:tr w:rsidR="0092739C" w:rsidRPr="006C330D" w14:paraId="34CCFF0B"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5C09ECA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Lower arm</w:t>
            </w:r>
          </w:p>
        </w:tc>
        <w:tc>
          <w:tcPr>
            <w:tcW w:w="1337" w:type="dxa"/>
            <w:tcBorders>
              <w:top w:val="nil"/>
              <w:left w:val="nil"/>
              <w:bottom w:val="single" w:sz="4" w:space="0" w:color="auto"/>
              <w:right w:val="single" w:sz="4" w:space="0" w:color="auto"/>
            </w:tcBorders>
            <w:shd w:val="clear" w:color="auto" w:fill="auto"/>
            <w:noWrap/>
            <w:vAlign w:val="bottom"/>
            <w:hideMark/>
          </w:tcPr>
          <w:p w14:paraId="03C8B4C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45CC4EFF" w14:textId="7F53CFC7"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49FF6D8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937" w:type="dxa"/>
            <w:tcBorders>
              <w:top w:val="nil"/>
              <w:left w:val="nil"/>
              <w:bottom w:val="single" w:sz="4" w:space="0" w:color="auto"/>
              <w:right w:val="single" w:sz="4" w:space="0" w:color="auto"/>
            </w:tcBorders>
            <w:shd w:val="clear" w:color="auto" w:fill="auto"/>
            <w:noWrap/>
            <w:vAlign w:val="bottom"/>
            <w:hideMark/>
          </w:tcPr>
          <w:p w14:paraId="67195BD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832" w:type="dxa"/>
            <w:tcBorders>
              <w:top w:val="nil"/>
              <w:left w:val="nil"/>
              <w:bottom w:val="single" w:sz="4" w:space="0" w:color="auto"/>
              <w:right w:val="single" w:sz="8" w:space="0" w:color="auto"/>
            </w:tcBorders>
            <w:shd w:val="clear" w:color="auto" w:fill="auto"/>
            <w:noWrap/>
            <w:vAlign w:val="bottom"/>
            <w:hideMark/>
          </w:tcPr>
          <w:p w14:paraId="52E4F66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0.0027</w:t>
            </w:r>
          </w:p>
        </w:tc>
      </w:tr>
      <w:tr w:rsidR="0092739C" w:rsidRPr="006C330D" w14:paraId="17F4CF75"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376122FC"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2487FD2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1007B8AF" w14:textId="4D56FA55"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1344BA3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937" w:type="dxa"/>
            <w:tcBorders>
              <w:top w:val="nil"/>
              <w:left w:val="nil"/>
              <w:bottom w:val="single" w:sz="4" w:space="0" w:color="auto"/>
              <w:right w:val="single" w:sz="4" w:space="0" w:color="auto"/>
            </w:tcBorders>
            <w:shd w:val="clear" w:color="auto" w:fill="auto"/>
            <w:noWrap/>
            <w:vAlign w:val="bottom"/>
            <w:hideMark/>
          </w:tcPr>
          <w:p w14:paraId="4EA788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1832" w:type="dxa"/>
            <w:tcBorders>
              <w:top w:val="nil"/>
              <w:left w:val="nil"/>
              <w:bottom w:val="single" w:sz="4" w:space="0" w:color="auto"/>
              <w:right w:val="single" w:sz="8" w:space="0" w:color="auto"/>
            </w:tcBorders>
            <w:shd w:val="clear" w:color="auto" w:fill="auto"/>
            <w:noWrap/>
            <w:vAlign w:val="bottom"/>
            <w:hideMark/>
          </w:tcPr>
          <w:p w14:paraId="0C1EE2F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0.9468</w:t>
            </w:r>
          </w:p>
        </w:tc>
      </w:tr>
      <w:tr w:rsidR="0092739C" w:rsidRPr="006C330D" w14:paraId="0FCC742C"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25C76CC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6EA6089A" w14:textId="1CCE5E3B"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72A5001E" w14:textId="3401BE9F"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3F02689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37" w:type="dxa"/>
            <w:tcBorders>
              <w:top w:val="nil"/>
              <w:left w:val="nil"/>
              <w:bottom w:val="single" w:sz="8" w:space="0" w:color="auto"/>
              <w:right w:val="single" w:sz="4" w:space="0" w:color="auto"/>
            </w:tcBorders>
            <w:shd w:val="clear" w:color="auto" w:fill="auto"/>
            <w:noWrap/>
            <w:vAlign w:val="bottom"/>
            <w:hideMark/>
          </w:tcPr>
          <w:p w14:paraId="5A7480F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1832" w:type="dxa"/>
            <w:tcBorders>
              <w:top w:val="nil"/>
              <w:left w:val="nil"/>
              <w:bottom w:val="single" w:sz="8" w:space="0" w:color="auto"/>
              <w:right w:val="single" w:sz="8" w:space="0" w:color="auto"/>
            </w:tcBorders>
            <w:shd w:val="clear" w:color="auto" w:fill="auto"/>
            <w:noWrap/>
            <w:vAlign w:val="bottom"/>
            <w:hideMark/>
          </w:tcPr>
          <w:p w14:paraId="428552F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546E9922"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191766E"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Upper arm</w:t>
            </w:r>
          </w:p>
        </w:tc>
        <w:tc>
          <w:tcPr>
            <w:tcW w:w="1337" w:type="dxa"/>
            <w:tcBorders>
              <w:top w:val="nil"/>
              <w:left w:val="nil"/>
              <w:bottom w:val="single" w:sz="4" w:space="0" w:color="auto"/>
              <w:right w:val="single" w:sz="4" w:space="0" w:color="auto"/>
            </w:tcBorders>
            <w:shd w:val="clear" w:color="auto" w:fill="auto"/>
            <w:noWrap/>
            <w:vAlign w:val="bottom"/>
            <w:hideMark/>
          </w:tcPr>
          <w:p w14:paraId="3479278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26EDA65B" w14:textId="41FAB4A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0613BBC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937" w:type="dxa"/>
            <w:tcBorders>
              <w:top w:val="nil"/>
              <w:left w:val="nil"/>
              <w:bottom w:val="single" w:sz="4" w:space="0" w:color="auto"/>
              <w:right w:val="single" w:sz="4" w:space="0" w:color="auto"/>
            </w:tcBorders>
            <w:shd w:val="clear" w:color="auto" w:fill="auto"/>
            <w:noWrap/>
            <w:vAlign w:val="bottom"/>
            <w:hideMark/>
          </w:tcPr>
          <w:p w14:paraId="3E17055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[0.0]</w:t>
            </w:r>
          </w:p>
        </w:tc>
        <w:tc>
          <w:tcPr>
            <w:tcW w:w="1832" w:type="dxa"/>
            <w:tcBorders>
              <w:top w:val="nil"/>
              <w:left w:val="nil"/>
              <w:bottom w:val="single" w:sz="4" w:space="0" w:color="auto"/>
              <w:right w:val="single" w:sz="8" w:space="0" w:color="auto"/>
            </w:tcBorders>
            <w:shd w:val="clear" w:color="auto" w:fill="auto"/>
            <w:noWrap/>
            <w:vAlign w:val="bottom"/>
            <w:hideMark/>
          </w:tcPr>
          <w:p w14:paraId="14351B8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0.0027</w:t>
            </w:r>
          </w:p>
        </w:tc>
      </w:tr>
      <w:tr w:rsidR="0092739C" w:rsidRPr="006C330D" w14:paraId="74F26DB6"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31F58DE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3452E8D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6BBB1981" w14:textId="49F12ACE"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03CE59C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937" w:type="dxa"/>
            <w:tcBorders>
              <w:top w:val="nil"/>
              <w:left w:val="nil"/>
              <w:bottom w:val="single" w:sz="4" w:space="0" w:color="auto"/>
              <w:right w:val="single" w:sz="4" w:space="0" w:color="auto"/>
            </w:tcBorders>
            <w:shd w:val="clear" w:color="auto" w:fill="auto"/>
            <w:noWrap/>
            <w:vAlign w:val="bottom"/>
            <w:hideMark/>
          </w:tcPr>
          <w:p w14:paraId="1E581C1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832" w:type="dxa"/>
            <w:tcBorders>
              <w:top w:val="nil"/>
              <w:left w:val="nil"/>
              <w:bottom w:val="single" w:sz="4" w:space="0" w:color="auto"/>
              <w:right w:val="single" w:sz="8" w:space="0" w:color="auto"/>
            </w:tcBorders>
            <w:shd w:val="clear" w:color="auto" w:fill="auto"/>
            <w:noWrap/>
            <w:vAlign w:val="bottom"/>
            <w:hideMark/>
          </w:tcPr>
          <w:p w14:paraId="35395EB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0.7389</w:t>
            </w:r>
          </w:p>
        </w:tc>
      </w:tr>
      <w:tr w:rsidR="0092739C" w:rsidRPr="006C330D" w14:paraId="0944156E"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1367CEEA"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10799AC9" w14:textId="44040D42"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2433D834" w14:textId="6A7D7072"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73FA0BC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[0.0]</w:t>
            </w:r>
          </w:p>
        </w:tc>
        <w:tc>
          <w:tcPr>
            <w:tcW w:w="1937" w:type="dxa"/>
            <w:tcBorders>
              <w:top w:val="nil"/>
              <w:left w:val="nil"/>
              <w:bottom w:val="single" w:sz="8" w:space="0" w:color="auto"/>
              <w:right w:val="single" w:sz="4" w:space="0" w:color="auto"/>
            </w:tcBorders>
            <w:shd w:val="clear" w:color="auto" w:fill="auto"/>
            <w:noWrap/>
            <w:vAlign w:val="bottom"/>
            <w:hideMark/>
          </w:tcPr>
          <w:p w14:paraId="5AA360D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[0.1]</w:t>
            </w:r>
          </w:p>
        </w:tc>
        <w:tc>
          <w:tcPr>
            <w:tcW w:w="1832" w:type="dxa"/>
            <w:tcBorders>
              <w:top w:val="nil"/>
              <w:left w:val="nil"/>
              <w:bottom w:val="single" w:sz="8" w:space="0" w:color="auto"/>
              <w:right w:val="single" w:sz="8" w:space="0" w:color="auto"/>
            </w:tcBorders>
            <w:shd w:val="clear" w:color="auto" w:fill="auto"/>
            <w:noWrap/>
            <w:vAlign w:val="bottom"/>
            <w:hideMark/>
          </w:tcPr>
          <w:p w14:paraId="48C6AF6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4E8DB44F"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3F6DEFA"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Shoulder</w:t>
            </w:r>
          </w:p>
        </w:tc>
        <w:tc>
          <w:tcPr>
            <w:tcW w:w="1337" w:type="dxa"/>
            <w:tcBorders>
              <w:top w:val="nil"/>
              <w:left w:val="nil"/>
              <w:bottom w:val="single" w:sz="4" w:space="0" w:color="auto"/>
              <w:right w:val="single" w:sz="4" w:space="0" w:color="auto"/>
            </w:tcBorders>
            <w:shd w:val="clear" w:color="auto" w:fill="auto"/>
            <w:noWrap/>
            <w:vAlign w:val="bottom"/>
            <w:hideMark/>
          </w:tcPr>
          <w:p w14:paraId="00D4D14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7F6D2399" w14:textId="694FAC97"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18FB952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[0.0]</w:t>
            </w:r>
          </w:p>
        </w:tc>
        <w:tc>
          <w:tcPr>
            <w:tcW w:w="1937" w:type="dxa"/>
            <w:tcBorders>
              <w:top w:val="nil"/>
              <w:left w:val="nil"/>
              <w:bottom w:val="single" w:sz="4" w:space="0" w:color="auto"/>
              <w:right w:val="single" w:sz="4" w:space="0" w:color="auto"/>
            </w:tcBorders>
            <w:shd w:val="clear" w:color="auto" w:fill="auto"/>
            <w:noWrap/>
            <w:vAlign w:val="bottom"/>
            <w:hideMark/>
          </w:tcPr>
          <w:p w14:paraId="0694CB4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[0.1]</w:t>
            </w:r>
          </w:p>
        </w:tc>
        <w:tc>
          <w:tcPr>
            <w:tcW w:w="1832" w:type="dxa"/>
            <w:tcBorders>
              <w:top w:val="nil"/>
              <w:left w:val="nil"/>
              <w:bottom w:val="single" w:sz="4" w:space="0" w:color="auto"/>
              <w:right w:val="single" w:sz="8" w:space="0" w:color="auto"/>
            </w:tcBorders>
            <w:shd w:val="clear" w:color="auto" w:fill="auto"/>
            <w:noWrap/>
            <w:vAlign w:val="bottom"/>
            <w:hideMark/>
          </w:tcPr>
          <w:p w14:paraId="15468CA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0.3861</w:t>
            </w:r>
          </w:p>
        </w:tc>
      </w:tr>
      <w:tr w:rsidR="0092739C" w:rsidRPr="006C330D" w14:paraId="7F306D18"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2D4B20E7"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363A0E78"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6C49CF2F" w14:textId="309CFB44"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669E23C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[0.0]</w:t>
            </w:r>
          </w:p>
        </w:tc>
        <w:tc>
          <w:tcPr>
            <w:tcW w:w="1937" w:type="dxa"/>
            <w:tcBorders>
              <w:top w:val="nil"/>
              <w:left w:val="nil"/>
              <w:bottom w:val="single" w:sz="4" w:space="0" w:color="auto"/>
              <w:right w:val="single" w:sz="4" w:space="0" w:color="auto"/>
            </w:tcBorders>
            <w:shd w:val="clear" w:color="auto" w:fill="auto"/>
            <w:noWrap/>
            <w:vAlign w:val="bottom"/>
            <w:hideMark/>
          </w:tcPr>
          <w:p w14:paraId="5BCE695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1832" w:type="dxa"/>
            <w:tcBorders>
              <w:top w:val="nil"/>
              <w:left w:val="nil"/>
              <w:bottom w:val="single" w:sz="4" w:space="0" w:color="auto"/>
              <w:right w:val="single" w:sz="8" w:space="0" w:color="auto"/>
            </w:tcBorders>
            <w:shd w:val="clear" w:color="auto" w:fill="auto"/>
            <w:noWrap/>
            <w:vAlign w:val="bottom"/>
            <w:hideMark/>
          </w:tcPr>
          <w:p w14:paraId="18AB503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0.9468</w:t>
            </w:r>
          </w:p>
        </w:tc>
      </w:tr>
      <w:tr w:rsidR="0092739C" w:rsidRPr="006C330D" w14:paraId="6A185070"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7FD6373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5812135F" w14:textId="11603473"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487E1939" w14:textId="32C8E3F7"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289A8742"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0.4 [0.1]</w:t>
            </w:r>
          </w:p>
        </w:tc>
        <w:tc>
          <w:tcPr>
            <w:tcW w:w="1937" w:type="dxa"/>
            <w:tcBorders>
              <w:top w:val="nil"/>
              <w:left w:val="nil"/>
              <w:bottom w:val="single" w:sz="8" w:space="0" w:color="auto"/>
              <w:right w:val="single" w:sz="4" w:space="0" w:color="auto"/>
            </w:tcBorders>
            <w:shd w:val="clear" w:color="auto" w:fill="auto"/>
            <w:noWrap/>
            <w:vAlign w:val="bottom"/>
            <w:hideMark/>
          </w:tcPr>
          <w:p w14:paraId="4B43C9D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 [0.2]</w:t>
            </w:r>
          </w:p>
        </w:tc>
        <w:tc>
          <w:tcPr>
            <w:tcW w:w="1832" w:type="dxa"/>
            <w:tcBorders>
              <w:top w:val="nil"/>
              <w:left w:val="nil"/>
              <w:bottom w:val="single" w:sz="8" w:space="0" w:color="auto"/>
              <w:right w:val="single" w:sz="8" w:space="0" w:color="auto"/>
            </w:tcBorders>
            <w:shd w:val="clear" w:color="auto" w:fill="auto"/>
            <w:noWrap/>
            <w:vAlign w:val="bottom"/>
            <w:hideMark/>
          </w:tcPr>
          <w:p w14:paraId="02A409C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0.3125</w:t>
            </w:r>
          </w:p>
        </w:tc>
      </w:tr>
      <w:tr w:rsidR="0092739C" w:rsidRPr="006C330D" w14:paraId="631EC2F4" w14:textId="77777777" w:rsidTr="00DF5DA7">
        <w:trPr>
          <w:trHeight w:val="276"/>
        </w:trPr>
        <w:tc>
          <w:tcPr>
            <w:tcW w:w="575" w:type="dxa"/>
            <w:tcBorders>
              <w:top w:val="nil"/>
              <w:left w:val="nil"/>
              <w:bottom w:val="nil"/>
              <w:right w:val="nil"/>
            </w:tcBorders>
            <w:shd w:val="clear" w:color="auto" w:fill="auto"/>
            <w:noWrap/>
            <w:vAlign w:val="bottom"/>
            <w:hideMark/>
          </w:tcPr>
          <w:p w14:paraId="41D2D286"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p>
        </w:tc>
        <w:tc>
          <w:tcPr>
            <w:tcW w:w="575" w:type="dxa"/>
            <w:tcBorders>
              <w:top w:val="nil"/>
              <w:left w:val="nil"/>
              <w:bottom w:val="nil"/>
              <w:right w:val="nil"/>
            </w:tcBorders>
            <w:shd w:val="clear" w:color="auto" w:fill="auto"/>
            <w:noWrap/>
            <w:vAlign w:val="bottom"/>
            <w:hideMark/>
          </w:tcPr>
          <w:p w14:paraId="4FE3367F"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337" w:type="dxa"/>
            <w:tcBorders>
              <w:top w:val="nil"/>
              <w:left w:val="nil"/>
              <w:bottom w:val="nil"/>
              <w:right w:val="nil"/>
            </w:tcBorders>
            <w:shd w:val="clear" w:color="auto" w:fill="auto"/>
            <w:noWrap/>
            <w:vAlign w:val="bottom"/>
            <w:hideMark/>
          </w:tcPr>
          <w:p w14:paraId="5AAE7B7B"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337" w:type="dxa"/>
            <w:tcBorders>
              <w:top w:val="nil"/>
              <w:left w:val="nil"/>
              <w:bottom w:val="nil"/>
              <w:right w:val="nil"/>
            </w:tcBorders>
            <w:shd w:val="clear" w:color="auto" w:fill="auto"/>
            <w:noWrap/>
            <w:vAlign w:val="bottom"/>
            <w:hideMark/>
          </w:tcPr>
          <w:p w14:paraId="72C3F340"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937" w:type="dxa"/>
            <w:tcBorders>
              <w:top w:val="nil"/>
              <w:left w:val="nil"/>
              <w:bottom w:val="nil"/>
              <w:right w:val="nil"/>
            </w:tcBorders>
            <w:shd w:val="clear" w:color="auto" w:fill="auto"/>
            <w:noWrap/>
            <w:vAlign w:val="bottom"/>
            <w:hideMark/>
          </w:tcPr>
          <w:p w14:paraId="6257C8B9"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937" w:type="dxa"/>
            <w:tcBorders>
              <w:top w:val="nil"/>
              <w:left w:val="nil"/>
              <w:bottom w:val="nil"/>
              <w:right w:val="nil"/>
            </w:tcBorders>
            <w:shd w:val="clear" w:color="auto" w:fill="auto"/>
            <w:noWrap/>
            <w:vAlign w:val="bottom"/>
            <w:hideMark/>
          </w:tcPr>
          <w:p w14:paraId="5CBC3F64" w14:textId="77777777" w:rsidR="0092739C" w:rsidRPr="006C330D" w:rsidRDefault="0092739C" w:rsidP="003866FC">
            <w:pPr>
              <w:spacing w:after="200" w:line="480" w:lineRule="auto"/>
              <w:jc w:val="both"/>
              <w:rPr>
                <w:rFonts w:ascii="Times New Roman" w:eastAsia="Times New Roman" w:hAnsi="Times New Roman"/>
                <w:sz w:val="20"/>
                <w:szCs w:val="20"/>
              </w:rPr>
            </w:pPr>
          </w:p>
        </w:tc>
        <w:tc>
          <w:tcPr>
            <w:tcW w:w="1832" w:type="dxa"/>
            <w:tcBorders>
              <w:top w:val="nil"/>
              <w:left w:val="nil"/>
              <w:bottom w:val="nil"/>
              <w:right w:val="nil"/>
            </w:tcBorders>
            <w:shd w:val="clear" w:color="auto" w:fill="auto"/>
            <w:noWrap/>
            <w:vAlign w:val="bottom"/>
            <w:hideMark/>
          </w:tcPr>
          <w:p w14:paraId="3CD8C588" w14:textId="77777777" w:rsidR="0092739C" w:rsidRPr="006C330D" w:rsidRDefault="0092739C" w:rsidP="003866FC">
            <w:pPr>
              <w:spacing w:after="200" w:line="480" w:lineRule="auto"/>
              <w:jc w:val="both"/>
              <w:rPr>
                <w:rFonts w:ascii="Times New Roman" w:eastAsia="Times New Roman" w:hAnsi="Times New Roman"/>
                <w:sz w:val="20"/>
                <w:szCs w:val="20"/>
              </w:rPr>
            </w:pPr>
          </w:p>
        </w:tc>
      </w:tr>
      <w:tr w:rsidR="0092739C" w:rsidRPr="006C330D" w14:paraId="19B322E6" w14:textId="77777777" w:rsidTr="00DF5DA7">
        <w:trPr>
          <w:trHeight w:val="276"/>
        </w:trPr>
        <w:tc>
          <w:tcPr>
            <w:tcW w:w="953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29EE99" w14:textId="61B13C4D"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 xml:space="preserve">Experiment </w:t>
            </w:r>
            <w:r w:rsidR="00EC1207" w:rsidRPr="006C330D">
              <w:rPr>
                <w:rFonts w:ascii="Times New Roman" w:eastAsia="Times New Roman" w:hAnsi="Times New Roman"/>
                <w:b/>
                <w:bCs/>
                <w:color w:val="000000"/>
                <w:sz w:val="20"/>
                <w:szCs w:val="20"/>
              </w:rPr>
              <w:t>3, Delay</w:t>
            </w:r>
            <w:r w:rsidRPr="006C330D">
              <w:rPr>
                <w:rFonts w:ascii="Times New Roman" w:eastAsia="Times New Roman" w:hAnsi="Times New Roman"/>
                <w:b/>
                <w:bCs/>
                <w:color w:val="000000"/>
                <w:sz w:val="20"/>
                <w:szCs w:val="20"/>
              </w:rPr>
              <w:t>: Comparisons between populations</w:t>
            </w:r>
          </w:p>
        </w:tc>
      </w:tr>
      <w:tr w:rsidR="0092739C" w:rsidRPr="006C330D" w14:paraId="6A31D660" w14:textId="77777777" w:rsidTr="00DF5DA7">
        <w:trPr>
          <w:trHeight w:val="276"/>
        </w:trPr>
        <w:tc>
          <w:tcPr>
            <w:tcW w:w="1150"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84E97B1"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Population</w:t>
            </w:r>
          </w:p>
        </w:tc>
        <w:tc>
          <w:tcPr>
            <w:tcW w:w="1337" w:type="dxa"/>
            <w:tcBorders>
              <w:top w:val="nil"/>
              <w:left w:val="nil"/>
              <w:bottom w:val="single" w:sz="8" w:space="0" w:color="auto"/>
              <w:right w:val="single" w:sz="4" w:space="0" w:color="auto"/>
            </w:tcBorders>
            <w:shd w:val="clear" w:color="auto" w:fill="auto"/>
            <w:noWrap/>
            <w:vAlign w:val="bottom"/>
            <w:hideMark/>
          </w:tcPr>
          <w:p w14:paraId="4A1E156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1</w:t>
            </w:r>
          </w:p>
        </w:tc>
        <w:tc>
          <w:tcPr>
            <w:tcW w:w="1337" w:type="dxa"/>
            <w:tcBorders>
              <w:top w:val="nil"/>
              <w:left w:val="nil"/>
              <w:bottom w:val="single" w:sz="8" w:space="0" w:color="auto"/>
              <w:right w:val="single" w:sz="4" w:space="0" w:color="auto"/>
            </w:tcBorders>
            <w:shd w:val="clear" w:color="auto" w:fill="auto"/>
            <w:noWrap/>
            <w:vAlign w:val="bottom"/>
            <w:hideMark/>
          </w:tcPr>
          <w:p w14:paraId="7F26E6E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Segment 2</w:t>
            </w:r>
          </w:p>
        </w:tc>
        <w:tc>
          <w:tcPr>
            <w:tcW w:w="1937" w:type="dxa"/>
            <w:tcBorders>
              <w:top w:val="nil"/>
              <w:left w:val="nil"/>
              <w:bottom w:val="single" w:sz="8" w:space="0" w:color="auto"/>
              <w:right w:val="single" w:sz="4" w:space="0" w:color="auto"/>
            </w:tcBorders>
            <w:shd w:val="clear" w:color="auto" w:fill="auto"/>
            <w:noWrap/>
            <w:vAlign w:val="bottom"/>
            <w:hideMark/>
          </w:tcPr>
          <w:p w14:paraId="12761740"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1 (</w:t>
            </w:r>
            <w:proofErr w:type="spellStart"/>
            <w:r w:rsidRPr="006C330D">
              <w:rPr>
                <w:rFonts w:ascii="Times New Roman" w:eastAsia="Times New Roman" w:hAnsi="Times New Roman"/>
                <w:b/>
                <w:bCs/>
                <w:color w:val="000000"/>
                <w:sz w:val="20"/>
                <w:szCs w:val="20"/>
              </w:rPr>
              <w:t>ms</w:t>
            </w:r>
            <w:proofErr w:type="spellEnd"/>
            <w:r w:rsidRPr="006C330D">
              <w:rPr>
                <w:rFonts w:ascii="Times New Roman" w:eastAsia="Times New Roman" w:hAnsi="Times New Roman"/>
                <w:b/>
                <w:bCs/>
                <w:color w:val="000000"/>
                <w:sz w:val="20"/>
                <w:szCs w:val="20"/>
              </w:rPr>
              <w:t>)</w:t>
            </w:r>
          </w:p>
        </w:tc>
        <w:tc>
          <w:tcPr>
            <w:tcW w:w="1937" w:type="dxa"/>
            <w:tcBorders>
              <w:top w:val="nil"/>
              <w:left w:val="nil"/>
              <w:bottom w:val="single" w:sz="8" w:space="0" w:color="auto"/>
              <w:right w:val="single" w:sz="4" w:space="0" w:color="auto"/>
            </w:tcBorders>
            <w:shd w:val="clear" w:color="auto" w:fill="auto"/>
            <w:noWrap/>
            <w:vAlign w:val="bottom"/>
            <w:hideMark/>
          </w:tcPr>
          <w:p w14:paraId="57669D2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median[IQR] 2 (</w:t>
            </w:r>
            <w:proofErr w:type="spellStart"/>
            <w:r w:rsidRPr="006C330D">
              <w:rPr>
                <w:rFonts w:ascii="Times New Roman" w:eastAsia="Times New Roman" w:hAnsi="Times New Roman"/>
                <w:b/>
                <w:bCs/>
                <w:color w:val="000000"/>
                <w:sz w:val="20"/>
                <w:szCs w:val="20"/>
              </w:rPr>
              <w:t>ms</w:t>
            </w:r>
            <w:proofErr w:type="spellEnd"/>
            <w:r w:rsidRPr="006C330D">
              <w:rPr>
                <w:rFonts w:ascii="Times New Roman" w:eastAsia="Times New Roman" w:hAnsi="Times New Roman"/>
                <w:b/>
                <w:bCs/>
                <w:color w:val="000000"/>
                <w:sz w:val="20"/>
                <w:szCs w:val="20"/>
              </w:rPr>
              <w:t>)</w:t>
            </w:r>
          </w:p>
        </w:tc>
        <w:tc>
          <w:tcPr>
            <w:tcW w:w="1832" w:type="dxa"/>
            <w:tcBorders>
              <w:top w:val="nil"/>
              <w:left w:val="nil"/>
              <w:bottom w:val="single" w:sz="8" w:space="0" w:color="auto"/>
              <w:right w:val="single" w:sz="8" w:space="0" w:color="auto"/>
            </w:tcBorders>
            <w:shd w:val="clear" w:color="auto" w:fill="auto"/>
            <w:noWrap/>
            <w:vAlign w:val="bottom"/>
            <w:hideMark/>
          </w:tcPr>
          <w:p w14:paraId="16A8F0F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p-value</w:t>
            </w:r>
          </w:p>
        </w:tc>
      </w:tr>
      <w:tr w:rsidR="0092739C" w:rsidRPr="006C330D" w14:paraId="2A40A260"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4FA111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Visual</w:t>
            </w:r>
          </w:p>
        </w:tc>
        <w:tc>
          <w:tcPr>
            <w:tcW w:w="1337" w:type="dxa"/>
            <w:tcBorders>
              <w:top w:val="nil"/>
              <w:left w:val="nil"/>
              <w:bottom w:val="single" w:sz="4" w:space="0" w:color="auto"/>
              <w:right w:val="single" w:sz="4" w:space="0" w:color="auto"/>
            </w:tcBorders>
            <w:shd w:val="clear" w:color="auto" w:fill="auto"/>
            <w:noWrap/>
            <w:vAlign w:val="bottom"/>
            <w:hideMark/>
          </w:tcPr>
          <w:p w14:paraId="586F897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49FA2EDE" w14:textId="5FDE3972"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1DE4C5C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44.4 [7.4]</w:t>
            </w:r>
          </w:p>
        </w:tc>
        <w:tc>
          <w:tcPr>
            <w:tcW w:w="1937" w:type="dxa"/>
            <w:tcBorders>
              <w:top w:val="nil"/>
              <w:left w:val="nil"/>
              <w:bottom w:val="single" w:sz="4" w:space="0" w:color="auto"/>
              <w:right w:val="single" w:sz="4" w:space="0" w:color="auto"/>
            </w:tcBorders>
            <w:shd w:val="clear" w:color="auto" w:fill="auto"/>
            <w:noWrap/>
            <w:vAlign w:val="bottom"/>
            <w:hideMark/>
          </w:tcPr>
          <w:p w14:paraId="6C852A6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42.5 [4.6]</w:t>
            </w:r>
          </w:p>
        </w:tc>
        <w:tc>
          <w:tcPr>
            <w:tcW w:w="1832" w:type="dxa"/>
            <w:tcBorders>
              <w:top w:val="nil"/>
              <w:left w:val="nil"/>
              <w:bottom w:val="single" w:sz="4" w:space="0" w:color="auto"/>
              <w:right w:val="single" w:sz="8" w:space="0" w:color="auto"/>
            </w:tcBorders>
            <w:shd w:val="clear" w:color="auto" w:fill="auto"/>
            <w:noWrap/>
            <w:vAlign w:val="bottom"/>
            <w:hideMark/>
          </w:tcPr>
          <w:p w14:paraId="4BB99973"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0.2571</w:t>
            </w:r>
          </w:p>
        </w:tc>
      </w:tr>
      <w:tr w:rsidR="0092739C" w:rsidRPr="006C330D" w14:paraId="2228A0E7"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0CA20F4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4031A8F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4C2B8A62" w14:textId="6B4EA58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3D68A11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44.4 [7.4]</w:t>
            </w:r>
          </w:p>
        </w:tc>
        <w:tc>
          <w:tcPr>
            <w:tcW w:w="1937" w:type="dxa"/>
            <w:tcBorders>
              <w:top w:val="nil"/>
              <w:left w:val="nil"/>
              <w:bottom w:val="single" w:sz="4" w:space="0" w:color="auto"/>
              <w:right w:val="single" w:sz="4" w:space="0" w:color="auto"/>
            </w:tcBorders>
            <w:shd w:val="clear" w:color="auto" w:fill="auto"/>
            <w:noWrap/>
            <w:vAlign w:val="bottom"/>
            <w:hideMark/>
          </w:tcPr>
          <w:p w14:paraId="71F9319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49.0 [6.6]</w:t>
            </w:r>
          </w:p>
        </w:tc>
        <w:tc>
          <w:tcPr>
            <w:tcW w:w="1832" w:type="dxa"/>
            <w:tcBorders>
              <w:top w:val="nil"/>
              <w:left w:val="nil"/>
              <w:bottom w:val="single" w:sz="4" w:space="0" w:color="auto"/>
              <w:right w:val="single" w:sz="8" w:space="0" w:color="auto"/>
            </w:tcBorders>
            <w:shd w:val="clear" w:color="auto" w:fill="auto"/>
            <w:noWrap/>
            <w:vAlign w:val="bottom"/>
            <w:hideMark/>
          </w:tcPr>
          <w:p w14:paraId="7FEF80A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0.5485</w:t>
            </w:r>
          </w:p>
        </w:tc>
      </w:tr>
      <w:tr w:rsidR="0092739C" w:rsidRPr="006C330D" w14:paraId="1DDC516B"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0BB183F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3420E14B" w14:textId="4331011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6C6FBB0F" w14:textId="4A03892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15680CD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42.5 [4.6]</w:t>
            </w:r>
          </w:p>
        </w:tc>
        <w:tc>
          <w:tcPr>
            <w:tcW w:w="1937" w:type="dxa"/>
            <w:tcBorders>
              <w:top w:val="nil"/>
              <w:left w:val="nil"/>
              <w:bottom w:val="single" w:sz="8" w:space="0" w:color="auto"/>
              <w:right w:val="single" w:sz="4" w:space="0" w:color="auto"/>
            </w:tcBorders>
            <w:shd w:val="clear" w:color="auto" w:fill="auto"/>
            <w:noWrap/>
            <w:vAlign w:val="bottom"/>
            <w:hideMark/>
          </w:tcPr>
          <w:p w14:paraId="53C228A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49.0 [6.6]</w:t>
            </w:r>
          </w:p>
        </w:tc>
        <w:tc>
          <w:tcPr>
            <w:tcW w:w="1832" w:type="dxa"/>
            <w:tcBorders>
              <w:top w:val="nil"/>
              <w:left w:val="nil"/>
              <w:bottom w:val="single" w:sz="8" w:space="0" w:color="auto"/>
              <w:right w:val="single" w:sz="8" w:space="0" w:color="auto"/>
            </w:tcBorders>
            <w:shd w:val="clear" w:color="auto" w:fill="auto"/>
            <w:noWrap/>
            <w:vAlign w:val="bottom"/>
            <w:hideMark/>
          </w:tcPr>
          <w:p w14:paraId="5A9EEC4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0.3125</w:t>
            </w:r>
          </w:p>
        </w:tc>
      </w:tr>
      <w:tr w:rsidR="0092739C" w:rsidRPr="006C330D" w14:paraId="0D592491"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282C2A9F"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Lower arm</w:t>
            </w:r>
          </w:p>
        </w:tc>
        <w:tc>
          <w:tcPr>
            <w:tcW w:w="1337" w:type="dxa"/>
            <w:tcBorders>
              <w:top w:val="nil"/>
              <w:left w:val="nil"/>
              <w:bottom w:val="single" w:sz="4" w:space="0" w:color="auto"/>
              <w:right w:val="single" w:sz="4" w:space="0" w:color="auto"/>
            </w:tcBorders>
            <w:shd w:val="clear" w:color="auto" w:fill="auto"/>
            <w:noWrap/>
            <w:vAlign w:val="bottom"/>
            <w:hideMark/>
          </w:tcPr>
          <w:p w14:paraId="416BEAC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641BC0E4" w14:textId="04B06C31"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17C3E5C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47.6 [9.1]</w:t>
            </w:r>
          </w:p>
        </w:tc>
        <w:tc>
          <w:tcPr>
            <w:tcW w:w="1937" w:type="dxa"/>
            <w:tcBorders>
              <w:top w:val="nil"/>
              <w:left w:val="nil"/>
              <w:bottom w:val="single" w:sz="4" w:space="0" w:color="auto"/>
              <w:right w:val="single" w:sz="4" w:space="0" w:color="auto"/>
            </w:tcBorders>
            <w:shd w:val="clear" w:color="auto" w:fill="auto"/>
            <w:noWrap/>
            <w:vAlign w:val="bottom"/>
            <w:hideMark/>
          </w:tcPr>
          <w:p w14:paraId="51532CA1"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832" w:type="dxa"/>
            <w:tcBorders>
              <w:top w:val="nil"/>
              <w:left w:val="nil"/>
              <w:bottom w:val="single" w:sz="4" w:space="0" w:color="auto"/>
              <w:right w:val="single" w:sz="8" w:space="0" w:color="auto"/>
            </w:tcBorders>
            <w:shd w:val="clear" w:color="auto" w:fill="auto"/>
            <w:noWrap/>
            <w:vAlign w:val="bottom"/>
            <w:hideMark/>
          </w:tcPr>
          <w:p w14:paraId="7EE409C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0.0027</w:t>
            </w:r>
          </w:p>
        </w:tc>
      </w:tr>
      <w:tr w:rsidR="0092739C" w:rsidRPr="006C330D" w14:paraId="16F67300"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2FDC848D"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39D5DFB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5CF3C4FF" w14:textId="7F3345ED"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0ED944D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47.6 [9.1]</w:t>
            </w:r>
          </w:p>
        </w:tc>
        <w:tc>
          <w:tcPr>
            <w:tcW w:w="1937" w:type="dxa"/>
            <w:tcBorders>
              <w:top w:val="nil"/>
              <w:left w:val="nil"/>
              <w:bottom w:val="single" w:sz="4" w:space="0" w:color="auto"/>
              <w:right w:val="single" w:sz="4" w:space="0" w:color="auto"/>
            </w:tcBorders>
            <w:shd w:val="clear" w:color="auto" w:fill="auto"/>
            <w:noWrap/>
            <w:vAlign w:val="bottom"/>
            <w:hideMark/>
          </w:tcPr>
          <w:p w14:paraId="40332D5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58.6 [25.5]</w:t>
            </w:r>
          </w:p>
        </w:tc>
        <w:tc>
          <w:tcPr>
            <w:tcW w:w="1832" w:type="dxa"/>
            <w:tcBorders>
              <w:top w:val="nil"/>
              <w:left w:val="nil"/>
              <w:bottom w:val="single" w:sz="4" w:space="0" w:color="auto"/>
              <w:right w:val="single" w:sz="8" w:space="0" w:color="auto"/>
            </w:tcBorders>
            <w:shd w:val="clear" w:color="auto" w:fill="auto"/>
            <w:noWrap/>
            <w:vAlign w:val="bottom"/>
            <w:hideMark/>
          </w:tcPr>
          <w:p w14:paraId="065F741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0.3861</w:t>
            </w:r>
          </w:p>
        </w:tc>
      </w:tr>
      <w:tr w:rsidR="0092739C" w:rsidRPr="006C330D" w14:paraId="5230EBE8"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07A68126"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19B5407C" w14:textId="6D0E82C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597798EE" w14:textId="60BC7C96"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5C32D207"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 [0.0]</w:t>
            </w:r>
          </w:p>
        </w:tc>
        <w:tc>
          <w:tcPr>
            <w:tcW w:w="1937" w:type="dxa"/>
            <w:tcBorders>
              <w:top w:val="nil"/>
              <w:left w:val="nil"/>
              <w:bottom w:val="single" w:sz="8" w:space="0" w:color="auto"/>
              <w:right w:val="single" w:sz="4" w:space="0" w:color="auto"/>
            </w:tcBorders>
            <w:shd w:val="clear" w:color="auto" w:fill="auto"/>
            <w:noWrap/>
            <w:vAlign w:val="bottom"/>
            <w:hideMark/>
          </w:tcPr>
          <w:p w14:paraId="24B0422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58.6 [25.5]</w:t>
            </w:r>
          </w:p>
        </w:tc>
        <w:tc>
          <w:tcPr>
            <w:tcW w:w="1832" w:type="dxa"/>
            <w:tcBorders>
              <w:top w:val="nil"/>
              <w:left w:val="nil"/>
              <w:bottom w:val="single" w:sz="8" w:space="0" w:color="auto"/>
              <w:right w:val="single" w:sz="8" w:space="0" w:color="auto"/>
            </w:tcBorders>
            <w:shd w:val="clear" w:color="auto" w:fill="auto"/>
            <w:noWrap/>
            <w:vAlign w:val="bottom"/>
            <w:hideMark/>
          </w:tcPr>
          <w:p w14:paraId="18E632A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0.0625</w:t>
            </w:r>
          </w:p>
        </w:tc>
      </w:tr>
      <w:tr w:rsidR="0092739C" w:rsidRPr="006C330D" w14:paraId="1A84E980"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9D6FD92"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lastRenderedPageBreak/>
              <w:t>Upper arm</w:t>
            </w:r>
          </w:p>
        </w:tc>
        <w:tc>
          <w:tcPr>
            <w:tcW w:w="1337" w:type="dxa"/>
            <w:tcBorders>
              <w:top w:val="nil"/>
              <w:left w:val="nil"/>
              <w:bottom w:val="single" w:sz="4" w:space="0" w:color="auto"/>
              <w:right w:val="single" w:sz="4" w:space="0" w:color="auto"/>
            </w:tcBorders>
            <w:shd w:val="clear" w:color="auto" w:fill="auto"/>
            <w:noWrap/>
            <w:vAlign w:val="bottom"/>
            <w:hideMark/>
          </w:tcPr>
          <w:p w14:paraId="07CA9F29"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0348A890" w14:textId="3A04746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1577466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46.7 [6.0]</w:t>
            </w:r>
          </w:p>
        </w:tc>
        <w:tc>
          <w:tcPr>
            <w:tcW w:w="1937" w:type="dxa"/>
            <w:tcBorders>
              <w:top w:val="nil"/>
              <w:left w:val="nil"/>
              <w:bottom w:val="single" w:sz="4" w:space="0" w:color="auto"/>
              <w:right w:val="single" w:sz="4" w:space="0" w:color="auto"/>
            </w:tcBorders>
            <w:shd w:val="clear" w:color="auto" w:fill="auto"/>
            <w:noWrap/>
            <w:vAlign w:val="bottom"/>
            <w:hideMark/>
          </w:tcPr>
          <w:p w14:paraId="1BD57A3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71.6 [61.2]</w:t>
            </w:r>
          </w:p>
        </w:tc>
        <w:tc>
          <w:tcPr>
            <w:tcW w:w="1832" w:type="dxa"/>
            <w:tcBorders>
              <w:top w:val="nil"/>
              <w:left w:val="nil"/>
              <w:bottom w:val="single" w:sz="4" w:space="0" w:color="auto"/>
              <w:right w:val="single" w:sz="8" w:space="0" w:color="auto"/>
            </w:tcBorders>
            <w:shd w:val="clear" w:color="auto" w:fill="auto"/>
            <w:noWrap/>
            <w:vAlign w:val="bottom"/>
            <w:hideMark/>
          </w:tcPr>
          <w:p w14:paraId="67BEB72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0.0388</w:t>
            </w:r>
          </w:p>
        </w:tc>
      </w:tr>
      <w:tr w:rsidR="0092739C" w:rsidRPr="006C330D" w14:paraId="36279AF3"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77FE8BEB"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7B4AADF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7B0065F2" w14:textId="57F2CBE4"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5953DBF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46.7 [6.0]</w:t>
            </w:r>
          </w:p>
        </w:tc>
        <w:tc>
          <w:tcPr>
            <w:tcW w:w="1937" w:type="dxa"/>
            <w:tcBorders>
              <w:top w:val="nil"/>
              <w:left w:val="nil"/>
              <w:bottom w:val="single" w:sz="4" w:space="0" w:color="auto"/>
              <w:right w:val="single" w:sz="4" w:space="0" w:color="auto"/>
            </w:tcBorders>
            <w:shd w:val="clear" w:color="auto" w:fill="auto"/>
            <w:noWrap/>
            <w:vAlign w:val="bottom"/>
            <w:hideMark/>
          </w:tcPr>
          <w:p w14:paraId="01297D1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49.4 [17.2]</w:t>
            </w:r>
          </w:p>
        </w:tc>
        <w:tc>
          <w:tcPr>
            <w:tcW w:w="1832" w:type="dxa"/>
            <w:tcBorders>
              <w:top w:val="nil"/>
              <w:left w:val="nil"/>
              <w:bottom w:val="single" w:sz="4" w:space="0" w:color="auto"/>
              <w:right w:val="single" w:sz="8" w:space="0" w:color="auto"/>
            </w:tcBorders>
            <w:shd w:val="clear" w:color="auto" w:fill="auto"/>
            <w:noWrap/>
            <w:vAlign w:val="bottom"/>
            <w:hideMark/>
          </w:tcPr>
          <w:p w14:paraId="2FB10C0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0.9468</w:t>
            </w:r>
          </w:p>
        </w:tc>
      </w:tr>
      <w:tr w:rsidR="0092739C" w:rsidRPr="006C330D" w14:paraId="0A0FAF04"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28702DEA"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729E2CB1" w14:textId="1884CB5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39257577" w14:textId="39787B9A"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6D18371C"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71.6 [61.2]</w:t>
            </w:r>
          </w:p>
        </w:tc>
        <w:tc>
          <w:tcPr>
            <w:tcW w:w="1937" w:type="dxa"/>
            <w:tcBorders>
              <w:top w:val="nil"/>
              <w:left w:val="nil"/>
              <w:bottom w:val="single" w:sz="8" w:space="0" w:color="auto"/>
              <w:right w:val="single" w:sz="4" w:space="0" w:color="auto"/>
            </w:tcBorders>
            <w:shd w:val="clear" w:color="auto" w:fill="auto"/>
            <w:noWrap/>
            <w:vAlign w:val="bottom"/>
            <w:hideMark/>
          </w:tcPr>
          <w:p w14:paraId="5507280E"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49.4 [17.2]</w:t>
            </w:r>
          </w:p>
        </w:tc>
        <w:tc>
          <w:tcPr>
            <w:tcW w:w="1832" w:type="dxa"/>
            <w:tcBorders>
              <w:top w:val="nil"/>
              <w:left w:val="nil"/>
              <w:bottom w:val="single" w:sz="8" w:space="0" w:color="auto"/>
              <w:right w:val="single" w:sz="8" w:space="0" w:color="auto"/>
            </w:tcBorders>
            <w:shd w:val="clear" w:color="auto" w:fill="auto"/>
            <w:noWrap/>
            <w:vAlign w:val="bottom"/>
            <w:hideMark/>
          </w:tcPr>
          <w:p w14:paraId="0E9876B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0.1250</w:t>
            </w:r>
          </w:p>
        </w:tc>
      </w:tr>
      <w:tr w:rsidR="0092739C" w:rsidRPr="006C330D" w14:paraId="504D80E4" w14:textId="77777777" w:rsidTr="00DF5DA7">
        <w:trPr>
          <w:trHeight w:val="264"/>
        </w:trPr>
        <w:tc>
          <w:tcPr>
            <w:tcW w:w="1150"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16B9E015"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r w:rsidRPr="006C330D">
              <w:rPr>
                <w:rFonts w:ascii="Times New Roman" w:eastAsia="Times New Roman" w:hAnsi="Times New Roman"/>
                <w:b/>
                <w:bCs/>
                <w:color w:val="000000"/>
                <w:sz w:val="20"/>
                <w:szCs w:val="20"/>
              </w:rPr>
              <w:t>Shoulder</w:t>
            </w:r>
          </w:p>
        </w:tc>
        <w:tc>
          <w:tcPr>
            <w:tcW w:w="1337" w:type="dxa"/>
            <w:tcBorders>
              <w:top w:val="nil"/>
              <w:left w:val="nil"/>
              <w:bottom w:val="single" w:sz="4" w:space="0" w:color="auto"/>
              <w:right w:val="single" w:sz="4" w:space="0" w:color="auto"/>
            </w:tcBorders>
            <w:shd w:val="clear" w:color="auto" w:fill="auto"/>
            <w:noWrap/>
            <w:vAlign w:val="bottom"/>
            <w:hideMark/>
          </w:tcPr>
          <w:p w14:paraId="73D63EDF"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7D36E885" w14:textId="5E2A9DFB"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937" w:type="dxa"/>
            <w:tcBorders>
              <w:top w:val="nil"/>
              <w:left w:val="nil"/>
              <w:bottom w:val="single" w:sz="4" w:space="0" w:color="auto"/>
              <w:right w:val="single" w:sz="4" w:space="0" w:color="auto"/>
            </w:tcBorders>
            <w:shd w:val="clear" w:color="auto" w:fill="auto"/>
            <w:noWrap/>
            <w:vAlign w:val="bottom"/>
            <w:hideMark/>
          </w:tcPr>
          <w:p w14:paraId="3E832BB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48.4 [13.2]</w:t>
            </w:r>
          </w:p>
        </w:tc>
        <w:tc>
          <w:tcPr>
            <w:tcW w:w="1937" w:type="dxa"/>
            <w:tcBorders>
              <w:top w:val="nil"/>
              <w:left w:val="nil"/>
              <w:bottom w:val="single" w:sz="4" w:space="0" w:color="auto"/>
              <w:right w:val="single" w:sz="4" w:space="0" w:color="auto"/>
            </w:tcBorders>
            <w:shd w:val="clear" w:color="auto" w:fill="auto"/>
            <w:noWrap/>
            <w:vAlign w:val="bottom"/>
            <w:hideMark/>
          </w:tcPr>
          <w:p w14:paraId="493170B0"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58.1 [25.4]</w:t>
            </w:r>
          </w:p>
        </w:tc>
        <w:tc>
          <w:tcPr>
            <w:tcW w:w="1832" w:type="dxa"/>
            <w:tcBorders>
              <w:top w:val="nil"/>
              <w:left w:val="nil"/>
              <w:bottom w:val="single" w:sz="4" w:space="0" w:color="auto"/>
              <w:right w:val="single" w:sz="8" w:space="0" w:color="auto"/>
            </w:tcBorders>
            <w:shd w:val="clear" w:color="auto" w:fill="auto"/>
            <w:noWrap/>
            <w:vAlign w:val="bottom"/>
            <w:hideMark/>
          </w:tcPr>
          <w:p w14:paraId="08BCDBE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0.3861</w:t>
            </w:r>
          </w:p>
        </w:tc>
      </w:tr>
      <w:tr w:rsidR="0092739C" w:rsidRPr="006C330D" w14:paraId="1626A1FB" w14:textId="77777777" w:rsidTr="00DF5DA7">
        <w:trPr>
          <w:trHeight w:val="264"/>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48567F59"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4" w:space="0" w:color="auto"/>
              <w:right w:val="single" w:sz="4" w:space="0" w:color="auto"/>
            </w:tcBorders>
            <w:shd w:val="clear" w:color="auto" w:fill="auto"/>
            <w:noWrap/>
            <w:vAlign w:val="bottom"/>
            <w:hideMark/>
          </w:tcPr>
          <w:p w14:paraId="39604EF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AB</w:t>
            </w:r>
          </w:p>
        </w:tc>
        <w:tc>
          <w:tcPr>
            <w:tcW w:w="1337" w:type="dxa"/>
            <w:tcBorders>
              <w:top w:val="nil"/>
              <w:left w:val="nil"/>
              <w:bottom w:val="single" w:sz="4" w:space="0" w:color="auto"/>
              <w:right w:val="single" w:sz="4" w:space="0" w:color="auto"/>
            </w:tcBorders>
            <w:shd w:val="clear" w:color="auto" w:fill="auto"/>
            <w:noWrap/>
            <w:vAlign w:val="bottom"/>
            <w:hideMark/>
          </w:tcPr>
          <w:p w14:paraId="3EC297E6" w14:textId="23FB9AA0"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4" w:space="0" w:color="auto"/>
              <w:right w:val="single" w:sz="4" w:space="0" w:color="auto"/>
            </w:tcBorders>
            <w:shd w:val="clear" w:color="auto" w:fill="auto"/>
            <w:noWrap/>
            <w:vAlign w:val="bottom"/>
            <w:hideMark/>
          </w:tcPr>
          <w:p w14:paraId="4A4A2C8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48.4 [13.2]</w:t>
            </w:r>
          </w:p>
        </w:tc>
        <w:tc>
          <w:tcPr>
            <w:tcW w:w="1937" w:type="dxa"/>
            <w:tcBorders>
              <w:top w:val="nil"/>
              <w:left w:val="nil"/>
              <w:bottom w:val="single" w:sz="4" w:space="0" w:color="auto"/>
              <w:right w:val="single" w:sz="4" w:space="0" w:color="auto"/>
            </w:tcBorders>
            <w:shd w:val="clear" w:color="auto" w:fill="auto"/>
            <w:noWrap/>
            <w:vAlign w:val="bottom"/>
            <w:hideMark/>
          </w:tcPr>
          <w:p w14:paraId="1A9BB01B"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56.7 [19.5]</w:t>
            </w:r>
          </w:p>
        </w:tc>
        <w:tc>
          <w:tcPr>
            <w:tcW w:w="1832" w:type="dxa"/>
            <w:tcBorders>
              <w:top w:val="nil"/>
              <w:left w:val="nil"/>
              <w:bottom w:val="single" w:sz="4" w:space="0" w:color="auto"/>
              <w:right w:val="single" w:sz="8" w:space="0" w:color="auto"/>
            </w:tcBorders>
            <w:shd w:val="clear" w:color="auto" w:fill="auto"/>
            <w:noWrap/>
            <w:vAlign w:val="bottom"/>
            <w:hideMark/>
          </w:tcPr>
          <w:p w14:paraId="61BFCCF4"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0.9468</w:t>
            </w:r>
          </w:p>
        </w:tc>
      </w:tr>
      <w:tr w:rsidR="0092739C" w:rsidRPr="006C330D" w14:paraId="1DDE617B" w14:textId="77777777" w:rsidTr="00DF5DA7">
        <w:trPr>
          <w:trHeight w:val="276"/>
        </w:trPr>
        <w:tc>
          <w:tcPr>
            <w:tcW w:w="1150" w:type="dxa"/>
            <w:gridSpan w:val="2"/>
            <w:vMerge/>
            <w:tcBorders>
              <w:top w:val="single" w:sz="8" w:space="0" w:color="auto"/>
              <w:left w:val="single" w:sz="8" w:space="0" w:color="auto"/>
              <w:bottom w:val="single" w:sz="8" w:space="0" w:color="000000"/>
              <w:right w:val="single" w:sz="4" w:space="0" w:color="auto"/>
            </w:tcBorders>
            <w:vAlign w:val="center"/>
            <w:hideMark/>
          </w:tcPr>
          <w:p w14:paraId="6320DEE4" w14:textId="77777777" w:rsidR="0092739C" w:rsidRPr="006C330D" w:rsidRDefault="0092739C" w:rsidP="003866FC">
            <w:pPr>
              <w:spacing w:after="200" w:line="480" w:lineRule="auto"/>
              <w:jc w:val="both"/>
              <w:rPr>
                <w:rFonts w:ascii="Times New Roman" w:eastAsia="Times New Roman" w:hAnsi="Times New Roman"/>
                <w:b/>
                <w:bCs/>
                <w:color w:val="000000"/>
                <w:sz w:val="20"/>
                <w:szCs w:val="20"/>
              </w:rPr>
            </w:pPr>
          </w:p>
        </w:tc>
        <w:tc>
          <w:tcPr>
            <w:tcW w:w="1337" w:type="dxa"/>
            <w:tcBorders>
              <w:top w:val="nil"/>
              <w:left w:val="nil"/>
              <w:bottom w:val="single" w:sz="8" w:space="0" w:color="auto"/>
              <w:right w:val="single" w:sz="4" w:space="0" w:color="auto"/>
            </w:tcBorders>
            <w:shd w:val="clear" w:color="auto" w:fill="auto"/>
            <w:noWrap/>
            <w:vAlign w:val="bottom"/>
            <w:hideMark/>
          </w:tcPr>
          <w:p w14:paraId="7F13C051" w14:textId="0667A9F2"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BPI</w:t>
            </w:r>
          </w:p>
        </w:tc>
        <w:tc>
          <w:tcPr>
            <w:tcW w:w="1337" w:type="dxa"/>
            <w:tcBorders>
              <w:top w:val="nil"/>
              <w:left w:val="nil"/>
              <w:bottom w:val="single" w:sz="8" w:space="0" w:color="auto"/>
              <w:right w:val="single" w:sz="4" w:space="0" w:color="auto"/>
            </w:tcBorders>
            <w:shd w:val="clear" w:color="auto" w:fill="auto"/>
            <w:noWrap/>
            <w:vAlign w:val="bottom"/>
            <w:hideMark/>
          </w:tcPr>
          <w:p w14:paraId="33C5EE6B" w14:textId="51EF56C5" w:rsidR="0092739C" w:rsidRPr="006C330D" w:rsidRDefault="00F03BC1"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TR</w:t>
            </w:r>
          </w:p>
        </w:tc>
        <w:tc>
          <w:tcPr>
            <w:tcW w:w="1937" w:type="dxa"/>
            <w:tcBorders>
              <w:top w:val="nil"/>
              <w:left w:val="nil"/>
              <w:bottom w:val="single" w:sz="8" w:space="0" w:color="auto"/>
              <w:right w:val="single" w:sz="4" w:space="0" w:color="auto"/>
            </w:tcBorders>
            <w:shd w:val="clear" w:color="auto" w:fill="auto"/>
            <w:noWrap/>
            <w:vAlign w:val="bottom"/>
            <w:hideMark/>
          </w:tcPr>
          <w:p w14:paraId="4B58569D"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58.1 [25.4]</w:t>
            </w:r>
          </w:p>
        </w:tc>
        <w:tc>
          <w:tcPr>
            <w:tcW w:w="1937" w:type="dxa"/>
            <w:tcBorders>
              <w:top w:val="nil"/>
              <w:left w:val="nil"/>
              <w:bottom w:val="single" w:sz="8" w:space="0" w:color="auto"/>
              <w:right w:val="single" w:sz="4" w:space="0" w:color="auto"/>
            </w:tcBorders>
            <w:shd w:val="clear" w:color="auto" w:fill="auto"/>
            <w:noWrap/>
            <w:vAlign w:val="bottom"/>
            <w:hideMark/>
          </w:tcPr>
          <w:p w14:paraId="16FF936A"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56.7 [19.5]</w:t>
            </w:r>
          </w:p>
        </w:tc>
        <w:tc>
          <w:tcPr>
            <w:tcW w:w="1832" w:type="dxa"/>
            <w:tcBorders>
              <w:top w:val="nil"/>
              <w:left w:val="nil"/>
              <w:bottom w:val="single" w:sz="8" w:space="0" w:color="auto"/>
              <w:right w:val="single" w:sz="8" w:space="0" w:color="auto"/>
            </w:tcBorders>
            <w:shd w:val="clear" w:color="auto" w:fill="auto"/>
            <w:noWrap/>
            <w:vAlign w:val="bottom"/>
            <w:hideMark/>
          </w:tcPr>
          <w:p w14:paraId="65C6FCD5" w14:textId="77777777" w:rsidR="0092739C" w:rsidRPr="006C330D" w:rsidRDefault="0092739C" w:rsidP="003866FC">
            <w:pPr>
              <w:spacing w:after="200" w:line="480" w:lineRule="auto"/>
              <w:jc w:val="both"/>
              <w:rPr>
                <w:rFonts w:ascii="Times New Roman" w:eastAsia="Times New Roman" w:hAnsi="Times New Roman"/>
                <w:color w:val="000000"/>
                <w:sz w:val="20"/>
                <w:szCs w:val="20"/>
              </w:rPr>
            </w:pPr>
            <w:r w:rsidRPr="006C330D">
              <w:rPr>
                <w:rFonts w:ascii="Times New Roman" w:eastAsia="Times New Roman" w:hAnsi="Times New Roman"/>
                <w:color w:val="000000"/>
                <w:sz w:val="20"/>
                <w:szCs w:val="20"/>
              </w:rPr>
              <w:t>0.8125</w:t>
            </w:r>
          </w:p>
        </w:tc>
      </w:tr>
    </w:tbl>
    <w:p w14:paraId="5E9AE82F" w14:textId="77777777" w:rsidR="0092739C" w:rsidRPr="006C330D" w:rsidRDefault="0092739C" w:rsidP="003866FC">
      <w:pPr>
        <w:pStyle w:val="IOPText"/>
        <w:spacing w:after="200" w:line="480" w:lineRule="auto"/>
        <w:ind w:firstLine="0"/>
        <w:rPr>
          <w:b/>
          <w:bCs/>
          <w:noProof/>
          <w:sz w:val="24"/>
          <w:szCs w:val="24"/>
        </w:rPr>
      </w:pPr>
    </w:p>
    <w:p w14:paraId="77CA426A" w14:textId="77777777" w:rsidR="0092739C" w:rsidRPr="006C330D" w:rsidRDefault="0092739C" w:rsidP="003866FC">
      <w:pPr>
        <w:pStyle w:val="IOPH1"/>
        <w:spacing w:after="200" w:line="480" w:lineRule="auto"/>
        <w:jc w:val="both"/>
        <w:rPr>
          <w:rFonts w:ascii="Times New Roman" w:hAnsi="Times New Roman"/>
          <w:noProof/>
        </w:rPr>
        <w:sectPr w:rsidR="0092739C" w:rsidRPr="006C330D" w:rsidSect="003E0D01">
          <w:headerReference w:type="default" r:id="rId11"/>
          <w:footerReference w:type="default" r:id="rId12"/>
          <w:type w:val="continuous"/>
          <w:pgSz w:w="11906" w:h="16838" w:code="9"/>
          <w:pgMar w:top="1418" w:right="907" w:bottom="2041" w:left="907" w:header="709" w:footer="709" w:gutter="0"/>
          <w:cols w:space="227"/>
          <w:titlePg/>
          <w:docGrid w:linePitch="360"/>
        </w:sectPr>
      </w:pPr>
    </w:p>
    <w:p w14:paraId="2562D991" w14:textId="77777777" w:rsidR="00A21CD3" w:rsidRPr="006C330D" w:rsidRDefault="00A21CD3" w:rsidP="003866FC">
      <w:pPr>
        <w:pStyle w:val="IOPrefs0"/>
        <w:spacing w:after="200" w:line="480" w:lineRule="auto"/>
        <w:ind w:left="0" w:firstLine="0"/>
        <w:jc w:val="both"/>
      </w:pPr>
    </w:p>
    <w:p w14:paraId="5C41494B" w14:textId="77777777" w:rsidR="005223F4" w:rsidRPr="006C330D" w:rsidRDefault="005223F4" w:rsidP="003866FC">
      <w:pPr>
        <w:pStyle w:val="IOPText"/>
        <w:spacing w:after="200" w:line="480" w:lineRule="auto"/>
        <w:ind w:firstLine="0"/>
        <w:rPr>
          <w:noProof/>
        </w:rPr>
      </w:pPr>
    </w:p>
    <w:sectPr w:rsidR="005223F4" w:rsidRPr="006C330D" w:rsidSect="003866FC">
      <w:type w:val="continuous"/>
      <w:pgSz w:w="11906" w:h="16838" w:code="9"/>
      <w:pgMar w:top="1418" w:right="907" w:bottom="2041" w:left="907" w:header="709" w:footer="709" w:gutter="0"/>
      <w:lnNumType w:countBy="1" w:restart="continuous"/>
      <w:cols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B06EC" w14:textId="77777777" w:rsidR="004C2931" w:rsidRDefault="004C2931" w:rsidP="00927301">
      <w:pPr>
        <w:spacing w:after="0" w:line="240" w:lineRule="auto"/>
      </w:pPr>
      <w:r>
        <w:separator/>
      </w:r>
    </w:p>
  </w:endnote>
  <w:endnote w:type="continuationSeparator" w:id="0">
    <w:p w14:paraId="20E3A40E" w14:textId="77777777" w:rsidR="004C2931" w:rsidRDefault="004C2931" w:rsidP="0092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B1943" w14:textId="77777777" w:rsidR="000A33FC" w:rsidRDefault="000A33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C82D7" w14:textId="77777777" w:rsidR="004C2931" w:rsidRDefault="004C2931" w:rsidP="00927301">
      <w:pPr>
        <w:spacing w:after="0" w:line="240" w:lineRule="auto"/>
      </w:pPr>
      <w:r>
        <w:separator/>
      </w:r>
    </w:p>
  </w:footnote>
  <w:footnote w:type="continuationSeparator" w:id="0">
    <w:p w14:paraId="48624E96" w14:textId="77777777" w:rsidR="004C2931" w:rsidRDefault="004C2931" w:rsidP="00927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DE173" w14:textId="720B60E1" w:rsidR="009536C0" w:rsidRPr="00061B60" w:rsidRDefault="009536C0" w:rsidP="003866FC">
    <w:pPr>
      <w:pStyle w:val="IOPHeader"/>
      <w:pBdr>
        <w:bottom w:val="none" w:sz="0" w:space="0" w:color="auto"/>
      </w:pBdr>
      <w:tabs>
        <w:tab w:val="clear" w:pos="4513"/>
        <w:tab w:val="clear" w:pos="9026"/>
        <w:tab w:val="right" w:pos="10092"/>
      </w:tabs>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B54FE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5A7678"/>
    <w:multiLevelType w:val="hybridMultilevel"/>
    <w:tmpl w:val="66845F72"/>
    <w:lvl w:ilvl="0" w:tplc="A4B4010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5D63530"/>
    <w:multiLevelType w:val="hybridMultilevel"/>
    <w:tmpl w:val="2DB02EAC"/>
    <w:lvl w:ilvl="0" w:tplc="F9D4D22E">
      <w:start w:val="1"/>
      <w:numFmt w:val="decimal"/>
      <w:pStyle w:val="IOPRefs"/>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9023C6"/>
    <w:multiLevelType w:val="hybridMultilevel"/>
    <w:tmpl w:val="AE72E8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6C3F90"/>
    <w:multiLevelType w:val="hybridMultilevel"/>
    <w:tmpl w:val="0C72CB38"/>
    <w:lvl w:ilvl="0" w:tplc="2000000F">
      <w:start w:val="1"/>
      <w:numFmt w:val="decimal"/>
      <w:lvlText w:val="%1."/>
      <w:lvlJc w:val="left"/>
      <w:pPr>
        <w:ind w:left="720" w:hanging="360"/>
      </w:pPr>
      <w:rPr>
        <w:rFonts w:hint="default"/>
        <w:color w:val="auto"/>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5AC4602"/>
    <w:multiLevelType w:val="multilevel"/>
    <w:tmpl w:val="5B1A6B1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15:restartNumberingAfterBreak="0">
    <w:nsid w:val="408B57DF"/>
    <w:multiLevelType w:val="hybridMultilevel"/>
    <w:tmpl w:val="8B7692FA"/>
    <w:lvl w:ilvl="0" w:tplc="0809000F">
      <w:start w:val="2"/>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4CF0D43"/>
    <w:multiLevelType w:val="multilevel"/>
    <w:tmpl w:val="5B1A6B1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48496AFF"/>
    <w:multiLevelType w:val="hybridMultilevel"/>
    <w:tmpl w:val="E9C614B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E4168F8"/>
    <w:multiLevelType w:val="multilevel"/>
    <w:tmpl w:val="A880A9D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3E1288E"/>
    <w:multiLevelType w:val="hybridMultilevel"/>
    <w:tmpl w:val="85520F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A71355"/>
    <w:multiLevelType w:val="hybridMultilevel"/>
    <w:tmpl w:val="09508D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7947DE"/>
    <w:multiLevelType w:val="multilevel"/>
    <w:tmpl w:val="A492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8615CA"/>
    <w:multiLevelType w:val="hybridMultilevel"/>
    <w:tmpl w:val="56623D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64479BA"/>
    <w:multiLevelType w:val="hybridMultilevel"/>
    <w:tmpl w:val="939EA2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B3C55"/>
    <w:multiLevelType w:val="hybridMultilevel"/>
    <w:tmpl w:val="4F746CCC"/>
    <w:lvl w:ilvl="0" w:tplc="ADB8E0E4">
      <w:start w:val="1"/>
      <w:numFmt w:val="bullet"/>
      <w:lvlText w:val="-"/>
      <w:lvlJc w:val="left"/>
      <w:rPr>
        <w:rFonts w:ascii="Times New Roman" w:eastAsia="Calibri"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6E615587"/>
    <w:multiLevelType w:val="multilevel"/>
    <w:tmpl w:val="34FCF9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6FE73E22"/>
    <w:multiLevelType w:val="hybridMultilevel"/>
    <w:tmpl w:val="891A0B8A"/>
    <w:lvl w:ilvl="0" w:tplc="38AA25C6">
      <w:start w:val="1"/>
      <w:numFmt w:val="decimal"/>
      <w:lvlText w:val="[%1]"/>
      <w:lvlJc w:val="left"/>
      <w:pPr>
        <w:tabs>
          <w:tab w:val="num" w:pos="284"/>
        </w:tabs>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D9472F"/>
    <w:multiLevelType w:val="multilevel"/>
    <w:tmpl w:val="0072618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78814C73"/>
    <w:multiLevelType w:val="multilevel"/>
    <w:tmpl w:val="34FCF9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7AD17A1A"/>
    <w:multiLevelType w:val="multilevel"/>
    <w:tmpl w:val="2844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3D5CF7"/>
    <w:multiLevelType w:val="multilevel"/>
    <w:tmpl w:val="34FCF9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17"/>
  </w:num>
  <w:num w:numId="2">
    <w:abstractNumId w:val="2"/>
  </w:num>
  <w:num w:numId="3">
    <w:abstractNumId w:val="18"/>
  </w:num>
  <w:num w:numId="4">
    <w:abstractNumId w:val="4"/>
  </w:num>
  <w:num w:numId="5">
    <w:abstractNumId w:val="15"/>
  </w:num>
  <w:num w:numId="6">
    <w:abstractNumId w:val="9"/>
  </w:num>
  <w:num w:numId="7">
    <w:abstractNumId w:val="14"/>
  </w:num>
  <w:num w:numId="8">
    <w:abstractNumId w:val="10"/>
  </w:num>
  <w:num w:numId="9">
    <w:abstractNumId w:val="11"/>
  </w:num>
  <w:num w:numId="10">
    <w:abstractNumId w:val="6"/>
  </w:num>
  <w:num w:numId="11">
    <w:abstractNumId w:val="3"/>
  </w:num>
  <w:num w:numId="12">
    <w:abstractNumId w:val="13"/>
  </w:num>
  <w:num w:numId="13">
    <w:abstractNumId w:val="19"/>
  </w:num>
  <w:num w:numId="14">
    <w:abstractNumId w:val="16"/>
  </w:num>
  <w:num w:numId="15">
    <w:abstractNumId w:val="21"/>
  </w:num>
  <w:num w:numId="16">
    <w:abstractNumId w:val="8"/>
  </w:num>
  <w:num w:numId="17">
    <w:abstractNumId w:val="1"/>
  </w:num>
  <w:num w:numId="18">
    <w:abstractNumId w:val="0"/>
  </w:num>
  <w:num w:numId="19">
    <w:abstractNumId w:val="12"/>
  </w:num>
  <w:num w:numId="20">
    <w:abstractNumId w:val="7"/>
  </w:num>
  <w:num w:numId="21">
    <w:abstractNumId w:val="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IwNTG1MLAwNjCzsDBX0lEKTi0uzszPAykwqwUARmNoLywAAAA="/>
  </w:docVars>
  <w:rsids>
    <w:rsidRoot w:val="000C6AD1"/>
    <w:rsid w:val="0000757C"/>
    <w:rsid w:val="00010BEA"/>
    <w:rsid w:val="00012086"/>
    <w:rsid w:val="00013667"/>
    <w:rsid w:val="0001513C"/>
    <w:rsid w:val="00020274"/>
    <w:rsid w:val="0002204C"/>
    <w:rsid w:val="00025444"/>
    <w:rsid w:val="00036D04"/>
    <w:rsid w:val="00037F3C"/>
    <w:rsid w:val="000472AE"/>
    <w:rsid w:val="00050A4A"/>
    <w:rsid w:val="00050AE0"/>
    <w:rsid w:val="00055318"/>
    <w:rsid w:val="00056BF0"/>
    <w:rsid w:val="00056FCB"/>
    <w:rsid w:val="00060040"/>
    <w:rsid w:val="00061B60"/>
    <w:rsid w:val="000620C4"/>
    <w:rsid w:val="00065E59"/>
    <w:rsid w:val="000707C8"/>
    <w:rsid w:val="000765AA"/>
    <w:rsid w:val="00077ADF"/>
    <w:rsid w:val="00081A35"/>
    <w:rsid w:val="000855CF"/>
    <w:rsid w:val="0008660F"/>
    <w:rsid w:val="0009344F"/>
    <w:rsid w:val="000945BF"/>
    <w:rsid w:val="00097640"/>
    <w:rsid w:val="00097ED0"/>
    <w:rsid w:val="000A11C3"/>
    <w:rsid w:val="000A33FC"/>
    <w:rsid w:val="000A3D51"/>
    <w:rsid w:val="000A5979"/>
    <w:rsid w:val="000B0B38"/>
    <w:rsid w:val="000B454A"/>
    <w:rsid w:val="000C0903"/>
    <w:rsid w:val="000C146E"/>
    <w:rsid w:val="000C52F0"/>
    <w:rsid w:val="000C6AD1"/>
    <w:rsid w:val="000D0B90"/>
    <w:rsid w:val="000D259A"/>
    <w:rsid w:val="000D4EB5"/>
    <w:rsid w:val="000D5A4D"/>
    <w:rsid w:val="000D618C"/>
    <w:rsid w:val="000D6AC2"/>
    <w:rsid w:val="000D744D"/>
    <w:rsid w:val="000E1F8D"/>
    <w:rsid w:val="000E1FAF"/>
    <w:rsid w:val="000E2DAC"/>
    <w:rsid w:val="000E4254"/>
    <w:rsid w:val="000E5492"/>
    <w:rsid w:val="000E5609"/>
    <w:rsid w:val="000E60EB"/>
    <w:rsid w:val="000F1521"/>
    <w:rsid w:val="000F379A"/>
    <w:rsid w:val="000F5736"/>
    <w:rsid w:val="000F6BC1"/>
    <w:rsid w:val="000F6CD1"/>
    <w:rsid w:val="0010055B"/>
    <w:rsid w:val="0011386F"/>
    <w:rsid w:val="001154BC"/>
    <w:rsid w:val="0012207F"/>
    <w:rsid w:val="00125ED3"/>
    <w:rsid w:val="0013032E"/>
    <w:rsid w:val="00130AFE"/>
    <w:rsid w:val="0013608C"/>
    <w:rsid w:val="00143405"/>
    <w:rsid w:val="00144769"/>
    <w:rsid w:val="00150C44"/>
    <w:rsid w:val="00153160"/>
    <w:rsid w:val="001601E3"/>
    <w:rsid w:val="00172F7C"/>
    <w:rsid w:val="00174402"/>
    <w:rsid w:val="00177996"/>
    <w:rsid w:val="001901F2"/>
    <w:rsid w:val="00190BC5"/>
    <w:rsid w:val="001A058A"/>
    <w:rsid w:val="001A2884"/>
    <w:rsid w:val="001A30E9"/>
    <w:rsid w:val="001A64EF"/>
    <w:rsid w:val="001A703D"/>
    <w:rsid w:val="001B341B"/>
    <w:rsid w:val="001C4E08"/>
    <w:rsid w:val="001C58B4"/>
    <w:rsid w:val="001C5F0A"/>
    <w:rsid w:val="001D02A7"/>
    <w:rsid w:val="001D1004"/>
    <w:rsid w:val="001D5DCA"/>
    <w:rsid w:val="001D72B4"/>
    <w:rsid w:val="001E3C65"/>
    <w:rsid w:val="001E4CDB"/>
    <w:rsid w:val="001E5545"/>
    <w:rsid w:val="001E60D6"/>
    <w:rsid w:val="001F26FD"/>
    <w:rsid w:val="001F270E"/>
    <w:rsid w:val="001F478B"/>
    <w:rsid w:val="0020073A"/>
    <w:rsid w:val="0020194D"/>
    <w:rsid w:val="002022CB"/>
    <w:rsid w:val="00205477"/>
    <w:rsid w:val="00206A0A"/>
    <w:rsid w:val="00206E6D"/>
    <w:rsid w:val="00207EEF"/>
    <w:rsid w:val="00212A53"/>
    <w:rsid w:val="00214319"/>
    <w:rsid w:val="00214BF7"/>
    <w:rsid w:val="00215695"/>
    <w:rsid w:val="00226577"/>
    <w:rsid w:val="00230F47"/>
    <w:rsid w:val="002316F9"/>
    <w:rsid w:val="00232CE8"/>
    <w:rsid w:val="002420BA"/>
    <w:rsid w:val="002462F9"/>
    <w:rsid w:val="002505CF"/>
    <w:rsid w:val="002512E0"/>
    <w:rsid w:val="00253A15"/>
    <w:rsid w:val="00255EDA"/>
    <w:rsid w:val="002614EA"/>
    <w:rsid w:val="00264676"/>
    <w:rsid w:val="002655CE"/>
    <w:rsid w:val="002719E1"/>
    <w:rsid w:val="0027337F"/>
    <w:rsid w:val="00274F0A"/>
    <w:rsid w:val="0027674B"/>
    <w:rsid w:val="002769A8"/>
    <w:rsid w:val="00283D2C"/>
    <w:rsid w:val="00286D6D"/>
    <w:rsid w:val="00287FD4"/>
    <w:rsid w:val="0029315F"/>
    <w:rsid w:val="00294B96"/>
    <w:rsid w:val="002A4417"/>
    <w:rsid w:val="002A500F"/>
    <w:rsid w:val="002A5E74"/>
    <w:rsid w:val="002A6261"/>
    <w:rsid w:val="002A6E2C"/>
    <w:rsid w:val="002B4FEF"/>
    <w:rsid w:val="002B6007"/>
    <w:rsid w:val="002B61A5"/>
    <w:rsid w:val="002B720C"/>
    <w:rsid w:val="002B7751"/>
    <w:rsid w:val="002C0DCE"/>
    <w:rsid w:val="002C2ADC"/>
    <w:rsid w:val="002C3DCB"/>
    <w:rsid w:val="002C4486"/>
    <w:rsid w:val="002C45A1"/>
    <w:rsid w:val="002C4AE4"/>
    <w:rsid w:val="002C6839"/>
    <w:rsid w:val="002D03F9"/>
    <w:rsid w:val="002D0F52"/>
    <w:rsid w:val="002E5B78"/>
    <w:rsid w:val="002E5EC9"/>
    <w:rsid w:val="002E717F"/>
    <w:rsid w:val="002F4278"/>
    <w:rsid w:val="0030454E"/>
    <w:rsid w:val="00306A09"/>
    <w:rsid w:val="003072B2"/>
    <w:rsid w:val="00314134"/>
    <w:rsid w:val="00317752"/>
    <w:rsid w:val="00322803"/>
    <w:rsid w:val="00323CA8"/>
    <w:rsid w:val="00326984"/>
    <w:rsid w:val="00332D36"/>
    <w:rsid w:val="00334C28"/>
    <w:rsid w:val="0033597F"/>
    <w:rsid w:val="00337163"/>
    <w:rsid w:val="003405D7"/>
    <w:rsid w:val="003436E4"/>
    <w:rsid w:val="00343B37"/>
    <w:rsid w:val="00351651"/>
    <w:rsid w:val="00353BCF"/>
    <w:rsid w:val="00355495"/>
    <w:rsid w:val="00355676"/>
    <w:rsid w:val="003557B4"/>
    <w:rsid w:val="003625B0"/>
    <w:rsid w:val="0036678D"/>
    <w:rsid w:val="003672D2"/>
    <w:rsid w:val="00371481"/>
    <w:rsid w:val="0037163B"/>
    <w:rsid w:val="003716F6"/>
    <w:rsid w:val="003742C0"/>
    <w:rsid w:val="00375BED"/>
    <w:rsid w:val="003844B5"/>
    <w:rsid w:val="00385576"/>
    <w:rsid w:val="003866FC"/>
    <w:rsid w:val="003907DA"/>
    <w:rsid w:val="00393AD1"/>
    <w:rsid w:val="00396087"/>
    <w:rsid w:val="003A1247"/>
    <w:rsid w:val="003A5833"/>
    <w:rsid w:val="003B1BCB"/>
    <w:rsid w:val="003B3CE5"/>
    <w:rsid w:val="003B768A"/>
    <w:rsid w:val="003C3491"/>
    <w:rsid w:val="003C51D6"/>
    <w:rsid w:val="003D425C"/>
    <w:rsid w:val="003D56A6"/>
    <w:rsid w:val="003D718B"/>
    <w:rsid w:val="003E0D01"/>
    <w:rsid w:val="003E4E2B"/>
    <w:rsid w:val="003F0D6C"/>
    <w:rsid w:val="003F28F3"/>
    <w:rsid w:val="003F31F1"/>
    <w:rsid w:val="003F6EF5"/>
    <w:rsid w:val="004041E6"/>
    <w:rsid w:val="00413923"/>
    <w:rsid w:val="0041454F"/>
    <w:rsid w:val="004155C5"/>
    <w:rsid w:val="00416791"/>
    <w:rsid w:val="004169CD"/>
    <w:rsid w:val="0042022B"/>
    <w:rsid w:val="00420FE1"/>
    <w:rsid w:val="00421BD4"/>
    <w:rsid w:val="00421F9C"/>
    <w:rsid w:val="00422CFB"/>
    <w:rsid w:val="00423988"/>
    <w:rsid w:val="0042743A"/>
    <w:rsid w:val="0043005A"/>
    <w:rsid w:val="00433153"/>
    <w:rsid w:val="004349FC"/>
    <w:rsid w:val="00440115"/>
    <w:rsid w:val="00440165"/>
    <w:rsid w:val="004404DA"/>
    <w:rsid w:val="00445D17"/>
    <w:rsid w:val="00447FA7"/>
    <w:rsid w:val="00452C5B"/>
    <w:rsid w:val="0045436A"/>
    <w:rsid w:val="00455E89"/>
    <w:rsid w:val="00462684"/>
    <w:rsid w:val="00463E75"/>
    <w:rsid w:val="00465621"/>
    <w:rsid w:val="00466845"/>
    <w:rsid w:val="00471E03"/>
    <w:rsid w:val="00473B31"/>
    <w:rsid w:val="0048110E"/>
    <w:rsid w:val="00485391"/>
    <w:rsid w:val="00490C36"/>
    <w:rsid w:val="00493380"/>
    <w:rsid w:val="00493D31"/>
    <w:rsid w:val="004946A8"/>
    <w:rsid w:val="00495544"/>
    <w:rsid w:val="0049723E"/>
    <w:rsid w:val="004A1F36"/>
    <w:rsid w:val="004A3755"/>
    <w:rsid w:val="004A74A8"/>
    <w:rsid w:val="004B0B87"/>
    <w:rsid w:val="004B2664"/>
    <w:rsid w:val="004B3995"/>
    <w:rsid w:val="004B464F"/>
    <w:rsid w:val="004B4A49"/>
    <w:rsid w:val="004B506A"/>
    <w:rsid w:val="004B53B5"/>
    <w:rsid w:val="004C1AE7"/>
    <w:rsid w:val="004C2931"/>
    <w:rsid w:val="004C7292"/>
    <w:rsid w:val="004D21D3"/>
    <w:rsid w:val="004D2C0F"/>
    <w:rsid w:val="004D2E4E"/>
    <w:rsid w:val="004D40E6"/>
    <w:rsid w:val="004D5353"/>
    <w:rsid w:val="004D578F"/>
    <w:rsid w:val="004D6193"/>
    <w:rsid w:val="004D6FB8"/>
    <w:rsid w:val="004E717A"/>
    <w:rsid w:val="004F01A4"/>
    <w:rsid w:val="004F3609"/>
    <w:rsid w:val="004F417F"/>
    <w:rsid w:val="004F4D65"/>
    <w:rsid w:val="004F6233"/>
    <w:rsid w:val="00514303"/>
    <w:rsid w:val="00515330"/>
    <w:rsid w:val="005223F4"/>
    <w:rsid w:val="00522B61"/>
    <w:rsid w:val="00525D51"/>
    <w:rsid w:val="005269AD"/>
    <w:rsid w:val="00526CEB"/>
    <w:rsid w:val="00530ADE"/>
    <w:rsid w:val="00535746"/>
    <w:rsid w:val="005409BA"/>
    <w:rsid w:val="00540B38"/>
    <w:rsid w:val="00545389"/>
    <w:rsid w:val="0054587E"/>
    <w:rsid w:val="005467A3"/>
    <w:rsid w:val="0055274C"/>
    <w:rsid w:val="00552CFD"/>
    <w:rsid w:val="00562E5E"/>
    <w:rsid w:val="0057151C"/>
    <w:rsid w:val="00572126"/>
    <w:rsid w:val="005737B8"/>
    <w:rsid w:val="00575A48"/>
    <w:rsid w:val="00580866"/>
    <w:rsid w:val="0058100B"/>
    <w:rsid w:val="00582F44"/>
    <w:rsid w:val="005831F1"/>
    <w:rsid w:val="00584F01"/>
    <w:rsid w:val="00585736"/>
    <w:rsid w:val="00591446"/>
    <w:rsid w:val="00594224"/>
    <w:rsid w:val="00596F71"/>
    <w:rsid w:val="005A0DA3"/>
    <w:rsid w:val="005A1DD5"/>
    <w:rsid w:val="005A47D5"/>
    <w:rsid w:val="005B053C"/>
    <w:rsid w:val="005B0567"/>
    <w:rsid w:val="005B0E29"/>
    <w:rsid w:val="005C0CD7"/>
    <w:rsid w:val="005C28C3"/>
    <w:rsid w:val="005C4EA3"/>
    <w:rsid w:val="005C6DD1"/>
    <w:rsid w:val="005D567B"/>
    <w:rsid w:val="005D6002"/>
    <w:rsid w:val="005E101D"/>
    <w:rsid w:val="005E4C8F"/>
    <w:rsid w:val="005E5EF3"/>
    <w:rsid w:val="005F2CBA"/>
    <w:rsid w:val="005F67FA"/>
    <w:rsid w:val="005F6BCC"/>
    <w:rsid w:val="00600B77"/>
    <w:rsid w:val="0060149E"/>
    <w:rsid w:val="00603B3E"/>
    <w:rsid w:val="0060404F"/>
    <w:rsid w:val="00605575"/>
    <w:rsid w:val="0061426C"/>
    <w:rsid w:val="0061525D"/>
    <w:rsid w:val="00617B50"/>
    <w:rsid w:val="006228A2"/>
    <w:rsid w:val="00622EC2"/>
    <w:rsid w:val="0062466B"/>
    <w:rsid w:val="0063136D"/>
    <w:rsid w:val="006479B9"/>
    <w:rsid w:val="006511D7"/>
    <w:rsid w:val="00652DDA"/>
    <w:rsid w:val="0065420E"/>
    <w:rsid w:val="00654D1E"/>
    <w:rsid w:val="00656D44"/>
    <w:rsid w:val="00671C54"/>
    <w:rsid w:val="00675849"/>
    <w:rsid w:val="00676AC3"/>
    <w:rsid w:val="006775C4"/>
    <w:rsid w:val="006777A0"/>
    <w:rsid w:val="00682F08"/>
    <w:rsid w:val="00683FC6"/>
    <w:rsid w:val="006871A3"/>
    <w:rsid w:val="006901BA"/>
    <w:rsid w:val="006927EE"/>
    <w:rsid w:val="00696BC1"/>
    <w:rsid w:val="006972D9"/>
    <w:rsid w:val="00697EDA"/>
    <w:rsid w:val="006A2CE4"/>
    <w:rsid w:val="006A7A0C"/>
    <w:rsid w:val="006B1512"/>
    <w:rsid w:val="006B50BF"/>
    <w:rsid w:val="006B6651"/>
    <w:rsid w:val="006B71D1"/>
    <w:rsid w:val="006C330D"/>
    <w:rsid w:val="006C64DE"/>
    <w:rsid w:val="006D0868"/>
    <w:rsid w:val="006E24FB"/>
    <w:rsid w:val="006E48E8"/>
    <w:rsid w:val="006E706C"/>
    <w:rsid w:val="006F12E1"/>
    <w:rsid w:val="006F216A"/>
    <w:rsid w:val="006F4D20"/>
    <w:rsid w:val="006F68C9"/>
    <w:rsid w:val="00700A34"/>
    <w:rsid w:val="0070317E"/>
    <w:rsid w:val="00703749"/>
    <w:rsid w:val="00704B77"/>
    <w:rsid w:val="007061A3"/>
    <w:rsid w:val="00713E2E"/>
    <w:rsid w:val="007145BE"/>
    <w:rsid w:val="00716AEB"/>
    <w:rsid w:val="00723AB8"/>
    <w:rsid w:val="00730A26"/>
    <w:rsid w:val="007329A2"/>
    <w:rsid w:val="00733797"/>
    <w:rsid w:val="00734FD9"/>
    <w:rsid w:val="00736F18"/>
    <w:rsid w:val="00741FB7"/>
    <w:rsid w:val="00750153"/>
    <w:rsid w:val="00750248"/>
    <w:rsid w:val="007514D4"/>
    <w:rsid w:val="00751DAA"/>
    <w:rsid w:val="00754E06"/>
    <w:rsid w:val="00756E83"/>
    <w:rsid w:val="00761B59"/>
    <w:rsid w:val="007732C4"/>
    <w:rsid w:val="00777FCD"/>
    <w:rsid w:val="00780C39"/>
    <w:rsid w:val="007825A3"/>
    <w:rsid w:val="007859A1"/>
    <w:rsid w:val="0079035D"/>
    <w:rsid w:val="0079131C"/>
    <w:rsid w:val="0079648E"/>
    <w:rsid w:val="007973BD"/>
    <w:rsid w:val="007A1D73"/>
    <w:rsid w:val="007A1FF1"/>
    <w:rsid w:val="007A6F6A"/>
    <w:rsid w:val="007B03C9"/>
    <w:rsid w:val="007B0523"/>
    <w:rsid w:val="007B1C0E"/>
    <w:rsid w:val="007B3108"/>
    <w:rsid w:val="007B54CC"/>
    <w:rsid w:val="007B66F4"/>
    <w:rsid w:val="007B7EC2"/>
    <w:rsid w:val="007C0918"/>
    <w:rsid w:val="007D0672"/>
    <w:rsid w:val="007D31B1"/>
    <w:rsid w:val="007D3716"/>
    <w:rsid w:val="007D3E15"/>
    <w:rsid w:val="007D4033"/>
    <w:rsid w:val="007D5098"/>
    <w:rsid w:val="007D6074"/>
    <w:rsid w:val="007E07A1"/>
    <w:rsid w:val="007E18C7"/>
    <w:rsid w:val="007F56F3"/>
    <w:rsid w:val="007F7493"/>
    <w:rsid w:val="008024A4"/>
    <w:rsid w:val="008154E2"/>
    <w:rsid w:val="00820B9E"/>
    <w:rsid w:val="00821615"/>
    <w:rsid w:val="00826787"/>
    <w:rsid w:val="00834703"/>
    <w:rsid w:val="00837192"/>
    <w:rsid w:val="00837533"/>
    <w:rsid w:val="008433A4"/>
    <w:rsid w:val="008505D7"/>
    <w:rsid w:val="00851458"/>
    <w:rsid w:val="00856170"/>
    <w:rsid w:val="00856EDB"/>
    <w:rsid w:val="008628B5"/>
    <w:rsid w:val="008641C3"/>
    <w:rsid w:val="00866557"/>
    <w:rsid w:val="00867F71"/>
    <w:rsid w:val="0087550C"/>
    <w:rsid w:val="00876660"/>
    <w:rsid w:val="00876B95"/>
    <w:rsid w:val="00877654"/>
    <w:rsid w:val="008776F7"/>
    <w:rsid w:val="008822C4"/>
    <w:rsid w:val="00882CCC"/>
    <w:rsid w:val="00883F11"/>
    <w:rsid w:val="00897D97"/>
    <w:rsid w:val="008A5C6F"/>
    <w:rsid w:val="008A7C37"/>
    <w:rsid w:val="008A7EC9"/>
    <w:rsid w:val="008C1B2E"/>
    <w:rsid w:val="008C2164"/>
    <w:rsid w:val="008C4D02"/>
    <w:rsid w:val="008C6779"/>
    <w:rsid w:val="008D011A"/>
    <w:rsid w:val="008D1B1A"/>
    <w:rsid w:val="008D37C0"/>
    <w:rsid w:val="008D45A3"/>
    <w:rsid w:val="008D4A4E"/>
    <w:rsid w:val="008D59E9"/>
    <w:rsid w:val="008D5DF6"/>
    <w:rsid w:val="008D6295"/>
    <w:rsid w:val="008D6C3D"/>
    <w:rsid w:val="008D6F0A"/>
    <w:rsid w:val="008E05C9"/>
    <w:rsid w:val="008F1F5F"/>
    <w:rsid w:val="008F730C"/>
    <w:rsid w:val="00900828"/>
    <w:rsid w:val="00903FDF"/>
    <w:rsid w:val="0090501C"/>
    <w:rsid w:val="0090623E"/>
    <w:rsid w:val="00907AD1"/>
    <w:rsid w:val="00910070"/>
    <w:rsid w:val="0091604B"/>
    <w:rsid w:val="00920E94"/>
    <w:rsid w:val="00921265"/>
    <w:rsid w:val="00925C9B"/>
    <w:rsid w:val="00927301"/>
    <w:rsid w:val="0092739C"/>
    <w:rsid w:val="0092783D"/>
    <w:rsid w:val="00931B16"/>
    <w:rsid w:val="009343A3"/>
    <w:rsid w:val="0093622B"/>
    <w:rsid w:val="009363D4"/>
    <w:rsid w:val="0093713E"/>
    <w:rsid w:val="009416B3"/>
    <w:rsid w:val="0094261F"/>
    <w:rsid w:val="009426DA"/>
    <w:rsid w:val="00944A9D"/>
    <w:rsid w:val="009536C0"/>
    <w:rsid w:val="00955707"/>
    <w:rsid w:val="0095591E"/>
    <w:rsid w:val="00962D29"/>
    <w:rsid w:val="009647F0"/>
    <w:rsid w:val="0096612B"/>
    <w:rsid w:val="00967AFD"/>
    <w:rsid w:val="00967FD2"/>
    <w:rsid w:val="009819A7"/>
    <w:rsid w:val="00983270"/>
    <w:rsid w:val="009839E4"/>
    <w:rsid w:val="00990A69"/>
    <w:rsid w:val="00993687"/>
    <w:rsid w:val="00996669"/>
    <w:rsid w:val="00997DDE"/>
    <w:rsid w:val="009A1DD8"/>
    <w:rsid w:val="009A2AA0"/>
    <w:rsid w:val="009A4DD2"/>
    <w:rsid w:val="009A57FE"/>
    <w:rsid w:val="009A7683"/>
    <w:rsid w:val="009A7EBE"/>
    <w:rsid w:val="009B1644"/>
    <w:rsid w:val="009B57A6"/>
    <w:rsid w:val="009C1A8A"/>
    <w:rsid w:val="009C5659"/>
    <w:rsid w:val="009C643A"/>
    <w:rsid w:val="009D2743"/>
    <w:rsid w:val="009D41E6"/>
    <w:rsid w:val="009E29D0"/>
    <w:rsid w:val="009E36F1"/>
    <w:rsid w:val="009F4497"/>
    <w:rsid w:val="009F5EF6"/>
    <w:rsid w:val="00A002C8"/>
    <w:rsid w:val="00A0266C"/>
    <w:rsid w:val="00A07B74"/>
    <w:rsid w:val="00A150C2"/>
    <w:rsid w:val="00A21CD3"/>
    <w:rsid w:val="00A21CFD"/>
    <w:rsid w:val="00A2612F"/>
    <w:rsid w:val="00A272CB"/>
    <w:rsid w:val="00A3130A"/>
    <w:rsid w:val="00A32A7F"/>
    <w:rsid w:val="00A368C8"/>
    <w:rsid w:val="00A36CD3"/>
    <w:rsid w:val="00A37E6A"/>
    <w:rsid w:val="00A40352"/>
    <w:rsid w:val="00A40AFB"/>
    <w:rsid w:val="00A467BF"/>
    <w:rsid w:val="00A4735B"/>
    <w:rsid w:val="00A53E2B"/>
    <w:rsid w:val="00A609DB"/>
    <w:rsid w:val="00A63A37"/>
    <w:rsid w:val="00A6569D"/>
    <w:rsid w:val="00A70BCC"/>
    <w:rsid w:val="00A724E0"/>
    <w:rsid w:val="00A73424"/>
    <w:rsid w:val="00A7444F"/>
    <w:rsid w:val="00A9167E"/>
    <w:rsid w:val="00AA1AD2"/>
    <w:rsid w:val="00AA2CFE"/>
    <w:rsid w:val="00AA7DB8"/>
    <w:rsid w:val="00AB06D9"/>
    <w:rsid w:val="00AB17CD"/>
    <w:rsid w:val="00AB1920"/>
    <w:rsid w:val="00AB269F"/>
    <w:rsid w:val="00AB335D"/>
    <w:rsid w:val="00AC0003"/>
    <w:rsid w:val="00AC0357"/>
    <w:rsid w:val="00AC15FD"/>
    <w:rsid w:val="00AC2AD1"/>
    <w:rsid w:val="00AC4D5D"/>
    <w:rsid w:val="00AC62FF"/>
    <w:rsid w:val="00AC64C2"/>
    <w:rsid w:val="00AC77F3"/>
    <w:rsid w:val="00AD6F6C"/>
    <w:rsid w:val="00AD726A"/>
    <w:rsid w:val="00AD784C"/>
    <w:rsid w:val="00AE001B"/>
    <w:rsid w:val="00AE2F5B"/>
    <w:rsid w:val="00AE7130"/>
    <w:rsid w:val="00AE7857"/>
    <w:rsid w:val="00AF3BD0"/>
    <w:rsid w:val="00AF5251"/>
    <w:rsid w:val="00B000D8"/>
    <w:rsid w:val="00B00E20"/>
    <w:rsid w:val="00B1117D"/>
    <w:rsid w:val="00B21B9B"/>
    <w:rsid w:val="00B25E3E"/>
    <w:rsid w:val="00B3030E"/>
    <w:rsid w:val="00B31D49"/>
    <w:rsid w:val="00B3260F"/>
    <w:rsid w:val="00B33663"/>
    <w:rsid w:val="00B35649"/>
    <w:rsid w:val="00B3689B"/>
    <w:rsid w:val="00B368E9"/>
    <w:rsid w:val="00B36BFD"/>
    <w:rsid w:val="00B40B15"/>
    <w:rsid w:val="00B446B0"/>
    <w:rsid w:val="00B44E77"/>
    <w:rsid w:val="00B4752B"/>
    <w:rsid w:val="00B52A5C"/>
    <w:rsid w:val="00B53EED"/>
    <w:rsid w:val="00B569AB"/>
    <w:rsid w:val="00B575CC"/>
    <w:rsid w:val="00B57A9C"/>
    <w:rsid w:val="00B57F10"/>
    <w:rsid w:val="00B6034B"/>
    <w:rsid w:val="00B61888"/>
    <w:rsid w:val="00B67A85"/>
    <w:rsid w:val="00B71DF6"/>
    <w:rsid w:val="00B723C4"/>
    <w:rsid w:val="00B7586C"/>
    <w:rsid w:val="00B76D30"/>
    <w:rsid w:val="00B77DD5"/>
    <w:rsid w:val="00B80531"/>
    <w:rsid w:val="00B82B0E"/>
    <w:rsid w:val="00B83CE8"/>
    <w:rsid w:val="00B86263"/>
    <w:rsid w:val="00B905A4"/>
    <w:rsid w:val="00B91C3B"/>
    <w:rsid w:val="00BA0D3B"/>
    <w:rsid w:val="00BB0D82"/>
    <w:rsid w:val="00BB27E3"/>
    <w:rsid w:val="00BB2AB2"/>
    <w:rsid w:val="00BB36FC"/>
    <w:rsid w:val="00BB6956"/>
    <w:rsid w:val="00BB75EE"/>
    <w:rsid w:val="00BC1950"/>
    <w:rsid w:val="00BC42F3"/>
    <w:rsid w:val="00BD2A20"/>
    <w:rsid w:val="00BD2A46"/>
    <w:rsid w:val="00BD2E28"/>
    <w:rsid w:val="00BD5213"/>
    <w:rsid w:val="00BD6EA1"/>
    <w:rsid w:val="00BD764F"/>
    <w:rsid w:val="00BE2B6A"/>
    <w:rsid w:val="00BE7D31"/>
    <w:rsid w:val="00BF25FE"/>
    <w:rsid w:val="00BF310C"/>
    <w:rsid w:val="00BF60FA"/>
    <w:rsid w:val="00BF615A"/>
    <w:rsid w:val="00C01A13"/>
    <w:rsid w:val="00C027A5"/>
    <w:rsid w:val="00C1109D"/>
    <w:rsid w:val="00C1193E"/>
    <w:rsid w:val="00C14633"/>
    <w:rsid w:val="00C169C3"/>
    <w:rsid w:val="00C21EE8"/>
    <w:rsid w:val="00C22031"/>
    <w:rsid w:val="00C24EC0"/>
    <w:rsid w:val="00C25ADF"/>
    <w:rsid w:val="00C31E91"/>
    <w:rsid w:val="00C323B1"/>
    <w:rsid w:val="00C330CC"/>
    <w:rsid w:val="00C34060"/>
    <w:rsid w:val="00C34DDB"/>
    <w:rsid w:val="00C47F5E"/>
    <w:rsid w:val="00C50205"/>
    <w:rsid w:val="00C5440E"/>
    <w:rsid w:val="00C55FD0"/>
    <w:rsid w:val="00C56AF2"/>
    <w:rsid w:val="00C63FEA"/>
    <w:rsid w:val="00C67682"/>
    <w:rsid w:val="00C702F3"/>
    <w:rsid w:val="00C709E0"/>
    <w:rsid w:val="00C7180D"/>
    <w:rsid w:val="00C74D85"/>
    <w:rsid w:val="00C76411"/>
    <w:rsid w:val="00C76FD8"/>
    <w:rsid w:val="00C80B79"/>
    <w:rsid w:val="00C80EA3"/>
    <w:rsid w:val="00C84EEB"/>
    <w:rsid w:val="00C85B65"/>
    <w:rsid w:val="00C90CDC"/>
    <w:rsid w:val="00CA0C22"/>
    <w:rsid w:val="00CA358B"/>
    <w:rsid w:val="00CA51B5"/>
    <w:rsid w:val="00CA54C4"/>
    <w:rsid w:val="00CB014C"/>
    <w:rsid w:val="00CB2BE0"/>
    <w:rsid w:val="00CB3B3D"/>
    <w:rsid w:val="00CC2894"/>
    <w:rsid w:val="00CD229C"/>
    <w:rsid w:val="00CD27DE"/>
    <w:rsid w:val="00CD2AAC"/>
    <w:rsid w:val="00CD4C01"/>
    <w:rsid w:val="00CD56B8"/>
    <w:rsid w:val="00CE02DB"/>
    <w:rsid w:val="00CE0337"/>
    <w:rsid w:val="00CE36E2"/>
    <w:rsid w:val="00CE3CD3"/>
    <w:rsid w:val="00CE4D35"/>
    <w:rsid w:val="00CE6C5E"/>
    <w:rsid w:val="00CE7B67"/>
    <w:rsid w:val="00CF3F53"/>
    <w:rsid w:val="00CF7EBA"/>
    <w:rsid w:val="00D033E3"/>
    <w:rsid w:val="00D0539A"/>
    <w:rsid w:val="00D06575"/>
    <w:rsid w:val="00D067EA"/>
    <w:rsid w:val="00D11FFF"/>
    <w:rsid w:val="00D1338A"/>
    <w:rsid w:val="00D22D41"/>
    <w:rsid w:val="00D23553"/>
    <w:rsid w:val="00D31C80"/>
    <w:rsid w:val="00D336B6"/>
    <w:rsid w:val="00D42407"/>
    <w:rsid w:val="00D42FEA"/>
    <w:rsid w:val="00D43152"/>
    <w:rsid w:val="00D503C2"/>
    <w:rsid w:val="00D5798A"/>
    <w:rsid w:val="00D60F73"/>
    <w:rsid w:val="00D637DF"/>
    <w:rsid w:val="00D66557"/>
    <w:rsid w:val="00D676ED"/>
    <w:rsid w:val="00D67B23"/>
    <w:rsid w:val="00D71380"/>
    <w:rsid w:val="00D74B07"/>
    <w:rsid w:val="00D75381"/>
    <w:rsid w:val="00D83513"/>
    <w:rsid w:val="00D868C5"/>
    <w:rsid w:val="00D876CF"/>
    <w:rsid w:val="00D907F1"/>
    <w:rsid w:val="00D920F6"/>
    <w:rsid w:val="00D9225C"/>
    <w:rsid w:val="00D92E35"/>
    <w:rsid w:val="00D937B9"/>
    <w:rsid w:val="00D9731B"/>
    <w:rsid w:val="00DA1383"/>
    <w:rsid w:val="00DA2E51"/>
    <w:rsid w:val="00DA330A"/>
    <w:rsid w:val="00DA3F68"/>
    <w:rsid w:val="00DA5915"/>
    <w:rsid w:val="00DB083C"/>
    <w:rsid w:val="00DB3FB5"/>
    <w:rsid w:val="00DB6C40"/>
    <w:rsid w:val="00DC1178"/>
    <w:rsid w:val="00DC36C5"/>
    <w:rsid w:val="00DD2398"/>
    <w:rsid w:val="00DD3570"/>
    <w:rsid w:val="00DD7D2C"/>
    <w:rsid w:val="00DE1E00"/>
    <w:rsid w:val="00DE622C"/>
    <w:rsid w:val="00DE6EAF"/>
    <w:rsid w:val="00DE79B8"/>
    <w:rsid w:val="00DF0AE0"/>
    <w:rsid w:val="00DF0BC6"/>
    <w:rsid w:val="00DF45CB"/>
    <w:rsid w:val="00DF5DA7"/>
    <w:rsid w:val="00DF5F9C"/>
    <w:rsid w:val="00E01CA1"/>
    <w:rsid w:val="00E0238A"/>
    <w:rsid w:val="00E02A1A"/>
    <w:rsid w:val="00E02C77"/>
    <w:rsid w:val="00E05387"/>
    <w:rsid w:val="00E054DC"/>
    <w:rsid w:val="00E079E7"/>
    <w:rsid w:val="00E1296C"/>
    <w:rsid w:val="00E14F02"/>
    <w:rsid w:val="00E20803"/>
    <w:rsid w:val="00E20F33"/>
    <w:rsid w:val="00E213AD"/>
    <w:rsid w:val="00E218E0"/>
    <w:rsid w:val="00E21D26"/>
    <w:rsid w:val="00E2769C"/>
    <w:rsid w:val="00E30F1E"/>
    <w:rsid w:val="00E32C00"/>
    <w:rsid w:val="00E3321A"/>
    <w:rsid w:val="00E3640F"/>
    <w:rsid w:val="00E364D9"/>
    <w:rsid w:val="00E36E4F"/>
    <w:rsid w:val="00E44843"/>
    <w:rsid w:val="00E44975"/>
    <w:rsid w:val="00E46546"/>
    <w:rsid w:val="00E46A73"/>
    <w:rsid w:val="00E5050F"/>
    <w:rsid w:val="00E55FC9"/>
    <w:rsid w:val="00E56C6F"/>
    <w:rsid w:val="00E61DCC"/>
    <w:rsid w:val="00E65CB3"/>
    <w:rsid w:val="00E662F9"/>
    <w:rsid w:val="00E66ACD"/>
    <w:rsid w:val="00E6701A"/>
    <w:rsid w:val="00E73062"/>
    <w:rsid w:val="00E73213"/>
    <w:rsid w:val="00E81A09"/>
    <w:rsid w:val="00E81E83"/>
    <w:rsid w:val="00E824C2"/>
    <w:rsid w:val="00E84AF0"/>
    <w:rsid w:val="00E86050"/>
    <w:rsid w:val="00E867C5"/>
    <w:rsid w:val="00E932E3"/>
    <w:rsid w:val="00E941FF"/>
    <w:rsid w:val="00E975A0"/>
    <w:rsid w:val="00EA3F9D"/>
    <w:rsid w:val="00EA4EB0"/>
    <w:rsid w:val="00EA6378"/>
    <w:rsid w:val="00EB09FD"/>
    <w:rsid w:val="00EB246E"/>
    <w:rsid w:val="00EB5E71"/>
    <w:rsid w:val="00EC0A3C"/>
    <w:rsid w:val="00EC1207"/>
    <w:rsid w:val="00ED03BC"/>
    <w:rsid w:val="00ED43C0"/>
    <w:rsid w:val="00ED6C06"/>
    <w:rsid w:val="00EE1AC1"/>
    <w:rsid w:val="00EE5729"/>
    <w:rsid w:val="00EF0BCE"/>
    <w:rsid w:val="00EF3AFA"/>
    <w:rsid w:val="00EF5616"/>
    <w:rsid w:val="00EF63A6"/>
    <w:rsid w:val="00EF71C5"/>
    <w:rsid w:val="00EF7D10"/>
    <w:rsid w:val="00F01310"/>
    <w:rsid w:val="00F03BC1"/>
    <w:rsid w:val="00F106EA"/>
    <w:rsid w:val="00F10BD6"/>
    <w:rsid w:val="00F1398B"/>
    <w:rsid w:val="00F14FF7"/>
    <w:rsid w:val="00F17761"/>
    <w:rsid w:val="00F17CA7"/>
    <w:rsid w:val="00F221B3"/>
    <w:rsid w:val="00F2466B"/>
    <w:rsid w:val="00F335E0"/>
    <w:rsid w:val="00F35409"/>
    <w:rsid w:val="00F424C8"/>
    <w:rsid w:val="00F4340F"/>
    <w:rsid w:val="00F47128"/>
    <w:rsid w:val="00F50BBE"/>
    <w:rsid w:val="00F51CE6"/>
    <w:rsid w:val="00F52015"/>
    <w:rsid w:val="00F53989"/>
    <w:rsid w:val="00F73019"/>
    <w:rsid w:val="00F74254"/>
    <w:rsid w:val="00F7447E"/>
    <w:rsid w:val="00F74C95"/>
    <w:rsid w:val="00F75F33"/>
    <w:rsid w:val="00F77423"/>
    <w:rsid w:val="00F77C79"/>
    <w:rsid w:val="00F81F05"/>
    <w:rsid w:val="00F84033"/>
    <w:rsid w:val="00F86A43"/>
    <w:rsid w:val="00F90727"/>
    <w:rsid w:val="00F9213E"/>
    <w:rsid w:val="00F92712"/>
    <w:rsid w:val="00F93A27"/>
    <w:rsid w:val="00FA04D5"/>
    <w:rsid w:val="00FA23E4"/>
    <w:rsid w:val="00FA601F"/>
    <w:rsid w:val="00FB0C51"/>
    <w:rsid w:val="00FB27B1"/>
    <w:rsid w:val="00FB32AE"/>
    <w:rsid w:val="00FB6679"/>
    <w:rsid w:val="00FB6EBD"/>
    <w:rsid w:val="00FC3520"/>
    <w:rsid w:val="00FC36AC"/>
    <w:rsid w:val="00FC37E9"/>
    <w:rsid w:val="00FC3E22"/>
    <w:rsid w:val="00FC67B0"/>
    <w:rsid w:val="00FD1034"/>
    <w:rsid w:val="00FD4D1C"/>
    <w:rsid w:val="00FD6812"/>
    <w:rsid w:val="00FE0B4F"/>
    <w:rsid w:val="00FE166A"/>
    <w:rsid w:val="00FE201F"/>
    <w:rsid w:val="00FE2E21"/>
    <w:rsid w:val="00FE76A2"/>
    <w:rsid w:val="00FF03AD"/>
    <w:rsid w:val="00FF08FA"/>
    <w:rsid w:val="00FF4297"/>
    <w:rsid w:val="6E47751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0EA3F9"/>
  <w15:chartTrackingRefBased/>
  <w15:docId w15:val="{466A7AA8-8E98-4095-ADA7-0FCDF557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sz w:val="22"/>
      <w:szCs w:val="22"/>
      <w:lang w:val="en-GB" w:eastAsia="en-US"/>
    </w:rPr>
  </w:style>
  <w:style w:type="paragraph" w:styleId="Heading1">
    <w:name w:val="heading 1"/>
    <w:basedOn w:val="Normal"/>
    <w:next w:val="Normal"/>
    <w:link w:val="Heading1Char"/>
    <w:uiPriority w:val="9"/>
    <w:qFormat/>
    <w:rsid w:val="0092739C"/>
    <w:pPr>
      <w:keepNext/>
      <w:keepLines/>
      <w:spacing w:before="240" w:after="0" w:line="276" w:lineRule="auto"/>
      <w:outlineLvl w:val="0"/>
    </w:pPr>
    <w:rPr>
      <w:rFonts w:ascii="Cambria" w:eastAsia="MS Gothic" w:hAnsi="Cambria"/>
      <w:color w:val="365F91"/>
      <w:sz w:val="32"/>
      <w:szCs w:val="32"/>
      <w:lang w:val="en-US"/>
    </w:rPr>
  </w:style>
  <w:style w:type="paragraph" w:styleId="Heading2">
    <w:name w:val="heading 2"/>
    <w:basedOn w:val="Normal"/>
    <w:next w:val="Normal"/>
    <w:link w:val="Heading2Char"/>
    <w:uiPriority w:val="9"/>
    <w:unhideWhenUsed/>
    <w:qFormat/>
    <w:rsid w:val="0092739C"/>
    <w:pPr>
      <w:keepNext/>
      <w:keepLines/>
      <w:spacing w:before="40" w:after="0" w:line="276" w:lineRule="auto"/>
      <w:outlineLvl w:val="1"/>
    </w:pPr>
    <w:rPr>
      <w:rFonts w:ascii="Cambria" w:eastAsia="MS Gothic" w:hAnsi="Cambria"/>
      <w:color w:val="365F91"/>
      <w:sz w:val="26"/>
      <w:szCs w:val="26"/>
      <w:lang w:val="en-US"/>
    </w:rPr>
  </w:style>
  <w:style w:type="paragraph" w:styleId="Heading3">
    <w:name w:val="heading 3"/>
    <w:basedOn w:val="Normal"/>
    <w:next w:val="Normal"/>
    <w:link w:val="Heading3Char"/>
    <w:uiPriority w:val="9"/>
    <w:unhideWhenUsed/>
    <w:qFormat/>
    <w:rsid w:val="0092739C"/>
    <w:pPr>
      <w:keepNext/>
      <w:keepLines/>
      <w:spacing w:before="40" w:after="0" w:line="276" w:lineRule="auto"/>
      <w:outlineLvl w:val="2"/>
    </w:pPr>
    <w:rPr>
      <w:rFonts w:ascii="Cambria" w:eastAsia="MS Gothic" w:hAnsi="Cambria"/>
      <w:color w:val="243F6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2739C"/>
    <w:rPr>
      <w:rFonts w:ascii="Cambria" w:eastAsia="MS Gothic" w:hAnsi="Cambria"/>
      <w:color w:val="365F91"/>
      <w:sz w:val="32"/>
      <w:szCs w:val="32"/>
      <w:lang w:val="en-US" w:eastAsia="en-US"/>
    </w:rPr>
  </w:style>
  <w:style w:type="character" w:customStyle="1" w:styleId="Heading2Char">
    <w:name w:val="Heading 2 Char"/>
    <w:link w:val="Heading2"/>
    <w:uiPriority w:val="9"/>
    <w:rsid w:val="0092739C"/>
    <w:rPr>
      <w:rFonts w:ascii="Cambria" w:eastAsia="MS Gothic" w:hAnsi="Cambria"/>
      <w:color w:val="365F91"/>
      <w:sz w:val="26"/>
      <w:szCs w:val="26"/>
      <w:lang w:val="en-US" w:eastAsia="en-US"/>
    </w:rPr>
  </w:style>
  <w:style w:type="character" w:customStyle="1" w:styleId="Heading3Char">
    <w:name w:val="Heading 3 Char"/>
    <w:link w:val="Heading3"/>
    <w:uiPriority w:val="9"/>
    <w:rsid w:val="0092739C"/>
    <w:rPr>
      <w:rFonts w:ascii="Cambria" w:eastAsia="MS Gothic" w:hAnsi="Cambria"/>
      <w:color w:val="243F60"/>
      <w:sz w:val="24"/>
      <w:szCs w:val="24"/>
      <w:lang w:val="en-US" w:eastAsia="en-US"/>
    </w:rPr>
  </w:style>
  <w:style w:type="paragraph" w:styleId="Header">
    <w:name w:val="header"/>
    <w:basedOn w:val="Normal"/>
    <w:link w:val="HeaderChar"/>
    <w:uiPriority w:val="99"/>
    <w:unhideWhenUsed/>
    <w:rsid w:val="00927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301"/>
  </w:style>
  <w:style w:type="paragraph" w:styleId="Footer">
    <w:name w:val="footer"/>
    <w:basedOn w:val="Normal"/>
    <w:link w:val="FooterChar"/>
    <w:uiPriority w:val="99"/>
    <w:unhideWhenUsed/>
    <w:rsid w:val="00927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301"/>
  </w:style>
  <w:style w:type="paragraph" w:customStyle="1" w:styleId="IOPHeader">
    <w:name w:val="IOPHeader"/>
    <w:basedOn w:val="Header"/>
    <w:link w:val="IOPHeaderChar"/>
    <w:qFormat/>
    <w:rsid w:val="00654D1E"/>
    <w:pPr>
      <w:pBdr>
        <w:bottom w:val="single" w:sz="4" w:space="1" w:color="auto"/>
      </w:pBdr>
    </w:pPr>
  </w:style>
  <w:style w:type="character" w:customStyle="1" w:styleId="IOPHeaderChar">
    <w:name w:val="IOPHeader Char"/>
    <w:basedOn w:val="HeaderChar"/>
    <w:link w:val="IOPHeader"/>
    <w:rsid w:val="00654D1E"/>
  </w:style>
  <w:style w:type="paragraph" w:customStyle="1" w:styleId="IOPTitle">
    <w:name w:val="IOPTitle"/>
    <w:basedOn w:val="Normal"/>
    <w:link w:val="IOPTitleChar"/>
    <w:qFormat/>
    <w:rsid w:val="00D43152"/>
    <w:pPr>
      <w:spacing w:after="520"/>
    </w:pPr>
    <w:rPr>
      <w:b/>
      <w:sz w:val="48"/>
      <w:szCs w:val="48"/>
    </w:rPr>
  </w:style>
  <w:style w:type="character" w:customStyle="1" w:styleId="IOPTitleChar">
    <w:name w:val="IOPTitle Char"/>
    <w:link w:val="IOPTitle"/>
    <w:rsid w:val="00D43152"/>
    <w:rPr>
      <w:b/>
      <w:sz w:val="48"/>
      <w:szCs w:val="48"/>
    </w:rPr>
  </w:style>
  <w:style w:type="paragraph" w:customStyle="1" w:styleId="IOPAuthor">
    <w:name w:val="IOPAuthor"/>
    <w:basedOn w:val="Normal"/>
    <w:link w:val="IOPAuthorChar"/>
    <w:qFormat/>
    <w:rsid w:val="00D74B07"/>
    <w:pPr>
      <w:spacing w:after="200"/>
      <w:ind w:right="2552"/>
    </w:pPr>
    <w:rPr>
      <w:b/>
    </w:rPr>
  </w:style>
  <w:style w:type="character" w:customStyle="1" w:styleId="IOPAuthorChar">
    <w:name w:val="IOPAuthor Char"/>
    <w:link w:val="IOPAuthor"/>
    <w:rsid w:val="00D74B07"/>
    <w:rPr>
      <w:b/>
    </w:rPr>
  </w:style>
  <w:style w:type="paragraph" w:customStyle="1" w:styleId="IOPAff">
    <w:name w:val="IOPAff"/>
    <w:basedOn w:val="IOPAuthor"/>
    <w:link w:val="IOPAffChar"/>
    <w:qFormat/>
    <w:rsid w:val="00D74B07"/>
    <w:pPr>
      <w:spacing w:after="0"/>
    </w:pPr>
    <w:rPr>
      <w:rFonts w:ascii="Times New Roman" w:hAnsi="Times New Roman"/>
      <w:b w:val="0"/>
      <w:sz w:val="18"/>
      <w:szCs w:val="18"/>
    </w:rPr>
  </w:style>
  <w:style w:type="character" w:customStyle="1" w:styleId="IOPAffChar">
    <w:name w:val="IOPAff Char"/>
    <w:link w:val="IOPAff"/>
    <w:rsid w:val="00D74B07"/>
    <w:rPr>
      <w:rFonts w:ascii="Times New Roman" w:hAnsi="Times New Roman" w:cs="Times New Roman"/>
      <w:b w:val="0"/>
      <w:sz w:val="18"/>
      <w:szCs w:val="18"/>
    </w:rPr>
  </w:style>
  <w:style w:type="paragraph" w:customStyle="1" w:styleId="IOPH1">
    <w:name w:val="IOPH1"/>
    <w:basedOn w:val="IOPAff"/>
    <w:link w:val="IOPH1Char"/>
    <w:qFormat/>
    <w:rsid w:val="0087550C"/>
    <w:pPr>
      <w:spacing w:before="200" w:after="120"/>
      <w:ind w:right="0"/>
    </w:pPr>
    <w:rPr>
      <w:rFonts w:ascii="Calibri" w:hAnsi="Calibri"/>
      <w:b/>
      <w:sz w:val="22"/>
    </w:rPr>
  </w:style>
  <w:style w:type="character" w:customStyle="1" w:styleId="IOPH1Char">
    <w:name w:val="IOPH1 Char"/>
    <w:link w:val="IOPH1"/>
    <w:rsid w:val="0087550C"/>
    <w:rPr>
      <w:rFonts w:ascii="Times New Roman" w:hAnsi="Times New Roman" w:cs="Times New Roman"/>
      <w:b/>
      <w:sz w:val="18"/>
      <w:szCs w:val="18"/>
    </w:rPr>
  </w:style>
  <w:style w:type="paragraph" w:customStyle="1" w:styleId="IOPAbsText">
    <w:name w:val="IOPAbsText"/>
    <w:basedOn w:val="Normal"/>
    <w:link w:val="IOPAbsTextChar"/>
    <w:qFormat/>
    <w:rsid w:val="00D74B07"/>
    <w:pPr>
      <w:spacing w:after="0"/>
      <w:ind w:right="2552"/>
    </w:pPr>
    <w:rPr>
      <w:rFonts w:ascii="Times New Roman" w:hAnsi="Times New Roman"/>
      <w:sz w:val="20"/>
    </w:rPr>
  </w:style>
  <w:style w:type="character" w:customStyle="1" w:styleId="IOPAbsTextChar">
    <w:name w:val="IOPAbsText Char"/>
    <w:link w:val="IOPAbsText"/>
    <w:rsid w:val="00D74B07"/>
    <w:rPr>
      <w:rFonts w:ascii="Times New Roman" w:hAnsi="Times New Roman"/>
      <w:sz w:val="20"/>
    </w:rPr>
  </w:style>
  <w:style w:type="paragraph" w:customStyle="1" w:styleId="IOPKwd">
    <w:name w:val="IOPKwd"/>
    <w:basedOn w:val="IOPAbsText"/>
    <w:link w:val="IOPKwdChar"/>
    <w:qFormat/>
    <w:rsid w:val="005223F4"/>
    <w:pPr>
      <w:pBdr>
        <w:bottom w:val="single" w:sz="4" w:space="1" w:color="auto"/>
      </w:pBdr>
      <w:spacing w:before="240" w:after="240"/>
      <w:ind w:right="0"/>
    </w:pPr>
  </w:style>
  <w:style w:type="character" w:customStyle="1" w:styleId="IOPKwdChar">
    <w:name w:val="IOPKwd Char"/>
    <w:link w:val="IOPKwd"/>
    <w:rsid w:val="005223F4"/>
    <w:rPr>
      <w:rFonts w:ascii="Times New Roman" w:hAnsi="Times New Roman"/>
      <w:sz w:val="20"/>
    </w:rPr>
  </w:style>
  <w:style w:type="paragraph" w:customStyle="1" w:styleId="IOPText">
    <w:name w:val="IOPText"/>
    <w:basedOn w:val="IOPAbsText"/>
    <w:link w:val="IOPTextChar"/>
    <w:qFormat/>
    <w:rsid w:val="00A40AFB"/>
    <w:pPr>
      <w:ind w:right="0" w:firstLine="227"/>
      <w:jc w:val="both"/>
    </w:pPr>
  </w:style>
  <w:style w:type="character" w:customStyle="1" w:styleId="IOPTextChar">
    <w:name w:val="IOPText Char"/>
    <w:link w:val="IOPText"/>
    <w:rsid w:val="00A40AFB"/>
    <w:rPr>
      <w:rFonts w:ascii="Times New Roman" w:hAnsi="Times New Roman"/>
      <w:sz w:val="20"/>
    </w:rPr>
  </w:style>
  <w:style w:type="paragraph" w:customStyle="1" w:styleId="IOPH2">
    <w:name w:val="IOPH2"/>
    <w:basedOn w:val="IOPH1"/>
    <w:link w:val="IOPH2Char"/>
    <w:qFormat/>
    <w:rsid w:val="0087550C"/>
    <w:rPr>
      <w:b w:val="0"/>
      <w:i/>
    </w:rPr>
  </w:style>
  <w:style w:type="character" w:customStyle="1" w:styleId="IOPH2Char">
    <w:name w:val="IOPH2 Char"/>
    <w:link w:val="IOPH2"/>
    <w:rsid w:val="0087550C"/>
    <w:rPr>
      <w:rFonts w:ascii="Times New Roman" w:hAnsi="Times New Roman" w:cs="Times New Roman"/>
      <w:b w:val="0"/>
      <w:i/>
      <w:sz w:val="18"/>
      <w:szCs w:val="18"/>
    </w:rPr>
  </w:style>
  <w:style w:type="paragraph" w:customStyle="1" w:styleId="IOPH3">
    <w:name w:val="IOPH3"/>
    <w:basedOn w:val="IOPH2"/>
    <w:link w:val="IOPH3Char"/>
    <w:qFormat/>
    <w:rsid w:val="008D59E9"/>
    <w:pPr>
      <w:spacing w:after="0"/>
    </w:pPr>
  </w:style>
  <w:style w:type="character" w:customStyle="1" w:styleId="IOPH3Char">
    <w:name w:val="IOPH3 Char"/>
    <w:link w:val="IOPH3"/>
    <w:rsid w:val="008D59E9"/>
    <w:rPr>
      <w:rFonts w:ascii="Times New Roman" w:hAnsi="Times New Roman" w:cs="Times New Roman"/>
      <w:b w:val="0"/>
      <w:i/>
      <w:sz w:val="18"/>
      <w:szCs w:val="18"/>
    </w:rPr>
  </w:style>
  <w:style w:type="paragraph" w:customStyle="1" w:styleId="IOPrefs0">
    <w:name w:val="IOPrefs"/>
    <w:link w:val="IOPrefsChar"/>
    <w:rsid w:val="00E86050"/>
    <w:pPr>
      <w:spacing w:line="259" w:lineRule="auto"/>
      <w:ind w:left="284" w:hanging="284"/>
    </w:pPr>
    <w:rPr>
      <w:rFonts w:ascii="Times New Roman" w:hAnsi="Times New Roman"/>
      <w:noProof/>
      <w:sz w:val="18"/>
      <w:szCs w:val="22"/>
      <w:lang w:val="en-GB" w:eastAsia="en-US"/>
    </w:rPr>
  </w:style>
  <w:style w:type="character" w:customStyle="1" w:styleId="IOPrefsChar">
    <w:name w:val="IOPrefs Char"/>
    <w:link w:val="IOPrefs0"/>
    <w:rsid w:val="00E86050"/>
    <w:rPr>
      <w:rFonts w:ascii="Times New Roman" w:hAnsi="Times New Roman"/>
      <w:noProof/>
      <w:sz w:val="18"/>
    </w:rPr>
  </w:style>
  <w:style w:type="paragraph" w:customStyle="1" w:styleId="IOPRefs">
    <w:name w:val="IOPRefs"/>
    <w:basedOn w:val="IOPrefs0"/>
    <w:link w:val="IOPRefsChar0"/>
    <w:qFormat/>
    <w:rsid w:val="00E86050"/>
    <w:pPr>
      <w:numPr>
        <w:numId w:val="2"/>
      </w:numPr>
    </w:pPr>
  </w:style>
  <w:style w:type="character" w:customStyle="1" w:styleId="IOPRefsChar0">
    <w:name w:val="IOPRefs Char"/>
    <w:link w:val="IOPRefs"/>
    <w:rsid w:val="00E86050"/>
    <w:rPr>
      <w:rFonts w:ascii="Times New Roman" w:hAnsi="Times New Roman"/>
      <w:noProof/>
      <w:sz w:val="18"/>
    </w:rPr>
  </w:style>
  <w:style w:type="character" w:styleId="Hyperlink">
    <w:name w:val="Hyperlink"/>
    <w:uiPriority w:val="99"/>
    <w:unhideWhenUsed/>
    <w:rsid w:val="0092739C"/>
    <w:rPr>
      <w:color w:val="0563C1"/>
      <w:u w:val="single"/>
    </w:rPr>
  </w:style>
  <w:style w:type="character" w:customStyle="1" w:styleId="UnresolvedMention">
    <w:name w:val="Unresolved Mention"/>
    <w:uiPriority w:val="99"/>
    <w:semiHidden/>
    <w:unhideWhenUsed/>
    <w:rsid w:val="0092739C"/>
    <w:rPr>
      <w:color w:val="605E5C"/>
      <w:shd w:val="clear" w:color="auto" w:fill="E1DFDD"/>
    </w:rPr>
  </w:style>
  <w:style w:type="paragraph" w:styleId="Bibliography">
    <w:name w:val="Bibliography"/>
    <w:basedOn w:val="Normal"/>
    <w:next w:val="Normal"/>
    <w:uiPriority w:val="37"/>
    <w:unhideWhenUsed/>
    <w:rsid w:val="0092739C"/>
  </w:style>
  <w:style w:type="character" w:styleId="CommentReference">
    <w:name w:val="annotation reference"/>
    <w:uiPriority w:val="99"/>
    <w:unhideWhenUsed/>
    <w:rsid w:val="0092739C"/>
    <w:rPr>
      <w:sz w:val="16"/>
      <w:szCs w:val="16"/>
    </w:rPr>
  </w:style>
  <w:style w:type="paragraph" w:styleId="CommentText">
    <w:name w:val="annotation text"/>
    <w:basedOn w:val="Normal"/>
    <w:link w:val="CommentTextChar"/>
    <w:uiPriority w:val="99"/>
    <w:unhideWhenUsed/>
    <w:rsid w:val="0092739C"/>
    <w:pPr>
      <w:spacing w:after="200" w:line="240" w:lineRule="auto"/>
    </w:pPr>
    <w:rPr>
      <w:rFonts w:cs="Arial"/>
      <w:sz w:val="20"/>
      <w:szCs w:val="20"/>
      <w:lang w:val="en-US"/>
    </w:rPr>
  </w:style>
  <w:style w:type="character" w:customStyle="1" w:styleId="CommentTextChar">
    <w:name w:val="Comment Text Char"/>
    <w:link w:val="CommentText"/>
    <w:uiPriority w:val="99"/>
    <w:rsid w:val="0092739C"/>
    <w:rPr>
      <w:rFonts w:cs="Arial"/>
      <w:lang w:val="en-US" w:eastAsia="en-US"/>
    </w:rPr>
  </w:style>
  <w:style w:type="paragraph" w:styleId="ListParagraph">
    <w:name w:val="List Paragraph"/>
    <w:basedOn w:val="Normal"/>
    <w:uiPriority w:val="34"/>
    <w:qFormat/>
    <w:rsid w:val="0092739C"/>
    <w:pPr>
      <w:spacing w:after="200" w:line="276" w:lineRule="auto"/>
      <w:ind w:left="720"/>
      <w:contextualSpacing/>
    </w:pPr>
    <w:rPr>
      <w:rFonts w:cs="Arial"/>
      <w:lang w:val="en-US"/>
    </w:rPr>
  </w:style>
  <w:style w:type="character" w:styleId="IntenseEmphasis">
    <w:name w:val="Intense Emphasis"/>
    <w:uiPriority w:val="21"/>
    <w:qFormat/>
    <w:rsid w:val="0092739C"/>
    <w:rPr>
      <w:i/>
      <w:iCs/>
      <w:color w:val="4F81BD"/>
    </w:rPr>
  </w:style>
  <w:style w:type="paragraph" w:styleId="BodyText">
    <w:name w:val="Body Text"/>
    <w:basedOn w:val="Normal"/>
    <w:link w:val="BodyTextChar"/>
    <w:uiPriority w:val="1"/>
    <w:qFormat/>
    <w:rsid w:val="0092739C"/>
    <w:pPr>
      <w:widowControl w:val="0"/>
      <w:autoSpaceDE w:val="0"/>
      <w:autoSpaceDN w:val="0"/>
      <w:spacing w:after="0" w:line="240" w:lineRule="auto"/>
    </w:pPr>
    <w:rPr>
      <w:rFonts w:ascii="Times New Roman" w:eastAsia="Times New Roman" w:hAnsi="Times New Roman"/>
      <w:sz w:val="24"/>
      <w:szCs w:val="24"/>
      <w:lang w:val="de-DE"/>
    </w:rPr>
  </w:style>
  <w:style w:type="character" w:customStyle="1" w:styleId="BodyTextChar">
    <w:name w:val="Body Text Char"/>
    <w:link w:val="BodyText"/>
    <w:uiPriority w:val="1"/>
    <w:rsid w:val="0092739C"/>
    <w:rPr>
      <w:rFonts w:ascii="Times New Roman" w:eastAsia="Times New Roman" w:hAnsi="Times New Roman"/>
      <w:sz w:val="24"/>
      <w:szCs w:val="24"/>
      <w:lang w:val="de-DE" w:eastAsia="en-US"/>
    </w:rPr>
  </w:style>
  <w:style w:type="paragraph" w:styleId="BalloonText">
    <w:name w:val="Balloon Text"/>
    <w:basedOn w:val="Normal"/>
    <w:link w:val="BalloonTextChar"/>
    <w:uiPriority w:val="99"/>
    <w:semiHidden/>
    <w:unhideWhenUsed/>
    <w:rsid w:val="0092739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2739C"/>
    <w:rPr>
      <w:rFonts w:ascii="Segoe UI" w:hAnsi="Segoe UI" w:cs="Segoe UI"/>
      <w:sz w:val="18"/>
      <w:szCs w:val="18"/>
      <w:lang w:val="en-GB" w:eastAsia="en-US"/>
    </w:rPr>
  </w:style>
  <w:style w:type="paragraph" w:styleId="Revision">
    <w:name w:val="Revision"/>
    <w:hidden/>
    <w:uiPriority w:val="99"/>
    <w:semiHidden/>
    <w:rsid w:val="0092739C"/>
    <w:rPr>
      <w:sz w:val="22"/>
      <w:szCs w:val="22"/>
      <w:lang w:val="en-GB" w:eastAsia="en-US"/>
    </w:rPr>
  </w:style>
  <w:style w:type="paragraph" w:styleId="CommentSubject">
    <w:name w:val="annotation subject"/>
    <w:basedOn w:val="CommentText"/>
    <w:next w:val="CommentText"/>
    <w:link w:val="CommentSubjectChar"/>
    <w:uiPriority w:val="99"/>
    <w:semiHidden/>
    <w:unhideWhenUsed/>
    <w:rsid w:val="0092739C"/>
    <w:pPr>
      <w:spacing w:after="160"/>
    </w:pPr>
    <w:rPr>
      <w:rFonts w:cs="Times New Roman"/>
      <w:b/>
      <w:bCs/>
      <w:lang w:val="en-GB"/>
    </w:rPr>
  </w:style>
  <w:style w:type="character" w:customStyle="1" w:styleId="CommentSubjectChar">
    <w:name w:val="Comment Subject Char"/>
    <w:link w:val="CommentSubject"/>
    <w:uiPriority w:val="99"/>
    <w:semiHidden/>
    <w:rsid w:val="0092739C"/>
    <w:rPr>
      <w:rFonts w:cs="Arial"/>
      <w:b/>
      <w:bCs/>
      <w:lang w:val="en-GB" w:eastAsia="en-US"/>
    </w:rPr>
  </w:style>
  <w:style w:type="paragraph" w:customStyle="1" w:styleId="AuthorList">
    <w:name w:val="Author List"/>
    <w:aliases w:val="Keywords,Abstract"/>
    <w:basedOn w:val="Subtitle"/>
    <w:next w:val="Normal"/>
    <w:uiPriority w:val="1"/>
    <w:qFormat/>
    <w:rsid w:val="0092739C"/>
    <w:pPr>
      <w:numPr>
        <w:ilvl w:val="0"/>
      </w:numPr>
      <w:spacing w:before="240" w:after="240" w:line="240" w:lineRule="auto"/>
    </w:pPr>
    <w:rPr>
      <w:rFonts w:ascii="Times New Roman" w:eastAsia="Calibri" w:hAnsi="Times New Roman"/>
      <w:b/>
      <w:color w:val="auto"/>
      <w:spacing w:val="0"/>
      <w:sz w:val="24"/>
      <w:szCs w:val="24"/>
      <w:lang w:val="en-US"/>
    </w:rPr>
  </w:style>
  <w:style w:type="paragraph" w:styleId="Subtitle">
    <w:name w:val="Subtitle"/>
    <w:basedOn w:val="Normal"/>
    <w:next w:val="Normal"/>
    <w:link w:val="SubtitleChar"/>
    <w:uiPriority w:val="11"/>
    <w:rsid w:val="0092739C"/>
    <w:pPr>
      <w:numPr>
        <w:ilvl w:val="1"/>
      </w:numPr>
    </w:pPr>
    <w:rPr>
      <w:rFonts w:eastAsia="Times New Roman"/>
      <w:color w:val="5A5A5A"/>
      <w:spacing w:val="15"/>
    </w:rPr>
  </w:style>
  <w:style w:type="character" w:customStyle="1" w:styleId="SubtitleChar">
    <w:name w:val="Subtitle Char"/>
    <w:link w:val="Subtitle"/>
    <w:uiPriority w:val="11"/>
    <w:rsid w:val="0092739C"/>
    <w:rPr>
      <w:rFonts w:eastAsia="Times New Roman"/>
      <w:color w:val="5A5A5A"/>
      <w:spacing w:val="15"/>
      <w:sz w:val="22"/>
      <w:szCs w:val="22"/>
      <w:lang w:val="en-GB" w:eastAsia="en-US"/>
    </w:rPr>
  </w:style>
  <w:style w:type="paragraph" w:styleId="NormalWeb">
    <w:name w:val="Normal (Web)"/>
    <w:basedOn w:val="Normal"/>
    <w:uiPriority w:val="99"/>
    <w:unhideWhenUsed/>
    <w:rsid w:val="0092739C"/>
    <w:pPr>
      <w:spacing w:before="100" w:beforeAutospacing="1" w:after="100" w:afterAutospacing="1" w:line="240" w:lineRule="auto"/>
    </w:pPr>
    <w:rPr>
      <w:rFonts w:ascii="Times New Roman" w:eastAsia="Times New Roman" w:hAnsi="Times New Roman"/>
      <w:sz w:val="24"/>
      <w:szCs w:val="24"/>
    </w:rPr>
  </w:style>
  <w:style w:type="paragraph" w:styleId="ListBullet">
    <w:name w:val="List Bullet"/>
    <w:basedOn w:val="Normal"/>
    <w:uiPriority w:val="99"/>
    <w:unhideWhenUsed/>
    <w:rsid w:val="0092739C"/>
    <w:pPr>
      <w:numPr>
        <w:numId w:val="18"/>
      </w:numPr>
      <w:contextualSpacing/>
    </w:pPr>
  </w:style>
  <w:style w:type="character" w:customStyle="1" w:styleId="Mention">
    <w:name w:val="Mention"/>
    <w:basedOn w:val="DefaultParagraphFont"/>
    <w:uiPriority w:val="99"/>
    <w:unhideWhenUsed/>
    <w:rsid w:val="00AB1920"/>
    <w:rPr>
      <w:color w:val="2B579A"/>
      <w:shd w:val="clear" w:color="auto" w:fill="E1DFDD"/>
    </w:rPr>
  </w:style>
  <w:style w:type="character" w:styleId="PlaceholderText">
    <w:name w:val="Placeholder Text"/>
    <w:basedOn w:val="DefaultParagraphFont"/>
    <w:uiPriority w:val="99"/>
    <w:semiHidden/>
    <w:rsid w:val="00996669"/>
    <w:rPr>
      <w:color w:val="666666"/>
    </w:rPr>
  </w:style>
  <w:style w:type="paragraph" w:styleId="HTMLPreformatted">
    <w:name w:val="HTML Preformatted"/>
    <w:basedOn w:val="Normal"/>
    <w:link w:val="HTMLPreformattedChar"/>
    <w:uiPriority w:val="99"/>
    <w:semiHidden/>
    <w:unhideWhenUsed/>
    <w:rsid w:val="00F03BC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03BC1"/>
    <w:rPr>
      <w:rFonts w:ascii="Consolas" w:hAnsi="Consolas"/>
      <w:lang w:val="en-GB" w:eastAsia="en-US"/>
    </w:rPr>
  </w:style>
  <w:style w:type="character" w:customStyle="1" w:styleId="id-label">
    <w:name w:val="id-label"/>
    <w:basedOn w:val="DefaultParagraphFont"/>
    <w:rsid w:val="00967AFD"/>
  </w:style>
  <w:style w:type="character" w:customStyle="1" w:styleId="apple-converted-space">
    <w:name w:val="apple-converted-space"/>
    <w:basedOn w:val="DefaultParagraphFont"/>
    <w:rsid w:val="00967AFD"/>
  </w:style>
  <w:style w:type="character" w:styleId="Strong">
    <w:name w:val="Strong"/>
    <w:basedOn w:val="DefaultParagraphFont"/>
    <w:uiPriority w:val="22"/>
    <w:qFormat/>
    <w:rsid w:val="00967AFD"/>
    <w:rPr>
      <w:b/>
      <w:bCs/>
    </w:rPr>
  </w:style>
  <w:style w:type="character" w:styleId="LineNumber">
    <w:name w:val="line number"/>
    <w:basedOn w:val="DefaultParagraphFont"/>
    <w:uiPriority w:val="99"/>
    <w:semiHidden/>
    <w:unhideWhenUsed/>
    <w:rsid w:val="00386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6718">
      <w:bodyDiv w:val="1"/>
      <w:marLeft w:val="0"/>
      <w:marRight w:val="0"/>
      <w:marTop w:val="0"/>
      <w:marBottom w:val="0"/>
      <w:divBdr>
        <w:top w:val="none" w:sz="0" w:space="0" w:color="auto"/>
        <w:left w:val="none" w:sz="0" w:space="0" w:color="auto"/>
        <w:bottom w:val="none" w:sz="0" w:space="0" w:color="auto"/>
        <w:right w:val="none" w:sz="0" w:space="0" w:color="auto"/>
      </w:divBdr>
    </w:div>
    <w:div w:id="9374900">
      <w:bodyDiv w:val="1"/>
      <w:marLeft w:val="0"/>
      <w:marRight w:val="0"/>
      <w:marTop w:val="0"/>
      <w:marBottom w:val="0"/>
      <w:divBdr>
        <w:top w:val="none" w:sz="0" w:space="0" w:color="auto"/>
        <w:left w:val="none" w:sz="0" w:space="0" w:color="auto"/>
        <w:bottom w:val="none" w:sz="0" w:space="0" w:color="auto"/>
        <w:right w:val="none" w:sz="0" w:space="0" w:color="auto"/>
      </w:divBdr>
    </w:div>
    <w:div w:id="10761717">
      <w:bodyDiv w:val="1"/>
      <w:marLeft w:val="0"/>
      <w:marRight w:val="0"/>
      <w:marTop w:val="0"/>
      <w:marBottom w:val="0"/>
      <w:divBdr>
        <w:top w:val="none" w:sz="0" w:space="0" w:color="auto"/>
        <w:left w:val="none" w:sz="0" w:space="0" w:color="auto"/>
        <w:bottom w:val="none" w:sz="0" w:space="0" w:color="auto"/>
        <w:right w:val="none" w:sz="0" w:space="0" w:color="auto"/>
      </w:divBdr>
    </w:div>
    <w:div w:id="13002146">
      <w:bodyDiv w:val="1"/>
      <w:marLeft w:val="0"/>
      <w:marRight w:val="0"/>
      <w:marTop w:val="0"/>
      <w:marBottom w:val="0"/>
      <w:divBdr>
        <w:top w:val="none" w:sz="0" w:space="0" w:color="auto"/>
        <w:left w:val="none" w:sz="0" w:space="0" w:color="auto"/>
        <w:bottom w:val="none" w:sz="0" w:space="0" w:color="auto"/>
        <w:right w:val="none" w:sz="0" w:space="0" w:color="auto"/>
      </w:divBdr>
    </w:div>
    <w:div w:id="35745023">
      <w:bodyDiv w:val="1"/>
      <w:marLeft w:val="0"/>
      <w:marRight w:val="0"/>
      <w:marTop w:val="0"/>
      <w:marBottom w:val="0"/>
      <w:divBdr>
        <w:top w:val="none" w:sz="0" w:space="0" w:color="auto"/>
        <w:left w:val="none" w:sz="0" w:space="0" w:color="auto"/>
        <w:bottom w:val="none" w:sz="0" w:space="0" w:color="auto"/>
        <w:right w:val="none" w:sz="0" w:space="0" w:color="auto"/>
      </w:divBdr>
    </w:div>
    <w:div w:id="36004986">
      <w:bodyDiv w:val="1"/>
      <w:marLeft w:val="0"/>
      <w:marRight w:val="0"/>
      <w:marTop w:val="0"/>
      <w:marBottom w:val="0"/>
      <w:divBdr>
        <w:top w:val="none" w:sz="0" w:space="0" w:color="auto"/>
        <w:left w:val="none" w:sz="0" w:space="0" w:color="auto"/>
        <w:bottom w:val="none" w:sz="0" w:space="0" w:color="auto"/>
        <w:right w:val="none" w:sz="0" w:space="0" w:color="auto"/>
      </w:divBdr>
      <w:divsChild>
        <w:div w:id="824855229">
          <w:marLeft w:val="0"/>
          <w:marRight w:val="0"/>
          <w:marTop w:val="0"/>
          <w:marBottom w:val="0"/>
          <w:divBdr>
            <w:top w:val="none" w:sz="0" w:space="0" w:color="auto"/>
            <w:left w:val="none" w:sz="0" w:space="0" w:color="auto"/>
            <w:bottom w:val="none" w:sz="0" w:space="0" w:color="auto"/>
            <w:right w:val="none" w:sz="0" w:space="0" w:color="auto"/>
          </w:divBdr>
        </w:div>
        <w:div w:id="1177690112">
          <w:marLeft w:val="0"/>
          <w:marRight w:val="0"/>
          <w:marTop w:val="0"/>
          <w:marBottom w:val="0"/>
          <w:divBdr>
            <w:top w:val="none" w:sz="0" w:space="0" w:color="auto"/>
            <w:left w:val="none" w:sz="0" w:space="0" w:color="auto"/>
            <w:bottom w:val="none" w:sz="0" w:space="0" w:color="auto"/>
            <w:right w:val="none" w:sz="0" w:space="0" w:color="auto"/>
          </w:divBdr>
        </w:div>
        <w:div w:id="522473155">
          <w:marLeft w:val="0"/>
          <w:marRight w:val="0"/>
          <w:marTop w:val="0"/>
          <w:marBottom w:val="0"/>
          <w:divBdr>
            <w:top w:val="none" w:sz="0" w:space="0" w:color="auto"/>
            <w:left w:val="none" w:sz="0" w:space="0" w:color="auto"/>
            <w:bottom w:val="none" w:sz="0" w:space="0" w:color="auto"/>
            <w:right w:val="none" w:sz="0" w:space="0" w:color="auto"/>
          </w:divBdr>
        </w:div>
        <w:div w:id="912618779">
          <w:marLeft w:val="0"/>
          <w:marRight w:val="0"/>
          <w:marTop w:val="0"/>
          <w:marBottom w:val="0"/>
          <w:divBdr>
            <w:top w:val="none" w:sz="0" w:space="0" w:color="auto"/>
            <w:left w:val="none" w:sz="0" w:space="0" w:color="auto"/>
            <w:bottom w:val="none" w:sz="0" w:space="0" w:color="auto"/>
            <w:right w:val="none" w:sz="0" w:space="0" w:color="auto"/>
          </w:divBdr>
        </w:div>
        <w:div w:id="868682236">
          <w:marLeft w:val="0"/>
          <w:marRight w:val="0"/>
          <w:marTop w:val="0"/>
          <w:marBottom w:val="0"/>
          <w:divBdr>
            <w:top w:val="none" w:sz="0" w:space="0" w:color="auto"/>
            <w:left w:val="none" w:sz="0" w:space="0" w:color="auto"/>
            <w:bottom w:val="none" w:sz="0" w:space="0" w:color="auto"/>
            <w:right w:val="none" w:sz="0" w:space="0" w:color="auto"/>
          </w:divBdr>
        </w:div>
      </w:divsChild>
    </w:div>
    <w:div w:id="37095324">
      <w:bodyDiv w:val="1"/>
      <w:marLeft w:val="0"/>
      <w:marRight w:val="0"/>
      <w:marTop w:val="0"/>
      <w:marBottom w:val="0"/>
      <w:divBdr>
        <w:top w:val="none" w:sz="0" w:space="0" w:color="auto"/>
        <w:left w:val="none" w:sz="0" w:space="0" w:color="auto"/>
        <w:bottom w:val="none" w:sz="0" w:space="0" w:color="auto"/>
        <w:right w:val="none" w:sz="0" w:space="0" w:color="auto"/>
      </w:divBdr>
    </w:div>
    <w:div w:id="37897225">
      <w:bodyDiv w:val="1"/>
      <w:marLeft w:val="0"/>
      <w:marRight w:val="0"/>
      <w:marTop w:val="0"/>
      <w:marBottom w:val="0"/>
      <w:divBdr>
        <w:top w:val="none" w:sz="0" w:space="0" w:color="auto"/>
        <w:left w:val="none" w:sz="0" w:space="0" w:color="auto"/>
        <w:bottom w:val="none" w:sz="0" w:space="0" w:color="auto"/>
        <w:right w:val="none" w:sz="0" w:space="0" w:color="auto"/>
      </w:divBdr>
    </w:div>
    <w:div w:id="38895477">
      <w:bodyDiv w:val="1"/>
      <w:marLeft w:val="0"/>
      <w:marRight w:val="0"/>
      <w:marTop w:val="0"/>
      <w:marBottom w:val="0"/>
      <w:divBdr>
        <w:top w:val="none" w:sz="0" w:space="0" w:color="auto"/>
        <w:left w:val="none" w:sz="0" w:space="0" w:color="auto"/>
        <w:bottom w:val="none" w:sz="0" w:space="0" w:color="auto"/>
        <w:right w:val="none" w:sz="0" w:space="0" w:color="auto"/>
      </w:divBdr>
    </w:div>
    <w:div w:id="41441334">
      <w:bodyDiv w:val="1"/>
      <w:marLeft w:val="0"/>
      <w:marRight w:val="0"/>
      <w:marTop w:val="0"/>
      <w:marBottom w:val="0"/>
      <w:divBdr>
        <w:top w:val="none" w:sz="0" w:space="0" w:color="auto"/>
        <w:left w:val="none" w:sz="0" w:space="0" w:color="auto"/>
        <w:bottom w:val="none" w:sz="0" w:space="0" w:color="auto"/>
        <w:right w:val="none" w:sz="0" w:space="0" w:color="auto"/>
      </w:divBdr>
    </w:div>
    <w:div w:id="47076500">
      <w:bodyDiv w:val="1"/>
      <w:marLeft w:val="0"/>
      <w:marRight w:val="0"/>
      <w:marTop w:val="0"/>
      <w:marBottom w:val="0"/>
      <w:divBdr>
        <w:top w:val="none" w:sz="0" w:space="0" w:color="auto"/>
        <w:left w:val="none" w:sz="0" w:space="0" w:color="auto"/>
        <w:bottom w:val="none" w:sz="0" w:space="0" w:color="auto"/>
        <w:right w:val="none" w:sz="0" w:space="0" w:color="auto"/>
      </w:divBdr>
    </w:div>
    <w:div w:id="65804477">
      <w:bodyDiv w:val="1"/>
      <w:marLeft w:val="0"/>
      <w:marRight w:val="0"/>
      <w:marTop w:val="0"/>
      <w:marBottom w:val="0"/>
      <w:divBdr>
        <w:top w:val="none" w:sz="0" w:space="0" w:color="auto"/>
        <w:left w:val="none" w:sz="0" w:space="0" w:color="auto"/>
        <w:bottom w:val="none" w:sz="0" w:space="0" w:color="auto"/>
        <w:right w:val="none" w:sz="0" w:space="0" w:color="auto"/>
      </w:divBdr>
    </w:div>
    <w:div w:id="73673061">
      <w:bodyDiv w:val="1"/>
      <w:marLeft w:val="0"/>
      <w:marRight w:val="0"/>
      <w:marTop w:val="0"/>
      <w:marBottom w:val="0"/>
      <w:divBdr>
        <w:top w:val="none" w:sz="0" w:space="0" w:color="auto"/>
        <w:left w:val="none" w:sz="0" w:space="0" w:color="auto"/>
        <w:bottom w:val="none" w:sz="0" w:space="0" w:color="auto"/>
        <w:right w:val="none" w:sz="0" w:space="0" w:color="auto"/>
      </w:divBdr>
    </w:div>
    <w:div w:id="86463076">
      <w:bodyDiv w:val="1"/>
      <w:marLeft w:val="0"/>
      <w:marRight w:val="0"/>
      <w:marTop w:val="0"/>
      <w:marBottom w:val="0"/>
      <w:divBdr>
        <w:top w:val="none" w:sz="0" w:space="0" w:color="auto"/>
        <w:left w:val="none" w:sz="0" w:space="0" w:color="auto"/>
        <w:bottom w:val="none" w:sz="0" w:space="0" w:color="auto"/>
        <w:right w:val="none" w:sz="0" w:space="0" w:color="auto"/>
      </w:divBdr>
    </w:div>
    <w:div w:id="112601837">
      <w:bodyDiv w:val="1"/>
      <w:marLeft w:val="0"/>
      <w:marRight w:val="0"/>
      <w:marTop w:val="0"/>
      <w:marBottom w:val="0"/>
      <w:divBdr>
        <w:top w:val="none" w:sz="0" w:space="0" w:color="auto"/>
        <w:left w:val="none" w:sz="0" w:space="0" w:color="auto"/>
        <w:bottom w:val="none" w:sz="0" w:space="0" w:color="auto"/>
        <w:right w:val="none" w:sz="0" w:space="0" w:color="auto"/>
      </w:divBdr>
    </w:div>
    <w:div w:id="149685014">
      <w:bodyDiv w:val="1"/>
      <w:marLeft w:val="0"/>
      <w:marRight w:val="0"/>
      <w:marTop w:val="0"/>
      <w:marBottom w:val="0"/>
      <w:divBdr>
        <w:top w:val="none" w:sz="0" w:space="0" w:color="auto"/>
        <w:left w:val="none" w:sz="0" w:space="0" w:color="auto"/>
        <w:bottom w:val="none" w:sz="0" w:space="0" w:color="auto"/>
        <w:right w:val="none" w:sz="0" w:space="0" w:color="auto"/>
      </w:divBdr>
    </w:div>
    <w:div w:id="150996225">
      <w:bodyDiv w:val="1"/>
      <w:marLeft w:val="0"/>
      <w:marRight w:val="0"/>
      <w:marTop w:val="0"/>
      <w:marBottom w:val="0"/>
      <w:divBdr>
        <w:top w:val="none" w:sz="0" w:space="0" w:color="auto"/>
        <w:left w:val="none" w:sz="0" w:space="0" w:color="auto"/>
        <w:bottom w:val="none" w:sz="0" w:space="0" w:color="auto"/>
        <w:right w:val="none" w:sz="0" w:space="0" w:color="auto"/>
      </w:divBdr>
    </w:div>
    <w:div w:id="180051722">
      <w:bodyDiv w:val="1"/>
      <w:marLeft w:val="0"/>
      <w:marRight w:val="0"/>
      <w:marTop w:val="0"/>
      <w:marBottom w:val="0"/>
      <w:divBdr>
        <w:top w:val="none" w:sz="0" w:space="0" w:color="auto"/>
        <w:left w:val="none" w:sz="0" w:space="0" w:color="auto"/>
        <w:bottom w:val="none" w:sz="0" w:space="0" w:color="auto"/>
        <w:right w:val="none" w:sz="0" w:space="0" w:color="auto"/>
      </w:divBdr>
    </w:div>
    <w:div w:id="184757835">
      <w:bodyDiv w:val="1"/>
      <w:marLeft w:val="0"/>
      <w:marRight w:val="0"/>
      <w:marTop w:val="0"/>
      <w:marBottom w:val="0"/>
      <w:divBdr>
        <w:top w:val="none" w:sz="0" w:space="0" w:color="auto"/>
        <w:left w:val="none" w:sz="0" w:space="0" w:color="auto"/>
        <w:bottom w:val="none" w:sz="0" w:space="0" w:color="auto"/>
        <w:right w:val="none" w:sz="0" w:space="0" w:color="auto"/>
      </w:divBdr>
    </w:div>
    <w:div w:id="189533921">
      <w:bodyDiv w:val="1"/>
      <w:marLeft w:val="0"/>
      <w:marRight w:val="0"/>
      <w:marTop w:val="0"/>
      <w:marBottom w:val="0"/>
      <w:divBdr>
        <w:top w:val="none" w:sz="0" w:space="0" w:color="auto"/>
        <w:left w:val="none" w:sz="0" w:space="0" w:color="auto"/>
        <w:bottom w:val="none" w:sz="0" w:space="0" w:color="auto"/>
        <w:right w:val="none" w:sz="0" w:space="0" w:color="auto"/>
      </w:divBdr>
    </w:div>
    <w:div w:id="205260217">
      <w:bodyDiv w:val="1"/>
      <w:marLeft w:val="0"/>
      <w:marRight w:val="0"/>
      <w:marTop w:val="0"/>
      <w:marBottom w:val="0"/>
      <w:divBdr>
        <w:top w:val="none" w:sz="0" w:space="0" w:color="auto"/>
        <w:left w:val="none" w:sz="0" w:space="0" w:color="auto"/>
        <w:bottom w:val="none" w:sz="0" w:space="0" w:color="auto"/>
        <w:right w:val="none" w:sz="0" w:space="0" w:color="auto"/>
      </w:divBdr>
    </w:div>
    <w:div w:id="215895771">
      <w:bodyDiv w:val="1"/>
      <w:marLeft w:val="0"/>
      <w:marRight w:val="0"/>
      <w:marTop w:val="0"/>
      <w:marBottom w:val="0"/>
      <w:divBdr>
        <w:top w:val="none" w:sz="0" w:space="0" w:color="auto"/>
        <w:left w:val="none" w:sz="0" w:space="0" w:color="auto"/>
        <w:bottom w:val="none" w:sz="0" w:space="0" w:color="auto"/>
        <w:right w:val="none" w:sz="0" w:space="0" w:color="auto"/>
      </w:divBdr>
    </w:div>
    <w:div w:id="216209743">
      <w:bodyDiv w:val="1"/>
      <w:marLeft w:val="0"/>
      <w:marRight w:val="0"/>
      <w:marTop w:val="0"/>
      <w:marBottom w:val="0"/>
      <w:divBdr>
        <w:top w:val="none" w:sz="0" w:space="0" w:color="auto"/>
        <w:left w:val="none" w:sz="0" w:space="0" w:color="auto"/>
        <w:bottom w:val="none" w:sz="0" w:space="0" w:color="auto"/>
        <w:right w:val="none" w:sz="0" w:space="0" w:color="auto"/>
      </w:divBdr>
    </w:div>
    <w:div w:id="231354672">
      <w:bodyDiv w:val="1"/>
      <w:marLeft w:val="0"/>
      <w:marRight w:val="0"/>
      <w:marTop w:val="0"/>
      <w:marBottom w:val="0"/>
      <w:divBdr>
        <w:top w:val="none" w:sz="0" w:space="0" w:color="auto"/>
        <w:left w:val="none" w:sz="0" w:space="0" w:color="auto"/>
        <w:bottom w:val="none" w:sz="0" w:space="0" w:color="auto"/>
        <w:right w:val="none" w:sz="0" w:space="0" w:color="auto"/>
      </w:divBdr>
    </w:div>
    <w:div w:id="252132087">
      <w:bodyDiv w:val="1"/>
      <w:marLeft w:val="0"/>
      <w:marRight w:val="0"/>
      <w:marTop w:val="0"/>
      <w:marBottom w:val="0"/>
      <w:divBdr>
        <w:top w:val="none" w:sz="0" w:space="0" w:color="auto"/>
        <w:left w:val="none" w:sz="0" w:space="0" w:color="auto"/>
        <w:bottom w:val="none" w:sz="0" w:space="0" w:color="auto"/>
        <w:right w:val="none" w:sz="0" w:space="0" w:color="auto"/>
      </w:divBdr>
    </w:div>
    <w:div w:id="268973100">
      <w:bodyDiv w:val="1"/>
      <w:marLeft w:val="0"/>
      <w:marRight w:val="0"/>
      <w:marTop w:val="0"/>
      <w:marBottom w:val="0"/>
      <w:divBdr>
        <w:top w:val="none" w:sz="0" w:space="0" w:color="auto"/>
        <w:left w:val="none" w:sz="0" w:space="0" w:color="auto"/>
        <w:bottom w:val="none" w:sz="0" w:space="0" w:color="auto"/>
        <w:right w:val="none" w:sz="0" w:space="0" w:color="auto"/>
      </w:divBdr>
    </w:div>
    <w:div w:id="272712266">
      <w:bodyDiv w:val="1"/>
      <w:marLeft w:val="0"/>
      <w:marRight w:val="0"/>
      <w:marTop w:val="0"/>
      <w:marBottom w:val="0"/>
      <w:divBdr>
        <w:top w:val="none" w:sz="0" w:space="0" w:color="auto"/>
        <w:left w:val="none" w:sz="0" w:space="0" w:color="auto"/>
        <w:bottom w:val="none" w:sz="0" w:space="0" w:color="auto"/>
        <w:right w:val="none" w:sz="0" w:space="0" w:color="auto"/>
      </w:divBdr>
    </w:div>
    <w:div w:id="284166493">
      <w:bodyDiv w:val="1"/>
      <w:marLeft w:val="0"/>
      <w:marRight w:val="0"/>
      <w:marTop w:val="0"/>
      <w:marBottom w:val="0"/>
      <w:divBdr>
        <w:top w:val="none" w:sz="0" w:space="0" w:color="auto"/>
        <w:left w:val="none" w:sz="0" w:space="0" w:color="auto"/>
        <w:bottom w:val="none" w:sz="0" w:space="0" w:color="auto"/>
        <w:right w:val="none" w:sz="0" w:space="0" w:color="auto"/>
      </w:divBdr>
    </w:div>
    <w:div w:id="291982819">
      <w:bodyDiv w:val="1"/>
      <w:marLeft w:val="0"/>
      <w:marRight w:val="0"/>
      <w:marTop w:val="0"/>
      <w:marBottom w:val="0"/>
      <w:divBdr>
        <w:top w:val="none" w:sz="0" w:space="0" w:color="auto"/>
        <w:left w:val="none" w:sz="0" w:space="0" w:color="auto"/>
        <w:bottom w:val="none" w:sz="0" w:space="0" w:color="auto"/>
        <w:right w:val="none" w:sz="0" w:space="0" w:color="auto"/>
      </w:divBdr>
    </w:div>
    <w:div w:id="306016748">
      <w:bodyDiv w:val="1"/>
      <w:marLeft w:val="0"/>
      <w:marRight w:val="0"/>
      <w:marTop w:val="0"/>
      <w:marBottom w:val="0"/>
      <w:divBdr>
        <w:top w:val="none" w:sz="0" w:space="0" w:color="auto"/>
        <w:left w:val="none" w:sz="0" w:space="0" w:color="auto"/>
        <w:bottom w:val="none" w:sz="0" w:space="0" w:color="auto"/>
        <w:right w:val="none" w:sz="0" w:space="0" w:color="auto"/>
      </w:divBdr>
    </w:div>
    <w:div w:id="310914549">
      <w:bodyDiv w:val="1"/>
      <w:marLeft w:val="0"/>
      <w:marRight w:val="0"/>
      <w:marTop w:val="0"/>
      <w:marBottom w:val="0"/>
      <w:divBdr>
        <w:top w:val="none" w:sz="0" w:space="0" w:color="auto"/>
        <w:left w:val="none" w:sz="0" w:space="0" w:color="auto"/>
        <w:bottom w:val="none" w:sz="0" w:space="0" w:color="auto"/>
        <w:right w:val="none" w:sz="0" w:space="0" w:color="auto"/>
      </w:divBdr>
    </w:div>
    <w:div w:id="312835197">
      <w:bodyDiv w:val="1"/>
      <w:marLeft w:val="0"/>
      <w:marRight w:val="0"/>
      <w:marTop w:val="0"/>
      <w:marBottom w:val="0"/>
      <w:divBdr>
        <w:top w:val="none" w:sz="0" w:space="0" w:color="auto"/>
        <w:left w:val="none" w:sz="0" w:space="0" w:color="auto"/>
        <w:bottom w:val="none" w:sz="0" w:space="0" w:color="auto"/>
        <w:right w:val="none" w:sz="0" w:space="0" w:color="auto"/>
      </w:divBdr>
    </w:div>
    <w:div w:id="331178023">
      <w:bodyDiv w:val="1"/>
      <w:marLeft w:val="0"/>
      <w:marRight w:val="0"/>
      <w:marTop w:val="0"/>
      <w:marBottom w:val="0"/>
      <w:divBdr>
        <w:top w:val="none" w:sz="0" w:space="0" w:color="auto"/>
        <w:left w:val="none" w:sz="0" w:space="0" w:color="auto"/>
        <w:bottom w:val="none" w:sz="0" w:space="0" w:color="auto"/>
        <w:right w:val="none" w:sz="0" w:space="0" w:color="auto"/>
      </w:divBdr>
    </w:div>
    <w:div w:id="332421079">
      <w:bodyDiv w:val="1"/>
      <w:marLeft w:val="0"/>
      <w:marRight w:val="0"/>
      <w:marTop w:val="0"/>
      <w:marBottom w:val="0"/>
      <w:divBdr>
        <w:top w:val="none" w:sz="0" w:space="0" w:color="auto"/>
        <w:left w:val="none" w:sz="0" w:space="0" w:color="auto"/>
        <w:bottom w:val="none" w:sz="0" w:space="0" w:color="auto"/>
        <w:right w:val="none" w:sz="0" w:space="0" w:color="auto"/>
      </w:divBdr>
    </w:div>
    <w:div w:id="346753665">
      <w:bodyDiv w:val="1"/>
      <w:marLeft w:val="0"/>
      <w:marRight w:val="0"/>
      <w:marTop w:val="0"/>
      <w:marBottom w:val="0"/>
      <w:divBdr>
        <w:top w:val="none" w:sz="0" w:space="0" w:color="auto"/>
        <w:left w:val="none" w:sz="0" w:space="0" w:color="auto"/>
        <w:bottom w:val="none" w:sz="0" w:space="0" w:color="auto"/>
        <w:right w:val="none" w:sz="0" w:space="0" w:color="auto"/>
      </w:divBdr>
    </w:div>
    <w:div w:id="357899505">
      <w:bodyDiv w:val="1"/>
      <w:marLeft w:val="0"/>
      <w:marRight w:val="0"/>
      <w:marTop w:val="0"/>
      <w:marBottom w:val="0"/>
      <w:divBdr>
        <w:top w:val="none" w:sz="0" w:space="0" w:color="auto"/>
        <w:left w:val="none" w:sz="0" w:space="0" w:color="auto"/>
        <w:bottom w:val="none" w:sz="0" w:space="0" w:color="auto"/>
        <w:right w:val="none" w:sz="0" w:space="0" w:color="auto"/>
      </w:divBdr>
    </w:div>
    <w:div w:id="396246888">
      <w:bodyDiv w:val="1"/>
      <w:marLeft w:val="0"/>
      <w:marRight w:val="0"/>
      <w:marTop w:val="0"/>
      <w:marBottom w:val="0"/>
      <w:divBdr>
        <w:top w:val="none" w:sz="0" w:space="0" w:color="auto"/>
        <w:left w:val="none" w:sz="0" w:space="0" w:color="auto"/>
        <w:bottom w:val="none" w:sz="0" w:space="0" w:color="auto"/>
        <w:right w:val="none" w:sz="0" w:space="0" w:color="auto"/>
      </w:divBdr>
    </w:div>
    <w:div w:id="397288757">
      <w:bodyDiv w:val="1"/>
      <w:marLeft w:val="0"/>
      <w:marRight w:val="0"/>
      <w:marTop w:val="0"/>
      <w:marBottom w:val="0"/>
      <w:divBdr>
        <w:top w:val="none" w:sz="0" w:space="0" w:color="auto"/>
        <w:left w:val="none" w:sz="0" w:space="0" w:color="auto"/>
        <w:bottom w:val="none" w:sz="0" w:space="0" w:color="auto"/>
        <w:right w:val="none" w:sz="0" w:space="0" w:color="auto"/>
      </w:divBdr>
    </w:div>
    <w:div w:id="412703825">
      <w:bodyDiv w:val="1"/>
      <w:marLeft w:val="0"/>
      <w:marRight w:val="0"/>
      <w:marTop w:val="0"/>
      <w:marBottom w:val="0"/>
      <w:divBdr>
        <w:top w:val="none" w:sz="0" w:space="0" w:color="auto"/>
        <w:left w:val="none" w:sz="0" w:space="0" w:color="auto"/>
        <w:bottom w:val="none" w:sz="0" w:space="0" w:color="auto"/>
        <w:right w:val="none" w:sz="0" w:space="0" w:color="auto"/>
      </w:divBdr>
    </w:div>
    <w:div w:id="414471287">
      <w:bodyDiv w:val="1"/>
      <w:marLeft w:val="0"/>
      <w:marRight w:val="0"/>
      <w:marTop w:val="0"/>
      <w:marBottom w:val="0"/>
      <w:divBdr>
        <w:top w:val="none" w:sz="0" w:space="0" w:color="auto"/>
        <w:left w:val="none" w:sz="0" w:space="0" w:color="auto"/>
        <w:bottom w:val="none" w:sz="0" w:space="0" w:color="auto"/>
        <w:right w:val="none" w:sz="0" w:space="0" w:color="auto"/>
      </w:divBdr>
    </w:div>
    <w:div w:id="415321486">
      <w:bodyDiv w:val="1"/>
      <w:marLeft w:val="0"/>
      <w:marRight w:val="0"/>
      <w:marTop w:val="0"/>
      <w:marBottom w:val="0"/>
      <w:divBdr>
        <w:top w:val="none" w:sz="0" w:space="0" w:color="auto"/>
        <w:left w:val="none" w:sz="0" w:space="0" w:color="auto"/>
        <w:bottom w:val="none" w:sz="0" w:space="0" w:color="auto"/>
        <w:right w:val="none" w:sz="0" w:space="0" w:color="auto"/>
      </w:divBdr>
    </w:div>
    <w:div w:id="416050987">
      <w:bodyDiv w:val="1"/>
      <w:marLeft w:val="0"/>
      <w:marRight w:val="0"/>
      <w:marTop w:val="0"/>
      <w:marBottom w:val="0"/>
      <w:divBdr>
        <w:top w:val="none" w:sz="0" w:space="0" w:color="auto"/>
        <w:left w:val="none" w:sz="0" w:space="0" w:color="auto"/>
        <w:bottom w:val="none" w:sz="0" w:space="0" w:color="auto"/>
        <w:right w:val="none" w:sz="0" w:space="0" w:color="auto"/>
      </w:divBdr>
    </w:div>
    <w:div w:id="417335943">
      <w:bodyDiv w:val="1"/>
      <w:marLeft w:val="0"/>
      <w:marRight w:val="0"/>
      <w:marTop w:val="0"/>
      <w:marBottom w:val="0"/>
      <w:divBdr>
        <w:top w:val="none" w:sz="0" w:space="0" w:color="auto"/>
        <w:left w:val="none" w:sz="0" w:space="0" w:color="auto"/>
        <w:bottom w:val="none" w:sz="0" w:space="0" w:color="auto"/>
        <w:right w:val="none" w:sz="0" w:space="0" w:color="auto"/>
      </w:divBdr>
    </w:div>
    <w:div w:id="429395173">
      <w:bodyDiv w:val="1"/>
      <w:marLeft w:val="0"/>
      <w:marRight w:val="0"/>
      <w:marTop w:val="0"/>
      <w:marBottom w:val="0"/>
      <w:divBdr>
        <w:top w:val="none" w:sz="0" w:space="0" w:color="auto"/>
        <w:left w:val="none" w:sz="0" w:space="0" w:color="auto"/>
        <w:bottom w:val="none" w:sz="0" w:space="0" w:color="auto"/>
        <w:right w:val="none" w:sz="0" w:space="0" w:color="auto"/>
      </w:divBdr>
    </w:div>
    <w:div w:id="431585854">
      <w:bodyDiv w:val="1"/>
      <w:marLeft w:val="0"/>
      <w:marRight w:val="0"/>
      <w:marTop w:val="0"/>
      <w:marBottom w:val="0"/>
      <w:divBdr>
        <w:top w:val="none" w:sz="0" w:space="0" w:color="auto"/>
        <w:left w:val="none" w:sz="0" w:space="0" w:color="auto"/>
        <w:bottom w:val="none" w:sz="0" w:space="0" w:color="auto"/>
        <w:right w:val="none" w:sz="0" w:space="0" w:color="auto"/>
      </w:divBdr>
    </w:div>
    <w:div w:id="437145387">
      <w:bodyDiv w:val="1"/>
      <w:marLeft w:val="0"/>
      <w:marRight w:val="0"/>
      <w:marTop w:val="0"/>
      <w:marBottom w:val="0"/>
      <w:divBdr>
        <w:top w:val="none" w:sz="0" w:space="0" w:color="auto"/>
        <w:left w:val="none" w:sz="0" w:space="0" w:color="auto"/>
        <w:bottom w:val="none" w:sz="0" w:space="0" w:color="auto"/>
        <w:right w:val="none" w:sz="0" w:space="0" w:color="auto"/>
      </w:divBdr>
    </w:div>
    <w:div w:id="462191014">
      <w:bodyDiv w:val="1"/>
      <w:marLeft w:val="0"/>
      <w:marRight w:val="0"/>
      <w:marTop w:val="0"/>
      <w:marBottom w:val="0"/>
      <w:divBdr>
        <w:top w:val="none" w:sz="0" w:space="0" w:color="auto"/>
        <w:left w:val="none" w:sz="0" w:space="0" w:color="auto"/>
        <w:bottom w:val="none" w:sz="0" w:space="0" w:color="auto"/>
        <w:right w:val="none" w:sz="0" w:space="0" w:color="auto"/>
      </w:divBdr>
    </w:div>
    <w:div w:id="467625654">
      <w:bodyDiv w:val="1"/>
      <w:marLeft w:val="0"/>
      <w:marRight w:val="0"/>
      <w:marTop w:val="0"/>
      <w:marBottom w:val="0"/>
      <w:divBdr>
        <w:top w:val="none" w:sz="0" w:space="0" w:color="auto"/>
        <w:left w:val="none" w:sz="0" w:space="0" w:color="auto"/>
        <w:bottom w:val="none" w:sz="0" w:space="0" w:color="auto"/>
        <w:right w:val="none" w:sz="0" w:space="0" w:color="auto"/>
      </w:divBdr>
    </w:div>
    <w:div w:id="469709979">
      <w:bodyDiv w:val="1"/>
      <w:marLeft w:val="0"/>
      <w:marRight w:val="0"/>
      <w:marTop w:val="0"/>
      <w:marBottom w:val="0"/>
      <w:divBdr>
        <w:top w:val="none" w:sz="0" w:space="0" w:color="auto"/>
        <w:left w:val="none" w:sz="0" w:space="0" w:color="auto"/>
        <w:bottom w:val="none" w:sz="0" w:space="0" w:color="auto"/>
        <w:right w:val="none" w:sz="0" w:space="0" w:color="auto"/>
      </w:divBdr>
      <w:divsChild>
        <w:div w:id="330253008">
          <w:marLeft w:val="0"/>
          <w:marRight w:val="0"/>
          <w:marTop w:val="0"/>
          <w:marBottom w:val="0"/>
          <w:divBdr>
            <w:top w:val="none" w:sz="0" w:space="0" w:color="auto"/>
            <w:left w:val="none" w:sz="0" w:space="0" w:color="auto"/>
            <w:bottom w:val="none" w:sz="0" w:space="0" w:color="auto"/>
            <w:right w:val="none" w:sz="0" w:space="0" w:color="auto"/>
          </w:divBdr>
        </w:div>
        <w:div w:id="861673148">
          <w:marLeft w:val="0"/>
          <w:marRight w:val="0"/>
          <w:marTop w:val="0"/>
          <w:marBottom w:val="0"/>
          <w:divBdr>
            <w:top w:val="none" w:sz="0" w:space="0" w:color="auto"/>
            <w:left w:val="none" w:sz="0" w:space="0" w:color="auto"/>
            <w:bottom w:val="none" w:sz="0" w:space="0" w:color="auto"/>
            <w:right w:val="none" w:sz="0" w:space="0" w:color="auto"/>
          </w:divBdr>
        </w:div>
        <w:div w:id="741026095">
          <w:marLeft w:val="0"/>
          <w:marRight w:val="0"/>
          <w:marTop w:val="0"/>
          <w:marBottom w:val="0"/>
          <w:divBdr>
            <w:top w:val="none" w:sz="0" w:space="0" w:color="auto"/>
            <w:left w:val="none" w:sz="0" w:space="0" w:color="auto"/>
            <w:bottom w:val="none" w:sz="0" w:space="0" w:color="auto"/>
            <w:right w:val="none" w:sz="0" w:space="0" w:color="auto"/>
          </w:divBdr>
        </w:div>
        <w:div w:id="213004415">
          <w:marLeft w:val="0"/>
          <w:marRight w:val="0"/>
          <w:marTop w:val="0"/>
          <w:marBottom w:val="0"/>
          <w:divBdr>
            <w:top w:val="none" w:sz="0" w:space="0" w:color="auto"/>
            <w:left w:val="none" w:sz="0" w:space="0" w:color="auto"/>
            <w:bottom w:val="none" w:sz="0" w:space="0" w:color="auto"/>
            <w:right w:val="none" w:sz="0" w:space="0" w:color="auto"/>
          </w:divBdr>
        </w:div>
        <w:div w:id="362218780">
          <w:marLeft w:val="0"/>
          <w:marRight w:val="0"/>
          <w:marTop w:val="0"/>
          <w:marBottom w:val="0"/>
          <w:divBdr>
            <w:top w:val="none" w:sz="0" w:space="0" w:color="auto"/>
            <w:left w:val="none" w:sz="0" w:space="0" w:color="auto"/>
            <w:bottom w:val="none" w:sz="0" w:space="0" w:color="auto"/>
            <w:right w:val="none" w:sz="0" w:space="0" w:color="auto"/>
          </w:divBdr>
        </w:div>
      </w:divsChild>
    </w:div>
    <w:div w:id="495460681">
      <w:bodyDiv w:val="1"/>
      <w:marLeft w:val="0"/>
      <w:marRight w:val="0"/>
      <w:marTop w:val="0"/>
      <w:marBottom w:val="0"/>
      <w:divBdr>
        <w:top w:val="none" w:sz="0" w:space="0" w:color="auto"/>
        <w:left w:val="none" w:sz="0" w:space="0" w:color="auto"/>
        <w:bottom w:val="none" w:sz="0" w:space="0" w:color="auto"/>
        <w:right w:val="none" w:sz="0" w:space="0" w:color="auto"/>
      </w:divBdr>
    </w:div>
    <w:div w:id="537283805">
      <w:bodyDiv w:val="1"/>
      <w:marLeft w:val="0"/>
      <w:marRight w:val="0"/>
      <w:marTop w:val="0"/>
      <w:marBottom w:val="0"/>
      <w:divBdr>
        <w:top w:val="none" w:sz="0" w:space="0" w:color="auto"/>
        <w:left w:val="none" w:sz="0" w:space="0" w:color="auto"/>
        <w:bottom w:val="none" w:sz="0" w:space="0" w:color="auto"/>
        <w:right w:val="none" w:sz="0" w:space="0" w:color="auto"/>
      </w:divBdr>
    </w:div>
    <w:div w:id="567695511">
      <w:bodyDiv w:val="1"/>
      <w:marLeft w:val="0"/>
      <w:marRight w:val="0"/>
      <w:marTop w:val="0"/>
      <w:marBottom w:val="0"/>
      <w:divBdr>
        <w:top w:val="none" w:sz="0" w:space="0" w:color="auto"/>
        <w:left w:val="none" w:sz="0" w:space="0" w:color="auto"/>
        <w:bottom w:val="none" w:sz="0" w:space="0" w:color="auto"/>
        <w:right w:val="none" w:sz="0" w:space="0" w:color="auto"/>
      </w:divBdr>
    </w:div>
    <w:div w:id="570500883">
      <w:bodyDiv w:val="1"/>
      <w:marLeft w:val="0"/>
      <w:marRight w:val="0"/>
      <w:marTop w:val="0"/>
      <w:marBottom w:val="0"/>
      <w:divBdr>
        <w:top w:val="none" w:sz="0" w:space="0" w:color="auto"/>
        <w:left w:val="none" w:sz="0" w:space="0" w:color="auto"/>
        <w:bottom w:val="none" w:sz="0" w:space="0" w:color="auto"/>
        <w:right w:val="none" w:sz="0" w:space="0" w:color="auto"/>
      </w:divBdr>
    </w:div>
    <w:div w:id="596908497">
      <w:bodyDiv w:val="1"/>
      <w:marLeft w:val="0"/>
      <w:marRight w:val="0"/>
      <w:marTop w:val="0"/>
      <w:marBottom w:val="0"/>
      <w:divBdr>
        <w:top w:val="none" w:sz="0" w:space="0" w:color="auto"/>
        <w:left w:val="none" w:sz="0" w:space="0" w:color="auto"/>
        <w:bottom w:val="none" w:sz="0" w:space="0" w:color="auto"/>
        <w:right w:val="none" w:sz="0" w:space="0" w:color="auto"/>
      </w:divBdr>
    </w:div>
    <w:div w:id="596984622">
      <w:bodyDiv w:val="1"/>
      <w:marLeft w:val="0"/>
      <w:marRight w:val="0"/>
      <w:marTop w:val="0"/>
      <w:marBottom w:val="0"/>
      <w:divBdr>
        <w:top w:val="none" w:sz="0" w:space="0" w:color="auto"/>
        <w:left w:val="none" w:sz="0" w:space="0" w:color="auto"/>
        <w:bottom w:val="none" w:sz="0" w:space="0" w:color="auto"/>
        <w:right w:val="none" w:sz="0" w:space="0" w:color="auto"/>
      </w:divBdr>
    </w:div>
    <w:div w:id="599919260">
      <w:bodyDiv w:val="1"/>
      <w:marLeft w:val="0"/>
      <w:marRight w:val="0"/>
      <w:marTop w:val="0"/>
      <w:marBottom w:val="0"/>
      <w:divBdr>
        <w:top w:val="none" w:sz="0" w:space="0" w:color="auto"/>
        <w:left w:val="none" w:sz="0" w:space="0" w:color="auto"/>
        <w:bottom w:val="none" w:sz="0" w:space="0" w:color="auto"/>
        <w:right w:val="none" w:sz="0" w:space="0" w:color="auto"/>
      </w:divBdr>
    </w:div>
    <w:div w:id="617879135">
      <w:bodyDiv w:val="1"/>
      <w:marLeft w:val="0"/>
      <w:marRight w:val="0"/>
      <w:marTop w:val="0"/>
      <w:marBottom w:val="0"/>
      <w:divBdr>
        <w:top w:val="none" w:sz="0" w:space="0" w:color="auto"/>
        <w:left w:val="none" w:sz="0" w:space="0" w:color="auto"/>
        <w:bottom w:val="none" w:sz="0" w:space="0" w:color="auto"/>
        <w:right w:val="none" w:sz="0" w:space="0" w:color="auto"/>
      </w:divBdr>
    </w:div>
    <w:div w:id="630018602">
      <w:bodyDiv w:val="1"/>
      <w:marLeft w:val="0"/>
      <w:marRight w:val="0"/>
      <w:marTop w:val="0"/>
      <w:marBottom w:val="0"/>
      <w:divBdr>
        <w:top w:val="none" w:sz="0" w:space="0" w:color="auto"/>
        <w:left w:val="none" w:sz="0" w:space="0" w:color="auto"/>
        <w:bottom w:val="none" w:sz="0" w:space="0" w:color="auto"/>
        <w:right w:val="none" w:sz="0" w:space="0" w:color="auto"/>
      </w:divBdr>
    </w:div>
    <w:div w:id="638800902">
      <w:bodyDiv w:val="1"/>
      <w:marLeft w:val="0"/>
      <w:marRight w:val="0"/>
      <w:marTop w:val="0"/>
      <w:marBottom w:val="0"/>
      <w:divBdr>
        <w:top w:val="none" w:sz="0" w:space="0" w:color="auto"/>
        <w:left w:val="none" w:sz="0" w:space="0" w:color="auto"/>
        <w:bottom w:val="none" w:sz="0" w:space="0" w:color="auto"/>
        <w:right w:val="none" w:sz="0" w:space="0" w:color="auto"/>
      </w:divBdr>
    </w:div>
    <w:div w:id="645554814">
      <w:bodyDiv w:val="1"/>
      <w:marLeft w:val="0"/>
      <w:marRight w:val="0"/>
      <w:marTop w:val="0"/>
      <w:marBottom w:val="0"/>
      <w:divBdr>
        <w:top w:val="none" w:sz="0" w:space="0" w:color="auto"/>
        <w:left w:val="none" w:sz="0" w:space="0" w:color="auto"/>
        <w:bottom w:val="none" w:sz="0" w:space="0" w:color="auto"/>
        <w:right w:val="none" w:sz="0" w:space="0" w:color="auto"/>
      </w:divBdr>
    </w:div>
    <w:div w:id="648366963">
      <w:bodyDiv w:val="1"/>
      <w:marLeft w:val="0"/>
      <w:marRight w:val="0"/>
      <w:marTop w:val="0"/>
      <w:marBottom w:val="0"/>
      <w:divBdr>
        <w:top w:val="none" w:sz="0" w:space="0" w:color="auto"/>
        <w:left w:val="none" w:sz="0" w:space="0" w:color="auto"/>
        <w:bottom w:val="none" w:sz="0" w:space="0" w:color="auto"/>
        <w:right w:val="none" w:sz="0" w:space="0" w:color="auto"/>
      </w:divBdr>
    </w:div>
    <w:div w:id="649939311">
      <w:bodyDiv w:val="1"/>
      <w:marLeft w:val="0"/>
      <w:marRight w:val="0"/>
      <w:marTop w:val="0"/>
      <w:marBottom w:val="0"/>
      <w:divBdr>
        <w:top w:val="none" w:sz="0" w:space="0" w:color="auto"/>
        <w:left w:val="none" w:sz="0" w:space="0" w:color="auto"/>
        <w:bottom w:val="none" w:sz="0" w:space="0" w:color="auto"/>
        <w:right w:val="none" w:sz="0" w:space="0" w:color="auto"/>
      </w:divBdr>
    </w:div>
    <w:div w:id="657685415">
      <w:bodyDiv w:val="1"/>
      <w:marLeft w:val="0"/>
      <w:marRight w:val="0"/>
      <w:marTop w:val="0"/>
      <w:marBottom w:val="0"/>
      <w:divBdr>
        <w:top w:val="none" w:sz="0" w:space="0" w:color="auto"/>
        <w:left w:val="none" w:sz="0" w:space="0" w:color="auto"/>
        <w:bottom w:val="none" w:sz="0" w:space="0" w:color="auto"/>
        <w:right w:val="none" w:sz="0" w:space="0" w:color="auto"/>
      </w:divBdr>
    </w:div>
    <w:div w:id="658383052">
      <w:bodyDiv w:val="1"/>
      <w:marLeft w:val="0"/>
      <w:marRight w:val="0"/>
      <w:marTop w:val="0"/>
      <w:marBottom w:val="0"/>
      <w:divBdr>
        <w:top w:val="none" w:sz="0" w:space="0" w:color="auto"/>
        <w:left w:val="none" w:sz="0" w:space="0" w:color="auto"/>
        <w:bottom w:val="none" w:sz="0" w:space="0" w:color="auto"/>
        <w:right w:val="none" w:sz="0" w:space="0" w:color="auto"/>
      </w:divBdr>
    </w:div>
    <w:div w:id="677737575">
      <w:bodyDiv w:val="1"/>
      <w:marLeft w:val="0"/>
      <w:marRight w:val="0"/>
      <w:marTop w:val="0"/>
      <w:marBottom w:val="0"/>
      <w:divBdr>
        <w:top w:val="none" w:sz="0" w:space="0" w:color="auto"/>
        <w:left w:val="none" w:sz="0" w:space="0" w:color="auto"/>
        <w:bottom w:val="none" w:sz="0" w:space="0" w:color="auto"/>
        <w:right w:val="none" w:sz="0" w:space="0" w:color="auto"/>
      </w:divBdr>
    </w:div>
    <w:div w:id="679433462">
      <w:bodyDiv w:val="1"/>
      <w:marLeft w:val="0"/>
      <w:marRight w:val="0"/>
      <w:marTop w:val="0"/>
      <w:marBottom w:val="0"/>
      <w:divBdr>
        <w:top w:val="none" w:sz="0" w:space="0" w:color="auto"/>
        <w:left w:val="none" w:sz="0" w:space="0" w:color="auto"/>
        <w:bottom w:val="none" w:sz="0" w:space="0" w:color="auto"/>
        <w:right w:val="none" w:sz="0" w:space="0" w:color="auto"/>
      </w:divBdr>
    </w:div>
    <w:div w:id="684868867">
      <w:bodyDiv w:val="1"/>
      <w:marLeft w:val="0"/>
      <w:marRight w:val="0"/>
      <w:marTop w:val="0"/>
      <w:marBottom w:val="0"/>
      <w:divBdr>
        <w:top w:val="none" w:sz="0" w:space="0" w:color="auto"/>
        <w:left w:val="none" w:sz="0" w:space="0" w:color="auto"/>
        <w:bottom w:val="none" w:sz="0" w:space="0" w:color="auto"/>
        <w:right w:val="none" w:sz="0" w:space="0" w:color="auto"/>
      </w:divBdr>
    </w:div>
    <w:div w:id="689063240">
      <w:bodyDiv w:val="1"/>
      <w:marLeft w:val="0"/>
      <w:marRight w:val="0"/>
      <w:marTop w:val="0"/>
      <w:marBottom w:val="0"/>
      <w:divBdr>
        <w:top w:val="none" w:sz="0" w:space="0" w:color="auto"/>
        <w:left w:val="none" w:sz="0" w:space="0" w:color="auto"/>
        <w:bottom w:val="none" w:sz="0" w:space="0" w:color="auto"/>
        <w:right w:val="none" w:sz="0" w:space="0" w:color="auto"/>
      </w:divBdr>
    </w:div>
    <w:div w:id="699740650">
      <w:bodyDiv w:val="1"/>
      <w:marLeft w:val="0"/>
      <w:marRight w:val="0"/>
      <w:marTop w:val="0"/>
      <w:marBottom w:val="0"/>
      <w:divBdr>
        <w:top w:val="none" w:sz="0" w:space="0" w:color="auto"/>
        <w:left w:val="none" w:sz="0" w:space="0" w:color="auto"/>
        <w:bottom w:val="none" w:sz="0" w:space="0" w:color="auto"/>
        <w:right w:val="none" w:sz="0" w:space="0" w:color="auto"/>
      </w:divBdr>
    </w:div>
    <w:div w:id="724571976">
      <w:bodyDiv w:val="1"/>
      <w:marLeft w:val="0"/>
      <w:marRight w:val="0"/>
      <w:marTop w:val="0"/>
      <w:marBottom w:val="0"/>
      <w:divBdr>
        <w:top w:val="none" w:sz="0" w:space="0" w:color="auto"/>
        <w:left w:val="none" w:sz="0" w:space="0" w:color="auto"/>
        <w:bottom w:val="none" w:sz="0" w:space="0" w:color="auto"/>
        <w:right w:val="none" w:sz="0" w:space="0" w:color="auto"/>
      </w:divBdr>
    </w:div>
    <w:div w:id="730621545">
      <w:bodyDiv w:val="1"/>
      <w:marLeft w:val="0"/>
      <w:marRight w:val="0"/>
      <w:marTop w:val="0"/>
      <w:marBottom w:val="0"/>
      <w:divBdr>
        <w:top w:val="none" w:sz="0" w:space="0" w:color="auto"/>
        <w:left w:val="none" w:sz="0" w:space="0" w:color="auto"/>
        <w:bottom w:val="none" w:sz="0" w:space="0" w:color="auto"/>
        <w:right w:val="none" w:sz="0" w:space="0" w:color="auto"/>
      </w:divBdr>
    </w:div>
    <w:div w:id="740058762">
      <w:bodyDiv w:val="1"/>
      <w:marLeft w:val="0"/>
      <w:marRight w:val="0"/>
      <w:marTop w:val="0"/>
      <w:marBottom w:val="0"/>
      <w:divBdr>
        <w:top w:val="none" w:sz="0" w:space="0" w:color="auto"/>
        <w:left w:val="none" w:sz="0" w:space="0" w:color="auto"/>
        <w:bottom w:val="none" w:sz="0" w:space="0" w:color="auto"/>
        <w:right w:val="none" w:sz="0" w:space="0" w:color="auto"/>
      </w:divBdr>
    </w:div>
    <w:div w:id="749616178">
      <w:bodyDiv w:val="1"/>
      <w:marLeft w:val="0"/>
      <w:marRight w:val="0"/>
      <w:marTop w:val="0"/>
      <w:marBottom w:val="0"/>
      <w:divBdr>
        <w:top w:val="none" w:sz="0" w:space="0" w:color="auto"/>
        <w:left w:val="none" w:sz="0" w:space="0" w:color="auto"/>
        <w:bottom w:val="none" w:sz="0" w:space="0" w:color="auto"/>
        <w:right w:val="none" w:sz="0" w:space="0" w:color="auto"/>
      </w:divBdr>
    </w:div>
    <w:div w:id="771432675">
      <w:bodyDiv w:val="1"/>
      <w:marLeft w:val="0"/>
      <w:marRight w:val="0"/>
      <w:marTop w:val="0"/>
      <w:marBottom w:val="0"/>
      <w:divBdr>
        <w:top w:val="none" w:sz="0" w:space="0" w:color="auto"/>
        <w:left w:val="none" w:sz="0" w:space="0" w:color="auto"/>
        <w:bottom w:val="none" w:sz="0" w:space="0" w:color="auto"/>
        <w:right w:val="none" w:sz="0" w:space="0" w:color="auto"/>
      </w:divBdr>
    </w:div>
    <w:div w:id="788088908">
      <w:bodyDiv w:val="1"/>
      <w:marLeft w:val="0"/>
      <w:marRight w:val="0"/>
      <w:marTop w:val="0"/>
      <w:marBottom w:val="0"/>
      <w:divBdr>
        <w:top w:val="none" w:sz="0" w:space="0" w:color="auto"/>
        <w:left w:val="none" w:sz="0" w:space="0" w:color="auto"/>
        <w:bottom w:val="none" w:sz="0" w:space="0" w:color="auto"/>
        <w:right w:val="none" w:sz="0" w:space="0" w:color="auto"/>
      </w:divBdr>
    </w:div>
    <w:div w:id="789858203">
      <w:bodyDiv w:val="1"/>
      <w:marLeft w:val="0"/>
      <w:marRight w:val="0"/>
      <w:marTop w:val="0"/>
      <w:marBottom w:val="0"/>
      <w:divBdr>
        <w:top w:val="none" w:sz="0" w:space="0" w:color="auto"/>
        <w:left w:val="none" w:sz="0" w:space="0" w:color="auto"/>
        <w:bottom w:val="none" w:sz="0" w:space="0" w:color="auto"/>
        <w:right w:val="none" w:sz="0" w:space="0" w:color="auto"/>
      </w:divBdr>
    </w:div>
    <w:div w:id="790439321">
      <w:bodyDiv w:val="1"/>
      <w:marLeft w:val="0"/>
      <w:marRight w:val="0"/>
      <w:marTop w:val="0"/>
      <w:marBottom w:val="0"/>
      <w:divBdr>
        <w:top w:val="none" w:sz="0" w:space="0" w:color="auto"/>
        <w:left w:val="none" w:sz="0" w:space="0" w:color="auto"/>
        <w:bottom w:val="none" w:sz="0" w:space="0" w:color="auto"/>
        <w:right w:val="none" w:sz="0" w:space="0" w:color="auto"/>
      </w:divBdr>
    </w:div>
    <w:div w:id="793671379">
      <w:bodyDiv w:val="1"/>
      <w:marLeft w:val="0"/>
      <w:marRight w:val="0"/>
      <w:marTop w:val="0"/>
      <w:marBottom w:val="0"/>
      <w:divBdr>
        <w:top w:val="none" w:sz="0" w:space="0" w:color="auto"/>
        <w:left w:val="none" w:sz="0" w:space="0" w:color="auto"/>
        <w:bottom w:val="none" w:sz="0" w:space="0" w:color="auto"/>
        <w:right w:val="none" w:sz="0" w:space="0" w:color="auto"/>
      </w:divBdr>
    </w:div>
    <w:div w:id="799151095">
      <w:bodyDiv w:val="1"/>
      <w:marLeft w:val="0"/>
      <w:marRight w:val="0"/>
      <w:marTop w:val="0"/>
      <w:marBottom w:val="0"/>
      <w:divBdr>
        <w:top w:val="none" w:sz="0" w:space="0" w:color="auto"/>
        <w:left w:val="none" w:sz="0" w:space="0" w:color="auto"/>
        <w:bottom w:val="none" w:sz="0" w:space="0" w:color="auto"/>
        <w:right w:val="none" w:sz="0" w:space="0" w:color="auto"/>
      </w:divBdr>
    </w:div>
    <w:div w:id="828054289">
      <w:bodyDiv w:val="1"/>
      <w:marLeft w:val="0"/>
      <w:marRight w:val="0"/>
      <w:marTop w:val="0"/>
      <w:marBottom w:val="0"/>
      <w:divBdr>
        <w:top w:val="none" w:sz="0" w:space="0" w:color="auto"/>
        <w:left w:val="none" w:sz="0" w:space="0" w:color="auto"/>
        <w:bottom w:val="none" w:sz="0" w:space="0" w:color="auto"/>
        <w:right w:val="none" w:sz="0" w:space="0" w:color="auto"/>
      </w:divBdr>
    </w:div>
    <w:div w:id="834151149">
      <w:bodyDiv w:val="1"/>
      <w:marLeft w:val="0"/>
      <w:marRight w:val="0"/>
      <w:marTop w:val="0"/>
      <w:marBottom w:val="0"/>
      <w:divBdr>
        <w:top w:val="none" w:sz="0" w:space="0" w:color="auto"/>
        <w:left w:val="none" w:sz="0" w:space="0" w:color="auto"/>
        <w:bottom w:val="none" w:sz="0" w:space="0" w:color="auto"/>
        <w:right w:val="none" w:sz="0" w:space="0" w:color="auto"/>
      </w:divBdr>
    </w:div>
    <w:div w:id="836506173">
      <w:bodyDiv w:val="1"/>
      <w:marLeft w:val="0"/>
      <w:marRight w:val="0"/>
      <w:marTop w:val="0"/>
      <w:marBottom w:val="0"/>
      <w:divBdr>
        <w:top w:val="none" w:sz="0" w:space="0" w:color="auto"/>
        <w:left w:val="none" w:sz="0" w:space="0" w:color="auto"/>
        <w:bottom w:val="none" w:sz="0" w:space="0" w:color="auto"/>
        <w:right w:val="none" w:sz="0" w:space="0" w:color="auto"/>
      </w:divBdr>
    </w:div>
    <w:div w:id="837813132">
      <w:bodyDiv w:val="1"/>
      <w:marLeft w:val="0"/>
      <w:marRight w:val="0"/>
      <w:marTop w:val="0"/>
      <w:marBottom w:val="0"/>
      <w:divBdr>
        <w:top w:val="none" w:sz="0" w:space="0" w:color="auto"/>
        <w:left w:val="none" w:sz="0" w:space="0" w:color="auto"/>
        <w:bottom w:val="none" w:sz="0" w:space="0" w:color="auto"/>
        <w:right w:val="none" w:sz="0" w:space="0" w:color="auto"/>
      </w:divBdr>
    </w:div>
    <w:div w:id="846141246">
      <w:bodyDiv w:val="1"/>
      <w:marLeft w:val="0"/>
      <w:marRight w:val="0"/>
      <w:marTop w:val="0"/>
      <w:marBottom w:val="0"/>
      <w:divBdr>
        <w:top w:val="none" w:sz="0" w:space="0" w:color="auto"/>
        <w:left w:val="none" w:sz="0" w:space="0" w:color="auto"/>
        <w:bottom w:val="none" w:sz="0" w:space="0" w:color="auto"/>
        <w:right w:val="none" w:sz="0" w:space="0" w:color="auto"/>
      </w:divBdr>
    </w:div>
    <w:div w:id="854459129">
      <w:bodyDiv w:val="1"/>
      <w:marLeft w:val="0"/>
      <w:marRight w:val="0"/>
      <w:marTop w:val="0"/>
      <w:marBottom w:val="0"/>
      <w:divBdr>
        <w:top w:val="none" w:sz="0" w:space="0" w:color="auto"/>
        <w:left w:val="none" w:sz="0" w:space="0" w:color="auto"/>
        <w:bottom w:val="none" w:sz="0" w:space="0" w:color="auto"/>
        <w:right w:val="none" w:sz="0" w:space="0" w:color="auto"/>
      </w:divBdr>
    </w:div>
    <w:div w:id="865875814">
      <w:bodyDiv w:val="1"/>
      <w:marLeft w:val="0"/>
      <w:marRight w:val="0"/>
      <w:marTop w:val="0"/>
      <w:marBottom w:val="0"/>
      <w:divBdr>
        <w:top w:val="none" w:sz="0" w:space="0" w:color="auto"/>
        <w:left w:val="none" w:sz="0" w:space="0" w:color="auto"/>
        <w:bottom w:val="none" w:sz="0" w:space="0" w:color="auto"/>
        <w:right w:val="none" w:sz="0" w:space="0" w:color="auto"/>
      </w:divBdr>
    </w:div>
    <w:div w:id="916742783">
      <w:bodyDiv w:val="1"/>
      <w:marLeft w:val="0"/>
      <w:marRight w:val="0"/>
      <w:marTop w:val="0"/>
      <w:marBottom w:val="0"/>
      <w:divBdr>
        <w:top w:val="none" w:sz="0" w:space="0" w:color="auto"/>
        <w:left w:val="none" w:sz="0" w:space="0" w:color="auto"/>
        <w:bottom w:val="none" w:sz="0" w:space="0" w:color="auto"/>
        <w:right w:val="none" w:sz="0" w:space="0" w:color="auto"/>
      </w:divBdr>
    </w:div>
    <w:div w:id="916748213">
      <w:bodyDiv w:val="1"/>
      <w:marLeft w:val="0"/>
      <w:marRight w:val="0"/>
      <w:marTop w:val="0"/>
      <w:marBottom w:val="0"/>
      <w:divBdr>
        <w:top w:val="none" w:sz="0" w:space="0" w:color="auto"/>
        <w:left w:val="none" w:sz="0" w:space="0" w:color="auto"/>
        <w:bottom w:val="none" w:sz="0" w:space="0" w:color="auto"/>
        <w:right w:val="none" w:sz="0" w:space="0" w:color="auto"/>
      </w:divBdr>
    </w:div>
    <w:div w:id="929119256">
      <w:bodyDiv w:val="1"/>
      <w:marLeft w:val="0"/>
      <w:marRight w:val="0"/>
      <w:marTop w:val="0"/>
      <w:marBottom w:val="0"/>
      <w:divBdr>
        <w:top w:val="none" w:sz="0" w:space="0" w:color="auto"/>
        <w:left w:val="none" w:sz="0" w:space="0" w:color="auto"/>
        <w:bottom w:val="none" w:sz="0" w:space="0" w:color="auto"/>
        <w:right w:val="none" w:sz="0" w:space="0" w:color="auto"/>
      </w:divBdr>
    </w:div>
    <w:div w:id="940334209">
      <w:bodyDiv w:val="1"/>
      <w:marLeft w:val="0"/>
      <w:marRight w:val="0"/>
      <w:marTop w:val="0"/>
      <w:marBottom w:val="0"/>
      <w:divBdr>
        <w:top w:val="none" w:sz="0" w:space="0" w:color="auto"/>
        <w:left w:val="none" w:sz="0" w:space="0" w:color="auto"/>
        <w:bottom w:val="none" w:sz="0" w:space="0" w:color="auto"/>
        <w:right w:val="none" w:sz="0" w:space="0" w:color="auto"/>
      </w:divBdr>
    </w:div>
    <w:div w:id="944382708">
      <w:bodyDiv w:val="1"/>
      <w:marLeft w:val="0"/>
      <w:marRight w:val="0"/>
      <w:marTop w:val="0"/>
      <w:marBottom w:val="0"/>
      <w:divBdr>
        <w:top w:val="none" w:sz="0" w:space="0" w:color="auto"/>
        <w:left w:val="none" w:sz="0" w:space="0" w:color="auto"/>
        <w:bottom w:val="none" w:sz="0" w:space="0" w:color="auto"/>
        <w:right w:val="none" w:sz="0" w:space="0" w:color="auto"/>
      </w:divBdr>
    </w:div>
    <w:div w:id="948588112">
      <w:bodyDiv w:val="1"/>
      <w:marLeft w:val="0"/>
      <w:marRight w:val="0"/>
      <w:marTop w:val="0"/>
      <w:marBottom w:val="0"/>
      <w:divBdr>
        <w:top w:val="none" w:sz="0" w:space="0" w:color="auto"/>
        <w:left w:val="none" w:sz="0" w:space="0" w:color="auto"/>
        <w:bottom w:val="none" w:sz="0" w:space="0" w:color="auto"/>
        <w:right w:val="none" w:sz="0" w:space="0" w:color="auto"/>
      </w:divBdr>
    </w:div>
    <w:div w:id="958292557">
      <w:bodyDiv w:val="1"/>
      <w:marLeft w:val="0"/>
      <w:marRight w:val="0"/>
      <w:marTop w:val="0"/>
      <w:marBottom w:val="0"/>
      <w:divBdr>
        <w:top w:val="none" w:sz="0" w:space="0" w:color="auto"/>
        <w:left w:val="none" w:sz="0" w:space="0" w:color="auto"/>
        <w:bottom w:val="none" w:sz="0" w:space="0" w:color="auto"/>
        <w:right w:val="none" w:sz="0" w:space="0" w:color="auto"/>
      </w:divBdr>
    </w:div>
    <w:div w:id="963848008">
      <w:bodyDiv w:val="1"/>
      <w:marLeft w:val="0"/>
      <w:marRight w:val="0"/>
      <w:marTop w:val="0"/>
      <w:marBottom w:val="0"/>
      <w:divBdr>
        <w:top w:val="none" w:sz="0" w:space="0" w:color="auto"/>
        <w:left w:val="none" w:sz="0" w:space="0" w:color="auto"/>
        <w:bottom w:val="none" w:sz="0" w:space="0" w:color="auto"/>
        <w:right w:val="none" w:sz="0" w:space="0" w:color="auto"/>
      </w:divBdr>
    </w:div>
    <w:div w:id="985666904">
      <w:bodyDiv w:val="1"/>
      <w:marLeft w:val="0"/>
      <w:marRight w:val="0"/>
      <w:marTop w:val="0"/>
      <w:marBottom w:val="0"/>
      <w:divBdr>
        <w:top w:val="none" w:sz="0" w:space="0" w:color="auto"/>
        <w:left w:val="none" w:sz="0" w:space="0" w:color="auto"/>
        <w:bottom w:val="none" w:sz="0" w:space="0" w:color="auto"/>
        <w:right w:val="none" w:sz="0" w:space="0" w:color="auto"/>
      </w:divBdr>
    </w:div>
    <w:div w:id="1000623331">
      <w:bodyDiv w:val="1"/>
      <w:marLeft w:val="0"/>
      <w:marRight w:val="0"/>
      <w:marTop w:val="0"/>
      <w:marBottom w:val="0"/>
      <w:divBdr>
        <w:top w:val="none" w:sz="0" w:space="0" w:color="auto"/>
        <w:left w:val="none" w:sz="0" w:space="0" w:color="auto"/>
        <w:bottom w:val="none" w:sz="0" w:space="0" w:color="auto"/>
        <w:right w:val="none" w:sz="0" w:space="0" w:color="auto"/>
      </w:divBdr>
    </w:div>
    <w:div w:id="1015577215">
      <w:bodyDiv w:val="1"/>
      <w:marLeft w:val="0"/>
      <w:marRight w:val="0"/>
      <w:marTop w:val="0"/>
      <w:marBottom w:val="0"/>
      <w:divBdr>
        <w:top w:val="none" w:sz="0" w:space="0" w:color="auto"/>
        <w:left w:val="none" w:sz="0" w:space="0" w:color="auto"/>
        <w:bottom w:val="none" w:sz="0" w:space="0" w:color="auto"/>
        <w:right w:val="none" w:sz="0" w:space="0" w:color="auto"/>
      </w:divBdr>
    </w:div>
    <w:div w:id="1016927898">
      <w:bodyDiv w:val="1"/>
      <w:marLeft w:val="0"/>
      <w:marRight w:val="0"/>
      <w:marTop w:val="0"/>
      <w:marBottom w:val="0"/>
      <w:divBdr>
        <w:top w:val="none" w:sz="0" w:space="0" w:color="auto"/>
        <w:left w:val="none" w:sz="0" w:space="0" w:color="auto"/>
        <w:bottom w:val="none" w:sz="0" w:space="0" w:color="auto"/>
        <w:right w:val="none" w:sz="0" w:space="0" w:color="auto"/>
      </w:divBdr>
    </w:div>
    <w:div w:id="1052004665">
      <w:bodyDiv w:val="1"/>
      <w:marLeft w:val="0"/>
      <w:marRight w:val="0"/>
      <w:marTop w:val="0"/>
      <w:marBottom w:val="0"/>
      <w:divBdr>
        <w:top w:val="none" w:sz="0" w:space="0" w:color="auto"/>
        <w:left w:val="none" w:sz="0" w:space="0" w:color="auto"/>
        <w:bottom w:val="none" w:sz="0" w:space="0" w:color="auto"/>
        <w:right w:val="none" w:sz="0" w:space="0" w:color="auto"/>
      </w:divBdr>
    </w:div>
    <w:div w:id="1057514687">
      <w:bodyDiv w:val="1"/>
      <w:marLeft w:val="0"/>
      <w:marRight w:val="0"/>
      <w:marTop w:val="0"/>
      <w:marBottom w:val="0"/>
      <w:divBdr>
        <w:top w:val="none" w:sz="0" w:space="0" w:color="auto"/>
        <w:left w:val="none" w:sz="0" w:space="0" w:color="auto"/>
        <w:bottom w:val="none" w:sz="0" w:space="0" w:color="auto"/>
        <w:right w:val="none" w:sz="0" w:space="0" w:color="auto"/>
      </w:divBdr>
    </w:div>
    <w:div w:id="1063480985">
      <w:bodyDiv w:val="1"/>
      <w:marLeft w:val="0"/>
      <w:marRight w:val="0"/>
      <w:marTop w:val="0"/>
      <w:marBottom w:val="0"/>
      <w:divBdr>
        <w:top w:val="none" w:sz="0" w:space="0" w:color="auto"/>
        <w:left w:val="none" w:sz="0" w:space="0" w:color="auto"/>
        <w:bottom w:val="none" w:sz="0" w:space="0" w:color="auto"/>
        <w:right w:val="none" w:sz="0" w:space="0" w:color="auto"/>
      </w:divBdr>
    </w:div>
    <w:div w:id="1069114014">
      <w:bodyDiv w:val="1"/>
      <w:marLeft w:val="0"/>
      <w:marRight w:val="0"/>
      <w:marTop w:val="0"/>
      <w:marBottom w:val="0"/>
      <w:divBdr>
        <w:top w:val="none" w:sz="0" w:space="0" w:color="auto"/>
        <w:left w:val="none" w:sz="0" w:space="0" w:color="auto"/>
        <w:bottom w:val="none" w:sz="0" w:space="0" w:color="auto"/>
        <w:right w:val="none" w:sz="0" w:space="0" w:color="auto"/>
      </w:divBdr>
    </w:div>
    <w:div w:id="1073239994">
      <w:bodyDiv w:val="1"/>
      <w:marLeft w:val="0"/>
      <w:marRight w:val="0"/>
      <w:marTop w:val="0"/>
      <w:marBottom w:val="0"/>
      <w:divBdr>
        <w:top w:val="none" w:sz="0" w:space="0" w:color="auto"/>
        <w:left w:val="none" w:sz="0" w:space="0" w:color="auto"/>
        <w:bottom w:val="none" w:sz="0" w:space="0" w:color="auto"/>
        <w:right w:val="none" w:sz="0" w:space="0" w:color="auto"/>
      </w:divBdr>
    </w:div>
    <w:div w:id="1073820061">
      <w:bodyDiv w:val="1"/>
      <w:marLeft w:val="0"/>
      <w:marRight w:val="0"/>
      <w:marTop w:val="0"/>
      <w:marBottom w:val="0"/>
      <w:divBdr>
        <w:top w:val="none" w:sz="0" w:space="0" w:color="auto"/>
        <w:left w:val="none" w:sz="0" w:space="0" w:color="auto"/>
        <w:bottom w:val="none" w:sz="0" w:space="0" w:color="auto"/>
        <w:right w:val="none" w:sz="0" w:space="0" w:color="auto"/>
      </w:divBdr>
    </w:div>
    <w:div w:id="1112937209">
      <w:bodyDiv w:val="1"/>
      <w:marLeft w:val="0"/>
      <w:marRight w:val="0"/>
      <w:marTop w:val="0"/>
      <w:marBottom w:val="0"/>
      <w:divBdr>
        <w:top w:val="none" w:sz="0" w:space="0" w:color="auto"/>
        <w:left w:val="none" w:sz="0" w:space="0" w:color="auto"/>
        <w:bottom w:val="none" w:sz="0" w:space="0" w:color="auto"/>
        <w:right w:val="none" w:sz="0" w:space="0" w:color="auto"/>
      </w:divBdr>
    </w:div>
    <w:div w:id="1119497624">
      <w:bodyDiv w:val="1"/>
      <w:marLeft w:val="0"/>
      <w:marRight w:val="0"/>
      <w:marTop w:val="0"/>
      <w:marBottom w:val="0"/>
      <w:divBdr>
        <w:top w:val="none" w:sz="0" w:space="0" w:color="auto"/>
        <w:left w:val="none" w:sz="0" w:space="0" w:color="auto"/>
        <w:bottom w:val="none" w:sz="0" w:space="0" w:color="auto"/>
        <w:right w:val="none" w:sz="0" w:space="0" w:color="auto"/>
      </w:divBdr>
    </w:div>
    <w:div w:id="1149639916">
      <w:bodyDiv w:val="1"/>
      <w:marLeft w:val="0"/>
      <w:marRight w:val="0"/>
      <w:marTop w:val="0"/>
      <w:marBottom w:val="0"/>
      <w:divBdr>
        <w:top w:val="none" w:sz="0" w:space="0" w:color="auto"/>
        <w:left w:val="none" w:sz="0" w:space="0" w:color="auto"/>
        <w:bottom w:val="none" w:sz="0" w:space="0" w:color="auto"/>
        <w:right w:val="none" w:sz="0" w:space="0" w:color="auto"/>
      </w:divBdr>
    </w:div>
    <w:div w:id="1160735436">
      <w:bodyDiv w:val="1"/>
      <w:marLeft w:val="0"/>
      <w:marRight w:val="0"/>
      <w:marTop w:val="0"/>
      <w:marBottom w:val="0"/>
      <w:divBdr>
        <w:top w:val="none" w:sz="0" w:space="0" w:color="auto"/>
        <w:left w:val="none" w:sz="0" w:space="0" w:color="auto"/>
        <w:bottom w:val="none" w:sz="0" w:space="0" w:color="auto"/>
        <w:right w:val="none" w:sz="0" w:space="0" w:color="auto"/>
      </w:divBdr>
    </w:div>
    <w:div w:id="1173102474">
      <w:bodyDiv w:val="1"/>
      <w:marLeft w:val="0"/>
      <w:marRight w:val="0"/>
      <w:marTop w:val="0"/>
      <w:marBottom w:val="0"/>
      <w:divBdr>
        <w:top w:val="none" w:sz="0" w:space="0" w:color="auto"/>
        <w:left w:val="none" w:sz="0" w:space="0" w:color="auto"/>
        <w:bottom w:val="none" w:sz="0" w:space="0" w:color="auto"/>
        <w:right w:val="none" w:sz="0" w:space="0" w:color="auto"/>
      </w:divBdr>
    </w:div>
    <w:div w:id="1185947193">
      <w:bodyDiv w:val="1"/>
      <w:marLeft w:val="0"/>
      <w:marRight w:val="0"/>
      <w:marTop w:val="0"/>
      <w:marBottom w:val="0"/>
      <w:divBdr>
        <w:top w:val="none" w:sz="0" w:space="0" w:color="auto"/>
        <w:left w:val="none" w:sz="0" w:space="0" w:color="auto"/>
        <w:bottom w:val="none" w:sz="0" w:space="0" w:color="auto"/>
        <w:right w:val="none" w:sz="0" w:space="0" w:color="auto"/>
      </w:divBdr>
    </w:div>
    <w:div w:id="1228997939">
      <w:bodyDiv w:val="1"/>
      <w:marLeft w:val="0"/>
      <w:marRight w:val="0"/>
      <w:marTop w:val="0"/>
      <w:marBottom w:val="0"/>
      <w:divBdr>
        <w:top w:val="none" w:sz="0" w:space="0" w:color="auto"/>
        <w:left w:val="none" w:sz="0" w:space="0" w:color="auto"/>
        <w:bottom w:val="none" w:sz="0" w:space="0" w:color="auto"/>
        <w:right w:val="none" w:sz="0" w:space="0" w:color="auto"/>
      </w:divBdr>
    </w:div>
    <w:div w:id="1229535454">
      <w:bodyDiv w:val="1"/>
      <w:marLeft w:val="0"/>
      <w:marRight w:val="0"/>
      <w:marTop w:val="0"/>
      <w:marBottom w:val="0"/>
      <w:divBdr>
        <w:top w:val="none" w:sz="0" w:space="0" w:color="auto"/>
        <w:left w:val="none" w:sz="0" w:space="0" w:color="auto"/>
        <w:bottom w:val="none" w:sz="0" w:space="0" w:color="auto"/>
        <w:right w:val="none" w:sz="0" w:space="0" w:color="auto"/>
      </w:divBdr>
      <w:divsChild>
        <w:div w:id="1628201767">
          <w:marLeft w:val="0"/>
          <w:marRight w:val="0"/>
          <w:marTop w:val="0"/>
          <w:marBottom w:val="0"/>
          <w:divBdr>
            <w:top w:val="none" w:sz="0" w:space="0" w:color="auto"/>
            <w:left w:val="none" w:sz="0" w:space="0" w:color="auto"/>
            <w:bottom w:val="none" w:sz="0" w:space="0" w:color="auto"/>
            <w:right w:val="none" w:sz="0" w:space="0" w:color="auto"/>
          </w:divBdr>
        </w:div>
        <w:div w:id="1826973877">
          <w:marLeft w:val="0"/>
          <w:marRight w:val="0"/>
          <w:marTop w:val="0"/>
          <w:marBottom w:val="0"/>
          <w:divBdr>
            <w:top w:val="none" w:sz="0" w:space="0" w:color="auto"/>
            <w:left w:val="none" w:sz="0" w:space="0" w:color="auto"/>
            <w:bottom w:val="none" w:sz="0" w:space="0" w:color="auto"/>
            <w:right w:val="none" w:sz="0" w:space="0" w:color="auto"/>
          </w:divBdr>
        </w:div>
        <w:div w:id="469052124">
          <w:marLeft w:val="0"/>
          <w:marRight w:val="0"/>
          <w:marTop w:val="0"/>
          <w:marBottom w:val="0"/>
          <w:divBdr>
            <w:top w:val="none" w:sz="0" w:space="0" w:color="auto"/>
            <w:left w:val="none" w:sz="0" w:space="0" w:color="auto"/>
            <w:bottom w:val="none" w:sz="0" w:space="0" w:color="auto"/>
            <w:right w:val="none" w:sz="0" w:space="0" w:color="auto"/>
          </w:divBdr>
        </w:div>
        <w:div w:id="1096052754">
          <w:marLeft w:val="0"/>
          <w:marRight w:val="0"/>
          <w:marTop w:val="0"/>
          <w:marBottom w:val="0"/>
          <w:divBdr>
            <w:top w:val="none" w:sz="0" w:space="0" w:color="auto"/>
            <w:left w:val="none" w:sz="0" w:space="0" w:color="auto"/>
            <w:bottom w:val="none" w:sz="0" w:space="0" w:color="auto"/>
            <w:right w:val="none" w:sz="0" w:space="0" w:color="auto"/>
          </w:divBdr>
        </w:div>
        <w:div w:id="2033605226">
          <w:marLeft w:val="0"/>
          <w:marRight w:val="0"/>
          <w:marTop w:val="0"/>
          <w:marBottom w:val="0"/>
          <w:divBdr>
            <w:top w:val="none" w:sz="0" w:space="0" w:color="auto"/>
            <w:left w:val="none" w:sz="0" w:space="0" w:color="auto"/>
            <w:bottom w:val="none" w:sz="0" w:space="0" w:color="auto"/>
            <w:right w:val="none" w:sz="0" w:space="0" w:color="auto"/>
          </w:divBdr>
        </w:div>
      </w:divsChild>
    </w:div>
    <w:div w:id="1237394015">
      <w:bodyDiv w:val="1"/>
      <w:marLeft w:val="0"/>
      <w:marRight w:val="0"/>
      <w:marTop w:val="0"/>
      <w:marBottom w:val="0"/>
      <w:divBdr>
        <w:top w:val="none" w:sz="0" w:space="0" w:color="auto"/>
        <w:left w:val="none" w:sz="0" w:space="0" w:color="auto"/>
        <w:bottom w:val="none" w:sz="0" w:space="0" w:color="auto"/>
        <w:right w:val="none" w:sz="0" w:space="0" w:color="auto"/>
      </w:divBdr>
    </w:div>
    <w:div w:id="1240217438">
      <w:bodyDiv w:val="1"/>
      <w:marLeft w:val="0"/>
      <w:marRight w:val="0"/>
      <w:marTop w:val="0"/>
      <w:marBottom w:val="0"/>
      <w:divBdr>
        <w:top w:val="none" w:sz="0" w:space="0" w:color="auto"/>
        <w:left w:val="none" w:sz="0" w:space="0" w:color="auto"/>
        <w:bottom w:val="none" w:sz="0" w:space="0" w:color="auto"/>
        <w:right w:val="none" w:sz="0" w:space="0" w:color="auto"/>
      </w:divBdr>
    </w:div>
    <w:div w:id="1248689834">
      <w:bodyDiv w:val="1"/>
      <w:marLeft w:val="0"/>
      <w:marRight w:val="0"/>
      <w:marTop w:val="0"/>
      <w:marBottom w:val="0"/>
      <w:divBdr>
        <w:top w:val="none" w:sz="0" w:space="0" w:color="auto"/>
        <w:left w:val="none" w:sz="0" w:space="0" w:color="auto"/>
        <w:bottom w:val="none" w:sz="0" w:space="0" w:color="auto"/>
        <w:right w:val="none" w:sz="0" w:space="0" w:color="auto"/>
      </w:divBdr>
    </w:div>
    <w:div w:id="1249382245">
      <w:bodyDiv w:val="1"/>
      <w:marLeft w:val="0"/>
      <w:marRight w:val="0"/>
      <w:marTop w:val="0"/>
      <w:marBottom w:val="0"/>
      <w:divBdr>
        <w:top w:val="none" w:sz="0" w:space="0" w:color="auto"/>
        <w:left w:val="none" w:sz="0" w:space="0" w:color="auto"/>
        <w:bottom w:val="none" w:sz="0" w:space="0" w:color="auto"/>
        <w:right w:val="none" w:sz="0" w:space="0" w:color="auto"/>
      </w:divBdr>
    </w:div>
    <w:div w:id="1251502104">
      <w:bodyDiv w:val="1"/>
      <w:marLeft w:val="0"/>
      <w:marRight w:val="0"/>
      <w:marTop w:val="0"/>
      <w:marBottom w:val="0"/>
      <w:divBdr>
        <w:top w:val="none" w:sz="0" w:space="0" w:color="auto"/>
        <w:left w:val="none" w:sz="0" w:space="0" w:color="auto"/>
        <w:bottom w:val="none" w:sz="0" w:space="0" w:color="auto"/>
        <w:right w:val="none" w:sz="0" w:space="0" w:color="auto"/>
      </w:divBdr>
    </w:div>
    <w:div w:id="1268344626">
      <w:bodyDiv w:val="1"/>
      <w:marLeft w:val="0"/>
      <w:marRight w:val="0"/>
      <w:marTop w:val="0"/>
      <w:marBottom w:val="0"/>
      <w:divBdr>
        <w:top w:val="none" w:sz="0" w:space="0" w:color="auto"/>
        <w:left w:val="none" w:sz="0" w:space="0" w:color="auto"/>
        <w:bottom w:val="none" w:sz="0" w:space="0" w:color="auto"/>
        <w:right w:val="none" w:sz="0" w:space="0" w:color="auto"/>
      </w:divBdr>
    </w:div>
    <w:div w:id="1269655534">
      <w:bodyDiv w:val="1"/>
      <w:marLeft w:val="0"/>
      <w:marRight w:val="0"/>
      <w:marTop w:val="0"/>
      <w:marBottom w:val="0"/>
      <w:divBdr>
        <w:top w:val="none" w:sz="0" w:space="0" w:color="auto"/>
        <w:left w:val="none" w:sz="0" w:space="0" w:color="auto"/>
        <w:bottom w:val="none" w:sz="0" w:space="0" w:color="auto"/>
        <w:right w:val="none" w:sz="0" w:space="0" w:color="auto"/>
      </w:divBdr>
    </w:div>
    <w:div w:id="1271428070">
      <w:bodyDiv w:val="1"/>
      <w:marLeft w:val="0"/>
      <w:marRight w:val="0"/>
      <w:marTop w:val="0"/>
      <w:marBottom w:val="0"/>
      <w:divBdr>
        <w:top w:val="none" w:sz="0" w:space="0" w:color="auto"/>
        <w:left w:val="none" w:sz="0" w:space="0" w:color="auto"/>
        <w:bottom w:val="none" w:sz="0" w:space="0" w:color="auto"/>
        <w:right w:val="none" w:sz="0" w:space="0" w:color="auto"/>
      </w:divBdr>
    </w:div>
    <w:div w:id="1287925251">
      <w:bodyDiv w:val="1"/>
      <w:marLeft w:val="0"/>
      <w:marRight w:val="0"/>
      <w:marTop w:val="0"/>
      <w:marBottom w:val="0"/>
      <w:divBdr>
        <w:top w:val="none" w:sz="0" w:space="0" w:color="auto"/>
        <w:left w:val="none" w:sz="0" w:space="0" w:color="auto"/>
        <w:bottom w:val="none" w:sz="0" w:space="0" w:color="auto"/>
        <w:right w:val="none" w:sz="0" w:space="0" w:color="auto"/>
      </w:divBdr>
    </w:div>
    <w:div w:id="1310279813">
      <w:bodyDiv w:val="1"/>
      <w:marLeft w:val="0"/>
      <w:marRight w:val="0"/>
      <w:marTop w:val="0"/>
      <w:marBottom w:val="0"/>
      <w:divBdr>
        <w:top w:val="none" w:sz="0" w:space="0" w:color="auto"/>
        <w:left w:val="none" w:sz="0" w:space="0" w:color="auto"/>
        <w:bottom w:val="none" w:sz="0" w:space="0" w:color="auto"/>
        <w:right w:val="none" w:sz="0" w:space="0" w:color="auto"/>
      </w:divBdr>
    </w:div>
    <w:div w:id="1321620927">
      <w:bodyDiv w:val="1"/>
      <w:marLeft w:val="0"/>
      <w:marRight w:val="0"/>
      <w:marTop w:val="0"/>
      <w:marBottom w:val="0"/>
      <w:divBdr>
        <w:top w:val="none" w:sz="0" w:space="0" w:color="auto"/>
        <w:left w:val="none" w:sz="0" w:space="0" w:color="auto"/>
        <w:bottom w:val="none" w:sz="0" w:space="0" w:color="auto"/>
        <w:right w:val="none" w:sz="0" w:space="0" w:color="auto"/>
      </w:divBdr>
    </w:div>
    <w:div w:id="1322347783">
      <w:bodyDiv w:val="1"/>
      <w:marLeft w:val="0"/>
      <w:marRight w:val="0"/>
      <w:marTop w:val="0"/>
      <w:marBottom w:val="0"/>
      <w:divBdr>
        <w:top w:val="none" w:sz="0" w:space="0" w:color="auto"/>
        <w:left w:val="none" w:sz="0" w:space="0" w:color="auto"/>
        <w:bottom w:val="none" w:sz="0" w:space="0" w:color="auto"/>
        <w:right w:val="none" w:sz="0" w:space="0" w:color="auto"/>
      </w:divBdr>
    </w:div>
    <w:div w:id="1327054170">
      <w:bodyDiv w:val="1"/>
      <w:marLeft w:val="0"/>
      <w:marRight w:val="0"/>
      <w:marTop w:val="0"/>
      <w:marBottom w:val="0"/>
      <w:divBdr>
        <w:top w:val="none" w:sz="0" w:space="0" w:color="auto"/>
        <w:left w:val="none" w:sz="0" w:space="0" w:color="auto"/>
        <w:bottom w:val="none" w:sz="0" w:space="0" w:color="auto"/>
        <w:right w:val="none" w:sz="0" w:space="0" w:color="auto"/>
      </w:divBdr>
    </w:div>
    <w:div w:id="1327590749">
      <w:bodyDiv w:val="1"/>
      <w:marLeft w:val="0"/>
      <w:marRight w:val="0"/>
      <w:marTop w:val="0"/>
      <w:marBottom w:val="0"/>
      <w:divBdr>
        <w:top w:val="none" w:sz="0" w:space="0" w:color="auto"/>
        <w:left w:val="none" w:sz="0" w:space="0" w:color="auto"/>
        <w:bottom w:val="none" w:sz="0" w:space="0" w:color="auto"/>
        <w:right w:val="none" w:sz="0" w:space="0" w:color="auto"/>
      </w:divBdr>
    </w:div>
    <w:div w:id="1335453429">
      <w:bodyDiv w:val="1"/>
      <w:marLeft w:val="0"/>
      <w:marRight w:val="0"/>
      <w:marTop w:val="0"/>
      <w:marBottom w:val="0"/>
      <w:divBdr>
        <w:top w:val="none" w:sz="0" w:space="0" w:color="auto"/>
        <w:left w:val="none" w:sz="0" w:space="0" w:color="auto"/>
        <w:bottom w:val="none" w:sz="0" w:space="0" w:color="auto"/>
        <w:right w:val="none" w:sz="0" w:space="0" w:color="auto"/>
      </w:divBdr>
    </w:div>
    <w:div w:id="1336419297">
      <w:bodyDiv w:val="1"/>
      <w:marLeft w:val="0"/>
      <w:marRight w:val="0"/>
      <w:marTop w:val="0"/>
      <w:marBottom w:val="0"/>
      <w:divBdr>
        <w:top w:val="none" w:sz="0" w:space="0" w:color="auto"/>
        <w:left w:val="none" w:sz="0" w:space="0" w:color="auto"/>
        <w:bottom w:val="none" w:sz="0" w:space="0" w:color="auto"/>
        <w:right w:val="none" w:sz="0" w:space="0" w:color="auto"/>
      </w:divBdr>
    </w:div>
    <w:div w:id="1338117327">
      <w:bodyDiv w:val="1"/>
      <w:marLeft w:val="0"/>
      <w:marRight w:val="0"/>
      <w:marTop w:val="0"/>
      <w:marBottom w:val="0"/>
      <w:divBdr>
        <w:top w:val="none" w:sz="0" w:space="0" w:color="auto"/>
        <w:left w:val="none" w:sz="0" w:space="0" w:color="auto"/>
        <w:bottom w:val="none" w:sz="0" w:space="0" w:color="auto"/>
        <w:right w:val="none" w:sz="0" w:space="0" w:color="auto"/>
      </w:divBdr>
    </w:div>
    <w:div w:id="1339425633">
      <w:bodyDiv w:val="1"/>
      <w:marLeft w:val="0"/>
      <w:marRight w:val="0"/>
      <w:marTop w:val="0"/>
      <w:marBottom w:val="0"/>
      <w:divBdr>
        <w:top w:val="none" w:sz="0" w:space="0" w:color="auto"/>
        <w:left w:val="none" w:sz="0" w:space="0" w:color="auto"/>
        <w:bottom w:val="none" w:sz="0" w:space="0" w:color="auto"/>
        <w:right w:val="none" w:sz="0" w:space="0" w:color="auto"/>
      </w:divBdr>
    </w:div>
    <w:div w:id="1342009796">
      <w:bodyDiv w:val="1"/>
      <w:marLeft w:val="0"/>
      <w:marRight w:val="0"/>
      <w:marTop w:val="0"/>
      <w:marBottom w:val="0"/>
      <w:divBdr>
        <w:top w:val="none" w:sz="0" w:space="0" w:color="auto"/>
        <w:left w:val="none" w:sz="0" w:space="0" w:color="auto"/>
        <w:bottom w:val="none" w:sz="0" w:space="0" w:color="auto"/>
        <w:right w:val="none" w:sz="0" w:space="0" w:color="auto"/>
      </w:divBdr>
    </w:div>
    <w:div w:id="1355688970">
      <w:bodyDiv w:val="1"/>
      <w:marLeft w:val="0"/>
      <w:marRight w:val="0"/>
      <w:marTop w:val="0"/>
      <w:marBottom w:val="0"/>
      <w:divBdr>
        <w:top w:val="none" w:sz="0" w:space="0" w:color="auto"/>
        <w:left w:val="none" w:sz="0" w:space="0" w:color="auto"/>
        <w:bottom w:val="none" w:sz="0" w:space="0" w:color="auto"/>
        <w:right w:val="none" w:sz="0" w:space="0" w:color="auto"/>
      </w:divBdr>
    </w:div>
    <w:div w:id="1362781470">
      <w:bodyDiv w:val="1"/>
      <w:marLeft w:val="0"/>
      <w:marRight w:val="0"/>
      <w:marTop w:val="0"/>
      <w:marBottom w:val="0"/>
      <w:divBdr>
        <w:top w:val="none" w:sz="0" w:space="0" w:color="auto"/>
        <w:left w:val="none" w:sz="0" w:space="0" w:color="auto"/>
        <w:bottom w:val="none" w:sz="0" w:space="0" w:color="auto"/>
        <w:right w:val="none" w:sz="0" w:space="0" w:color="auto"/>
      </w:divBdr>
    </w:div>
    <w:div w:id="1370956604">
      <w:bodyDiv w:val="1"/>
      <w:marLeft w:val="0"/>
      <w:marRight w:val="0"/>
      <w:marTop w:val="0"/>
      <w:marBottom w:val="0"/>
      <w:divBdr>
        <w:top w:val="none" w:sz="0" w:space="0" w:color="auto"/>
        <w:left w:val="none" w:sz="0" w:space="0" w:color="auto"/>
        <w:bottom w:val="none" w:sz="0" w:space="0" w:color="auto"/>
        <w:right w:val="none" w:sz="0" w:space="0" w:color="auto"/>
      </w:divBdr>
    </w:div>
    <w:div w:id="1377121617">
      <w:bodyDiv w:val="1"/>
      <w:marLeft w:val="0"/>
      <w:marRight w:val="0"/>
      <w:marTop w:val="0"/>
      <w:marBottom w:val="0"/>
      <w:divBdr>
        <w:top w:val="none" w:sz="0" w:space="0" w:color="auto"/>
        <w:left w:val="none" w:sz="0" w:space="0" w:color="auto"/>
        <w:bottom w:val="none" w:sz="0" w:space="0" w:color="auto"/>
        <w:right w:val="none" w:sz="0" w:space="0" w:color="auto"/>
      </w:divBdr>
    </w:div>
    <w:div w:id="1381199644">
      <w:bodyDiv w:val="1"/>
      <w:marLeft w:val="0"/>
      <w:marRight w:val="0"/>
      <w:marTop w:val="0"/>
      <w:marBottom w:val="0"/>
      <w:divBdr>
        <w:top w:val="none" w:sz="0" w:space="0" w:color="auto"/>
        <w:left w:val="none" w:sz="0" w:space="0" w:color="auto"/>
        <w:bottom w:val="none" w:sz="0" w:space="0" w:color="auto"/>
        <w:right w:val="none" w:sz="0" w:space="0" w:color="auto"/>
      </w:divBdr>
    </w:div>
    <w:div w:id="1394234795">
      <w:bodyDiv w:val="1"/>
      <w:marLeft w:val="0"/>
      <w:marRight w:val="0"/>
      <w:marTop w:val="0"/>
      <w:marBottom w:val="0"/>
      <w:divBdr>
        <w:top w:val="none" w:sz="0" w:space="0" w:color="auto"/>
        <w:left w:val="none" w:sz="0" w:space="0" w:color="auto"/>
        <w:bottom w:val="none" w:sz="0" w:space="0" w:color="auto"/>
        <w:right w:val="none" w:sz="0" w:space="0" w:color="auto"/>
      </w:divBdr>
    </w:div>
    <w:div w:id="1395395515">
      <w:bodyDiv w:val="1"/>
      <w:marLeft w:val="0"/>
      <w:marRight w:val="0"/>
      <w:marTop w:val="0"/>
      <w:marBottom w:val="0"/>
      <w:divBdr>
        <w:top w:val="none" w:sz="0" w:space="0" w:color="auto"/>
        <w:left w:val="none" w:sz="0" w:space="0" w:color="auto"/>
        <w:bottom w:val="none" w:sz="0" w:space="0" w:color="auto"/>
        <w:right w:val="none" w:sz="0" w:space="0" w:color="auto"/>
      </w:divBdr>
    </w:div>
    <w:div w:id="1403678856">
      <w:bodyDiv w:val="1"/>
      <w:marLeft w:val="0"/>
      <w:marRight w:val="0"/>
      <w:marTop w:val="0"/>
      <w:marBottom w:val="0"/>
      <w:divBdr>
        <w:top w:val="none" w:sz="0" w:space="0" w:color="auto"/>
        <w:left w:val="none" w:sz="0" w:space="0" w:color="auto"/>
        <w:bottom w:val="none" w:sz="0" w:space="0" w:color="auto"/>
        <w:right w:val="none" w:sz="0" w:space="0" w:color="auto"/>
      </w:divBdr>
    </w:div>
    <w:div w:id="1406561674">
      <w:bodyDiv w:val="1"/>
      <w:marLeft w:val="0"/>
      <w:marRight w:val="0"/>
      <w:marTop w:val="0"/>
      <w:marBottom w:val="0"/>
      <w:divBdr>
        <w:top w:val="none" w:sz="0" w:space="0" w:color="auto"/>
        <w:left w:val="none" w:sz="0" w:space="0" w:color="auto"/>
        <w:bottom w:val="none" w:sz="0" w:space="0" w:color="auto"/>
        <w:right w:val="none" w:sz="0" w:space="0" w:color="auto"/>
      </w:divBdr>
    </w:div>
    <w:div w:id="1419214737">
      <w:bodyDiv w:val="1"/>
      <w:marLeft w:val="0"/>
      <w:marRight w:val="0"/>
      <w:marTop w:val="0"/>
      <w:marBottom w:val="0"/>
      <w:divBdr>
        <w:top w:val="none" w:sz="0" w:space="0" w:color="auto"/>
        <w:left w:val="none" w:sz="0" w:space="0" w:color="auto"/>
        <w:bottom w:val="none" w:sz="0" w:space="0" w:color="auto"/>
        <w:right w:val="none" w:sz="0" w:space="0" w:color="auto"/>
      </w:divBdr>
    </w:div>
    <w:div w:id="1426227038">
      <w:bodyDiv w:val="1"/>
      <w:marLeft w:val="0"/>
      <w:marRight w:val="0"/>
      <w:marTop w:val="0"/>
      <w:marBottom w:val="0"/>
      <w:divBdr>
        <w:top w:val="none" w:sz="0" w:space="0" w:color="auto"/>
        <w:left w:val="none" w:sz="0" w:space="0" w:color="auto"/>
        <w:bottom w:val="none" w:sz="0" w:space="0" w:color="auto"/>
        <w:right w:val="none" w:sz="0" w:space="0" w:color="auto"/>
      </w:divBdr>
    </w:div>
    <w:div w:id="1426344889">
      <w:bodyDiv w:val="1"/>
      <w:marLeft w:val="0"/>
      <w:marRight w:val="0"/>
      <w:marTop w:val="0"/>
      <w:marBottom w:val="0"/>
      <w:divBdr>
        <w:top w:val="none" w:sz="0" w:space="0" w:color="auto"/>
        <w:left w:val="none" w:sz="0" w:space="0" w:color="auto"/>
        <w:bottom w:val="none" w:sz="0" w:space="0" w:color="auto"/>
        <w:right w:val="none" w:sz="0" w:space="0" w:color="auto"/>
      </w:divBdr>
    </w:div>
    <w:div w:id="1428038793">
      <w:bodyDiv w:val="1"/>
      <w:marLeft w:val="0"/>
      <w:marRight w:val="0"/>
      <w:marTop w:val="0"/>
      <w:marBottom w:val="0"/>
      <w:divBdr>
        <w:top w:val="none" w:sz="0" w:space="0" w:color="auto"/>
        <w:left w:val="none" w:sz="0" w:space="0" w:color="auto"/>
        <w:bottom w:val="none" w:sz="0" w:space="0" w:color="auto"/>
        <w:right w:val="none" w:sz="0" w:space="0" w:color="auto"/>
      </w:divBdr>
    </w:div>
    <w:div w:id="1435588071">
      <w:bodyDiv w:val="1"/>
      <w:marLeft w:val="0"/>
      <w:marRight w:val="0"/>
      <w:marTop w:val="0"/>
      <w:marBottom w:val="0"/>
      <w:divBdr>
        <w:top w:val="none" w:sz="0" w:space="0" w:color="auto"/>
        <w:left w:val="none" w:sz="0" w:space="0" w:color="auto"/>
        <w:bottom w:val="none" w:sz="0" w:space="0" w:color="auto"/>
        <w:right w:val="none" w:sz="0" w:space="0" w:color="auto"/>
      </w:divBdr>
    </w:div>
    <w:div w:id="1459833707">
      <w:bodyDiv w:val="1"/>
      <w:marLeft w:val="0"/>
      <w:marRight w:val="0"/>
      <w:marTop w:val="0"/>
      <w:marBottom w:val="0"/>
      <w:divBdr>
        <w:top w:val="none" w:sz="0" w:space="0" w:color="auto"/>
        <w:left w:val="none" w:sz="0" w:space="0" w:color="auto"/>
        <w:bottom w:val="none" w:sz="0" w:space="0" w:color="auto"/>
        <w:right w:val="none" w:sz="0" w:space="0" w:color="auto"/>
      </w:divBdr>
    </w:div>
    <w:div w:id="1470200514">
      <w:bodyDiv w:val="1"/>
      <w:marLeft w:val="0"/>
      <w:marRight w:val="0"/>
      <w:marTop w:val="0"/>
      <w:marBottom w:val="0"/>
      <w:divBdr>
        <w:top w:val="none" w:sz="0" w:space="0" w:color="auto"/>
        <w:left w:val="none" w:sz="0" w:space="0" w:color="auto"/>
        <w:bottom w:val="none" w:sz="0" w:space="0" w:color="auto"/>
        <w:right w:val="none" w:sz="0" w:space="0" w:color="auto"/>
      </w:divBdr>
    </w:div>
    <w:div w:id="1480803107">
      <w:bodyDiv w:val="1"/>
      <w:marLeft w:val="0"/>
      <w:marRight w:val="0"/>
      <w:marTop w:val="0"/>
      <w:marBottom w:val="0"/>
      <w:divBdr>
        <w:top w:val="none" w:sz="0" w:space="0" w:color="auto"/>
        <w:left w:val="none" w:sz="0" w:space="0" w:color="auto"/>
        <w:bottom w:val="none" w:sz="0" w:space="0" w:color="auto"/>
        <w:right w:val="none" w:sz="0" w:space="0" w:color="auto"/>
      </w:divBdr>
    </w:div>
    <w:div w:id="1482424769">
      <w:bodyDiv w:val="1"/>
      <w:marLeft w:val="0"/>
      <w:marRight w:val="0"/>
      <w:marTop w:val="0"/>
      <w:marBottom w:val="0"/>
      <w:divBdr>
        <w:top w:val="none" w:sz="0" w:space="0" w:color="auto"/>
        <w:left w:val="none" w:sz="0" w:space="0" w:color="auto"/>
        <w:bottom w:val="none" w:sz="0" w:space="0" w:color="auto"/>
        <w:right w:val="none" w:sz="0" w:space="0" w:color="auto"/>
      </w:divBdr>
    </w:div>
    <w:div w:id="1483153313">
      <w:bodyDiv w:val="1"/>
      <w:marLeft w:val="0"/>
      <w:marRight w:val="0"/>
      <w:marTop w:val="0"/>
      <w:marBottom w:val="0"/>
      <w:divBdr>
        <w:top w:val="none" w:sz="0" w:space="0" w:color="auto"/>
        <w:left w:val="none" w:sz="0" w:space="0" w:color="auto"/>
        <w:bottom w:val="none" w:sz="0" w:space="0" w:color="auto"/>
        <w:right w:val="none" w:sz="0" w:space="0" w:color="auto"/>
      </w:divBdr>
    </w:div>
    <w:div w:id="1488397934">
      <w:bodyDiv w:val="1"/>
      <w:marLeft w:val="0"/>
      <w:marRight w:val="0"/>
      <w:marTop w:val="0"/>
      <w:marBottom w:val="0"/>
      <w:divBdr>
        <w:top w:val="none" w:sz="0" w:space="0" w:color="auto"/>
        <w:left w:val="none" w:sz="0" w:space="0" w:color="auto"/>
        <w:bottom w:val="none" w:sz="0" w:space="0" w:color="auto"/>
        <w:right w:val="none" w:sz="0" w:space="0" w:color="auto"/>
      </w:divBdr>
    </w:div>
    <w:div w:id="1508329269">
      <w:bodyDiv w:val="1"/>
      <w:marLeft w:val="0"/>
      <w:marRight w:val="0"/>
      <w:marTop w:val="0"/>
      <w:marBottom w:val="0"/>
      <w:divBdr>
        <w:top w:val="none" w:sz="0" w:space="0" w:color="auto"/>
        <w:left w:val="none" w:sz="0" w:space="0" w:color="auto"/>
        <w:bottom w:val="none" w:sz="0" w:space="0" w:color="auto"/>
        <w:right w:val="none" w:sz="0" w:space="0" w:color="auto"/>
      </w:divBdr>
    </w:div>
    <w:div w:id="1527058149">
      <w:bodyDiv w:val="1"/>
      <w:marLeft w:val="0"/>
      <w:marRight w:val="0"/>
      <w:marTop w:val="0"/>
      <w:marBottom w:val="0"/>
      <w:divBdr>
        <w:top w:val="none" w:sz="0" w:space="0" w:color="auto"/>
        <w:left w:val="none" w:sz="0" w:space="0" w:color="auto"/>
        <w:bottom w:val="none" w:sz="0" w:space="0" w:color="auto"/>
        <w:right w:val="none" w:sz="0" w:space="0" w:color="auto"/>
      </w:divBdr>
    </w:div>
    <w:div w:id="1537887844">
      <w:bodyDiv w:val="1"/>
      <w:marLeft w:val="0"/>
      <w:marRight w:val="0"/>
      <w:marTop w:val="0"/>
      <w:marBottom w:val="0"/>
      <w:divBdr>
        <w:top w:val="none" w:sz="0" w:space="0" w:color="auto"/>
        <w:left w:val="none" w:sz="0" w:space="0" w:color="auto"/>
        <w:bottom w:val="none" w:sz="0" w:space="0" w:color="auto"/>
        <w:right w:val="none" w:sz="0" w:space="0" w:color="auto"/>
      </w:divBdr>
    </w:div>
    <w:div w:id="1553274780">
      <w:bodyDiv w:val="1"/>
      <w:marLeft w:val="0"/>
      <w:marRight w:val="0"/>
      <w:marTop w:val="0"/>
      <w:marBottom w:val="0"/>
      <w:divBdr>
        <w:top w:val="none" w:sz="0" w:space="0" w:color="auto"/>
        <w:left w:val="none" w:sz="0" w:space="0" w:color="auto"/>
        <w:bottom w:val="none" w:sz="0" w:space="0" w:color="auto"/>
        <w:right w:val="none" w:sz="0" w:space="0" w:color="auto"/>
      </w:divBdr>
    </w:div>
    <w:div w:id="1558007976">
      <w:bodyDiv w:val="1"/>
      <w:marLeft w:val="0"/>
      <w:marRight w:val="0"/>
      <w:marTop w:val="0"/>
      <w:marBottom w:val="0"/>
      <w:divBdr>
        <w:top w:val="none" w:sz="0" w:space="0" w:color="auto"/>
        <w:left w:val="none" w:sz="0" w:space="0" w:color="auto"/>
        <w:bottom w:val="none" w:sz="0" w:space="0" w:color="auto"/>
        <w:right w:val="none" w:sz="0" w:space="0" w:color="auto"/>
      </w:divBdr>
    </w:div>
    <w:div w:id="1570965334">
      <w:bodyDiv w:val="1"/>
      <w:marLeft w:val="0"/>
      <w:marRight w:val="0"/>
      <w:marTop w:val="0"/>
      <w:marBottom w:val="0"/>
      <w:divBdr>
        <w:top w:val="none" w:sz="0" w:space="0" w:color="auto"/>
        <w:left w:val="none" w:sz="0" w:space="0" w:color="auto"/>
        <w:bottom w:val="none" w:sz="0" w:space="0" w:color="auto"/>
        <w:right w:val="none" w:sz="0" w:space="0" w:color="auto"/>
      </w:divBdr>
    </w:div>
    <w:div w:id="1579359731">
      <w:bodyDiv w:val="1"/>
      <w:marLeft w:val="0"/>
      <w:marRight w:val="0"/>
      <w:marTop w:val="0"/>
      <w:marBottom w:val="0"/>
      <w:divBdr>
        <w:top w:val="none" w:sz="0" w:space="0" w:color="auto"/>
        <w:left w:val="none" w:sz="0" w:space="0" w:color="auto"/>
        <w:bottom w:val="none" w:sz="0" w:space="0" w:color="auto"/>
        <w:right w:val="none" w:sz="0" w:space="0" w:color="auto"/>
      </w:divBdr>
    </w:div>
    <w:div w:id="1591574278">
      <w:bodyDiv w:val="1"/>
      <w:marLeft w:val="0"/>
      <w:marRight w:val="0"/>
      <w:marTop w:val="0"/>
      <w:marBottom w:val="0"/>
      <w:divBdr>
        <w:top w:val="none" w:sz="0" w:space="0" w:color="auto"/>
        <w:left w:val="none" w:sz="0" w:space="0" w:color="auto"/>
        <w:bottom w:val="none" w:sz="0" w:space="0" w:color="auto"/>
        <w:right w:val="none" w:sz="0" w:space="0" w:color="auto"/>
      </w:divBdr>
    </w:div>
    <w:div w:id="1595672105">
      <w:bodyDiv w:val="1"/>
      <w:marLeft w:val="0"/>
      <w:marRight w:val="0"/>
      <w:marTop w:val="0"/>
      <w:marBottom w:val="0"/>
      <w:divBdr>
        <w:top w:val="none" w:sz="0" w:space="0" w:color="auto"/>
        <w:left w:val="none" w:sz="0" w:space="0" w:color="auto"/>
        <w:bottom w:val="none" w:sz="0" w:space="0" w:color="auto"/>
        <w:right w:val="none" w:sz="0" w:space="0" w:color="auto"/>
      </w:divBdr>
    </w:div>
    <w:div w:id="1638877843">
      <w:bodyDiv w:val="1"/>
      <w:marLeft w:val="0"/>
      <w:marRight w:val="0"/>
      <w:marTop w:val="0"/>
      <w:marBottom w:val="0"/>
      <w:divBdr>
        <w:top w:val="none" w:sz="0" w:space="0" w:color="auto"/>
        <w:left w:val="none" w:sz="0" w:space="0" w:color="auto"/>
        <w:bottom w:val="none" w:sz="0" w:space="0" w:color="auto"/>
        <w:right w:val="none" w:sz="0" w:space="0" w:color="auto"/>
      </w:divBdr>
    </w:div>
    <w:div w:id="1647858701">
      <w:bodyDiv w:val="1"/>
      <w:marLeft w:val="0"/>
      <w:marRight w:val="0"/>
      <w:marTop w:val="0"/>
      <w:marBottom w:val="0"/>
      <w:divBdr>
        <w:top w:val="none" w:sz="0" w:space="0" w:color="auto"/>
        <w:left w:val="none" w:sz="0" w:space="0" w:color="auto"/>
        <w:bottom w:val="none" w:sz="0" w:space="0" w:color="auto"/>
        <w:right w:val="none" w:sz="0" w:space="0" w:color="auto"/>
      </w:divBdr>
    </w:div>
    <w:div w:id="1656448446">
      <w:bodyDiv w:val="1"/>
      <w:marLeft w:val="0"/>
      <w:marRight w:val="0"/>
      <w:marTop w:val="0"/>
      <w:marBottom w:val="0"/>
      <w:divBdr>
        <w:top w:val="none" w:sz="0" w:space="0" w:color="auto"/>
        <w:left w:val="none" w:sz="0" w:space="0" w:color="auto"/>
        <w:bottom w:val="none" w:sz="0" w:space="0" w:color="auto"/>
        <w:right w:val="none" w:sz="0" w:space="0" w:color="auto"/>
      </w:divBdr>
    </w:div>
    <w:div w:id="1663507755">
      <w:bodyDiv w:val="1"/>
      <w:marLeft w:val="0"/>
      <w:marRight w:val="0"/>
      <w:marTop w:val="0"/>
      <w:marBottom w:val="0"/>
      <w:divBdr>
        <w:top w:val="none" w:sz="0" w:space="0" w:color="auto"/>
        <w:left w:val="none" w:sz="0" w:space="0" w:color="auto"/>
        <w:bottom w:val="none" w:sz="0" w:space="0" w:color="auto"/>
        <w:right w:val="none" w:sz="0" w:space="0" w:color="auto"/>
      </w:divBdr>
    </w:div>
    <w:div w:id="1669286532">
      <w:bodyDiv w:val="1"/>
      <w:marLeft w:val="0"/>
      <w:marRight w:val="0"/>
      <w:marTop w:val="0"/>
      <w:marBottom w:val="0"/>
      <w:divBdr>
        <w:top w:val="none" w:sz="0" w:space="0" w:color="auto"/>
        <w:left w:val="none" w:sz="0" w:space="0" w:color="auto"/>
        <w:bottom w:val="none" w:sz="0" w:space="0" w:color="auto"/>
        <w:right w:val="none" w:sz="0" w:space="0" w:color="auto"/>
      </w:divBdr>
    </w:div>
    <w:div w:id="1676111142">
      <w:bodyDiv w:val="1"/>
      <w:marLeft w:val="0"/>
      <w:marRight w:val="0"/>
      <w:marTop w:val="0"/>
      <w:marBottom w:val="0"/>
      <w:divBdr>
        <w:top w:val="none" w:sz="0" w:space="0" w:color="auto"/>
        <w:left w:val="none" w:sz="0" w:space="0" w:color="auto"/>
        <w:bottom w:val="none" w:sz="0" w:space="0" w:color="auto"/>
        <w:right w:val="none" w:sz="0" w:space="0" w:color="auto"/>
      </w:divBdr>
    </w:div>
    <w:div w:id="1695426261">
      <w:bodyDiv w:val="1"/>
      <w:marLeft w:val="0"/>
      <w:marRight w:val="0"/>
      <w:marTop w:val="0"/>
      <w:marBottom w:val="0"/>
      <w:divBdr>
        <w:top w:val="none" w:sz="0" w:space="0" w:color="auto"/>
        <w:left w:val="none" w:sz="0" w:space="0" w:color="auto"/>
        <w:bottom w:val="none" w:sz="0" w:space="0" w:color="auto"/>
        <w:right w:val="none" w:sz="0" w:space="0" w:color="auto"/>
      </w:divBdr>
    </w:div>
    <w:div w:id="1713000865">
      <w:bodyDiv w:val="1"/>
      <w:marLeft w:val="0"/>
      <w:marRight w:val="0"/>
      <w:marTop w:val="0"/>
      <w:marBottom w:val="0"/>
      <w:divBdr>
        <w:top w:val="none" w:sz="0" w:space="0" w:color="auto"/>
        <w:left w:val="none" w:sz="0" w:space="0" w:color="auto"/>
        <w:bottom w:val="none" w:sz="0" w:space="0" w:color="auto"/>
        <w:right w:val="none" w:sz="0" w:space="0" w:color="auto"/>
      </w:divBdr>
    </w:div>
    <w:div w:id="1716853854">
      <w:bodyDiv w:val="1"/>
      <w:marLeft w:val="0"/>
      <w:marRight w:val="0"/>
      <w:marTop w:val="0"/>
      <w:marBottom w:val="0"/>
      <w:divBdr>
        <w:top w:val="none" w:sz="0" w:space="0" w:color="auto"/>
        <w:left w:val="none" w:sz="0" w:space="0" w:color="auto"/>
        <w:bottom w:val="none" w:sz="0" w:space="0" w:color="auto"/>
        <w:right w:val="none" w:sz="0" w:space="0" w:color="auto"/>
      </w:divBdr>
    </w:div>
    <w:div w:id="1724912708">
      <w:bodyDiv w:val="1"/>
      <w:marLeft w:val="0"/>
      <w:marRight w:val="0"/>
      <w:marTop w:val="0"/>
      <w:marBottom w:val="0"/>
      <w:divBdr>
        <w:top w:val="none" w:sz="0" w:space="0" w:color="auto"/>
        <w:left w:val="none" w:sz="0" w:space="0" w:color="auto"/>
        <w:bottom w:val="none" w:sz="0" w:space="0" w:color="auto"/>
        <w:right w:val="none" w:sz="0" w:space="0" w:color="auto"/>
      </w:divBdr>
    </w:div>
    <w:div w:id="1726639202">
      <w:bodyDiv w:val="1"/>
      <w:marLeft w:val="0"/>
      <w:marRight w:val="0"/>
      <w:marTop w:val="0"/>
      <w:marBottom w:val="0"/>
      <w:divBdr>
        <w:top w:val="none" w:sz="0" w:space="0" w:color="auto"/>
        <w:left w:val="none" w:sz="0" w:space="0" w:color="auto"/>
        <w:bottom w:val="none" w:sz="0" w:space="0" w:color="auto"/>
        <w:right w:val="none" w:sz="0" w:space="0" w:color="auto"/>
      </w:divBdr>
    </w:div>
    <w:div w:id="1726828823">
      <w:bodyDiv w:val="1"/>
      <w:marLeft w:val="0"/>
      <w:marRight w:val="0"/>
      <w:marTop w:val="0"/>
      <w:marBottom w:val="0"/>
      <w:divBdr>
        <w:top w:val="none" w:sz="0" w:space="0" w:color="auto"/>
        <w:left w:val="none" w:sz="0" w:space="0" w:color="auto"/>
        <w:bottom w:val="none" w:sz="0" w:space="0" w:color="auto"/>
        <w:right w:val="none" w:sz="0" w:space="0" w:color="auto"/>
      </w:divBdr>
    </w:div>
    <w:div w:id="1738626988">
      <w:bodyDiv w:val="1"/>
      <w:marLeft w:val="0"/>
      <w:marRight w:val="0"/>
      <w:marTop w:val="0"/>
      <w:marBottom w:val="0"/>
      <w:divBdr>
        <w:top w:val="none" w:sz="0" w:space="0" w:color="auto"/>
        <w:left w:val="none" w:sz="0" w:space="0" w:color="auto"/>
        <w:bottom w:val="none" w:sz="0" w:space="0" w:color="auto"/>
        <w:right w:val="none" w:sz="0" w:space="0" w:color="auto"/>
      </w:divBdr>
      <w:divsChild>
        <w:div w:id="248320570">
          <w:marLeft w:val="0"/>
          <w:marRight w:val="0"/>
          <w:marTop w:val="0"/>
          <w:marBottom w:val="0"/>
          <w:divBdr>
            <w:top w:val="none" w:sz="0" w:space="0" w:color="auto"/>
            <w:left w:val="none" w:sz="0" w:space="0" w:color="auto"/>
            <w:bottom w:val="none" w:sz="0" w:space="0" w:color="auto"/>
            <w:right w:val="none" w:sz="0" w:space="0" w:color="auto"/>
          </w:divBdr>
        </w:div>
        <w:div w:id="1194076850">
          <w:marLeft w:val="0"/>
          <w:marRight w:val="0"/>
          <w:marTop w:val="0"/>
          <w:marBottom w:val="0"/>
          <w:divBdr>
            <w:top w:val="none" w:sz="0" w:space="0" w:color="auto"/>
            <w:left w:val="none" w:sz="0" w:space="0" w:color="auto"/>
            <w:bottom w:val="none" w:sz="0" w:space="0" w:color="auto"/>
            <w:right w:val="none" w:sz="0" w:space="0" w:color="auto"/>
          </w:divBdr>
        </w:div>
        <w:div w:id="1900313497">
          <w:marLeft w:val="0"/>
          <w:marRight w:val="0"/>
          <w:marTop w:val="0"/>
          <w:marBottom w:val="0"/>
          <w:divBdr>
            <w:top w:val="none" w:sz="0" w:space="0" w:color="auto"/>
            <w:left w:val="none" w:sz="0" w:space="0" w:color="auto"/>
            <w:bottom w:val="none" w:sz="0" w:space="0" w:color="auto"/>
            <w:right w:val="none" w:sz="0" w:space="0" w:color="auto"/>
          </w:divBdr>
        </w:div>
        <w:div w:id="1045906653">
          <w:marLeft w:val="0"/>
          <w:marRight w:val="0"/>
          <w:marTop w:val="0"/>
          <w:marBottom w:val="0"/>
          <w:divBdr>
            <w:top w:val="none" w:sz="0" w:space="0" w:color="auto"/>
            <w:left w:val="none" w:sz="0" w:space="0" w:color="auto"/>
            <w:bottom w:val="none" w:sz="0" w:space="0" w:color="auto"/>
            <w:right w:val="none" w:sz="0" w:space="0" w:color="auto"/>
          </w:divBdr>
        </w:div>
        <w:div w:id="1609190495">
          <w:marLeft w:val="0"/>
          <w:marRight w:val="0"/>
          <w:marTop w:val="0"/>
          <w:marBottom w:val="0"/>
          <w:divBdr>
            <w:top w:val="none" w:sz="0" w:space="0" w:color="auto"/>
            <w:left w:val="none" w:sz="0" w:space="0" w:color="auto"/>
            <w:bottom w:val="none" w:sz="0" w:space="0" w:color="auto"/>
            <w:right w:val="none" w:sz="0" w:space="0" w:color="auto"/>
          </w:divBdr>
        </w:div>
      </w:divsChild>
    </w:div>
    <w:div w:id="1752002122">
      <w:bodyDiv w:val="1"/>
      <w:marLeft w:val="0"/>
      <w:marRight w:val="0"/>
      <w:marTop w:val="0"/>
      <w:marBottom w:val="0"/>
      <w:divBdr>
        <w:top w:val="none" w:sz="0" w:space="0" w:color="auto"/>
        <w:left w:val="none" w:sz="0" w:space="0" w:color="auto"/>
        <w:bottom w:val="none" w:sz="0" w:space="0" w:color="auto"/>
        <w:right w:val="none" w:sz="0" w:space="0" w:color="auto"/>
      </w:divBdr>
    </w:div>
    <w:div w:id="1753089316">
      <w:bodyDiv w:val="1"/>
      <w:marLeft w:val="0"/>
      <w:marRight w:val="0"/>
      <w:marTop w:val="0"/>
      <w:marBottom w:val="0"/>
      <w:divBdr>
        <w:top w:val="none" w:sz="0" w:space="0" w:color="auto"/>
        <w:left w:val="none" w:sz="0" w:space="0" w:color="auto"/>
        <w:bottom w:val="none" w:sz="0" w:space="0" w:color="auto"/>
        <w:right w:val="none" w:sz="0" w:space="0" w:color="auto"/>
      </w:divBdr>
    </w:div>
    <w:div w:id="1753812754">
      <w:bodyDiv w:val="1"/>
      <w:marLeft w:val="0"/>
      <w:marRight w:val="0"/>
      <w:marTop w:val="0"/>
      <w:marBottom w:val="0"/>
      <w:divBdr>
        <w:top w:val="none" w:sz="0" w:space="0" w:color="auto"/>
        <w:left w:val="none" w:sz="0" w:space="0" w:color="auto"/>
        <w:bottom w:val="none" w:sz="0" w:space="0" w:color="auto"/>
        <w:right w:val="none" w:sz="0" w:space="0" w:color="auto"/>
      </w:divBdr>
    </w:div>
    <w:div w:id="1765106658">
      <w:bodyDiv w:val="1"/>
      <w:marLeft w:val="0"/>
      <w:marRight w:val="0"/>
      <w:marTop w:val="0"/>
      <w:marBottom w:val="0"/>
      <w:divBdr>
        <w:top w:val="none" w:sz="0" w:space="0" w:color="auto"/>
        <w:left w:val="none" w:sz="0" w:space="0" w:color="auto"/>
        <w:bottom w:val="none" w:sz="0" w:space="0" w:color="auto"/>
        <w:right w:val="none" w:sz="0" w:space="0" w:color="auto"/>
      </w:divBdr>
    </w:div>
    <w:div w:id="1775399832">
      <w:bodyDiv w:val="1"/>
      <w:marLeft w:val="0"/>
      <w:marRight w:val="0"/>
      <w:marTop w:val="0"/>
      <w:marBottom w:val="0"/>
      <w:divBdr>
        <w:top w:val="none" w:sz="0" w:space="0" w:color="auto"/>
        <w:left w:val="none" w:sz="0" w:space="0" w:color="auto"/>
        <w:bottom w:val="none" w:sz="0" w:space="0" w:color="auto"/>
        <w:right w:val="none" w:sz="0" w:space="0" w:color="auto"/>
      </w:divBdr>
    </w:div>
    <w:div w:id="1782215369">
      <w:bodyDiv w:val="1"/>
      <w:marLeft w:val="0"/>
      <w:marRight w:val="0"/>
      <w:marTop w:val="0"/>
      <w:marBottom w:val="0"/>
      <w:divBdr>
        <w:top w:val="none" w:sz="0" w:space="0" w:color="auto"/>
        <w:left w:val="none" w:sz="0" w:space="0" w:color="auto"/>
        <w:bottom w:val="none" w:sz="0" w:space="0" w:color="auto"/>
        <w:right w:val="none" w:sz="0" w:space="0" w:color="auto"/>
      </w:divBdr>
    </w:div>
    <w:div w:id="1785272976">
      <w:bodyDiv w:val="1"/>
      <w:marLeft w:val="0"/>
      <w:marRight w:val="0"/>
      <w:marTop w:val="0"/>
      <w:marBottom w:val="0"/>
      <w:divBdr>
        <w:top w:val="none" w:sz="0" w:space="0" w:color="auto"/>
        <w:left w:val="none" w:sz="0" w:space="0" w:color="auto"/>
        <w:bottom w:val="none" w:sz="0" w:space="0" w:color="auto"/>
        <w:right w:val="none" w:sz="0" w:space="0" w:color="auto"/>
      </w:divBdr>
    </w:div>
    <w:div w:id="1803225788">
      <w:bodyDiv w:val="1"/>
      <w:marLeft w:val="0"/>
      <w:marRight w:val="0"/>
      <w:marTop w:val="0"/>
      <w:marBottom w:val="0"/>
      <w:divBdr>
        <w:top w:val="none" w:sz="0" w:space="0" w:color="auto"/>
        <w:left w:val="none" w:sz="0" w:space="0" w:color="auto"/>
        <w:bottom w:val="none" w:sz="0" w:space="0" w:color="auto"/>
        <w:right w:val="none" w:sz="0" w:space="0" w:color="auto"/>
      </w:divBdr>
    </w:div>
    <w:div w:id="1832217242">
      <w:bodyDiv w:val="1"/>
      <w:marLeft w:val="0"/>
      <w:marRight w:val="0"/>
      <w:marTop w:val="0"/>
      <w:marBottom w:val="0"/>
      <w:divBdr>
        <w:top w:val="none" w:sz="0" w:space="0" w:color="auto"/>
        <w:left w:val="none" w:sz="0" w:space="0" w:color="auto"/>
        <w:bottom w:val="none" w:sz="0" w:space="0" w:color="auto"/>
        <w:right w:val="none" w:sz="0" w:space="0" w:color="auto"/>
      </w:divBdr>
    </w:div>
    <w:div w:id="1838687275">
      <w:bodyDiv w:val="1"/>
      <w:marLeft w:val="0"/>
      <w:marRight w:val="0"/>
      <w:marTop w:val="0"/>
      <w:marBottom w:val="0"/>
      <w:divBdr>
        <w:top w:val="none" w:sz="0" w:space="0" w:color="auto"/>
        <w:left w:val="none" w:sz="0" w:space="0" w:color="auto"/>
        <w:bottom w:val="none" w:sz="0" w:space="0" w:color="auto"/>
        <w:right w:val="none" w:sz="0" w:space="0" w:color="auto"/>
      </w:divBdr>
    </w:div>
    <w:div w:id="1839925912">
      <w:bodyDiv w:val="1"/>
      <w:marLeft w:val="0"/>
      <w:marRight w:val="0"/>
      <w:marTop w:val="0"/>
      <w:marBottom w:val="0"/>
      <w:divBdr>
        <w:top w:val="none" w:sz="0" w:space="0" w:color="auto"/>
        <w:left w:val="none" w:sz="0" w:space="0" w:color="auto"/>
        <w:bottom w:val="none" w:sz="0" w:space="0" w:color="auto"/>
        <w:right w:val="none" w:sz="0" w:space="0" w:color="auto"/>
      </w:divBdr>
    </w:div>
    <w:div w:id="1849103573">
      <w:bodyDiv w:val="1"/>
      <w:marLeft w:val="0"/>
      <w:marRight w:val="0"/>
      <w:marTop w:val="0"/>
      <w:marBottom w:val="0"/>
      <w:divBdr>
        <w:top w:val="none" w:sz="0" w:space="0" w:color="auto"/>
        <w:left w:val="none" w:sz="0" w:space="0" w:color="auto"/>
        <w:bottom w:val="none" w:sz="0" w:space="0" w:color="auto"/>
        <w:right w:val="none" w:sz="0" w:space="0" w:color="auto"/>
      </w:divBdr>
    </w:div>
    <w:div w:id="1856765954">
      <w:bodyDiv w:val="1"/>
      <w:marLeft w:val="0"/>
      <w:marRight w:val="0"/>
      <w:marTop w:val="0"/>
      <w:marBottom w:val="0"/>
      <w:divBdr>
        <w:top w:val="none" w:sz="0" w:space="0" w:color="auto"/>
        <w:left w:val="none" w:sz="0" w:space="0" w:color="auto"/>
        <w:bottom w:val="none" w:sz="0" w:space="0" w:color="auto"/>
        <w:right w:val="none" w:sz="0" w:space="0" w:color="auto"/>
      </w:divBdr>
    </w:div>
    <w:div w:id="1868367084">
      <w:bodyDiv w:val="1"/>
      <w:marLeft w:val="0"/>
      <w:marRight w:val="0"/>
      <w:marTop w:val="0"/>
      <w:marBottom w:val="0"/>
      <w:divBdr>
        <w:top w:val="none" w:sz="0" w:space="0" w:color="auto"/>
        <w:left w:val="none" w:sz="0" w:space="0" w:color="auto"/>
        <w:bottom w:val="none" w:sz="0" w:space="0" w:color="auto"/>
        <w:right w:val="none" w:sz="0" w:space="0" w:color="auto"/>
      </w:divBdr>
    </w:div>
    <w:div w:id="1878932182">
      <w:bodyDiv w:val="1"/>
      <w:marLeft w:val="0"/>
      <w:marRight w:val="0"/>
      <w:marTop w:val="0"/>
      <w:marBottom w:val="0"/>
      <w:divBdr>
        <w:top w:val="none" w:sz="0" w:space="0" w:color="auto"/>
        <w:left w:val="none" w:sz="0" w:space="0" w:color="auto"/>
        <w:bottom w:val="none" w:sz="0" w:space="0" w:color="auto"/>
        <w:right w:val="none" w:sz="0" w:space="0" w:color="auto"/>
      </w:divBdr>
    </w:div>
    <w:div w:id="1898466738">
      <w:bodyDiv w:val="1"/>
      <w:marLeft w:val="0"/>
      <w:marRight w:val="0"/>
      <w:marTop w:val="0"/>
      <w:marBottom w:val="0"/>
      <w:divBdr>
        <w:top w:val="none" w:sz="0" w:space="0" w:color="auto"/>
        <w:left w:val="none" w:sz="0" w:space="0" w:color="auto"/>
        <w:bottom w:val="none" w:sz="0" w:space="0" w:color="auto"/>
        <w:right w:val="none" w:sz="0" w:space="0" w:color="auto"/>
      </w:divBdr>
    </w:div>
    <w:div w:id="1940865344">
      <w:bodyDiv w:val="1"/>
      <w:marLeft w:val="0"/>
      <w:marRight w:val="0"/>
      <w:marTop w:val="0"/>
      <w:marBottom w:val="0"/>
      <w:divBdr>
        <w:top w:val="none" w:sz="0" w:space="0" w:color="auto"/>
        <w:left w:val="none" w:sz="0" w:space="0" w:color="auto"/>
        <w:bottom w:val="none" w:sz="0" w:space="0" w:color="auto"/>
        <w:right w:val="none" w:sz="0" w:space="0" w:color="auto"/>
      </w:divBdr>
    </w:div>
    <w:div w:id="1945722927">
      <w:bodyDiv w:val="1"/>
      <w:marLeft w:val="0"/>
      <w:marRight w:val="0"/>
      <w:marTop w:val="0"/>
      <w:marBottom w:val="0"/>
      <w:divBdr>
        <w:top w:val="none" w:sz="0" w:space="0" w:color="auto"/>
        <w:left w:val="none" w:sz="0" w:space="0" w:color="auto"/>
        <w:bottom w:val="none" w:sz="0" w:space="0" w:color="auto"/>
        <w:right w:val="none" w:sz="0" w:space="0" w:color="auto"/>
      </w:divBdr>
    </w:div>
    <w:div w:id="1957172459">
      <w:bodyDiv w:val="1"/>
      <w:marLeft w:val="0"/>
      <w:marRight w:val="0"/>
      <w:marTop w:val="0"/>
      <w:marBottom w:val="0"/>
      <w:divBdr>
        <w:top w:val="none" w:sz="0" w:space="0" w:color="auto"/>
        <w:left w:val="none" w:sz="0" w:space="0" w:color="auto"/>
        <w:bottom w:val="none" w:sz="0" w:space="0" w:color="auto"/>
        <w:right w:val="none" w:sz="0" w:space="0" w:color="auto"/>
      </w:divBdr>
    </w:div>
    <w:div w:id="1972781476">
      <w:bodyDiv w:val="1"/>
      <w:marLeft w:val="0"/>
      <w:marRight w:val="0"/>
      <w:marTop w:val="0"/>
      <w:marBottom w:val="0"/>
      <w:divBdr>
        <w:top w:val="none" w:sz="0" w:space="0" w:color="auto"/>
        <w:left w:val="none" w:sz="0" w:space="0" w:color="auto"/>
        <w:bottom w:val="none" w:sz="0" w:space="0" w:color="auto"/>
        <w:right w:val="none" w:sz="0" w:space="0" w:color="auto"/>
      </w:divBdr>
    </w:div>
    <w:div w:id="1993944623">
      <w:bodyDiv w:val="1"/>
      <w:marLeft w:val="0"/>
      <w:marRight w:val="0"/>
      <w:marTop w:val="0"/>
      <w:marBottom w:val="0"/>
      <w:divBdr>
        <w:top w:val="none" w:sz="0" w:space="0" w:color="auto"/>
        <w:left w:val="none" w:sz="0" w:space="0" w:color="auto"/>
        <w:bottom w:val="none" w:sz="0" w:space="0" w:color="auto"/>
        <w:right w:val="none" w:sz="0" w:space="0" w:color="auto"/>
      </w:divBdr>
    </w:div>
    <w:div w:id="1995060259">
      <w:bodyDiv w:val="1"/>
      <w:marLeft w:val="0"/>
      <w:marRight w:val="0"/>
      <w:marTop w:val="0"/>
      <w:marBottom w:val="0"/>
      <w:divBdr>
        <w:top w:val="none" w:sz="0" w:space="0" w:color="auto"/>
        <w:left w:val="none" w:sz="0" w:space="0" w:color="auto"/>
        <w:bottom w:val="none" w:sz="0" w:space="0" w:color="auto"/>
        <w:right w:val="none" w:sz="0" w:space="0" w:color="auto"/>
      </w:divBdr>
    </w:div>
    <w:div w:id="2023821510">
      <w:bodyDiv w:val="1"/>
      <w:marLeft w:val="0"/>
      <w:marRight w:val="0"/>
      <w:marTop w:val="0"/>
      <w:marBottom w:val="0"/>
      <w:divBdr>
        <w:top w:val="none" w:sz="0" w:space="0" w:color="auto"/>
        <w:left w:val="none" w:sz="0" w:space="0" w:color="auto"/>
        <w:bottom w:val="none" w:sz="0" w:space="0" w:color="auto"/>
        <w:right w:val="none" w:sz="0" w:space="0" w:color="auto"/>
      </w:divBdr>
    </w:div>
    <w:div w:id="2027173210">
      <w:bodyDiv w:val="1"/>
      <w:marLeft w:val="0"/>
      <w:marRight w:val="0"/>
      <w:marTop w:val="0"/>
      <w:marBottom w:val="0"/>
      <w:divBdr>
        <w:top w:val="none" w:sz="0" w:space="0" w:color="auto"/>
        <w:left w:val="none" w:sz="0" w:space="0" w:color="auto"/>
        <w:bottom w:val="none" w:sz="0" w:space="0" w:color="auto"/>
        <w:right w:val="none" w:sz="0" w:space="0" w:color="auto"/>
      </w:divBdr>
    </w:div>
    <w:div w:id="2033803986">
      <w:bodyDiv w:val="1"/>
      <w:marLeft w:val="0"/>
      <w:marRight w:val="0"/>
      <w:marTop w:val="0"/>
      <w:marBottom w:val="0"/>
      <w:divBdr>
        <w:top w:val="none" w:sz="0" w:space="0" w:color="auto"/>
        <w:left w:val="none" w:sz="0" w:space="0" w:color="auto"/>
        <w:bottom w:val="none" w:sz="0" w:space="0" w:color="auto"/>
        <w:right w:val="none" w:sz="0" w:space="0" w:color="auto"/>
      </w:divBdr>
    </w:div>
    <w:div w:id="2050252560">
      <w:bodyDiv w:val="1"/>
      <w:marLeft w:val="0"/>
      <w:marRight w:val="0"/>
      <w:marTop w:val="0"/>
      <w:marBottom w:val="0"/>
      <w:divBdr>
        <w:top w:val="none" w:sz="0" w:space="0" w:color="auto"/>
        <w:left w:val="none" w:sz="0" w:space="0" w:color="auto"/>
        <w:bottom w:val="none" w:sz="0" w:space="0" w:color="auto"/>
        <w:right w:val="none" w:sz="0" w:space="0" w:color="auto"/>
      </w:divBdr>
    </w:div>
    <w:div w:id="2060274640">
      <w:bodyDiv w:val="1"/>
      <w:marLeft w:val="0"/>
      <w:marRight w:val="0"/>
      <w:marTop w:val="0"/>
      <w:marBottom w:val="0"/>
      <w:divBdr>
        <w:top w:val="none" w:sz="0" w:space="0" w:color="auto"/>
        <w:left w:val="none" w:sz="0" w:space="0" w:color="auto"/>
        <w:bottom w:val="none" w:sz="0" w:space="0" w:color="auto"/>
        <w:right w:val="none" w:sz="0" w:space="0" w:color="auto"/>
      </w:divBdr>
    </w:div>
    <w:div w:id="2063206963">
      <w:bodyDiv w:val="1"/>
      <w:marLeft w:val="0"/>
      <w:marRight w:val="0"/>
      <w:marTop w:val="0"/>
      <w:marBottom w:val="0"/>
      <w:divBdr>
        <w:top w:val="none" w:sz="0" w:space="0" w:color="auto"/>
        <w:left w:val="none" w:sz="0" w:space="0" w:color="auto"/>
        <w:bottom w:val="none" w:sz="0" w:space="0" w:color="auto"/>
        <w:right w:val="none" w:sz="0" w:space="0" w:color="auto"/>
      </w:divBdr>
    </w:div>
    <w:div w:id="2070179535">
      <w:bodyDiv w:val="1"/>
      <w:marLeft w:val="0"/>
      <w:marRight w:val="0"/>
      <w:marTop w:val="0"/>
      <w:marBottom w:val="0"/>
      <w:divBdr>
        <w:top w:val="none" w:sz="0" w:space="0" w:color="auto"/>
        <w:left w:val="none" w:sz="0" w:space="0" w:color="auto"/>
        <w:bottom w:val="none" w:sz="0" w:space="0" w:color="auto"/>
        <w:right w:val="none" w:sz="0" w:space="0" w:color="auto"/>
      </w:divBdr>
    </w:div>
    <w:div w:id="2077821896">
      <w:bodyDiv w:val="1"/>
      <w:marLeft w:val="0"/>
      <w:marRight w:val="0"/>
      <w:marTop w:val="0"/>
      <w:marBottom w:val="0"/>
      <w:divBdr>
        <w:top w:val="none" w:sz="0" w:space="0" w:color="auto"/>
        <w:left w:val="none" w:sz="0" w:space="0" w:color="auto"/>
        <w:bottom w:val="none" w:sz="0" w:space="0" w:color="auto"/>
        <w:right w:val="none" w:sz="0" w:space="0" w:color="auto"/>
      </w:divBdr>
    </w:div>
    <w:div w:id="2119326505">
      <w:bodyDiv w:val="1"/>
      <w:marLeft w:val="0"/>
      <w:marRight w:val="0"/>
      <w:marTop w:val="0"/>
      <w:marBottom w:val="0"/>
      <w:divBdr>
        <w:top w:val="none" w:sz="0" w:space="0" w:color="auto"/>
        <w:left w:val="none" w:sz="0" w:space="0" w:color="auto"/>
        <w:bottom w:val="none" w:sz="0" w:space="0" w:color="auto"/>
        <w:right w:val="none" w:sz="0" w:space="0" w:color="auto"/>
      </w:divBdr>
    </w:div>
    <w:div w:id="2124962327">
      <w:bodyDiv w:val="1"/>
      <w:marLeft w:val="0"/>
      <w:marRight w:val="0"/>
      <w:marTop w:val="0"/>
      <w:marBottom w:val="0"/>
      <w:divBdr>
        <w:top w:val="none" w:sz="0" w:space="0" w:color="auto"/>
        <w:left w:val="none" w:sz="0" w:space="0" w:color="auto"/>
        <w:bottom w:val="none" w:sz="0" w:space="0" w:color="auto"/>
        <w:right w:val="none" w:sz="0" w:space="0" w:color="auto"/>
      </w:divBdr>
    </w:div>
    <w:div w:id="21370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g\Downloads\IOPP-WordTemplateLa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FD6A7F9FCC5E8428A6841B51A520F95" ma:contentTypeVersion="14" ma:contentTypeDescription="Ein neues Dokument erstellen." ma:contentTypeScope="" ma:versionID="a3860182293552e581d31283d351ae94">
  <xsd:schema xmlns:xsd="http://www.w3.org/2001/XMLSchema" xmlns:xs="http://www.w3.org/2001/XMLSchema" xmlns:p="http://schemas.microsoft.com/office/2006/metadata/properties" xmlns:ns2="fafcb70e-056d-48dc-b177-2ed943b51090" xmlns:ns3="84c112b1-8031-4315-9d8a-5dd8e1534300" targetNamespace="http://schemas.microsoft.com/office/2006/metadata/properties" ma:root="true" ma:fieldsID="ffa006965cf108f4218e3412e3c517be" ns2:_="" ns3:_="">
    <xsd:import namespace="fafcb70e-056d-48dc-b177-2ed943b51090"/>
    <xsd:import namespace="84c112b1-8031-4315-9d8a-5dd8e153430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cb70e-056d-48dc-b177-2ed943b5109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36e84170-a5f4-4827-b0bc-64fe7b77dda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112b1-8031-4315-9d8a-5dd8e15343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fc7157-0573-4e7e-8bc5-ad3384ff4fcd}" ma:internalName="TaxCatchAll" ma:showField="CatchAllData" ma:web="84c112b1-8031-4315-9d8a-5dd8e153430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4c112b1-8031-4315-9d8a-5dd8e1534300" xsi:nil="true"/>
    <lcf76f155ced4ddcb4097134ff3c332f xmlns="fafcb70e-056d-48dc-b177-2ed943b5109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b:Source>
    <b:Year>1982</b:Year>
    <b:Volume>323</b:Volume>
    <b:BIBTEX_Entry>article</b:BIBTEX_Entry>
    <b:SourceType>JournalArticle</b:SourceType>
    <b:Title>Cutaneous mechanoreceptors in macaque monkey: temporal discharge patterns evoked by vibration, and a receptor model</b:Title>
    <b:Tag>freeman1982cutaneous</b:Tag>
    <b:Publisher>Wiley Online Library</b:Publisher>
    <b:Author>
      <b:Author>
        <b:NameList>
          <b:Person>
            <b:Last>Freeman</b:Last>
            <b:Middle>W.</b:Middle>
            <b:First>Alan</b:First>
          </b:Person>
          <b:Person>
            <b:Last>Johnson</b:Last>
            <b:Middle>O.</b:Middle>
            <b:First>Kenneth</b:First>
          </b:Person>
        </b:NameList>
      </b:Author>
    </b:Author>
    <b:Pages>21–41</b:Pages>
    <b:JournalName>The Journal of physiology</b:JournalName>
    <b:Number>1</b:Number>
    <b:RefOrder>9</b:RefOrder>
  </b:Source>
  <b:Source>
    <b:Issue>4</b:Issue>
    <b:Year>2001</b:Year>
    <b:Volume>11</b:Volume>
    <b:BIBTEX_Entry>generic</b:BIBTEX_Entry>
    <b:SourceType>Misc</b:SourceType>
    <b:Title>The roles and functions of cutaneous mechanoreceptors</b:Title>
    <b:Tag>Johnson2001</b:Tag>
    <b:BIBTEX_Abstract>Combined psychophysical and neurophysiological research has resulted in a relatively complete picture of the neural mechanisms of tactile perception. The results support the idea that each of the four mechanoreceptive afferent systems innervating the hand serves a distinctly different perceptual function, and that tactile perception can be understood as the sum of these functions. Furthermore, the receptors in each of those systems seem to be specialized for their assigned perceptual function.</b:BIBTEX_Abstract>
    <b:DOI>10.1016/S0959-4388(00)00234-8</b:DOI>
    <b:Author>
      <b:Author>
        <b:NameList>
          <b:Person>
            <b:Last>Johnson</b:Last>
            <b:Middle>O.</b:Middle>
            <b:First>K.</b:First>
          </b:Person>
        </b:NameList>
      </b:Author>
    </b:Author>
    <b:Pages>455-461</b:Pages>
    <b:JournalName>Current Opinion in Neurobiology</b:JournalName>
    <b:StandardNumber> ISBN: 0959-4388 (Print)0̊959-4388 ISSN: 0959-4388</b:StandardNumber>
    <b:PublicationTitle>The roles and functions of cutaneous mechanoreceptors</b:PublicationTitle>
    <b:RefOrder>10</b:RefOrder>
  </b:Source>
  <b:Source>
    <b:Year>1982</b:Year>
    <b:Volume>34</b:Volume>
    <b:BIBTEX_Entry>article</b:BIBTEX_Entry>
    <b:SourceType>JournalArticle</b:SourceType>
    <b:Title>Response to pressure and vibration of slowly adapting cutaneous mechanoreceptors in the human foot</b:Title>
    <b:Tag>vedel1982response</b:Tag>
    <b:Publisher>Elsevier</b:Publisher>
    <b:Author>
      <b:Author>
        <b:NameList>
          <b:Person>
            <b:Last>Vedel</b:Last>
            <b:Middle>P.</b:Middle>
            <b:First>J.</b:First>
          </b:Person>
          <b:Person>
            <b:Last>Roll</b:Last>
            <b:Middle>P.</b:Middle>
            <b:First>J.</b:First>
          </b:Person>
        </b:NameList>
      </b:Author>
    </b:Author>
    <b:Pages>289–294</b:Pages>
    <b:JournalName>Neuroscience letters</b:JournalName>
    <b:Number>3</b:Number>
    <b:RefOrder>11</b:RefOrder>
  </b:Source>
  <b:Source>
    <b:Year>2014</b:Year>
    <b:BIBTEX_Entry>incollection</b:BIBTEX_Entry>
    <b:SourceType>BookSection</b:SourceType>
    <b:Title>Vibrotactile sensation and softness perception</b:Title>
    <b:Tag>visell2014vibrotactile</b:Tag>
    <b:Publisher>Springer</b:Publisher>
    <b:BookTitle>Multisensory Softness: Perceived Compliance from Multiple Sources of Information</b:BookTitle>
    <b:Author>
      <b:Author>
        <b:NameList>
          <b:Person>
            <b:Last>Visell</b:Last>
            <b:First>Yon</b:First>
          </b:Person>
          <b:Person>
            <b:Last>Okamoto</b:Last>
            <b:First>Shogo</b:First>
          </b:Person>
        </b:NameList>
      </b:Author>
    </b:Author>
    <b:Pages>31–47</b:Pages>
    <b:ConferenceName>Multisensory Softness: Perceived Compliance from Multiple Sources of Information</b:ConferenceName>
    <b:RefOrder>12</b:RefOrder>
  </b:Source>
  <b:Source>
    <b:Year>2022</b:Year>
    <b:Volume>16</b:Volume>
    <b:BIBTEX_Entry>article</b:BIBTEX_Entry>
    <b:SourceType>JournalArticle</b:SourceType>
    <b:Title>Vibrotactile mapping of the upper extremity: Absolute perceived intensity is location-dependent; perception of relative changes is not</b:Title>
    <b:Tag>pardo2022vibrotactile</b:Tag>
    <b:Publisher>Frontiers Media SA</b:Publisher>
    <b:Author>
      <b:Author>
        <b:NameList>
          <b:Person>
            <b:Last>Pardo Jr</b:Last>
            <b:Middle>A.</b:Middle>
            <b:First>Luis</b:First>
          </b:Person>
          <b:Person>
            <b:Last>Markovic</b:Last>
            <b:First>Marko</b:First>
          </b:Person>
          <b:Person>
            <b:Last>Schilling</b:Last>
            <b:Middle>F.</b:Middle>
            <b:First>Arndt</b:First>
          </b:Person>
          <b:Person>
            <b:Last>Wilke</b:Last>
            <b:Middle>Annika</b:Middle>
            <b:First>Meike</b:First>
          </b:Person>
          <b:Person>
            <b:Last>Ernst</b:Last>
            <b:First>Jennifer</b:First>
          </b:Person>
        </b:NameList>
      </b:Author>
    </b:Author>
    <b:JournalName>Frontiers in Neuroscience</b:JournalName>
    <b:RefOrder>22</b:RefOrder>
  </b:Source>
  <b:Source>
    <b:Year>1982</b:Year>
    <b:Volume>52</b:Volume>
    <b:BIBTEX_Entry>article</b:BIBTEX_Entry>
    <b:SourceType>JournalArticle</b:SourceType>
    <b:Title>Trauma to the central and peripheral nervous systems part Ii: a statistical profile of surgical treatment new south wales 1977</b:Title>
    <b:Publisher>Wiley Online Library</b:Publisher>
    <b:Tag>selecki1982trauma</b:Tag>
    <b:Author>
      <b:Author>
        <b:NameList>
          <b:Person>
            <b:Last>Selecki</b:Last>
            <b:Middle>R.</b:Middle>
            <b:First>B.</b:First>
          </b:Person>
          <b:Person>
            <b:Last>Ring</b:Last>
            <b:Middle>T.</b:Middle>
            <b:First>I.</b:First>
          </b:Person>
          <b:Person>
            <b:Last>Simpson</b:Last>
            <b:Middle>A.</b:Middle>
            <b:First>Da</b:First>
          </b:Person>
          <b:Person>
            <b:Last>Vanderfield</b:Last>
            <b:Middle>K.</b:Middle>
            <b:First>G.</b:First>
          </b:Person>
          <b:Person>
            <b:Last>Sewell</b:Last>
            <b:Middle>F.</b:Middle>
            <b:First>M.</b:First>
          </b:Person>
        </b:NameList>
      </b:Author>
    </b:Author>
    <b:Pages>111–116</b:Pages>
    <b:JournalName>Australian and New Zealand Journal of Surgery</b:JournalName>
    <b:Number>2</b:Number>
    <b:RefOrder>17</b:RefOrder>
  </b:Source>
  <b:Source>
    <b:Year>1996</b:Year>
    <b:Volume>263</b:Volume>
    <b:BIBTEX_Entry>article</b:BIBTEX_Entry>
    <b:SourceType>JournalArticle</b:SourceType>
    <b:Title>Synaesthesia in phantom limbs induced with mirrors</b:Title>
    <b:Tag>ramachandran1996synaesthesia</b:Tag>
    <b:Publisher>The Royal Society London</b:Publisher>
    <b:BIBTEX_Abstract>Although there is a vast clinical literature on phantom limbs, there have been no experimental studies on the effects of visual input on phantom sensations. We introduce an inexpensive new device - a ‘virtual reality box’ - to resurrect the phantom visually to study such inter-sensory effects. A mirror is placed vertically on the table so that the mirror reflection of the patient’s intact hand is ‘superimposed’ on the felt position of the phantom. We used this procedure on ten patients and found the following results. 1. In six patients, when the normal hand was moved, so that the phantom was perceived to move in the mirror, it was also felt to move; i.e. kinesthetic sensations emerged in the phantom. In D.S. this effect occurred even though he had never experienced any movements in the phantom for ten years before we tested him. He found the return of sensations very enjoyable. 2. Repeated practice led to a permanent ‘disappearance’ of the phantom arm in patient D.S. and the hand became telescoped into the stump near the shoulder. 3. Using an optical trick, impossible postures - e.g. extreme hyperextension of the fingers - could be induced visually in the phantom. In one case this was felt as a transient ‘painful tug’ in the phantom. 4. Five patients experienced involuntary painful ‘clenching spasms’ in the phantom hand and in four of them the spasms were relieved when the mirror was used to facilitate ‘opening’ of the phantom hand; opening was not possible without the mirror. 5. In three patients, touching the normal hand evoked precisely localized touch sensations in the phantom. Interestingly, the referral was especially pronounced when the patients actually ‘saw’ their phantom being touched in the mirror. Indeed, in a fourth patient (R.L.) the referral occurred only if he saw his phantom being touched: a curious form of synaesthesia. These experiments lend themselves readily to imaging studies using pet and fMRi. Taken collectively, they suggest that there is a considerable amount of latent plasticity even in the adult human brain. For example, precisely organized new pathways, bridging the two cerebral hemispheres, can emerge in less than three weeks. Furthermore, there must be a great deal of back and forth interaction between vision and touch, so that the strictly modular, hierarchical model of the brain that is currently in vogue needs to be replaced with a more dynamic, interactive model, in which ‘re-entrant’ signalling plays the main role.</b:BIBTEX_Abstract>
    <b:DOI>10.1098/rspb.1996.0058</b:DOI>
    <b:Author>
      <b:Author>
        <b:NameList>
          <b:Person>
            <b:Last>Ramachandran</b:Last>
            <b:Middle>S.</b:Middle>
            <b:First>Vilayanur</b:First>
          </b:Person>
          <b:Person>
            <b:Last>Rogers-Ramachandran</b:Last>
            <b:First>Diane</b:First>
          </b:Person>
        </b:NameList>
      </b:Author>
    </b:Author>
    <b:Pages>377–386</b:Pages>
    <b:JournalName>Proceedings of the Royal Society of London. Series B: Biological Sciences</b:JournalName>
    <b:Number>1369</b:Number>
    <b:RefOrder>21</b:RefOrder>
  </b:Source>
  <b:Source>
    <b:Year>2021</b:Year>
    <b:Volume>6</b:Volume>
    <b:BIBTEX_Entry>article</b:BIBTEX_Entry>
    <b:SourceType>JournalArticle</b:SourceType>
    <b:Title>Clinical updates on phantom limb pain</b:Title>
    <b:Tag>erlenwein2021clinical</b:Tag>
    <b:Publisher>Wolters Kluwer Health</b:Publisher>
    <b:Author>
      <b:Author>
        <b:NameList>
          <b:Person>
            <b:Last>Erlenwein</b:Last>
            <b:First>Joachim</b:First>
          </b:Person>
          <b:Person>
            <b:Last>Diers</b:Last>
            <b:First>Martin</b:First>
          </b:Person>
          <b:Person>
            <b:Last>Ernst</b:Last>
            <b:First>Jennifer</b:First>
          </b:Person>
          <b:Person>
            <b:Last>Schulz</b:Last>
            <b:First>Friederike</b:First>
          </b:Person>
          <b:Person>
            <b:Last>Petzke</b:Last>
            <b:First>Frank</b:First>
          </b:Person>
        </b:NameList>
      </b:Author>
    </b:Author>
    <b:JournalName>Pain reports</b:JournalName>
    <b:Number>1</b:Number>
    <b:RefOrder>18</b:RefOrder>
  </b:Source>
  <b:Source>
    <b:Year>2015</b:Year>
    <b:BIBTEX_Entry>article</b:BIBTEX_Entry>
    <b:SourceType>JournalArticle</b:SourceType>
    <b:Title>Phantom limb pain</b:Title>
    <b:Tag>nikolajsen2015phantom</b:Tag>
    <b:Publisher>Elsevier</b:Publisher>
    <b:Author>
      <b:Author>
        <b:NameList>
          <b:Person>
            <b:Last>Nikolajsen</b:Last>
            <b:First>Lone</b:First>
          </b:Person>
          <b:Person>
            <b:Last>Christensen</b:Last>
            <b:Middle>Friesgaard</b:Middle>
            <b:First>Kristian</b:First>
          </b:Person>
        </b:NameList>
      </b:Author>
    </b:Author>
    <b:Pages>23–34</b:Pages>
    <b:JournalName>Nerves and Nerve Injuries</b:JournalName>
    <b:RefOrder>19</b:RefOrder>
  </b:Source>
  <b:Source>
    <b:Year>2022</b:Year>
    <b:BIBTEX_Entry>article</b:BIBTEX_Entry>
    <b:SourceType>JournalArticle</b:SourceType>
    <b:Title>Making sense of phantom limb pain</b:Title>
    <b:Tag>schone2022making</b:Tag>
    <b:Publisher>BMJ Publishing Group Ltd</b:Publisher>
    <b:Author>
      <b:Author>
        <b:NameList>
          <b:Person>
            <b:Last>Schone</b:Last>
            <b:Middle>R.</b:Middle>
            <b:First>Hunter</b:First>
          </b:Person>
          <b:Person>
            <b:Last>Baker</b:Last>
            <b:Middle>I.</b:Middle>
            <b:First>Chris</b:First>
          </b:Person>
          <b:Person>
            <b:Last>Katz</b:Last>
            <b:First>Joel</b:First>
          </b:Person>
          <b:Person>
            <b:Last>Nikolajsen</b:Last>
            <b:First>Lone</b:First>
          </b:Person>
          <b:Person>
            <b:Last>Limakatso</b:Last>
            <b:First>Katleho</b:First>
          </b:Person>
          <b:Person>
            <b:Last>Flor</b:Last>
            <b:First>Herta</b:First>
          </b:Person>
          <b:Person>
            <b:Last>Makin</b:Last>
            <b:Middle>R.</b:Middle>
            <b:First>Tamar</b:First>
          </b:Person>
        </b:NameList>
      </b:Author>
    </b:Author>
    <b:JournalName>Journal of Neurology, Neurosurgery &amp; Psychiatry</b:JournalName>
    <b:RefOrder>20</b:RefOrder>
  </b:Source>
  <b:Source>
    <b:Year>2012</b:Year>
    <b:Volume>59</b:Volume>
    <b:BIBTEX_Entry>article</b:BIBTEX_Entry>
    <b:SourceType>JournalArticle</b:SourceType>
    <b:Title>Vibro-and electrotactile user feedback on hand opening for myoelectric forearm prostheses</b:Title>
    <b:Tag>witteveen2012vibro</b:Tag>
    <b:Publisher>IEEE</b:Publisher>
    <b:Author>
      <b:Author>
        <b:NameList>
          <b:Person>
            <b:Last>Witteveen</b:Last>
            <b:Middle>J. B.</b:Middle>
            <b:First>Heidi</b:First>
          </b:Person>
          <b:Person>
            <b:Last>Droog</b:Last>
            <b:Middle>A.</b:Middle>
            <b:First>Ed</b:First>
          </b:Person>
          <b:Person>
            <b:Last>Rietman</b:Last>
            <b:Middle>S.</b:Middle>
            <b:First>Johan</b:First>
          </b:Person>
          <b:Person>
            <b:Last>Veltink</b:Last>
            <b:Middle>H.</b:Middle>
            <b:First>Peter</b:First>
          </b:Person>
        </b:NameList>
      </b:Author>
    </b:Author>
    <b:Pages>2219–2226</b:Pages>
    <b:JournalName>IEEE transactions on biomedical engineering</b:JournalName>
    <b:Number>8</b:Number>
    <b:RefOrder>32</b:RefOrder>
  </b:Source>
  <b:Source>
    <b:Year>2015</b:Year>
    <b:Volume>39</b:Volume>
    <b:BIBTEX_Entry>article</b:BIBTEX_Entry>
    <b:SourceType>JournalArticle</b:SourceType>
    <b:Title>Vibrotactile grasping force and hand aperture feedback for myoelectric forearm prosthesis users</b:Title>
    <b:Tag>witteveen2015vibrotactile</b:Tag>
    <b:Publisher>SAGE Publications Sage UK: London, England</b:Publisher>
    <b:Author>
      <b:Author>
        <b:NameList>
          <b:Person>
            <b:Last>Witteveen</b:Last>
            <b:Middle>J. B.</b:Middle>
            <b:First>Heidi</b:First>
          </b:Person>
          <b:Person>
            <b:Last>Rietman</b:Last>
            <b:Middle>S.</b:Middle>
            <b:First>Hans</b:First>
          </b:Person>
          <b:Person>
            <b:Last>Veltink</b:Last>
            <b:Middle>H.</b:Middle>
            <b:First>Peter</b:First>
          </b:Person>
        </b:NameList>
      </b:Author>
    </b:Author>
    <b:Pages>204–212</b:Pages>
    <b:JournalName>Prosthetics and orthotics international</b:JournalName>
    <b:Number>3</b:Number>
    <b:RefOrder>33</b:RefOrder>
  </b:Source>
  <b:Source>
    <b:Year>2018</b:Year>
    <b:Volume>15</b:Volume>
    <b:BIBTEX_Entry>article</b:BIBTEX_Entry>
    <b:SourceType>JournalArticle</b:SourceType>
    <b:Title>The clinical relevance of advanced artificial feedback in the control of a multi-functional myoelectric prosthesis</b:Title>
    <b:Tag>markovic2018clinical</b:Tag>
    <b:Publisher>BioMed Central</b:Publisher>
    <b:Author>
      <b:Author>
        <b:NameList>
          <b:Person>
            <b:Last>Markovic</b:Last>
            <b:First>Marko</b:First>
          </b:Person>
          <b:Person>
            <b:Last>Schweisfurth</b:Last>
            <b:Middle>A.</b:Middle>
            <b:First>Meike</b:First>
          </b:Person>
          <b:Person>
            <b:Last>Engels</b:Last>
            <b:Middle>F.</b:Middle>
            <b:First>Leonard</b:First>
          </b:Person>
          <b:Person>
            <b:Last>Bentz</b:Last>
            <b:First>Tashina</b:First>
          </b:Person>
          <b:Person>
            <b:Last>Wüstefeld</b:Last>
            <b:First>Daniela</b:First>
          </b:Person>
          <b:Person>
            <b:Last>Farina</b:Last>
            <b:First>Dario</b:First>
          </b:Person>
          <b:Person>
            <b:Last>Dosen</b:Last>
            <b:First>Strahinja</b:First>
          </b:Person>
        </b:NameList>
      </b:Author>
    </b:Author>
    <b:Pages>1–15</b:Pages>
    <b:JournalName>Journal of neuroengineering and rehabilitation</b:JournalName>
    <b:Number>1</b:Number>
    <b:RefOrder>34</b:RefOrder>
  </b:Source>
  <b:Source>
    <b:Tag>21Ab</b:Tag>
    <b:SourceType>InternetSite</b:SourceType>
    <b:Guid>{D9918CF3-FD07-44F0-BCCE-310282D99411}</b:Guid>
    <b:ProductionCompany>Engineering Acoustics Inc</b:ProductionCompany>
    <b:YearAccessed>2021</b:YearAccessed>
    <b:MonthAccessed>08</b:MonthAccessed>
    <b:DayAccessed>20</b:DayAccessed>
    <b:URL>https://www.eaiinfo.com/product/c2/</b:URL>
    <b:RefOrder>24</b:RefOrder>
  </b:Source>
  <b:Source>
    <b:Year>1834</b:Year>
    <b:BIBTEX_Entry>article</b:BIBTEX_Entry>
    <b:SourceType>JournalArticle</b:SourceType>
    <b:Title>“Weber's Law of Just Noticeable Differences</b:Title>
    <b:Tag>weber1834weber</b:Tag>
    <b:Author>
      <b:Author>
        <b:NameList>
          <b:Person>
            <b:Last>Weber</b:Last>
            <b:Middle>Heinrich</b:Middle>
            <b:First>Ernst</b:First>
          </b:Person>
        </b:NameList>
      </b:Author>
    </b:Author>
    <b:JournalName>povzetek iz USD Internet Sensation &amp; Perception Laboratory, dostopno: http://apps. usd. edu/coglab/WebersLaw. html</b:JournalName>
    <b:RefOrder>26</b:RefOrder>
  </b:Source>
  <b:Source>
    <b:Year>2013</b:Year>
    <b:Volume>94</b:Volume>
    <b:BIBTEX_Entry>article</b:BIBTEX_Entry>
    <b:SourceType>JournalArticle</b:SourceType>
    <b:Title>Sensibility of the stump in adults with an acquired major upper extremity amputation</b:Title>
    <b:Tag>van2013sensibility</b:Tag>
    <b:Publisher>Elsevier</b:Publisher>
    <b:Author>
      <b:Author>
        <b:NameList>
          <b:Person>
            <b:Last>van Gils</b:Last>
            <b:First>Willemijn</b:First>
          </b:Person>
          <b:Person>
            <b:Last>Reinders-Messelink</b:Last>
            <b:Middle>A.</b:Middle>
            <b:First>Heleen</b:First>
          </b:Person>
          <b:Person>
            <b:Last>Smit-Klaij</b:Last>
            <b:First>Frida</b:First>
          </b:Person>
          <b:Person>
            <b:Last>Bongers</b:Last>
            <b:Middle>M.</b:Middle>
            <b:First>Raoul</b:First>
          </b:Person>
          <b:Person>
            <b:Last>Dijkstra</b:Last>
            <b:Middle>U.</b:Middle>
            <b:First>Pieter</b:First>
          </b:Person>
          <b:Person>
            <b:Last>van der Sluis</b:Last>
            <b:Middle>K.</b:Middle>
            <b:First>Corry</b:First>
          </b:Person>
        </b:NameList>
      </b:Author>
    </b:Author>
    <b:Pages>2179–2185</b:Pages>
    <b:JournalName>Archives of Physical Medicine and Rehabilitation</b:JournalName>
    <b:Number>11</b:Number>
    <b:RefOrder>15</b:RefOrder>
  </b:Source>
  <b:Source>
    <b:Year>2022</b:Year>
    <b:Volume>19</b:Volume>
    <b:BIBTEX_Entry>article</b:BIBTEX_Entry>
    <b:SourceType>JournalArticle</b:SourceType>
    <b:Title>Intrinsic somatosensory feedback supports motor control and learning to operate artificial body parts</b:Title>
    <b:Tag>amoruso2022intrinsic</b:Tag>
    <b:Publisher>IOP Publishing</b:Publisher>
    <b:Author>
      <b:Author>
        <b:NameList>
          <b:Person>
            <b:Last>Amoruso</b:Last>
            <b:First>E.</b:First>
          </b:Person>
          <b:Person>
            <b:Last>Dowdall</b:Last>
            <b:First>L.</b:First>
          </b:Person>
          <b:Person>
            <b:Last>Kollamkulam</b:Last>
            <b:Middle>T.</b:Middle>
            <b:First>M.</b:First>
          </b:Person>
          <b:Person>
            <b:Last>Ukaegbu</b:Last>
            <b:First>O.</b:First>
          </b:Person>
          <b:Person>
            <b:Last>Kieliba</b:Last>
            <b:First>P.</b:First>
          </b:Person>
          <b:Person>
            <b:Last>Ng</b:Last>
            <b:First>T.</b:First>
          </b:Person>
          <b:Person>
            <b:Last>Dempsey-Jones</b:Last>
            <b:First>H.</b:First>
          </b:Person>
          <b:Person>
            <b:Last>Clode</b:Last>
            <b:First>D.</b:First>
          </b:Person>
          <b:Person>
            <b:Last>Makin</b:Last>
            <b:Middle>R.</b:Middle>
            <b:First>T.</b:First>
          </b:Person>
        </b:NameList>
      </b:Author>
    </b:Author>
    <b:Pages>016006</b:Pages>
    <b:JournalName>Journal of Neural Engineering</b:JournalName>
    <b:Number>1</b:Number>
    <b:RefOrder>29</b:RefOrder>
  </b:Source>
  <b:Source>
    <b:Year>2019</b:Year>
    <b:BIBTEX_Entry>article</b:BIBTEX_Entry>
    <b:SourceType>JournalArticle</b:SourceType>
    <b:Title>Upper limb amputation</b:Title>
    <b:Tag>maduri2019upper</b:Tag>
    <b:Author>
      <b:Author>
        <b:NameList>
          <b:Person>
            <b:Last>Maduri</b:Last>
            <b:First>Prathusha</b:First>
          </b:Person>
          <b:Person>
            <b:Last>Akhondi</b:Last>
            <b:First>Hossein</b:First>
          </b:Person>
        </b:NameList>
      </b:Author>
    </b:Author>
    <b:RefOrder>31</b:RefOrder>
  </b:Source>
  <b:Source>
    <b:Tag>Bjö16</b:Tag>
    <b:SourceType>JournalArticle</b:SourceType>
    <b:Guid>{7F50FC11-A3A2-4158-9076-7FF26045EAA9}</b:Guid>
    <b:Title>Sensory qualities of the phantom hand map in the residual forearm of amputees</b:Title>
    <b:Year>2016</b:Year>
    <b:Author>
      <b:Author>
        <b:NameList>
          <b:Person>
            <b:Last>Björkman</b:Last>
            <b:First>Anders</b:First>
          </b:Person>
          <b:Person>
            <b:Last>Wijk</b:Last>
            <b:First>Ulrika</b:First>
          </b:Person>
          <b:Person>
            <b:Last>Antfolk</b:Last>
            <b:First>Christian</b:First>
          </b:Person>
          <b:Person>
            <b:Last>Björkman-Burtscher</b:Last>
            <b:First>Isabella</b:First>
          </b:Person>
          <b:Person>
            <b:Last>Rosén</b:Last>
            <b:First>Birgitta</b:First>
          </b:Person>
        </b:NameList>
      </b:Author>
    </b:Author>
    <b:JournalName>Journal of rehabilitation medicine</b:JournalName>
    <b:Pages>70-365</b:Pages>
    <b:Volume>48</b:Volume>
    <b:Issue>4</b:Issue>
    <b:RefOrder>13</b:RefOrder>
  </b:Source>
  <b:Source>
    <b:Tag>Iva24</b:Tag>
    <b:SourceType>ConferenceProceedings</b:SourceType>
    <b:Guid>{B8A25FF7-9BEE-4F48-9443-3A2A724C742C}</b:Guid>
    <b:Author>
      <b:Author>
        <b:NameList>
          <b:Person>
            <b:Last>Ivani</b:Last>
            <b:First>Alessia</b:First>
            <b:Middle>Silvia</b:Middle>
          </b:Person>
          <b:Person>
            <b:Last>Barontini</b:Last>
            <b:First>Federica</b:First>
          </b:Person>
          <b:Person>
            <b:Last>Catalano</b:Last>
            <b:First>Manuel</b:First>
            <b:Middle>G</b:Middle>
          </b:Person>
          <b:Person>
            <b:Last>Grioli</b:Last>
            <b:First>Giorgio</b:First>
          </b:Person>
          <b:Person>
            <b:Last>Bianchi</b:Last>
            <b:First>Matteo</b:First>
          </b:Person>
          <b:Person>
            <b:Last>Bicchi</b:Last>
            <b:First>Antonio</b:First>
          </b:Person>
        </b:NameList>
      </b:Author>
    </b:Author>
    <b:Title>Prosthetic Upper-Limb Sensory Enhancement (PULSE): a Dual Haptic Feedback Device in a Prosthetic Socket</b:Title>
    <b:Year>2024</b:Year>
    <b:ConferenceName>2024 IEEE International Conference on Robotics and Automation (ICRA)</b:ConferenceName>
    <b:RefOrder>28</b:RefOrder>
  </b:Source>
  <b:Source>
    <b:Tag>Joh02</b:Tag>
    <b:SourceType>JournalArticle</b:SourceType>
    <b:Guid>{8420C1C7-9C8B-4F7C-8FC3-AB4FE07CCA8B}</b:Guid>
    <b:Author>
      <b:Author>
        <b:NameList>
          <b:Person>
            <b:Last>Johnson</b:Last>
            <b:First>Lindy</b:First>
          </b:Person>
          <b:Person>
            <b:Last>Hickey</b:Last>
            <b:First>Annabel</b:First>
          </b:Person>
          <b:Person>
            <b:Last>Scoullar</b:Last>
            <b:First>Barbara</b:First>
          </b:Person>
          <b:Person>
            <b:Last>Chondros</b:Last>
            <b:First>Patty</b:First>
          </b:Person>
        </b:NameList>
      </b:Author>
    </b:Author>
    <b:Title>Upper limb sensation in children with congenital limb deficiencies: Implications for function and prosthetic Use</b:Title>
    <b:JournalName>British Journal of Occupational Therapy</b:JournalName>
    <b:Year>2002</b:Year>
    <b:Pages>327-334</b:Pages>
    <b:Volume>65</b:Volume>
    <b:Issue>7</b:Issue>
    <b:RefOrder>14</b:RefOrder>
  </b:Source>
  <b:Source>
    <b:Tag>Sin15</b:Tag>
    <b:SourceType>JournalArticle</b:SourceType>
    <b:Guid>{4B372BEA-E229-4288-AD93-DFCABDC86560}</b:Guid>
    <b:Author>
      <b:Author>
        <b:NameList>
          <b:Person>
            <b:Last>Sinha</b:Last>
            <b:First>Sumit</b:First>
          </b:Person>
          <b:Person>
            <b:Last>Pemmaiah</b:Last>
            <b:First>Devi</b:First>
          </b:Person>
          <b:Person>
            <b:Last>Midha</b:Last>
            <b:First>Rajiv</b:First>
          </b:Person>
        </b:NameList>
      </b:Author>
    </b:Author>
    <b:Title>Management of brachial plexus injuries in adults: Clinical evaluation and diagnosis</b:Title>
    <b:JournalName>Neurology India</b:JournalName>
    <b:Year>2015</b:Year>
    <b:Pages>918-925</b:Pages>
    <b:Volume>63</b:Volume>
    <b:Issue>6</b:Issue>
    <b:RefOrder>16</b:RefOrder>
  </b:Source>
  <b:Source>
    <b:Year>2023</b:Year>
    <b:Volume>139</b:Volume>
    <b:BIBTEX_Entry>article</b:BIBTEX_Entry>
    <b:SourceType>JournalArticle</b:SourceType>
    <b:Title>Axonal mapping of motor and sensory components within the ulnar nerve and its branches</b:Title>
    <b:Publisher>American Association of Neurological Surgeons</b:Publisher>
    <b:Tag>Tereshenko2023</b:Tag>
    <b:Author>
      <b:Author>
        <b:NameList>
          <b:Person>
            <b:Last>Tereshenko</b:Last>
            <b:First>Vlad</b:First>
          </b:Person>
          <b:Person>
            <b:Last>Maierhofer</b:Last>
            <b:First>Udo</b:First>
          </b:Person>
          <b:Person>
            <b:Last>Hruby</b:Last>
            <b:Middle>A.</b:Middle>
            <b:First>Laura</b:First>
          </b:Person>
          <b:Person>
            <b:Last>Klepetko</b:Last>
            <b:First>Johanna</b:First>
          </b:Person>
          <b:Person>
            <b:Last>Dotzauer</b:Last>
            <b:Middle>C.</b:Middle>
            <b:First>Dominik</b:First>
          </b:Person>
          <b:Person>
            <b:Last>Politikou</b:Last>
            <b:First>Olga</b:First>
          </b:Person>
          <b:Person>
            <b:Last>Laengle</b:Last>
            <b:First>Gregor</b:First>
          </b:Person>
          <b:Person>
            <b:Last>Luft</b:Last>
            <b:First>Matthias</b:First>
          </b:Person>
          <b:Person>
            <b:Last>Festin</b:Last>
            <b:First>Christopher</b:First>
          </b:Person>
          <b:Person>
            <b:Last>Blumer</b:Last>
            <b:First>Roland</b:First>
          </b:Person>
          <b:Person>
            <b:Last>others</b:Last>
          </b:Person>
        </b:NameList>
      </b:Author>
    </b:Author>
    <b:Pages>1396–1404</b:Pages>
    <b:JournalName>Journal of Neurosurgery</b:JournalName>
    <b:Number>5</b:Number>
    <b:RefOrder>1</b:RefOrder>
  </b:Source>
  <b:Source>
    <b:Year>2022</b:Year>
    <b:BIBTEX_Entry>inproceedings</b:BIBTEX_Entry>
    <b:SourceType>ConferenceProceedings</b:SourceType>
    <b:Title>Virtual Reality combined with Robotic facilitated movements for pain management and sensory stimulation of the upper limb following a Brachial Plexus injury: A case study</b:Title>
    <b:Tag>Snow2022</b:Tag>
    <b:BookTitle>2022 International Conference on Rehabilitation Robotics (ICORR)</b:BookTitle>
    <b:Author>
      <b:Author>
        <b:NameList>
          <b:Person>
            <b:Last>Snow</b:Last>
            <b:Middle>W.</b:Middle>
            <b:First>Peter</b:First>
          </b:Person>
          <b:Person>
            <b:Last>Dimante</b:Last>
            <b:First>Dace</b:First>
          </b:Person>
          <b:Person>
            <b:Last>Sinisi</b:Last>
            <b:First>Marco</b:First>
          </b:Person>
          <b:Person>
            <b:Last>Loureiro</b:Last>
            <b:Middle>C. V.</b:Middle>
            <b:First>Rui</b:First>
          </b:Person>
        </b:NameList>
      </b:Author>
    </b:Author>
    <b:Pages>1–6</b:Pages>
    <b:ConferenceName>2022 International Conference on Rehabilitation Robotics (ICORR)</b:ConferenceName>
    <b:RefOrder>30</b:RefOrder>
  </b:Source>
  <b:Source>
    <b:Year>2017</b:Year>
    <b:Volume>14</b:Volume>
    <b:BIBTEX_Entry>article</b:BIBTEX_Entry>
    <b:SourceType>JournalArticle</b:SourceType>
    <b:Title>A review of invasive and non-invasive sensory feedback in upper limb prostheses</b:Title>
    <b:Publisher>Taylor &amp; Francis</b:Publisher>
    <b:Tag>Svensson2017</b:Tag>
    <b:Author>
      <b:Author>
        <b:NameList>
          <b:Person>
            <b:Last>Svensson</b:Last>
            <b:First>Pamela</b:First>
          </b:Person>
          <b:Person>
            <b:Last>Wijk</b:Last>
            <b:First>Ulrika</b:First>
          </b:Person>
          <b:Person>
            <b:Last>Björkman</b:Last>
            <b:First>Anders</b:First>
          </b:Person>
          <b:Person>
            <b:Last>Antfolk</b:Last>
            <b:First>Christian</b:First>
          </b:Person>
        </b:NameList>
      </b:Author>
    </b:Author>
    <b:Pages>439–447</b:Pages>
    <b:JournalName>Expert review of medical devices</b:JournalName>
    <b:Number>6</b:Number>
    <b:RefOrder>5</b:RefOrder>
  </b:Source>
  <b:Source>
    <b:Year>2024</b:Year>
    <b:Volume>1</b:Volume>
    <b:BIBTEX_Entry>article</b:BIBTEX_Entry>
    <b:SourceType>JournalArticle</b:SourceType>
    <b:Title>Wearable haptics for virtual reality and beyond</b:Title>
    <b:Publisher>Nature Publishing Group UK London</b:Publisher>
    <b:Tag>Frisoli2024</b:Tag>
    <b:Author>
      <b:Author>
        <b:NameList>
          <b:Person>
            <b:Last>Frisoli</b:Last>
            <b:First>Antonio</b:First>
          </b:Person>
          <b:Person>
            <b:Last>Leonardis</b:Last>
            <b:First>Daniele</b:First>
          </b:Person>
        </b:NameList>
      </b:Author>
    </b:Author>
    <b:Pages>666–679</b:Pages>
    <b:JournalName>Nature Reviews Electrical Engineering</b:JournalName>
    <b:Number>10</b:Number>
    <b:RefOrder>4</b:RefOrder>
  </b:Source>
  <b:Source>
    <b:Year>2025</b:Year>
    <b:BIBTEX_Entry>article</b:BIBTEX_Entry>
    <b:SourceType>JournalArticle</b:SourceType>
    <b:Title>Wearable multi-sensory haptic devices</b:Title>
    <b:Publisher>Nature Publishing Group UK London</b:Publisher>
    <b:Tag>Fleck2025</b:Tag>
    <b:Author>
      <b:Author>
        <b:NameList>
          <b:Person>
            <b:Last>Fleck</b:Last>
            <b:Middle>J.</b:Middle>
            <b:First>Joshua</b:First>
          </b:Person>
          <b:Person>
            <b:Last>Zook</b:Last>
            <b:Middle>A.</b:Middle>
            <b:First>Zane</b:First>
          </b:Person>
          <b:Person>
            <b:Last>Clark</b:Last>
            <b:Middle>P.</b:Middle>
            <b:First>Janelle</b:First>
          </b:Person>
          <b:Person>
            <b:Last>Preston</b:Last>
            <b:Middle>J.</b:Middle>
            <b:First>Daniel</b:First>
          </b:Person>
          <b:Person>
            <b:Last>Lipomi</b:Last>
            <b:Middle>J.</b:Middle>
            <b:First>Darren</b:First>
          </b:Person>
          <b:Person>
            <b:Last>Pacchierotti</b:Last>
            <b:First>Claudio</b:First>
          </b:Person>
          <b:Person>
            <b:Last>O’Malley</b:Last>
            <b:Middle>K.</b:Middle>
            <b:First>Marcia</b:First>
          </b:Person>
        </b:NameList>
      </b:Author>
    </b:Author>
    <b:Pages>1–15</b:Pages>
    <b:JournalName>Nature Reviews Bioengineering</b:JournalName>
    <b:RefOrder>3</b:RefOrder>
  </b:Source>
  <b:Source>
    <b:Year>2021</b:Year>
    <b:Volume>18</b:Volume>
    <b:BIBTEX_Entry>article</b:BIBTEX_Entry>
    <b:SourceType>JournalArticle</b:SourceType>
    <b:Title>Wearable vibrotactile stimulation for upper extremity rehabilitation in chronic stroke: clinical feasibility trial using the VTS Glove</b:Title>
    <b:Publisher>Springer</b:Publisher>
    <b:Tag>Seim2021</b:Tag>
    <b:Author>
      <b:Author>
        <b:NameList>
          <b:Person>
            <b:Last>Seim</b:Last>
            <b:Middle>E.</b:Middle>
            <b:First>Caitlyn</b:First>
          </b:Person>
          <b:Person>
            <b:Last>Wolf</b:Last>
            <b:Middle>L.</b:Middle>
            <b:First>Steven</b:First>
          </b:Person>
          <b:Person>
            <b:Last>Starner</b:Last>
            <b:Middle>E.</b:Middle>
            <b:First>Thad</b:First>
          </b:Person>
        </b:NameList>
      </b:Author>
    </b:Author>
    <b:Pages>1–11</b:Pages>
    <b:JournalName>Journal of neuroengineering and rehabilitation</b:JournalName>
    <b:RefOrder>8</b:RefOrder>
  </b:Source>
  <b:Source>
    <b:Year>2020</b:Year>
    <b:Volume>14</b:Volume>
    <b:BIBTEX_Entry>article</b:BIBTEX_Entry>
    <b:SourceType>JournalArticle</b:SourceType>
    <b:Title>A review of sensory feedback in upper-limb prostheses from the perspective of human motor control</b:Title>
    <b:Publisher>Frontiers Media SA</b:Publisher>
    <b:Tag>Sensinger2020</b:Tag>
    <b:Author>
      <b:Author>
        <b:NameList>
          <b:Person>
            <b:Last>Sensinger</b:Last>
            <b:Middle>W.</b:Middle>
            <b:First>Jonathon</b:First>
          </b:Person>
          <b:Person>
            <b:Last>Dosen</b:Last>
            <b:First>Strahinja</b:First>
          </b:Person>
        </b:NameList>
      </b:Author>
    </b:Author>
    <b:Pages>345</b:Pages>
    <b:JournalName>Frontiers in neuroscience</b:JournalName>
    <b:RefOrder>7</b:RefOrder>
  </b:Source>
  <b:Source>
    <b:Year>2024</b:Year>
    <b:BIBTEX_Entry>article</b:BIBTEX_Entry>
    <b:SourceType>JournalArticle</b:SourceType>
    <b:Title>An instrumented glove for restoring sensorimotor function of the hand through augmented sensory feedback</b:Title>
    <b:Publisher>IEEE</b:Publisher>
    <b:Tag>Vendrame2024</b:Tag>
    <b:Author>
      <b:Author>
        <b:NameList>
          <b:Person>
            <b:Last>Vendrame</b:Last>
            <b:First>Eleonora</b:First>
          </b:Person>
          <b:Person>
            <b:Last>Cappello</b:Last>
            <b:First>Leonardo</b:First>
          </b:Person>
          <b:Person>
            <b:Last>Mori</b:Last>
            <b:First>Tommaso</b:First>
          </b:Person>
          <b:Person>
            <b:Last>Baldi</b:Last>
            <b:First>Rebecca</b:First>
          </b:Person>
          <b:Person>
            <b:Last>Controzzi</b:Last>
            <b:First>Marco</b:First>
          </b:Person>
          <b:Person>
            <b:Last>Cipriani</b:Last>
            <b:First>Christian</b:First>
          </b:Person>
        </b:NameList>
      </b:Author>
    </b:Author>
    <b:JournalName>IEEE Transactions on Neural Systems and Rehabilitation Engineering</b:JournalName>
    <b:RefOrder>6</b:RefOrder>
  </b:Source>
  <b:Source>
    <b:Year>2023</b:Year>
    <b:Volume>14</b:Volume>
    <b:BIBTEX_Entry>article</b:BIBTEX_Entry>
    <b:SourceType>JournalArticle</b:SourceType>
    <b:Title>Review of rehabilitation protocols for brachial plexus injury</b:Title>
    <b:Publisher>Frontiers Media SA</b:Publisher>
    <b:Tag>Li2023</b:Tag>
    <b:Author>
      <b:Author>
        <b:NameList>
          <b:Person>
            <b:Last>Li</b:Last>
            <b:First>Haijun</b:First>
          </b:Person>
          <b:Person>
            <b:Last>Chen</b:Last>
            <b:First>Jinxiu</b:First>
          </b:Person>
          <b:Person>
            <b:Last>Wang</b:Last>
            <b:First>Juehan</b:First>
          </b:Person>
          <b:Person>
            <b:Last>Zhang</b:Last>
            <b:First>Tianfang</b:First>
          </b:Person>
          <b:Person>
            <b:Last>Chen</b:Last>
            <b:First>Zuobing</b:First>
          </b:Person>
        </b:NameList>
      </b:Author>
    </b:Author>
    <b:Pages>1084223</b:Pages>
    <b:JournalName>Frontiers in Neurology</b:JournalName>
    <b:RefOrder>23</b:RefOrder>
  </b:Source>
  <b:Source>
    <b:Year>2017</b:Year>
    <b:Volume>48</b:Volume>
    <b:BIBTEX_Entry>article</b:BIBTEX_Entry>
    <b:SourceType>JournalArticle</b:SourceType>
    <b:Title>Manual control cybernetics: State-of-the-art and current trends</b:Title>
    <b:Publisher>IEEE</b:Publisher>
    <b:Tag>Mulder2017</b:Tag>
    <b:Author>
      <b:Author>
        <b:NameList>
          <b:Person>
            <b:Last>Mulder</b:Last>
            <b:First>Max</b:First>
          </b:Person>
          <b:Person>
            <b:Last>Pool</b:Last>
            <b:Middle>M.</b:Middle>
            <b:First>Daan</b:First>
          </b:Person>
          <b:Person>
            <b:Last>Abbink</b:Last>
            <b:Middle>A.</b:Middle>
            <b:First>David</b:First>
          </b:Person>
          <b:Person>
            <b:Last>Boer</b:Last>
            <b:Middle>R.</b:Middle>
            <b:First>Erwin</b:First>
          </b:Person>
          <b:Person>
            <b:Last>Zaal</b:Last>
            <b:Middle>M. T.</b:Middle>
            <b:First>Peter</b:First>
          </b:Person>
          <b:Person>
            <b:Last>Drop</b:Last>
            <b:Middle>M.</b:Middle>
            <b:First>Frank</b:First>
          </b:Person>
          <b:Person>
            <b:Last>van der El</b:Last>
            <b:First>Kasper</b:First>
          </b:Person>
          <b:Person>
            <b:Last>van Paassen</b:Last>
            <b:Middle>M.</b:Middle>
            <b:First>Marinus</b:First>
          </b:Person>
        </b:NameList>
      </b:Author>
    </b:Author>
    <b:Pages>468–485</b:Pages>
    <b:JournalName>IEEE Transactions on Human-Machine Systems</b:JournalName>
    <b:Number>5</b:Number>
    <b:RefOrder>27</b:RefOrder>
  </b:Source>
  <b:Source>
    <b:Year>2016</b:Year>
    <b:BIBTEX_Entry>book</b:BIBTEX_Entry>
    <b:SourceType>Book</b:SourceType>
    <b:Title>Psychophysics: a practical introduction</b:Title>
    <b:Publisher>Academic Press</b:Publisher>
    <b:Tag>Prins2016</b:Tag>
    <b:Author>
      <b:Author>
        <b:NameList>
          <b:Person>
            <b:Last>Prins</b:Last>
            <b:First>Nicolaas</b:First>
          </b:Person>
          <b:Person>
            <b:Last>others</b:Last>
          </b:Person>
        </b:NameList>
      </b:Author>
    </b:Author>
    <b:RefOrder>25</b:RefOrder>
  </b:Source>
  <b:Source>
    <b:Year>2022</b:Year>
    <b:Volume>240</b:Volume>
    <b:BIBTEX_Entry>article</b:BIBTEX_Entry>
    <b:SourceType>JournalArticle</b:SourceType>
    <b:Title>Control of arm movements in Friedreich’s ataxia patients: role of sensory feedback</b:Title>
    <b:Publisher>Springer</b:Publisher>
    <b:Tag>Zhang2022</b:Tag>
    <b:Author>
      <b:Author>
        <b:NameList>
          <b:Person>
            <b:Last>Zhang</b:Last>
            <b:First>Lei</b:First>
          </b:Person>
          <b:Person>
            <b:Last>Straube</b:Last>
            <b:First>Andreas</b:First>
          </b:Person>
          <b:Person>
            <b:Last>Eggert</b:Last>
            <b:First>Thomas</b:First>
          </b:Person>
        </b:NameList>
      </b:Author>
    </b:Author>
    <b:Pages>1411–1422</b:Pages>
    <b:JournalName>Experimental Brain Research</b:JournalName>
    <b:Number>5</b:Number>
    <b:RefOrder>2</b:RefOrder>
  </b:Source>
</b:Sources>
</file>

<file path=customXml/itemProps1.xml><?xml version="1.0" encoding="utf-8"?>
<ds:datastoreItem xmlns:ds="http://schemas.openxmlformats.org/officeDocument/2006/customXml" ds:itemID="{73A14BC6-7C60-4081-A84D-894124DA7646}">
  <ds:schemaRefs>
    <ds:schemaRef ds:uri="http://schemas.microsoft.com/sharepoint/v3/contenttype/forms"/>
  </ds:schemaRefs>
</ds:datastoreItem>
</file>

<file path=customXml/itemProps2.xml><?xml version="1.0" encoding="utf-8"?>
<ds:datastoreItem xmlns:ds="http://schemas.openxmlformats.org/officeDocument/2006/customXml" ds:itemID="{7052CB91-E324-439A-A54D-3664D6D04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cb70e-056d-48dc-b177-2ed943b51090"/>
    <ds:schemaRef ds:uri="84c112b1-8031-4315-9d8a-5dd8e1534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AE812-0BDD-433C-9F44-805A1E0FD9A9}">
  <ds:schemaRefs>
    <ds:schemaRef ds:uri="http://schemas.microsoft.com/office/2006/metadata/properties"/>
    <ds:schemaRef ds:uri="http://schemas.microsoft.com/office/infopath/2007/PartnerControls"/>
    <ds:schemaRef ds:uri="84c112b1-8031-4315-9d8a-5dd8e1534300"/>
    <ds:schemaRef ds:uri="fafcb70e-056d-48dc-b177-2ed943b51090"/>
  </ds:schemaRefs>
</ds:datastoreItem>
</file>

<file path=customXml/itemProps4.xml><?xml version="1.0" encoding="utf-8"?>
<ds:datastoreItem xmlns:ds="http://schemas.openxmlformats.org/officeDocument/2006/customXml" ds:itemID="{B84CEE04-470B-42DB-8E22-6E803DF445E1}">
  <ds:schemaRefs>
    <ds:schemaRef ds:uri="http://schemas.openxmlformats.org/officeDocument/2006/bibliography"/>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IOPP-WordTemplateLarge.dotx</Template>
  <TotalTime>1</TotalTime>
  <Pages>1</Pages>
  <Words>903</Words>
  <Characters>5148</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Eggleton</dc:creator>
  <cp:keywords/>
  <dc:description/>
  <cp:lastModifiedBy>Victor,Maria Flora</cp:lastModifiedBy>
  <cp:revision>11</cp:revision>
  <cp:lastPrinted>2024-06-05T10:33:00Z</cp:lastPrinted>
  <dcterms:created xsi:type="dcterms:W3CDTF">2025-07-21T12:39:00Z</dcterms:created>
  <dcterms:modified xsi:type="dcterms:W3CDTF">2026-04-24T07:05:00Z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9339fe5d0780bf477f5d5c1e208842bc93f2dcf5679a7b0c0f6dfaf75c83765b</vt:lpwstr>
  </property>
  <property fmtid="{D5CDD505-2E9C-101B-9397-08002B2CF9AE}" pid="3" name="ContentTypeId">
    <vt:lpwstr>0x0101005FD6A7F9FCC5E8428A6841B51A520F95</vt:lpwstr>
  </property>
  <property fmtid="{D5CDD505-2E9C-101B-9397-08002B2CF9AE}" pid="4" name="MediaServiceImageTags">
    <vt:lpwstr/>
  </property>
</Properties>
</file>