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748DE" w14:textId="77777777" w:rsidR="00B82B15" w:rsidRPr="0002317C" w:rsidRDefault="00A626D4" w:rsidP="00B82B15">
      <w:pPr>
        <w:rPr>
          <w:rFonts w:ascii="Times New Roman" w:hAnsi="Times New Roman" w:cs="Times New Roman"/>
          <w:color w:val="000000" w:themeColor="text1"/>
          <w:sz w:val="22"/>
        </w:rPr>
      </w:pP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Supplementa</w:t>
      </w:r>
      <w:r w:rsidR="003026FF"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l</w:t>
      </w: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 xml:space="preserve"> </w:t>
      </w:r>
      <w:r w:rsidR="00B82B15"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Table</w:t>
      </w: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 xml:space="preserve"> 1. </w:t>
      </w:r>
      <w:r w:rsidR="00B82B15" w:rsidRPr="0002317C">
        <w:rPr>
          <w:rFonts w:ascii="Times New Roman" w:hAnsi="Times New Roman" w:cs="Times New Roman"/>
          <w:color w:val="000000" w:themeColor="text1"/>
          <w:sz w:val="22"/>
        </w:rPr>
        <w:t>Baseline clinical characteristics of the study participants</w:t>
      </w:r>
    </w:p>
    <w:tbl>
      <w:tblPr>
        <w:tblW w:w="8927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79"/>
        <w:gridCol w:w="2267"/>
        <w:gridCol w:w="2268"/>
        <w:gridCol w:w="558"/>
        <w:gridCol w:w="397"/>
        <w:gridCol w:w="558"/>
      </w:tblGrid>
      <w:tr w:rsidR="003A66A8" w:rsidRPr="0002317C" w14:paraId="6B3F0070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336FA" w14:textId="77777777" w:rsidR="00B82B15" w:rsidRPr="0002317C" w:rsidRDefault="00B82B15" w:rsidP="00835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Characteristic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0F5DB" w14:textId="77777777" w:rsidR="00B82B15" w:rsidRPr="0002317C" w:rsidRDefault="00B82B15" w:rsidP="00835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Training Group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48EA6" w14:textId="77777777" w:rsidR="00B82B15" w:rsidRPr="0002317C" w:rsidRDefault="00B82B15" w:rsidP="00835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Control Group</w:t>
            </w:r>
          </w:p>
        </w:tc>
        <w:tc>
          <w:tcPr>
            <w:tcW w:w="95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2B16A13" w14:textId="77777777" w:rsidR="00B82B15" w:rsidRPr="0002317C" w:rsidRDefault="00B82B15" w:rsidP="00835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 value</w:t>
            </w:r>
          </w:p>
        </w:tc>
      </w:tr>
      <w:tr w:rsidR="003A66A8" w:rsidRPr="0002317C" w14:paraId="216B2C26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0C8F7" w14:textId="77777777" w:rsidR="00B82B15" w:rsidRPr="0002317C" w:rsidRDefault="00B82B15" w:rsidP="00835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A9B4D" w14:textId="77777777" w:rsidR="00B82B15" w:rsidRPr="0002317C" w:rsidRDefault="00B82B15" w:rsidP="00835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(n=17)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49E48" w14:textId="77777777" w:rsidR="00B82B15" w:rsidRPr="0002317C" w:rsidRDefault="00B82B15" w:rsidP="00835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(n=16)</w:t>
            </w:r>
          </w:p>
        </w:tc>
        <w:tc>
          <w:tcPr>
            <w:tcW w:w="95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21890AAC" w14:textId="77777777" w:rsidR="00B82B15" w:rsidRPr="0002317C" w:rsidRDefault="00B82B15" w:rsidP="00835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A66A8" w:rsidRPr="0002317C" w14:paraId="0389F38B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9621B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Age (years)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57767" w14:textId="63CBE704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56.31 ± 10.50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A335" w14:textId="2BB5F4A9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58.06 ± 11.13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BD43D" w14:textId="54554B78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0.651</w:t>
            </w:r>
          </w:p>
        </w:tc>
      </w:tr>
      <w:tr w:rsidR="003A66A8" w:rsidRPr="0002317C" w14:paraId="447F5E10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0C4A1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Sex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49F9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6CE77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B927B" w14:textId="2FDADA41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0.383</w:t>
            </w:r>
          </w:p>
        </w:tc>
      </w:tr>
      <w:tr w:rsidR="003A66A8" w:rsidRPr="0002317C" w14:paraId="726E02B9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85C6F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 Male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EF940" w14:textId="14626868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13 (76.5)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CC771" w14:textId="6A3B803F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10 (62.5)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C26EB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A66A8" w:rsidRPr="0002317C" w14:paraId="78C45FCC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6EFE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 Female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BC73" w14:textId="19D677D4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 (23.5)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47C5" w14:textId="7D91EC3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 (37.5)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51431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A66A8" w:rsidRPr="0002317C" w14:paraId="5901F681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FBF3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Lesion side of stroke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D6B7A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E4C3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4E494" w14:textId="00CAA372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0.296</w:t>
            </w:r>
          </w:p>
        </w:tc>
      </w:tr>
      <w:tr w:rsidR="003A66A8" w:rsidRPr="0002317C" w14:paraId="471BEAEA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8C8E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 Left 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E753" w14:textId="3580D241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 (35.3)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166B" w14:textId="1722B9DE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8 (50.0)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1FAB6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A66A8" w:rsidRPr="0002317C" w14:paraId="4BE44F9D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FE1D6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 Right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8584" w14:textId="245854AD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11 (64.7)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EA53" w14:textId="1F9591F2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8 (50.0)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F5608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A66A8" w:rsidRPr="0002317C" w14:paraId="7565489E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F2AA8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FAC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422BB" w14:textId="2C722F4E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3.18 ± 0.39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54683" w14:textId="5A216109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3.63 ± 0.62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EDCB1" w14:textId="565808E8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0.021</w:t>
            </w:r>
          </w:p>
        </w:tc>
      </w:tr>
      <w:tr w:rsidR="003A66A8" w:rsidRPr="0002317C" w14:paraId="0D0BE9F0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FB8D4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FMA-L score 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2785B" w14:textId="4FB54F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22.06 ± 3.31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FEA5" w14:textId="65C313DD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24.88 ± 5.32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8D3A2" w14:textId="680A462C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0.075</w:t>
            </w:r>
          </w:p>
        </w:tc>
      </w:tr>
      <w:tr w:rsidR="003A66A8" w:rsidRPr="0002317C" w14:paraId="01C5401E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A47E0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MSWS (m/s)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40BE2" w14:textId="556AE02F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42.18 ± 15.49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896B9" w14:textId="7E0FD0BA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31.31 ± 18.62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B04D5" w14:textId="615CDBCF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0.077</w:t>
            </w:r>
          </w:p>
        </w:tc>
      </w:tr>
      <w:tr w:rsidR="003A66A8" w:rsidRPr="0002317C" w14:paraId="286E347D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95F1F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SSWS (m/s)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2DFC9" w14:textId="6247A073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48.12 ± 17.90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00357" w14:textId="593ECC8A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35.56 ± 19.99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D0FA6" w14:textId="17C0E62D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0.066</w:t>
            </w:r>
          </w:p>
        </w:tc>
      </w:tr>
      <w:tr w:rsidR="003A66A8" w:rsidRPr="0002317C" w14:paraId="7FCE8916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E06971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SLR</w:t>
            </w:r>
          </w:p>
        </w:tc>
        <w:tc>
          <w:tcPr>
            <w:tcW w:w="22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39D937" w14:textId="0216675C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2.66 ± 2.28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4EB931" w14:textId="65C497AA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2.25 ± 1.36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F237F11" w14:textId="5C5713D4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0.537</w:t>
            </w:r>
          </w:p>
        </w:tc>
      </w:tr>
      <w:tr w:rsidR="003A66A8" w:rsidRPr="0002317C" w14:paraId="4C9A50D1" w14:textId="77777777" w:rsidTr="008350C0">
        <w:trPr>
          <w:gridAfter w:val="1"/>
          <w:wAfter w:w="558" w:type="dxa"/>
          <w:trHeight w:val="309"/>
        </w:trPr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E0FFF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SLAI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87EFA" w14:textId="14DF1ED2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60.67 ± 49.47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C38C0" w14:textId="0A8154A0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58.30 ± 41.10</w:t>
            </w:r>
          </w:p>
        </w:tc>
        <w:tc>
          <w:tcPr>
            <w:tcW w:w="9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7A083A" w14:textId="4E18A51C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0.890</w:t>
            </w:r>
          </w:p>
        </w:tc>
      </w:tr>
      <w:tr w:rsidR="003A66A8" w:rsidRPr="0002317C" w14:paraId="30691507" w14:textId="77777777" w:rsidTr="008350C0">
        <w:trPr>
          <w:trHeight w:val="309"/>
        </w:trPr>
        <w:tc>
          <w:tcPr>
            <w:tcW w:w="7414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1B4129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right w:val="nil"/>
            </w:tcBorders>
          </w:tcPr>
          <w:p w14:paraId="4B9F9690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445FF5E4" w14:textId="77777777" w:rsidR="00EE15C0" w:rsidRPr="0002317C" w:rsidRDefault="00EE15C0" w:rsidP="00EE15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</w:tbl>
    <w:p w14:paraId="4A588848" w14:textId="06F88061" w:rsidR="00B82B15" w:rsidRPr="0002317C" w:rsidRDefault="00B82B15" w:rsidP="00B82B15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Categorical data are representative </w:t>
      </w:r>
      <w:r w:rsidR="00EE15C0" w:rsidRPr="0002317C">
        <w:rPr>
          <w:rFonts w:ascii="Times New Roman" w:hAnsi="Times New Roman" w:cs="Times New Roman"/>
          <w:color w:val="000000" w:themeColor="text1"/>
          <w:sz w:val="22"/>
        </w:rPr>
        <w:t xml:space="preserve">as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n (%) and continuous variables are representative </w:t>
      </w:r>
      <w:r w:rsidR="00EE15C0" w:rsidRPr="0002317C">
        <w:rPr>
          <w:rFonts w:ascii="Times New Roman" w:hAnsi="Times New Roman" w:cs="Times New Roman"/>
          <w:color w:val="000000" w:themeColor="text1"/>
          <w:sz w:val="22"/>
        </w:rPr>
        <w:t xml:space="preserve">as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>mean</w:t>
      </w:r>
      <w:r w:rsidR="00EE15C0" w:rsidRPr="0002317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±</w:t>
      </w:r>
      <w:r w:rsidR="00EE15C0"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 xml:space="preserve">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standard deviation. FAC, Functional Ambulation Category; FMA-L, </w:t>
      </w:r>
      <w:r w:rsidR="00EE15C0" w:rsidRPr="0002317C">
        <w:rPr>
          <w:rFonts w:ascii="Times New Roman" w:hAnsi="Times New Roman" w:cs="Times New Roman"/>
          <w:color w:val="000000" w:themeColor="text1"/>
          <w:sz w:val="22"/>
        </w:rPr>
        <w:t>L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ower-extremity </w:t>
      </w:r>
      <w:proofErr w:type="spellStart"/>
      <w:r w:rsidRPr="0002317C">
        <w:rPr>
          <w:rFonts w:ascii="Times New Roman" w:hAnsi="Times New Roman" w:cs="Times New Roman"/>
          <w:color w:val="000000" w:themeColor="text1"/>
          <w:sz w:val="22"/>
        </w:rPr>
        <w:t>Fugl</w:t>
      </w:r>
      <w:proofErr w:type="spellEnd"/>
      <w:r w:rsidRPr="0002317C">
        <w:rPr>
          <w:rFonts w:ascii="Times New Roman" w:hAnsi="Times New Roman" w:cs="Times New Roman"/>
          <w:color w:val="000000" w:themeColor="text1"/>
          <w:sz w:val="22"/>
        </w:rPr>
        <w:t>-Meyer Assessment Scale</w:t>
      </w:r>
      <w:r w:rsidR="00EE15C0" w:rsidRPr="0002317C">
        <w:rPr>
          <w:rFonts w:ascii="Times New Roman" w:hAnsi="Times New Roman" w:cs="Times New Roman"/>
          <w:color w:val="000000" w:themeColor="text1"/>
          <w:sz w:val="22"/>
        </w:rPr>
        <w:t xml:space="preserve"> score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>; MSWS, maximal safe walking speed; SSWS, self-selected walking speed; SLR, step length ratio; SLAI, step length asymmetr</w:t>
      </w:r>
      <w:r w:rsidR="00EE15C0" w:rsidRPr="0002317C">
        <w:rPr>
          <w:rFonts w:ascii="Times New Roman" w:hAnsi="Times New Roman" w:cs="Times New Roman"/>
          <w:color w:val="000000" w:themeColor="text1"/>
          <w:sz w:val="22"/>
        </w:rPr>
        <w:t>y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 index.</w:t>
      </w:r>
    </w:p>
    <w:p w14:paraId="1541B6BF" w14:textId="41710AB9" w:rsidR="00A626D4" w:rsidRPr="0002317C" w:rsidRDefault="00A626D4" w:rsidP="00B82B15">
      <w:pPr>
        <w:pStyle w:val="a4"/>
        <w:spacing w:line="480" w:lineRule="auto"/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16"/>
          <w:szCs w:val="16"/>
        </w:rPr>
      </w:pPr>
    </w:p>
    <w:p w14:paraId="7B2D5582" w14:textId="77777777" w:rsidR="00806D8F" w:rsidRPr="0002317C" w:rsidRDefault="00806D8F" w:rsidP="001A09BB">
      <w:pPr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</w:pP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br w:type="page"/>
      </w:r>
    </w:p>
    <w:p w14:paraId="55D893E8" w14:textId="3A8810FB" w:rsidR="001A09BB" w:rsidRPr="0002317C" w:rsidRDefault="006A1F46" w:rsidP="001A09BB">
      <w:pPr>
        <w:rPr>
          <w:rFonts w:ascii="Times New Roman" w:hAnsi="Times New Roman" w:cs="Times New Roman"/>
          <w:color w:val="000000" w:themeColor="text1"/>
          <w:sz w:val="22"/>
        </w:rPr>
      </w:pP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lastRenderedPageBreak/>
        <w:t xml:space="preserve">Supplemental 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Table </w:t>
      </w:r>
      <w:r w:rsidR="00B82B15" w:rsidRPr="0002317C">
        <w:rPr>
          <w:rFonts w:ascii="Times New Roman" w:hAnsi="Times New Roman" w:cs="Times New Roman"/>
          <w:color w:val="000000" w:themeColor="text1"/>
          <w:sz w:val="22"/>
        </w:rPr>
        <w:t>2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>. Comparison of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 the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C6581B" w:rsidRPr="0002317C">
        <w:rPr>
          <w:rFonts w:ascii="Times New Roman" w:hAnsi="Times New Roman" w:cs="Times New Roman"/>
          <w:color w:val="000000" w:themeColor="text1"/>
          <w:sz w:val="22"/>
        </w:rPr>
        <w:t>a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symmetry </w:t>
      </w:r>
      <w:r w:rsidR="00C6581B" w:rsidRPr="0002317C">
        <w:rPr>
          <w:rFonts w:ascii="Times New Roman" w:hAnsi="Times New Roman" w:cs="Times New Roman"/>
          <w:color w:val="000000" w:themeColor="text1"/>
          <w:sz w:val="22"/>
        </w:rPr>
        <w:t>i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>nd</w:t>
      </w:r>
      <w:r w:rsidR="00C4284B" w:rsidRPr="0002317C">
        <w:rPr>
          <w:rFonts w:ascii="Times New Roman" w:hAnsi="Times New Roman" w:cs="Times New Roman"/>
          <w:color w:val="000000" w:themeColor="text1"/>
          <w:sz w:val="22"/>
        </w:rPr>
        <w:t>ices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C4284B" w:rsidRPr="0002317C">
        <w:rPr>
          <w:rFonts w:ascii="Times New Roman" w:hAnsi="Times New Roman" w:cs="Times New Roman"/>
          <w:color w:val="000000" w:themeColor="text1"/>
          <w:sz w:val="22"/>
        </w:rPr>
        <w:t>of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C6581B" w:rsidRPr="0002317C">
        <w:rPr>
          <w:rFonts w:ascii="Times New Roman" w:hAnsi="Times New Roman" w:cs="Times New Roman"/>
          <w:color w:val="000000" w:themeColor="text1"/>
          <w:sz w:val="22"/>
        </w:rPr>
        <w:t>t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emporospatial </w:t>
      </w:r>
      <w:r w:rsidR="00C85BCD" w:rsidRPr="0002317C">
        <w:rPr>
          <w:rFonts w:ascii="Times New Roman" w:hAnsi="Times New Roman" w:cs="Times New Roman"/>
          <w:color w:val="000000" w:themeColor="text1"/>
          <w:sz w:val="22"/>
        </w:rPr>
        <w:t>gait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 parameter</w:t>
      </w:r>
      <w:r w:rsidR="00C6581B" w:rsidRPr="0002317C">
        <w:rPr>
          <w:rFonts w:ascii="Times New Roman" w:hAnsi="Times New Roman" w:cs="Times New Roman"/>
          <w:color w:val="000000" w:themeColor="text1"/>
          <w:sz w:val="22"/>
        </w:rPr>
        <w:t>s</w:t>
      </w:r>
    </w:p>
    <w:p w14:paraId="47FC776D" w14:textId="77777777" w:rsidR="000040E2" w:rsidRPr="0002317C" w:rsidRDefault="000040E2" w:rsidP="001A09BB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W w:w="13202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68"/>
        <w:gridCol w:w="2086"/>
        <w:gridCol w:w="2087"/>
        <w:gridCol w:w="2087"/>
        <w:gridCol w:w="2087"/>
        <w:gridCol w:w="2087"/>
      </w:tblGrid>
      <w:tr w:rsidR="003A66A8" w:rsidRPr="0002317C" w14:paraId="0145E9D1" w14:textId="5092E177" w:rsidTr="006A09B9">
        <w:trPr>
          <w:trHeight w:val="258"/>
        </w:trPr>
        <w:tc>
          <w:tcPr>
            <w:tcW w:w="276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511E" w14:textId="70703D1B" w:rsidR="006A09B9" w:rsidRPr="0002317C" w:rsidRDefault="006A09B9" w:rsidP="00226AAB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Asymmetry index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CDCAA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AP training group</w:t>
            </w:r>
          </w:p>
        </w:tc>
        <w:tc>
          <w:tcPr>
            <w:tcW w:w="4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A4DC2" w14:textId="7B820AD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Control group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DE063C1" w14:textId="5911C9AE" w:rsidR="006A09B9" w:rsidRPr="0002317C" w:rsidRDefault="006A09B9" w:rsidP="006A09B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 value</w:t>
            </w:r>
          </w:p>
        </w:tc>
      </w:tr>
      <w:tr w:rsidR="003A66A8" w:rsidRPr="0002317C" w14:paraId="04CC9F57" w14:textId="145FAE92" w:rsidTr="00274AF6">
        <w:trPr>
          <w:trHeight w:val="258"/>
        </w:trPr>
        <w:tc>
          <w:tcPr>
            <w:tcW w:w="276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79E56" w14:textId="7A9EBF15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237E9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7D5D1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26341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69486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208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5B8C725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A66A8" w:rsidRPr="0002317C" w14:paraId="53851DD6" w14:textId="0CBCA173" w:rsidTr="006A09B9">
        <w:trPr>
          <w:trHeight w:val="258"/>
        </w:trPr>
        <w:tc>
          <w:tcPr>
            <w:tcW w:w="27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B5AE4" w14:textId="531AFF0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Stance time</w:t>
            </w:r>
          </w:p>
        </w:tc>
        <w:tc>
          <w:tcPr>
            <w:tcW w:w="20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AC606" w14:textId="042C014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0.18 ± 0.0</w:t>
            </w:r>
            <w:r w:rsidR="002F247B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2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D547" w14:textId="0AF1752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0.19 ± 0.07</w:t>
            </w:r>
          </w:p>
        </w:tc>
        <w:tc>
          <w:tcPr>
            <w:tcW w:w="2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203CC" w14:textId="37069D5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0.17 ± 0.10</w:t>
            </w:r>
          </w:p>
        </w:tc>
        <w:tc>
          <w:tcPr>
            <w:tcW w:w="2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87E60" w14:textId="2953F8D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0.18 ± 0.11</w:t>
            </w:r>
          </w:p>
        </w:tc>
        <w:tc>
          <w:tcPr>
            <w:tcW w:w="2087" w:type="dxa"/>
            <w:tcBorders>
              <w:left w:val="nil"/>
              <w:bottom w:val="nil"/>
              <w:right w:val="nil"/>
            </w:tcBorders>
          </w:tcPr>
          <w:p w14:paraId="3B8A656F" w14:textId="126F8626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0.653</w:t>
            </w:r>
          </w:p>
        </w:tc>
      </w:tr>
      <w:tr w:rsidR="003A66A8" w:rsidRPr="0002317C" w14:paraId="2E6FB408" w14:textId="4762370E" w:rsidTr="006A09B9">
        <w:trPr>
          <w:trHeight w:val="258"/>
        </w:trPr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68956" w14:textId="7520E1A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Swing time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F85FB" w14:textId="75A9FE2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0.76 ± 0.22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3AA93" w14:textId="273A5D29" w:rsidR="00EC2492" w:rsidRPr="0002317C" w:rsidRDefault="002F247B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EC2492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0.67 ± 0.24</w:t>
            </w:r>
            <w:r w:rsidR="00EC2492" w:rsidRPr="0002317C">
              <w:rPr>
                <w:rFonts w:ascii="Times New Roman" w:hAnsi="Times New Roman" w:cs="Times New Roman"/>
                <w:color w:val="000000" w:themeColor="text1"/>
                <w:sz w:val="22"/>
              </w:rPr>
              <w:t>*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3B2AE" w14:textId="3320812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0.52 ± 0.27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A788F" w14:textId="47BC22E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0.55 ± 0.22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1DE6E4DC" w14:textId="2C420B9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&lt; 0.001</w:t>
            </w:r>
          </w:p>
        </w:tc>
      </w:tr>
      <w:tr w:rsidR="003A66A8" w:rsidRPr="0002317C" w14:paraId="0F2FA8C6" w14:textId="3DE69E6B" w:rsidTr="006A09B9">
        <w:trPr>
          <w:trHeight w:val="258"/>
        </w:trPr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A6596" w14:textId="09465FDC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Step length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7D454" w14:textId="4E04133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0.67 ± 0.64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97422" w14:textId="0514A93E" w:rsidR="00EC2492" w:rsidRPr="0002317C" w:rsidRDefault="002F247B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EC2492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0.29 ± 0.42*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8F91E" w14:textId="5005D3A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 ± 0.44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9D9A7" w14:textId="4E9ABE4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0.62 ± 0.42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5358482F" w14:textId="52BFB7A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0.003</w:t>
            </w:r>
          </w:p>
        </w:tc>
      </w:tr>
      <w:tr w:rsidR="003A66A8" w:rsidRPr="0002317C" w14:paraId="13B7C7B0" w14:textId="7CD620B1" w:rsidTr="006A09B9">
        <w:trPr>
          <w:trHeight w:val="258"/>
        </w:trPr>
        <w:tc>
          <w:tcPr>
            <w:tcW w:w="27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6A63E3" w14:textId="52EAFA0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Double support time</w:t>
            </w:r>
          </w:p>
        </w:tc>
        <w:tc>
          <w:tcPr>
            <w:tcW w:w="20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86B888" w14:textId="3C7AF3B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 ± 0.05</w:t>
            </w:r>
          </w:p>
        </w:tc>
        <w:tc>
          <w:tcPr>
            <w:tcW w:w="20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6214AB" w14:textId="2A41057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 ± 0.04</w:t>
            </w:r>
          </w:p>
        </w:tc>
        <w:tc>
          <w:tcPr>
            <w:tcW w:w="20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BFC719" w14:textId="09ECD1F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0.00 ± 0.06</w:t>
            </w:r>
          </w:p>
        </w:tc>
        <w:tc>
          <w:tcPr>
            <w:tcW w:w="20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460843" w14:textId="377A8F2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</w:t>
            </w:r>
            <w:r w:rsidR="002F247B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± 0.04</w:t>
            </w:r>
          </w:p>
        </w:tc>
        <w:tc>
          <w:tcPr>
            <w:tcW w:w="2087" w:type="dxa"/>
            <w:tcBorders>
              <w:top w:val="nil"/>
              <w:left w:val="nil"/>
              <w:right w:val="nil"/>
            </w:tcBorders>
          </w:tcPr>
          <w:p w14:paraId="3DB11C8A" w14:textId="2BC8B5BC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0.178</w:t>
            </w:r>
          </w:p>
        </w:tc>
      </w:tr>
      <w:tr w:rsidR="00EC2492" w:rsidRPr="0002317C" w14:paraId="51B72F57" w14:textId="4EA0A5BC" w:rsidTr="006A09B9">
        <w:trPr>
          <w:trHeight w:val="258"/>
        </w:trPr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5BA820" w14:textId="77777777" w:rsidR="002F247B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Intra-limb ratio of</w:t>
            </w:r>
          </w:p>
          <w:p w14:paraId="0C745A25" w14:textId="214DAA05" w:rsidR="00EC2492" w:rsidRPr="0002317C" w:rsidRDefault="00EC2492" w:rsidP="002F247B">
            <w:pPr>
              <w:widowControl/>
              <w:wordWrap/>
              <w:autoSpaceDE/>
              <w:autoSpaceDN/>
              <w:spacing w:after="0" w:line="240" w:lineRule="auto"/>
              <w:ind w:leftChars="100" w:left="200" w:firstLineChars="50" w:firstLine="11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swing/stance time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B3018D" w14:textId="2706530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0.91 ± 0.22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4F5C54" w14:textId="04AD5D9C" w:rsidR="00EC2492" w:rsidRPr="0002317C" w:rsidRDefault="002F247B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EC2492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0.83 ± 0.25</w:t>
            </w:r>
            <w:r w:rsidR="00EC2492" w:rsidRPr="0002317C">
              <w:rPr>
                <w:rFonts w:ascii="Times New Roman" w:hAnsi="Times New Roman" w:cs="Times New Roman"/>
                <w:color w:val="000000" w:themeColor="text1"/>
                <w:sz w:val="22"/>
              </w:rPr>
              <w:t>*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96081E" w14:textId="5332308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0.66 ± 0.32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C21548" w14:textId="106FB35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0.71 ± 0.27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0301B4" w14:textId="448E2DC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0.007</w:t>
            </w:r>
          </w:p>
        </w:tc>
      </w:tr>
    </w:tbl>
    <w:p w14:paraId="1AB6055C" w14:textId="77777777" w:rsidR="000040E2" w:rsidRPr="0002317C" w:rsidRDefault="000040E2" w:rsidP="001A09BB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8F51D1F" w14:textId="36B703A4" w:rsidR="00C85BCD" w:rsidRPr="0002317C" w:rsidRDefault="00C85BCD" w:rsidP="00852587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Data 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are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presented as mean </w:t>
      </w: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 xml:space="preserve">±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standard deviation. 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T0, baseline; T2, </w:t>
      </w:r>
      <w:r w:rsidR="00B34684" w:rsidRPr="0002317C">
        <w:rPr>
          <w:rFonts w:ascii="Times New Roman" w:hAnsi="Times New Roman" w:cs="Times New Roman"/>
          <w:color w:val="000000" w:themeColor="text1"/>
          <w:sz w:val="22"/>
        </w:rPr>
        <w:t>post-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>training.</w:t>
      </w:r>
    </w:p>
    <w:p w14:paraId="172A5EAC" w14:textId="3EA0C6BD" w:rsidR="00BA5C56" w:rsidRPr="0002317C" w:rsidRDefault="000040E2" w:rsidP="00852587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* </w:t>
      </w:r>
      <w:r w:rsidR="00852587" w:rsidRPr="0002317C">
        <w:rPr>
          <w:rStyle w:val="ac"/>
          <w:rFonts w:ascii="Times New Roman" w:hAnsi="Times New Roman" w:cs="Times New Roman"/>
          <w:color w:val="000000" w:themeColor="text1"/>
          <w:sz w:val="22"/>
        </w:rPr>
        <w:t>p</w:t>
      </w:r>
      <w:r w:rsidR="00852587" w:rsidRPr="0002317C">
        <w:rPr>
          <w:rFonts w:ascii="Times New Roman" w:hAnsi="Times New Roman" w:cs="Times New Roman"/>
          <w:color w:val="000000" w:themeColor="text1"/>
          <w:sz w:val="22"/>
        </w:rPr>
        <w:t xml:space="preserve"> values were adjusted using Bonferroni correction, and adjusted </w:t>
      </w:r>
      <w:r w:rsidR="00852587" w:rsidRPr="0002317C">
        <w:rPr>
          <w:rStyle w:val="ac"/>
          <w:rFonts w:ascii="Times New Roman" w:hAnsi="Times New Roman" w:cs="Times New Roman"/>
          <w:color w:val="000000" w:themeColor="text1"/>
          <w:sz w:val="22"/>
        </w:rPr>
        <w:t>p</w:t>
      </w:r>
      <w:r w:rsidR="00852587" w:rsidRPr="0002317C">
        <w:rPr>
          <w:rFonts w:ascii="Times New Roman" w:hAnsi="Times New Roman" w:cs="Times New Roman"/>
          <w:color w:val="000000" w:themeColor="text1"/>
          <w:sz w:val="22"/>
        </w:rPr>
        <w:t xml:space="preserve"> &lt; 0.05 indicated statistical significance for the time × intervention interaction in repeated-measures ANOVA.</w:t>
      </w:r>
      <w:r w:rsidR="00BA5C56" w:rsidRPr="0002317C">
        <w:rPr>
          <w:rFonts w:ascii="Times New Roman" w:hAnsi="Times New Roman" w:cs="Times New Roman"/>
          <w:color w:val="000000" w:themeColor="text1"/>
          <w:sz w:val="22"/>
        </w:rPr>
        <w:br w:type="page"/>
      </w:r>
    </w:p>
    <w:tbl>
      <w:tblPr>
        <w:tblW w:w="1106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48"/>
        <w:gridCol w:w="1702"/>
        <w:gridCol w:w="1702"/>
        <w:gridCol w:w="1702"/>
        <w:gridCol w:w="1702"/>
        <w:gridCol w:w="1276"/>
        <w:gridCol w:w="218"/>
        <w:gridCol w:w="218"/>
      </w:tblGrid>
      <w:tr w:rsidR="003A66A8" w:rsidRPr="0002317C" w14:paraId="120EE7DC" w14:textId="77777777" w:rsidTr="00983456">
        <w:trPr>
          <w:gridAfter w:val="2"/>
          <w:wAfter w:w="436" w:type="dxa"/>
          <w:trHeight w:val="263"/>
        </w:trPr>
        <w:tc>
          <w:tcPr>
            <w:tcW w:w="9356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E7FB32" w14:textId="423027A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lastRenderedPageBreak/>
              <w:t xml:space="preserve">Supplemental </w:t>
            </w:r>
            <w:r w:rsidRPr="0002317C">
              <w:rPr>
                <w:rFonts w:ascii="Times New Roman" w:hAnsi="Times New Roman" w:cs="Times New Roman"/>
                <w:color w:val="000000" w:themeColor="text1"/>
                <w:sz w:val="22"/>
              </w:rPr>
              <w:t>Table 3. Comparison of Energy consumption</w:t>
            </w:r>
          </w:p>
          <w:p w14:paraId="7A9C98AF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649A6483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3A66A8" w:rsidRPr="0002317C" w14:paraId="5220585C" w14:textId="77777777" w:rsidTr="007316A7">
        <w:trPr>
          <w:trHeight w:val="263"/>
        </w:trPr>
        <w:tc>
          <w:tcPr>
            <w:tcW w:w="25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E19679" w14:textId="75361F88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Energy consumption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67899" w14:textId="77777777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AP training group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D5ADA" w14:textId="77777777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Control group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14:paraId="39732BCC" w14:textId="77777777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 value</w:t>
            </w:r>
          </w:p>
        </w:tc>
        <w:tc>
          <w:tcPr>
            <w:tcW w:w="218" w:type="dxa"/>
          </w:tcPr>
          <w:p w14:paraId="1263F958" w14:textId="77777777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18" w:type="dxa"/>
            <w:vAlign w:val="center"/>
          </w:tcPr>
          <w:p w14:paraId="20615C58" w14:textId="77777777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A66A8" w:rsidRPr="0002317C" w14:paraId="71B091CF" w14:textId="77777777" w:rsidTr="007316A7">
        <w:trPr>
          <w:gridAfter w:val="2"/>
          <w:wAfter w:w="436" w:type="dxa"/>
          <w:trHeight w:val="251"/>
        </w:trPr>
        <w:tc>
          <w:tcPr>
            <w:tcW w:w="25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EAAAB2" w14:textId="77777777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A3505E" w14:textId="77777777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F20F6" w14:textId="77777777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B025C2" w14:textId="77777777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53348" w14:textId="77777777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AD26A7" w14:textId="77777777" w:rsidR="004B00EC" w:rsidRPr="0002317C" w:rsidRDefault="004B00EC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A66A8" w:rsidRPr="0002317C" w14:paraId="423B296E" w14:textId="77777777" w:rsidTr="00983456">
        <w:trPr>
          <w:gridAfter w:val="2"/>
          <w:wAfter w:w="436" w:type="dxa"/>
          <w:trHeight w:val="251"/>
        </w:trPr>
        <w:tc>
          <w:tcPr>
            <w:tcW w:w="2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6946F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O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  <w:vertAlign w:val="subscript"/>
              </w:rPr>
              <w:t>2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rate(ml/min/kg)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91EE5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6.91 ± 1.99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3165A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6.80 ± 1.80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D4865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6.70 ± 1.58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F3265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6.53 ± 1.41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7FD0F26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0.832</w:t>
            </w:r>
          </w:p>
        </w:tc>
      </w:tr>
      <w:tr w:rsidR="00556C35" w:rsidRPr="0002317C" w14:paraId="28D2AF09" w14:textId="77777777" w:rsidTr="00983456">
        <w:trPr>
          <w:gridAfter w:val="2"/>
          <w:wAfter w:w="436" w:type="dxa"/>
          <w:trHeight w:val="251"/>
        </w:trPr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B127C4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O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  <w:vertAlign w:val="subscript"/>
              </w:rPr>
              <w:t>2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cost(ml/m/kg)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4F7CFF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 ± 0.33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B009B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0.54 ± 0.28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D2F61A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0.48 ± 0.26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1B55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0.47 ± 0.22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7D8E8D" w14:textId="77777777" w:rsidR="00556C35" w:rsidRPr="0002317C" w:rsidRDefault="00556C35" w:rsidP="0098345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0.455</w:t>
            </w:r>
          </w:p>
        </w:tc>
      </w:tr>
    </w:tbl>
    <w:p w14:paraId="3591B0C1" w14:textId="77777777" w:rsidR="00556C35" w:rsidRPr="0002317C" w:rsidRDefault="00556C35" w:rsidP="00556C35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3136B6B4" w14:textId="77777777" w:rsidR="00556C35" w:rsidRPr="0002317C" w:rsidRDefault="00556C35" w:rsidP="00556C35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Data presented as mean </w:t>
      </w: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 xml:space="preserve">±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>standard deviation. AP, anteroposterior weight shift; O</w:t>
      </w:r>
      <w:r w:rsidRPr="0002317C">
        <w:rPr>
          <w:rFonts w:ascii="Times New Roman" w:hAnsi="Times New Roman" w:cs="Times New Roman"/>
          <w:color w:val="000000" w:themeColor="text1"/>
          <w:sz w:val="22"/>
          <w:vertAlign w:val="subscript"/>
        </w:rPr>
        <w:t>2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>, oxygen; T0, baseline; T2, post-training.</w:t>
      </w:r>
    </w:p>
    <w:p w14:paraId="137C8B65" w14:textId="77777777" w:rsidR="00556C35" w:rsidRPr="0002317C" w:rsidRDefault="00556C35" w:rsidP="00BA5C56">
      <w:pPr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</w:pP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br w:type="page"/>
      </w:r>
    </w:p>
    <w:p w14:paraId="0098E537" w14:textId="34F00992" w:rsidR="00BA5C56" w:rsidRPr="0002317C" w:rsidRDefault="00BA5C56" w:rsidP="00BA5C56">
      <w:pPr>
        <w:rPr>
          <w:rFonts w:ascii="Times New Roman" w:hAnsi="Times New Roman" w:cs="Times New Roman"/>
          <w:color w:val="000000" w:themeColor="text1"/>
          <w:sz w:val="22"/>
        </w:rPr>
      </w:pP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lastRenderedPageBreak/>
        <w:t xml:space="preserve">Supplemental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Table </w:t>
      </w:r>
      <w:r w:rsidR="00556C35" w:rsidRPr="0002317C">
        <w:rPr>
          <w:rFonts w:ascii="Times New Roman" w:hAnsi="Times New Roman" w:cs="Times New Roman"/>
          <w:color w:val="000000" w:themeColor="text1"/>
          <w:sz w:val="22"/>
        </w:rPr>
        <w:t>4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. Comparison of 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>b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>ehavioral parameters between the AP training group and control group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>s</w:t>
      </w:r>
    </w:p>
    <w:tbl>
      <w:tblPr>
        <w:tblW w:w="140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72"/>
        <w:gridCol w:w="1298"/>
        <w:gridCol w:w="1298"/>
        <w:gridCol w:w="1298"/>
        <w:gridCol w:w="1420"/>
        <w:gridCol w:w="1298"/>
        <w:gridCol w:w="1298"/>
        <w:gridCol w:w="1298"/>
        <w:gridCol w:w="1298"/>
        <w:gridCol w:w="956"/>
      </w:tblGrid>
      <w:tr w:rsidR="003A66A8" w:rsidRPr="0002317C" w14:paraId="02006D23" w14:textId="77777777" w:rsidTr="00226AAB">
        <w:trPr>
          <w:trHeight w:val="268"/>
        </w:trPr>
        <w:tc>
          <w:tcPr>
            <w:tcW w:w="2572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1F2A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Parameters</w:t>
            </w:r>
          </w:p>
        </w:tc>
        <w:tc>
          <w:tcPr>
            <w:tcW w:w="5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39DE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AP training group</w:t>
            </w:r>
          </w:p>
        </w:tc>
        <w:tc>
          <w:tcPr>
            <w:tcW w:w="5192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D40D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Control group</w:t>
            </w:r>
          </w:p>
        </w:tc>
        <w:tc>
          <w:tcPr>
            <w:tcW w:w="956" w:type="dxa"/>
            <w:vMerge w:val="restart"/>
            <w:tcBorders>
              <w:top w:val="single" w:sz="8" w:space="0" w:color="auto"/>
              <w:left w:val="single" w:sz="4" w:space="0" w:color="auto"/>
              <w:right w:val="nil"/>
            </w:tcBorders>
            <w:vAlign w:val="center"/>
          </w:tcPr>
          <w:p w14:paraId="4B39C326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 value</w:t>
            </w:r>
          </w:p>
        </w:tc>
      </w:tr>
      <w:tr w:rsidR="003A66A8" w:rsidRPr="0002317C" w14:paraId="2000F06C" w14:textId="77777777" w:rsidTr="00226AAB">
        <w:trPr>
          <w:trHeight w:val="268"/>
        </w:trPr>
        <w:tc>
          <w:tcPr>
            <w:tcW w:w="2572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79381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2BA1E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B0438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D7A5D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0718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T3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8FE3C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E0775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0EE2A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B939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T3</w:t>
            </w:r>
          </w:p>
        </w:tc>
        <w:tc>
          <w:tcPr>
            <w:tcW w:w="956" w:type="dxa"/>
            <w:vMerge/>
            <w:tcBorders>
              <w:left w:val="single" w:sz="4" w:space="0" w:color="auto"/>
              <w:bottom w:val="single" w:sz="8" w:space="0" w:color="auto"/>
              <w:right w:val="nil"/>
            </w:tcBorders>
          </w:tcPr>
          <w:p w14:paraId="05476BD8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A66A8" w:rsidRPr="0002317C" w14:paraId="0CA5831C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267D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FAC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7FA6" w14:textId="6B18BA2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3.18 ± 0.39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ECEE9" w14:textId="4AB1093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3.29 ± 0.46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7EB0" w14:textId="04E6EF6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3.29 ± 0.46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E8B2" w14:textId="3E374E1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3.29 ± 0.46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EECC" w14:textId="5CC3085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E4CB" w14:textId="7166630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0.61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3409" w14:textId="76F2ED6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0.61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1383" w14:textId="2AED653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3.56 ± 0.51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04650D" w14:textId="73B6F66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0.135</w:t>
            </w:r>
          </w:p>
        </w:tc>
      </w:tr>
      <w:tr w:rsidR="003A66A8" w:rsidRPr="0002317C" w14:paraId="423E3C1B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856A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FMA-L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0ED8" w14:textId="015AFB9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22.05 ± 3.30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05E6C" w14:textId="267B39F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22.41 ± 3.55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0290" w14:textId="14F3658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22.52 ± 3.46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4A64" w14:textId="2579C94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22.52 ± 0.3</w:t>
            </w:r>
            <w:r w:rsidR="004B00EC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D6BC" w14:textId="47E828E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24.87 ± 5.31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E699" w14:textId="26C8032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24.87 ± 5.31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88F9" w14:textId="731FE17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25.93 ± 3.85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8902" w14:textId="6ACDA3C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25.93 ± 3.85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A0CF51" w14:textId="7163081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0.455</w:t>
            </w:r>
          </w:p>
        </w:tc>
      </w:tr>
      <w:tr w:rsidR="003A66A8" w:rsidRPr="0002317C" w14:paraId="45104962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9DF0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MRC on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C00FE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ECCF7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FE83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5DF2E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974A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D8D5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5340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78FE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0691B4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A66A8" w:rsidRPr="0002317C" w14:paraId="4DD888B6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C07C6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Hip flexor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023C" w14:textId="24FAA1A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8055" w14:textId="68CB19A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E9C2" w14:textId="2043B346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B01D" w14:textId="455A5F4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0CF3" w14:textId="11D0E0F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A738A" w14:textId="5FDF72DC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1D85" w14:textId="130DBDE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4D7B" w14:textId="2DD3178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55638B" w14:textId="483999B6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0.177</w:t>
            </w:r>
          </w:p>
        </w:tc>
      </w:tr>
      <w:tr w:rsidR="003A66A8" w:rsidRPr="0002317C" w14:paraId="6BFCA3BC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19752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Hip extensor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6D92A" w14:textId="528F4A0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3.70 ± 0.46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5F8D2" w14:textId="415522B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3.70 ± 0.46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84F3" w14:textId="087D72C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5770" w14:textId="7851A7E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3284" w14:textId="55EB37C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DA8B9" w14:textId="077D448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B8F1" w14:textId="1935162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D96F" w14:textId="72F7F4A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472FAB" w14:textId="0799415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0.340</w:t>
            </w:r>
          </w:p>
        </w:tc>
      </w:tr>
      <w:tr w:rsidR="003A66A8" w:rsidRPr="0002317C" w14:paraId="2E5AC316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263B9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Knee flexor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96CA" w14:textId="3E1F1888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3.23 ± 0.43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6A0B" w14:textId="05BF4413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3.23 ± 0.43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A1DB5" w14:textId="32F7FA4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3.35 ± 0.49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9EB2" w14:textId="7919D68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3.35 ± 0.49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C264" w14:textId="15B5F94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3.56 ± 0.51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46B37" w14:textId="23965EF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3.56 ± 0.41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049C" w14:textId="5897D06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3.56 ± 0.51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9029" w14:textId="715EB91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3.56 ± 0.51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C27DA3" w14:textId="58697CC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0.167</w:t>
            </w:r>
          </w:p>
        </w:tc>
      </w:tr>
      <w:tr w:rsidR="003A66A8" w:rsidRPr="0002317C" w14:paraId="7C9863B3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AF9E8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Knee extensor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22E18" w14:textId="422AC6E6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3.41 ± 0.50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F2F74" w14:textId="402D58DC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3.4.1 ± 0.50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3BB9" w14:textId="4C531BE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3.47 ± 0.51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0617" w14:textId="187A70F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3.47 ± 0.51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910D" w14:textId="6FF0DB83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35A64" w14:textId="65D10ED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90C8" w14:textId="01A55D2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3C6B" w14:textId="6B639E7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0.50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44C723" w14:textId="274D1958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0.587</w:t>
            </w:r>
          </w:p>
        </w:tc>
      </w:tr>
      <w:tr w:rsidR="003A66A8" w:rsidRPr="0002317C" w14:paraId="27F0E5BE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5CFFF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Ankle dorsiflexor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6126" w14:textId="397CDBD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1.64 ± 0.60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0BDDB" w14:textId="73C9FAE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1.70 ± 0.58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463D" w14:textId="0AAB373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1.76 ± 0.66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3572B" w14:textId="555C9FD6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1.76 ± 0.66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F1A1" w14:textId="2C054C3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5B45" w14:textId="4FA442C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3F3C" w14:textId="3EB9CFD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B11F" w14:textId="78769143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DCC14F" w14:textId="2A40EB5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0.228</w:t>
            </w:r>
          </w:p>
        </w:tc>
      </w:tr>
      <w:tr w:rsidR="003A66A8" w:rsidRPr="0002317C" w14:paraId="29337FC7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A6F08" w14:textId="3B8045D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Ankle plantar</w:t>
            </w:r>
            <w:r w:rsidR="002F247B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flexor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26AE9" w14:textId="2C9A4343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1.70 ± 0.58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40CA" w14:textId="3C11B98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1.76 ± 0.56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E5E8C" w14:textId="523273D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1.82 ± 0.63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008B" w14:textId="6892C12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1.82 ± 0.63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7AC9D" w14:textId="5B39DA2C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5CDE4" w14:textId="552EEFF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868EA" w14:textId="47EB5D8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9E9E" w14:textId="5D1B6F4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3AE36B" w14:textId="3EAFD5C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0.391</w:t>
            </w:r>
          </w:p>
        </w:tc>
      </w:tr>
      <w:tr w:rsidR="003A66A8" w:rsidRPr="0002317C" w14:paraId="64D1BF28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AB2B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MSWS (m/s)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5B19" w14:textId="67A581A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0.26 ± 0.09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BD0D" w14:textId="595A16C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0.27 ± 0.11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75F0" w14:textId="66A5C2E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0.29 ± 0.11*</w:t>
            </w:r>
          </w:p>
        </w:tc>
        <w:tc>
          <w:tcPr>
            <w:tcW w:w="14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4657" w14:textId="36B4BEB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0.31 ± 0.14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C3C65" w14:textId="4415991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0.40 ± 0.20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986E" w14:textId="0F0ED8C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0.41 ± 0.20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6E1C" w14:textId="159D1D4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0.40 ± 0.20</w:t>
            </w:r>
          </w:p>
        </w:tc>
        <w:tc>
          <w:tcPr>
            <w:tcW w:w="129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D9DA" w14:textId="31C870D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0.41 ± 0.20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4CAB5B13" w14:textId="22F0CD3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0.024</w:t>
            </w:r>
          </w:p>
        </w:tc>
      </w:tr>
      <w:tr w:rsidR="003A66A8" w:rsidRPr="0002317C" w14:paraId="478B7C3D" w14:textId="77777777" w:rsidTr="00EC2492">
        <w:trPr>
          <w:trHeight w:val="268"/>
        </w:trPr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F3C31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SSWS (m/s)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51BC3" w14:textId="38374D2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0.24 ± 0.10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6DA43" w14:textId="414F0F68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0.24 ± 0.09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00EB0" w14:textId="0301C07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0.25 ± 0.09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4150" w14:textId="6F2E5F1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0.26 ± 0.12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68FEE" w14:textId="3DE0077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0.35 ± 0.16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C464D" w14:textId="2598B60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0.35 ± 0.16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1AB39" w14:textId="6604D13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0.35 ± 0.16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8CD6" w14:textId="5CBF394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0.36 ± 0.16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31D37F" w14:textId="04C5122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0.242</w:t>
            </w:r>
          </w:p>
        </w:tc>
      </w:tr>
      <w:tr w:rsidR="003A66A8" w:rsidRPr="0002317C" w14:paraId="2C4AF604" w14:textId="77777777" w:rsidTr="00226AAB">
        <w:trPr>
          <w:trHeight w:val="268"/>
        </w:trPr>
        <w:tc>
          <w:tcPr>
            <w:tcW w:w="13078" w:type="dxa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2A067A" w14:textId="77777777" w:rsidR="00EC2492" w:rsidRPr="0002317C" w:rsidRDefault="00EC2492" w:rsidP="00EC249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right w:val="nil"/>
            </w:tcBorders>
          </w:tcPr>
          <w:p w14:paraId="604759C0" w14:textId="77777777" w:rsidR="00EC2492" w:rsidRPr="0002317C" w:rsidRDefault="00EC2492" w:rsidP="00EC2492">
            <w:pPr>
              <w:ind w:firstLineChars="100" w:firstLine="16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52CCB412" w14:textId="6A62A88A" w:rsidR="00BA5C56" w:rsidRPr="0002317C" w:rsidRDefault="00BA5C56" w:rsidP="00852587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Data 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are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presented as mean </w:t>
      </w: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 xml:space="preserve">±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standard deviation. 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AP, anteroposterior weight shift;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FAC, Functional Ambulation Category; FMA-L, lower-extremity </w:t>
      </w:r>
      <w:proofErr w:type="spellStart"/>
      <w:r w:rsidRPr="0002317C">
        <w:rPr>
          <w:rFonts w:ascii="Times New Roman" w:hAnsi="Times New Roman" w:cs="Times New Roman"/>
          <w:color w:val="000000" w:themeColor="text1"/>
          <w:sz w:val="22"/>
        </w:rPr>
        <w:t>Fugl</w:t>
      </w:r>
      <w:proofErr w:type="spellEnd"/>
      <w:r w:rsidRPr="0002317C">
        <w:rPr>
          <w:rFonts w:ascii="Times New Roman" w:hAnsi="Times New Roman" w:cs="Times New Roman"/>
          <w:color w:val="000000" w:themeColor="text1"/>
          <w:sz w:val="22"/>
        </w:rPr>
        <w:t>-Meyer Assessment Scale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 score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>; MRC, Medical Research Council; MSWS, Maximal safe walking speed; SSWS, Self-selected walking speed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, T0, baseline; T1, 3 weeks after training; T2, </w:t>
      </w:r>
      <w:r w:rsidR="00B34684" w:rsidRPr="0002317C">
        <w:rPr>
          <w:rFonts w:ascii="Times New Roman" w:hAnsi="Times New Roman" w:cs="Times New Roman"/>
          <w:color w:val="000000" w:themeColor="text1"/>
          <w:sz w:val="22"/>
        </w:rPr>
        <w:t>post-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training; T3, </w:t>
      </w:r>
      <w:r w:rsidR="00B34684" w:rsidRPr="0002317C">
        <w:rPr>
          <w:rFonts w:ascii="Times New Roman" w:hAnsi="Times New Roman" w:cs="Times New Roman"/>
          <w:color w:val="000000" w:themeColor="text1"/>
          <w:sz w:val="22"/>
        </w:rPr>
        <w:t>6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 weeks </w:t>
      </w:r>
      <w:r w:rsidR="00B34684" w:rsidRPr="0002317C">
        <w:rPr>
          <w:rFonts w:ascii="Times New Roman" w:hAnsi="Times New Roman" w:cs="Times New Roman"/>
          <w:color w:val="000000" w:themeColor="text1"/>
          <w:sz w:val="22"/>
        </w:rPr>
        <w:t>post-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>training.</w:t>
      </w:r>
    </w:p>
    <w:p w14:paraId="5D36297C" w14:textId="77AC01F9" w:rsidR="00D843B1" w:rsidRPr="0002317C" w:rsidRDefault="00852587" w:rsidP="00556C35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* </w:t>
      </w:r>
      <w:r w:rsidRPr="0002317C">
        <w:rPr>
          <w:rStyle w:val="ac"/>
          <w:rFonts w:ascii="Times New Roman" w:hAnsi="Times New Roman" w:cs="Times New Roman"/>
          <w:color w:val="000000" w:themeColor="text1"/>
          <w:sz w:val="22"/>
        </w:rPr>
        <w:t>p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 values were adjusted using Bonferroni correction, and adjusted </w:t>
      </w:r>
      <w:r w:rsidRPr="0002317C">
        <w:rPr>
          <w:rStyle w:val="ac"/>
          <w:rFonts w:ascii="Times New Roman" w:hAnsi="Times New Roman" w:cs="Times New Roman"/>
          <w:color w:val="000000" w:themeColor="text1"/>
          <w:sz w:val="22"/>
        </w:rPr>
        <w:t>p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 &lt; 0.05 indicated statistical significance for the time × intervention interaction in repeated-measures ANOVA.</w:t>
      </w:r>
    </w:p>
    <w:sectPr w:rsidR="00D843B1" w:rsidRPr="0002317C" w:rsidSect="00792FDA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EEEF3" w14:textId="77777777" w:rsidR="00B4147C" w:rsidRDefault="00B4147C" w:rsidP="00990BFE">
      <w:pPr>
        <w:spacing w:after="0" w:line="240" w:lineRule="auto"/>
      </w:pPr>
      <w:r>
        <w:separator/>
      </w:r>
    </w:p>
  </w:endnote>
  <w:endnote w:type="continuationSeparator" w:id="0">
    <w:p w14:paraId="1244F658" w14:textId="77777777" w:rsidR="00B4147C" w:rsidRDefault="00B4147C" w:rsidP="00990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7D653" w14:textId="77777777" w:rsidR="00B4147C" w:rsidRDefault="00B4147C" w:rsidP="00990BFE">
      <w:pPr>
        <w:spacing w:after="0" w:line="240" w:lineRule="auto"/>
      </w:pPr>
      <w:r>
        <w:separator/>
      </w:r>
    </w:p>
  </w:footnote>
  <w:footnote w:type="continuationSeparator" w:id="0">
    <w:p w14:paraId="38258186" w14:textId="77777777" w:rsidR="00B4147C" w:rsidRDefault="00B4147C" w:rsidP="00990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A71DF"/>
    <w:multiLevelType w:val="hybridMultilevel"/>
    <w:tmpl w:val="1CB806F0"/>
    <w:lvl w:ilvl="0" w:tplc="199A9F3A">
      <w:start w:val="3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B920505"/>
    <w:multiLevelType w:val="hybridMultilevel"/>
    <w:tmpl w:val="6CCE8EB8"/>
    <w:lvl w:ilvl="0" w:tplc="BC0C9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252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CC92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767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042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9E55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C2A8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CF5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C61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96256545">
    <w:abstractNumId w:val="0"/>
  </w:num>
  <w:num w:numId="2" w16cid:durableId="2109038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30B"/>
    <w:rsid w:val="000022CF"/>
    <w:rsid w:val="000040E2"/>
    <w:rsid w:val="0002317C"/>
    <w:rsid w:val="000C074B"/>
    <w:rsid w:val="000C2364"/>
    <w:rsid w:val="00121F4E"/>
    <w:rsid w:val="00141941"/>
    <w:rsid w:val="00154B04"/>
    <w:rsid w:val="001569EE"/>
    <w:rsid w:val="00181E6B"/>
    <w:rsid w:val="0018477F"/>
    <w:rsid w:val="00195392"/>
    <w:rsid w:val="001A09BB"/>
    <w:rsid w:val="001A42ED"/>
    <w:rsid w:val="001D2115"/>
    <w:rsid w:val="001E64C6"/>
    <w:rsid w:val="001F4730"/>
    <w:rsid w:val="001F5921"/>
    <w:rsid w:val="0021047B"/>
    <w:rsid w:val="00225955"/>
    <w:rsid w:val="00267E82"/>
    <w:rsid w:val="00271380"/>
    <w:rsid w:val="002F247B"/>
    <w:rsid w:val="00300221"/>
    <w:rsid w:val="003026FF"/>
    <w:rsid w:val="00366D22"/>
    <w:rsid w:val="003A66A8"/>
    <w:rsid w:val="003E17DA"/>
    <w:rsid w:val="003F3783"/>
    <w:rsid w:val="00413917"/>
    <w:rsid w:val="004B00EC"/>
    <w:rsid w:val="004C33C3"/>
    <w:rsid w:val="004E6F03"/>
    <w:rsid w:val="005419EF"/>
    <w:rsid w:val="00556C35"/>
    <w:rsid w:val="005667E3"/>
    <w:rsid w:val="005A52B3"/>
    <w:rsid w:val="006437C5"/>
    <w:rsid w:val="006A09B9"/>
    <w:rsid w:val="006A1F46"/>
    <w:rsid w:val="006D7DB6"/>
    <w:rsid w:val="006E5716"/>
    <w:rsid w:val="006F7827"/>
    <w:rsid w:val="00771EF2"/>
    <w:rsid w:val="007871DD"/>
    <w:rsid w:val="00792FDA"/>
    <w:rsid w:val="00806D8F"/>
    <w:rsid w:val="0081264D"/>
    <w:rsid w:val="00840074"/>
    <w:rsid w:val="00840462"/>
    <w:rsid w:val="00841C28"/>
    <w:rsid w:val="00843609"/>
    <w:rsid w:val="00852587"/>
    <w:rsid w:val="008701F3"/>
    <w:rsid w:val="0095030B"/>
    <w:rsid w:val="00965B76"/>
    <w:rsid w:val="0096631E"/>
    <w:rsid w:val="00990BFE"/>
    <w:rsid w:val="009948E5"/>
    <w:rsid w:val="009F7D56"/>
    <w:rsid w:val="00A40292"/>
    <w:rsid w:val="00A54377"/>
    <w:rsid w:val="00A626D4"/>
    <w:rsid w:val="00A7091A"/>
    <w:rsid w:val="00A73005"/>
    <w:rsid w:val="00A861F9"/>
    <w:rsid w:val="00A95E86"/>
    <w:rsid w:val="00B15E96"/>
    <w:rsid w:val="00B34684"/>
    <w:rsid w:val="00B370BF"/>
    <w:rsid w:val="00B4147C"/>
    <w:rsid w:val="00B5204C"/>
    <w:rsid w:val="00B652A7"/>
    <w:rsid w:val="00B82B15"/>
    <w:rsid w:val="00BA5C56"/>
    <w:rsid w:val="00BC3011"/>
    <w:rsid w:val="00C34793"/>
    <w:rsid w:val="00C4284B"/>
    <w:rsid w:val="00C6581B"/>
    <w:rsid w:val="00C770D3"/>
    <w:rsid w:val="00C85BCD"/>
    <w:rsid w:val="00CC0F99"/>
    <w:rsid w:val="00D75FEA"/>
    <w:rsid w:val="00D843B1"/>
    <w:rsid w:val="00DC42DE"/>
    <w:rsid w:val="00DC4962"/>
    <w:rsid w:val="00DE6C2F"/>
    <w:rsid w:val="00E71C29"/>
    <w:rsid w:val="00EC2492"/>
    <w:rsid w:val="00EE15C0"/>
    <w:rsid w:val="00EE41D2"/>
    <w:rsid w:val="00FC3314"/>
    <w:rsid w:val="00F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44C4"/>
  <w15:chartTrackingRefBased/>
  <w15:docId w15:val="{B7969719-0C33-4E67-BF36-0C366D00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30B"/>
    <w:pPr>
      <w:spacing w:after="0" w:line="240" w:lineRule="auto"/>
    </w:pPr>
    <w:rPr>
      <w:rFonts w:ascii="Times New Roman" w:eastAsia="바탕" w:hAnsi="Times New Roman" w:cs="Times New Roman"/>
      <w:sz w:val="24"/>
      <w:szCs w:val="24"/>
    </w:rPr>
  </w:style>
  <w:style w:type="paragraph" w:styleId="a4">
    <w:name w:val="Balloon Text"/>
    <w:basedOn w:val="a"/>
    <w:link w:val="Char"/>
    <w:uiPriority w:val="99"/>
    <w:unhideWhenUsed/>
    <w:rsid w:val="0095030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rsid w:val="0095030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96631E"/>
    <w:pPr>
      <w:tabs>
        <w:tab w:val="center" w:pos="4513"/>
        <w:tab w:val="right" w:pos="9026"/>
      </w:tabs>
      <w:snapToGrid w:val="0"/>
      <w:spacing w:after="200" w:line="276" w:lineRule="auto"/>
    </w:pPr>
  </w:style>
  <w:style w:type="character" w:customStyle="1" w:styleId="Char0">
    <w:name w:val="머리글 Char"/>
    <w:basedOn w:val="a0"/>
    <w:link w:val="a5"/>
    <w:uiPriority w:val="99"/>
    <w:rsid w:val="0096631E"/>
  </w:style>
  <w:style w:type="paragraph" w:styleId="a6">
    <w:name w:val="footer"/>
    <w:basedOn w:val="a"/>
    <w:link w:val="Char1"/>
    <w:uiPriority w:val="99"/>
    <w:unhideWhenUsed/>
    <w:rsid w:val="0096631E"/>
    <w:pPr>
      <w:tabs>
        <w:tab w:val="center" w:pos="4513"/>
        <w:tab w:val="right" w:pos="9026"/>
      </w:tabs>
      <w:snapToGrid w:val="0"/>
      <w:spacing w:after="200" w:line="276" w:lineRule="auto"/>
    </w:pPr>
  </w:style>
  <w:style w:type="character" w:customStyle="1" w:styleId="Char1">
    <w:name w:val="바닥글 Char"/>
    <w:basedOn w:val="a0"/>
    <w:link w:val="a6"/>
    <w:uiPriority w:val="99"/>
    <w:rsid w:val="0096631E"/>
  </w:style>
  <w:style w:type="paragraph" w:styleId="a7">
    <w:name w:val="List Paragraph"/>
    <w:basedOn w:val="a"/>
    <w:uiPriority w:val="34"/>
    <w:qFormat/>
    <w:rsid w:val="0096631E"/>
    <w:pPr>
      <w:spacing w:after="200" w:line="276" w:lineRule="auto"/>
      <w:ind w:leftChars="400" w:left="800"/>
    </w:pPr>
  </w:style>
  <w:style w:type="paragraph" w:styleId="a8">
    <w:name w:val="caption"/>
    <w:basedOn w:val="a"/>
    <w:next w:val="a"/>
    <w:uiPriority w:val="35"/>
    <w:semiHidden/>
    <w:unhideWhenUsed/>
    <w:qFormat/>
    <w:rsid w:val="0096631E"/>
    <w:pPr>
      <w:spacing w:after="200" w:line="276" w:lineRule="auto"/>
    </w:pPr>
    <w:rPr>
      <w:b/>
      <w:bCs/>
      <w:szCs w:val="20"/>
    </w:rPr>
  </w:style>
  <w:style w:type="character" w:styleId="a9">
    <w:name w:val="annotation reference"/>
    <w:basedOn w:val="a0"/>
    <w:uiPriority w:val="99"/>
    <w:semiHidden/>
    <w:unhideWhenUsed/>
    <w:rsid w:val="0096631E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96631E"/>
    <w:pPr>
      <w:spacing w:after="200" w:line="276" w:lineRule="auto"/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96631E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96631E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96631E"/>
    <w:rPr>
      <w:b/>
      <w:bCs/>
    </w:rPr>
  </w:style>
  <w:style w:type="character" w:styleId="ac">
    <w:name w:val="Emphasis"/>
    <w:basedOn w:val="a0"/>
    <w:uiPriority w:val="20"/>
    <w:qFormat/>
    <w:rsid w:val="008525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C8DEE-BA55-4772-8537-3F69A8C4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조예진</dc:creator>
  <cp:keywords/>
  <dc:description/>
  <cp:lastModifiedBy>이종원</cp:lastModifiedBy>
  <cp:revision>5</cp:revision>
  <cp:lastPrinted>2026-01-19T06:02:00Z</cp:lastPrinted>
  <dcterms:created xsi:type="dcterms:W3CDTF">2026-02-05T05:39:00Z</dcterms:created>
  <dcterms:modified xsi:type="dcterms:W3CDTF">2026-02-21T14:00:00Z</dcterms:modified>
</cp:coreProperties>
</file>