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52B30" w14:textId="77777777" w:rsidR="00BA50FA" w:rsidRPr="00BA50FA" w:rsidRDefault="00BA50FA" w:rsidP="00BA50FA">
      <w:pPr>
        <w:spacing w:line="259" w:lineRule="auto"/>
        <w:jc w:val="center"/>
        <w:rPr>
          <w:rFonts w:ascii="Arial" w:hAnsi="Arial" w:cs="Arial"/>
          <w:b/>
          <w:bCs/>
          <w:u w:val="single"/>
        </w:rPr>
      </w:pPr>
      <w:r w:rsidRPr="00BA50FA">
        <w:rPr>
          <w:rFonts w:ascii="Arial" w:hAnsi="Arial" w:cs="Arial"/>
          <w:b/>
          <w:bCs/>
          <w:u w:val="single"/>
        </w:rPr>
        <w:t>Supplementary Materials</w:t>
      </w:r>
    </w:p>
    <w:p w14:paraId="0D46942D" w14:textId="77777777" w:rsidR="00BA50FA" w:rsidRPr="00BA50FA" w:rsidRDefault="00BA50FA" w:rsidP="00BA50FA">
      <w:pPr>
        <w:spacing w:line="259" w:lineRule="auto"/>
        <w:rPr>
          <w:rFonts w:ascii="Arial" w:hAnsi="Arial" w:cs="Arial"/>
          <w:b/>
        </w:rPr>
      </w:pPr>
      <w:r w:rsidRPr="00BA50FA">
        <w:rPr>
          <w:rFonts w:ascii="Arial" w:hAnsi="Arial" w:cs="Arial"/>
          <w:b/>
        </w:rPr>
        <w:t>Overall score calculations</w:t>
      </w:r>
    </w:p>
    <w:p w14:paraId="67AF3D9D" w14:textId="77777777" w:rsidR="00BA50FA" w:rsidRPr="00BA50FA" w:rsidRDefault="00BA50FA" w:rsidP="00BA50FA">
      <w:pPr>
        <w:spacing w:line="480" w:lineRule="auto"/>
        <w:ind w:firstLine="720"/>
        <w:rPr>
          <w:rFonts w:ascii="Arial" w:hAnsi="Arial" w:cs="Arial"/>
        </w:rPr>
      </w:pPr>
      <w:r w:rsidRPr="00BA50FA">
        <w:rPr>
          <w:rFonts w:ascii="Arial" w:hAnsi="Arial" w:cs="Arial"/>
        </w:rPr>
        <w:t>To calculate the overall score (</w:t>
      </w:r>
      <m:oMath>
        <m:r>
          <w:rPr>
            <w:rFonts w:ascii="Cambria Math" w:hAnsi="Cambria Math" w:cs="Arial"/>
          </w:rPr>
          <m:t>s</m:t>
        </m:r>
      </m:oMath>
      <w:r w:rsidRPr="00BA50FA">
        <w:rPr>
          <w:rFonts w:ascii="Arial" w:hAnsi="Arial" w:cs="Arial"/>
        </w:rPr>
        <w:t>), the process began by assessing the absolute angular difference between each joint (</w:t>
      </w:r>
      <m:oMath>
        <m:r>
          <w:rPr>
            <w:rFonts w:ascii="Cambria Math" w:hAnsi="Cambria Math" w:cs="Arial"/>
          </w:rPr>
          <m:t>j</m:t>
        </m:r>
      </m:oMath>
      <w:r w:rsidRPr="00BA50FA">
        <w:rPr>
          <w:rFonts w:ascii="Arial" w:hAnsi="Arial" w:cs="Arial"/>
          <w:i/>
          <w:iCs/>
        </w:rPr>
        <w:t>)</w:t>
      </w:r>
      <w:r w:rsidRPr="00BA50FA">
        <w:rPr>
          <w:rFonts w:ascii="Arial" w:hAnsi="Arial" w:cs="Arial"/>
        </w:rPr>
        <w:t xml:space="preserve"> in the target and actual posture. Joint angles were calculated for fourteen joints in total per hand, comprising the metacarpophalangeal, distal interphalangeal, and proximal interphalangeal joints for the index, middle, ring and little finger (i.e., three angles each) and the metacarpophalangeal and interphalangeal joints for the thumb. Then, the differences were averaged for each individual finger (</w:t>
      </w:r>
      <m:oMath>
        <m:r>
          <w:rPr>
            <w:rFonts w:ascii="Cambria Math" w:hAnsi="Cambria Math" w:cs="Arial"/>
          </w:rPr>
          <m:t>f</m:t>
        </m:r>
      </m:oMath>
      <w:r w:rsidRPr="00BA50FA">
        <w:rPr>
          <w:rFonts w:ascii="Arial" w:hAnsi="Arial" w:cs="Arial"/>
        </w:rPr>
        <w:t>) separately, only including joints belonging to that finger (</w:t>
      </w:r>
      <m:oMath>
        <m:sSub>
          <m:sSubPr>
            <m:ctrlPr>
              <w:rPr>
                <w:rFonts w:ascii="Cambria Math" w:hAnsi="Cambria Math" w:cs="Arial"/>
                <w:i/>
              </w:rPr>
            </m:ctrlPr>
          </m:sSubPr>
          <m:e>
            <m:r>
              <w:rPr>
                <w:rFonts w:ascii="Cambria Math" w:hAnsi="Cambria Math" w:cs="Arial"/>
              </w:rPr>
              <m:t>J</m:t>
            </m:r>
          </m:e>
          <m:sub>
            <m:r>
              <w:rPr>
                <w:rFonts w:ascii="Cambria Math" w:hAnsi="Cambria Math" w:cs="Arial"/>
              </w:rPr>
              <m:t>f</m:t>
            </m:r>
          </m:sub>
        </m:sSub>
      </m:oMath>
      <w:r w:rsidRPr="00BA50FA">
        <w:rPr>
          <w:rFonts w:ascii="Arial" w:hAnsi="Arial" w:cs="Arial"/>
        </w:rPr>
        <w:t>; see Figure 3, panel B). This was expr</w:t>
      </w:r>
      <w:proofErr w:type="spellStart"/>
      <w:r w:rsidRPr="00BA50FA">
        <w:rPr>
          <w:rFonts w:ascii="Arial" w:hAnsi="Arial" w:cs="Arial"/>
        </w:rPr>
        <w:t>essed</w:t>
      </w:r>
      <w:proofErr w:type="spellEnd"/>
      <w:r w:rsidRPr="00BA50FA">
        <w:rPr>
          <w:rFonts w:ascii="Arial" w:hAnsi="Arial" w:cs="Arial"/>
        </w:rPr>
        <w:t xml:space="preserve"> as the </w:t>
      </w:r>
      <m:oMath>
        <m:sSub>
          <m:sSubPr>
            <m:ctrlPr>
              <w:rPr>
                <w:rFonts w:ascii="Cambria Math" w:hAnsi="Cambria Math" w:cs="Arial"/>
              </w:rPr>
            </m:ctrlPr>
          </m:sSubPr>
          <m:e>
            <m:r>
              <m:rPr>
                <m:sty m:val="p"/>
              </m:rPr>
              <w:rPr>
                <w:rFonts w:ascii="Cambria Math" w:hAnsi="Cambria Math" w:cs="Arial"/>
              </w:rPr>
              <m:t>AvgError</m:t>
            </m:r>
          </m:e>
          <m:sub>
            <m:r>
              <w:rPr>
                <w:rFonts w:ascii="Cambria Math" w:hAnsi="Cambria Math" w:cs="Arial"/>
              </w:rPr>
              <m:t>f</m:t>
            </m:r>
          </m:sub>
        </m:sSub>
      </m:oMath>
      <w:r w:rsidRPr="00BA50FA">
        <w:rPr>
          <w:rFonts w:ascii="Arial" w:hAnsi="Arial" w:cs="Arial"/>
        </w:rPr>
        <w:t xml:space="preserve"> (Eq.1):</w:t>
      </w:r>
    </w:p>
    <w:p w14:paraId="48DBA3E0" w14:textId="77777777" w:rsidR="00BA50FA" w:rsidRPr="00BA50FA" w:rsidRDefault="008E16F6" w:rsidP="00BA50FA">
      <w:pPr>
        <w:spacing w:line="480" w:lineRule="auto"/>
        <w:ind w:firstLine="720"/>
        <w:jc w:val="center"/>
        <w:rPr>
          <w:rFonts w:ascii="Arial" w:hAnsi="Arial" w:cs="Arial"/>
        </w:rPr>
      </w:pPr>
      <m:oMath>
        <m:sSub>
          <m:sSubPr>
            <m:ctrlPr>
              <w:rPr>
                <w:rFonts w:ascii="Cambria Math" w:hAnsi="Cambria Math" w:cs="Arial"/>
              </w:rPr>
            </m:ctrlPr>
          </m:sSubPr>
          <m:e>
            <m:r>
              <m:rPr>
                <m:sty m:val="p"/>
              </m:rPr>
              <w:rPr>
                <w:rFonts w:ascii="Cambria Math" w:hAnsi="Cambria Math" w:cs="Arial"/>
              </w:rPr>
              <m:t>AvgError</m:t>
            </m:r>
          </m:e>
          <m:sub>
            <m:r>
              <w:rPr>
                <w:rFonts w:ascii="Cambria Math" w:hAnsi="Cambria Math" w:cs="Arial"/>
              </w:rPr>
              <m:t>f</m:t>
            </m:r>
          </m:sub>
        </m:sSub>
        <m:r>
          <w:rPr>
            <w:rFonts w:ascii="Cambria Math" w:hAnsi="Cambria Math" w:cs="Arial"/>
          </w:rPr>
          <m:t>=</m:t>
        </m:r>
        <m:f>
          <m:fPr>
            <m:ctrlPr>
              <w:rPr>
                <w:rFonts w:ascii="Cambria Math" w:hAnsi="Cambria Math" w:cs="Arial"/>
                <w:i/>
              </w:rPr>
            </m:ctrlPr>
          </m:fPr>
          <m:num>
            <m:r>
              <w:rPr>
                <w:rFonts w:ascii="Cambria Math" w:hAnsi="Cambria Math" w:cs="Arial"/>
              </w:rPr>
              <m:t>1</m:t>
            </m:r>
          </m:num>
          <m:den>
            <m:sSub>
              <m:sSubPr>
                <m:ctrlPr>
                  <w:rPr>
                    <w:rFonts w:ascii="Cambria Math" w:hAnsi="Cambria Math" w:cs="Arial"/>
                    <w:i/>
                  </w:rPr>
                </m:ctrlPr>
              </m:sSubPr>
              <m:e>
                <m:r>
                  <w:rPr>
                    <w:rFonts w:ascii="Cambria Math" w:hAnsi="Cambria Math" w:cs="Arial"/>
                  </w:rPr>
                  <m:t>N</m:t>
                </m:r>
              </m:e>
              <m:sub>
                <m:r>
                  <w:rPr>
                    <w:rFonts w:ascii="Cambria Math" w:hAnsi="Cambria Math" w:cs="Arial"/>
                  </w:rPr>
                  <m:t>f</m:t>
                </m:r>
              </m:sub>
            </m:sSub>
          </m:den>
        </m:f>
        <m:nary>
          <m:naryPr>
            <m:chr m:val="∑"/>
            <m:limLoc m:val="undOvr"/>
            <m:supHide m:val="1"/>
            <m:ctrlPr>
              <w:rPr>
                <w:rFonts w:ascii="Cambria Math" w:hAnsi="Cambria Math" w:cs="Arial"/>
                <w:i/>
              </w:rPr>
            </m:ctrlPr>
          </m:naryPr>
          <m:sub>
            <m:r>
              <w:rPr>
                <w:rFonts w:ascii="Cambria Math" w:hAnsi="Cambria Math" w:cs="Arial"/>
              </w:rPr>
              <m:t>j∈</m:t>
            </m:r>
            <m:sSub>
              <m:sSubPr>
                <m:ctrlPr>
                  <w:rPr>
                    <w:rFonts w:ascii="Cambria Math" w:hAnsi="Cambria Math" w:cs="Arial"/>
                    <w:i/>
                  </w:rPr>
                </m:ctrlPr>
              </m:sSubPr>
              <m:e>
                <m:r>
                  <w:rPr>
                    <w:rFonts w:ascii="Cambria Math" w:hAnsi="Cambria Math" w:cs="Arial"/>
                  </w:rPr>
                  <m:t>J</m:t>
                </m:r>
              </m:e>
              <m:sub>
                <m:r>
                  <w:rPr>
                    <w:rFonts w:ascii="Cambria Math" w:hAnsi="Cambria Math" w:cs="Arial"/>
                  </w:rPr>
                  <m:t>f</m:t>
                </m:r>
              </m:sub>
            </m:sSub>
          </m:sub>
          <m:sup/>
          <m:e>
            <m:d>
              <m:dPr>
                <m:begChr m:val="|"/>
                <m:endChr m:val="|"/>
                <m:ctrlPr>
                  <w:rPr>
                    <w:rFonts w:ascii="Cambria Math" w:hAnsi="Cambria Math" w:cs="Arial"/>
                    <w:i/>
                  </w:rPr>
                </m:ctrlPr>
              </m:dPr>
              <m:e>
                <m:sSub>
                  <m:sSubPr>
                    <m:ctrlPr>
                      <w:rPr>
                        <w:rFonts w:ascii="Cambria Math" w:hAnsi="Cambria Math" w:cs="Arial"/>
                        <w:i/>
                      </w:rPr>
                    </m:ctrlPr>
                  </m:sSubPr>
                  <m:e>
                    <m:r>
                      <w:rPr>
                        <w:rFonts w:ascii="Cambria Math" w:hAnsi="Cambria Math" w:cs="Arial"/>
                      </w:rPr>
                      <m:t>a</m:t>
                    </m:r>
                  </m:e>
                  <m:sub>
                    <m:r>
                      <w:rPr>
                        <w:rFonts w:ascii="Cambria Math" w:hAnsi="Cambria Math" w:cs="Arial"/>
                      </w:rPr>
                      <m:t>actual, j</m:t>
                    </m:r>
                  </m:sub>
                </m:sSub>
                <m:r>
                  <w:rPr>
                    <w:rFonts w:ascii="Cambria Math" w:hAnsi="Cambria Math" w:cs="Arial"/>
                  </w:rPr>
                  <m:t>-</m:t>
                </m:r>
                <m:sSub>
                  <m:sSubPr>
                    <m:ctrlPr>
                      <w:rPr>
                        <w:rFonts w:ascii="Cambria Math" w:hAnsi="Cambria Math" w:cs="Arial"/>
                        <w:i/>
                      </w:rPr>
                    </m:ctrlPr>
                  </m:sSubPr>
                  <m:e>
                    <m:r>
                      <w:rPr>
                        <w:rFonts w:ascii="Cambria Math" w:hAnsi="Cambria Math" w:cs="Arial"/>
                      </w:rPr>
                      <m:t>a</m:t>
                    </m:r>
                  </m:e>
                  <m:sub>
                    <m:r>
                      <w:rPr>
                        <w:rFonts w:ascii="Cambria Math" w:hAnsi="Cambria Math" w:cs="Arial"/>
                      </w:rPr>
                      <m:t>target, j</m:t>
                    </m:r>
                  </m:sub>
                </m:sSub>
              </m:e>
            </m:d>
          </m:e>
        </m:nary>
      </m:oMath>
      <w:r w:rsidR="00BA50FA" w:rsidRPr="00BA50FA">
        <w:rPr>
          <w:rFonts w:ascii="Arial" w:hAnsi="Arial" w:cs="Arial"/>
        </w:rPr>
        <w:tab/>
      </w:r>
      <w:r w:rsidR="00BA50FA" w:rsidRPr="00BA50FA">
        <w:rPr>
          <w:rFonts w:ascii="Arial" w:hAnsi="Arial" w:cs="Arial"/>
        </w:rPr>
        <w:tab/>
        <w:t>(1)</w:t>
      </w:r>
    </w:p>
    <w:p w14:paraId="2D2A9B2C" w14:textId="77777777" w:rsidR="00BA50FA" w:rsidRPr="00BA50FA" w:rsidRDefault="00BA50FA" w:rsidP="00BA50FA">
      <w:pPr>
        <w:spacing w:line="480" w:lineRule="auto"/>
        <w:rPr>
          <w:rFonts w:ascii="Arial" w:hAnsi="Arial" w:cs="Arial"/>
          <w:b/>
          <w:bCs/>
        </w:rPr>
      </w:pPr>
      <w:r w:rsidRPr="00BA50FA">
        <w:rPr>
          <w:rFonts w:ascii="Arial" w:hAnsi="Arial" w:cs="Arial"/>
        </w:rPr>
        <w:t xml:space="preserve">where </w:t>
      </w:r>
      <m:oMath>
        <m:sSub>
          <m:sSubPr>
            <m:ctrlPr>
              <w:rPr>
                <w:rFonts w:ascii="Cambria Math" w:hAnsi="Cambria Math" w:cs="Arial"/>
                <w:i/>
              </w:rPr>
            </m:ctrlPr>
          </m:sSubPr>
          <m:e>
            <m:r>
              <w:rPr>
                <w:rFonts w:ascii="Cambria Math" w:hAnsi="Cambria Math" w:cs="Arial"/>
              </w:rPr>
              <m:t>N</m:t>
            </m:r>
          </m:e>
          <m:sub>
            <m:r>
              <w:rPr>
                <w:rFonts w:ascii="Cambria Math" w:hAnsi="Cambria Math" w:cs="Arial"/>
              </w:rPr>
              <m:t>f</m:t>
            </m:r>
          </m:sub>
        </m:sSub>
      </m:oMath>
      <w:r w:rsidRPr="00BA50FA">
        <w:rPr>
          <w:rFonts w:ascii="Arial" w:hAnsi="Arial" w:cs="Arial"/>
        </w:rPr>
        <w:t xml:space="preserve"> is the number of joints in finger </w:t>
      </w:r>
      <m:oMath>
        <m:r>
          <w:rPr>
            <w:rFonts w:ascii="Cambria Math" w:hAnsi="Cambria Math" w:cs="Arial"/>
          </w:rPr>
          <m:t>f</m:t>
        </m:r>
      </m:oMath>
      <w:r w:rsidRPr="00BA50FA">
        <w:rPr>
          <w:rFonts w:ascii="Arial" w:hAnsi="Arial" w:cs="Arial"/>
        </w:rPr>
        <w:t xml:space="preserve">, </w:t>
      </w:r>
      <m:oMath>
        <m:sSub>
          <m:sSubPr>
            <m:ctrlPr>
              <w:rPr>
                <w:rFonts w:ascii="Cambria Math" w:hAnsi="Cambria Math" w:cs="Arial"/>
                <w:i/>
              </w:rPr>
            </m:ctrlPr>
          </m:sSubPr>
          <m:e>
            <m:r>
              <w:rPr>
                <w:rFonts w:ascii="Cambria Math" w:hAnsi="Cambria Math" w:cs="Arial"/>
              </w:rPr>
              <m:t>a</m:t>
            </m:r>
          </m:e>
          <m:sub>
            <m:r>
              <w:rPr>
                <w:rFonts w:ascii="Cambria Math" w:hAnsi="Cambria Math" w:cs="Arial"/>
              </w:rPr>
              <m:t>actual, j</m:t>
            </m:r>
          </m:sub>
        </m:sSub>
      </m:oMath>
      <w:r w:rsidRPr="00BA50FA">
        <w:rPr>
          <w:rStyle w:val="vlist-s"/>
          <w:rFonts w:ascii="Arial" w:hAnsi="Arial" w:cs="Arial"/>
        </w:rPr>
        <w:t>​</w:t>
      </w:r>
      <w:r w:rsidRPr="00BA50FA">
        <w:rPr>
          <w:rFonts w:ascii="Arial" w:hAnsi="Arial" w:cs="Arial"/>
        </w:rPr>
        <w:t xml:space="preserve"> is the actual angle of joint </w:t>
      </w:r>
      <m:oMath>
        <m:r>
          <w:rPr>
            <w:rFonts w:ascii="Cambria Math" w:hAnsi="Cambria Math" w:cs="Arial"/>
          </w:rPr>
          <m:t>j</m:t>
        </m:r>
      </m:oMath>
      <w:r w:rsidRPr="00BA50FA">
        <w:rPr>
          <w:rFonts w:ascii="Arial" w:hAnsi="Arial" w:cs="Arial"/>
        </w:rPr>
        <w:t xml:space="preserve">, and </w:t>
      </w:r>
      <m:oMath>
        <m:sSub>
          <m:sSubPr>
            <m:ctrlPr>
              <w:rPr>
                <w:rFonts w:ascii="Cambria Math" w:hAnsi="Cambria Math" w:cs="Arial"/>
                <w:i/>
              </w:rPr>
            </m:ctrlPr>
          </m:sSubPr>
          <m:e>
            <m:r>
              <w:rPr>
                <w:rFonts w:ascii="Cambria Math" w:hAnsi="Cambria Math" w:cs="Arial"/>
              </w:rPr>
              <m:t>a</m:t>
            </m:r>
          </m:e>
          <m:sub>
            <m:r>
              <w:rPr>
                <w:rFonts w:ascii="Cambria Math" w:hAnsi="Cambria Math" w:cs="Arial"/>
              </w:rPr>
              <m:t>target, j</m:t>
            </m:r>
          </m:sub>
        </m:sSub>
      </m:oMath>
      <w:r w:rsidRPr="00BA50FA">
        <w:rPr>
          <w:rFonts w:ascii="Arial" w:hAnsi="Arial" w:cs="Arial"/>
        </w:rPr>
        <w:t xml:space="preserve"> is the target angle for joint</w:t>
      </w:r>
      <w:r w:rsidRPr="00BA50FA">
        <w:rPr>
          <w:rFonts w:ascii="Arial" w:hAnsi="Arial" w:cs="Arial"/>
          <w:i/>
        </w:rPr>
        <w:t xml:space="preserve"> </w:t>
      </w:r>
      <m:oMath>
        <m:r>
          <w:rPr>
            <w:rFonts w:ascii="Cambria Math" w:hAnsi="Cambria Math" w:cs="Arial"/>
          </w:rPr>
          <m:t>j</m:t>
        </m:r>
      </m:oMath>
      <w:r w:rsidRPr="00BA50FA">
        <w:rPr>
          <w:rFonts w:ascii="Arial" w:hAnsi="Arial" w:cs="Arial"/>
        </w:rPr>
        <w:t xml:space="preserve">. Further, the score also considered that for different grasps, different joints are more important or contribute more to the overall grasp than other joints. For example, while for the cylindrical grasp all fingers contribute to the overall grasp, for the tip-to-tip pinch only index finger and thumb contribute. To account for these grasp specific differences, the average error for each finger was multiplied by a grasp-specific weighting factor </w:t>
      </w:r>
      <m:oMath>
        <m:sSub>
          <m:sSubPr>
            <m:ctrlPr>
              <w:rPr>
                <w:rFonts w:ascii="Cambria Math" w:hAnsi="Cambria Math" w:cs="Arial"/>
                <w:i/>
              </w:rPr>
            </m:ctrlPr>
          </m:sSubPr>
          <m:e>
            <m:r>
              <w:rPr>
                <w:rFonts w:ascii="Cambria Math" w:hAnsi="Cambria Math" w:cs="Arial"/>
              </w:rPr>
              <m:t>(w</m:t>
            </m:r>
          </m:e>
          <m:sub>
            <m:r>
              <w:rPr>
                <w:rFonts w:ascii="Cambria Math" w:hAnsi="Cambria Math" w:cs="Arial"/>
              </w:rPr>
              <m:t>f</m:t>
            </m:r>
          </m:sub>
        </m:sSub>
        <m:r>
          <w:rPr>
            <w:rFonts w:ascii="Cambria Math" w:hAnsi="Cambria Math" w:cs="Arial"/>
          </w:rPr>
          <m:t>)</m:t>
        </m:r>
      </m:oMath>
      <w:r w:rsidRPr="00BA50FA">
        <w:rPr>
          <w:rFonts w:ascii="Arial" w:hAnsi="Arial" w:cs="Arial"/>
        </w:rPr>
        <w:t>. These weighted average finger errors were then summed across all fingers (</w:t>
      </w:r>
      <m:oMath>
        <m:r>
          <w:rPr>
            <w:rFonts w:ascii="Cambria Math" w:hAnsi="Cambria Math" w:cs="Arial"/>
          </w:rPr>
          <m:t>F</m:t>
        </m:r>
      </m:oMath>
      <w:r w:rsidRPr="00BA50FA">
        <w:rPr>
          <w:rFonts w:ascii="Arial" w:hAnsi="Arial" w:cs="Arial"/>
        </w:rPr>
        <w:t xml:space="preserve">) to yield </w:t>
      </w:r>
      <m:oMath>
        <m:sSub>
          <m:sSubPr>
            <m:ctrlPr>
              <w:rPr>
                <w:rFonts w:ascii="Cambria Math" w:hAnsi="Cambria Math" w:cs="Arial"/>
                <w:i/>
              </w:rPr>
            </m:ctrlPr>
          </m:sSubPr>
          <m:e>
            <m:r>
              <w:rPr>
                <w:rFonts w:ascii="Cambria Math" w:hAnsi="Cambria Math" w:cs="Arial"/>
              </w:rPr>
              <m:t>E</m:t>
            </m:r>
          </m:e>
          <m:sub>
            <m:r>
              <m:rPr>
                <m:sty m:val="p"/>
              </m:rPr>
              <w:rPr>
                <w:rFonts w:ascii="Cambria Math" w:hAnsi="Cambria Math" w:cs="Arial"/>
              </w:rPr>
              <m:t>total_weighted_avg</m:t>
            </m:r>
          </m:sub>
        </m:sSub>
      </m:oMath>
      <w:r w:rsidRPr="00BA50FA">
        <w:rPr>
          <w:rFonts w:ascii="Arial" w:hAnsi="Arial" w:cs="Arial"/>
        </w:rPr>
        <w:t xml:space="preserve"> (Eq.2)</w:t>
      </w:r>
      <w:r w:rsidRPr="00BA50FA">
        <w:rPr>
          <w:rFonts w:ascii="Arial" w:hAnsi="Arial" w:cs="Arial"/>
          <w:b/>
          <w:bCs/>
        </w:rPr>
        <w:t>:</w:t>
      </w:r>
    </w:p>
    <w:p w14:paraId="568FB5CF" w14:textId="77777777" w:rsidR="00BA50FA" w:rsidRPr="00BA50FA" w:rsidRDefault="008E16F6" w:rsidP="00BA50FA">
      <w:pPr>
        <w:spacing w:line="480" w:lineRule="auto"/>
        <w:jc w:val="center"/>
        <w:rPr>
          <w:rFonts w:ascii="Arial" w:hAnsi="Arial" w:cs="Arial"/>
        </w:rPr>
      </w:pPr>
      <m:oMath>
        <m:sSub>
          <m:sSubPr>
            <m:ctrlPr>
              <w:rPr>
                <w:rFonts w:ascii="Cambria Math" w:hAnsi="Cambria Math" w:cs="Arial"/>
                <w:i/>
              </w:rPr>
            </m:ctrlPr>
          </m:sSubPr>
          <m:e>
            <m:r>
              <w:rPr>
                <w:rFonts w:ascii="Cambria Math" w:hAnsi="Cambria Math" w:cs="Arial"/>
              </w:rPr>
              <m:t>E</m:t>
            </m:r>
          </m:e>
          <m:sub>
            <m:r>
              <m:rPr>
                <m:sty m:val="p"/>
              </m:rPr>
              <w:rPr>
                <w:rFonts w:ascii="Cambria Math" w:hAnsi="Cambria Math" w:cs="Arial"/>
              </w:rPr>
              <m:t>total_weighted_avg</m:t>
            </m:r>
          </m:sub>
        </m:sSub>
        <m:r>
          <w:rPr>
            <w:rFonts w:ascii="Cambria Math" w:hAnsi="Cambria Math" w:cs="Arial"/>
          </w:rPr>
          <m:t>=</m:t>
        </m:r>
        <m:nary>
          <m:naryPr>
            <m:chr m:val="∑"/>
            <m:limLoc m:val="undOvr"/>
            <m:supHide m:val="1"/>
            <m:ctrlPr>
              <w:rPr>
                <w:rFonts w:ascii="Cambria Math" w:hAnsi="Cambria Math" w:cs="Arial"/>
                <w:i/>
              </w:rPr>
            </m:ctrlPr>
          </m:naryPr>
          <m:sub>
            <m:r>
              <w:rPr>
                <w:rFonts w:ascii="Cambria Math" w:hAnsi="Cambria Math" w:cs="Arial"/>
              </w:rPr>
              <m:t>f∈F</m:t>
            </m:r>
          </m:sub>
          <m:sup/>
          <m:e>
            <m:sSub>
              <m:sSubPr>
                <m:ctrlPr>
                  <w:rPr>
                    <w:rFonts w:ascii="Cambria Math" w:hAnsi="Cambria Math" w:cs="Arial"/>
                    <w:i/>
                  </w:rPr>
                </m:ctrlPr>
              </m:sSubPr>
              <m:e>
                <m:r>
                  <w:rPr>
                    <w:rFonts w:ascii="Cambria Math" w:hAnsi="Cambria Math" w:cs="Arial"/>
                  </w:rPr>
                  <m:t>w</m:t>
                </m:r>
              </m:e>
              <m:sub>
                <m:r>
                  <w:rPr>
                    <w:rFonts w:ascii="Cambria Math" w:hAnsi="Cambria Math" w:cs="Arial"/>
                  </w:rPr>
                  <m:t>f</m:t>
                </m:r>
              </m:sub>
            </m:sSub>
            <m:r>
              <w:rPr>
                <w:rFonts w:ascii="Cambria Math" w:hAnsi="Cambria Math" w:cs="Arial"/>
              </w:rPr>
              <m:t>∙</m:t>
            </m:r>
            <m:sSub>
              <m:sSubPr>
                <m:ctrlPr>
                  <w:rPr>
                    <w:rFonts w:ascii="Cambria Math" w:hAnsi="Cambria Math" w:cs="Arial"/>
                    <w:i/>
                  </w:rPr>
                </m:ctrlPr>
              </m:sSubPr>
              <m:e>
                <m:r>
                  <m:rPr>
                    <m:sty m:val="p"/>
                  </m:rPr>
                  <w:rPr>
                    <w:rFonts w:ascii="Cambria Math" w:hAnsi="Cambria Math" w:cs="Arial"/>
                  </w:rPr>
                  <m:t>AvgError</m:t>
                </m:r>
              </m:e>
              <m:sub>
                <m:r>
                  <w:rPr>
                    <w:rFonts w:ascii="Cambria Math" w:hAnsi="Cambria Math" w:cs="Arial"/>
                  </w:rPr>
                  <m:t>f</m:t>
                </m:r>
              </m:sub>
            </m:sSub>
          </m:e>
        </m:nary>
      </m:oMath>
      <w:r w:rsidR="00BA50FA" w:rsidRPr="00BA50FA">
        <w:rPr>
          <w:rFonts w:ascii="Arial" w:hAnsi="Arial" w:cs="Arial"/>
        </w:rPr>
        <w:tab/>
      </w:r>
      <w:r w:rsidR="00BA50FA" w:rsidRPr="00BA50FA">
        <w:rPr>
          <w:rFonts w:ascii="Arial" w:hAnsi="Arial" w:cs="Arial"/>
        </w:rPr>
        <w:tab/>
        <w:t>(2)</w:t>
      </w:r>
    </w:p>
    <w:p w14:paraId="623EA355" w14:textId="77777777" w:rsidR="00BA50FA" w:rsidRPr="00BA50FA" w:rsidRDefault="00BA50FA" w:rsidP="00BA50FA">
      <w:pPr>
        <w:spacing w:line="480" w:lineRule="auto"/>
        <w:rPr>
          <w:rFonts w:ascii="Arial" w:hAnsi="Arial" w:cs="Arial"/>
        </w:rPr>
      </w:pPr>
      <w:r w:rsidRPr="00BA50FA">
        <w:rPr>
          <w:rFonts w:ascii="Arial" w:hAnsi="Arial" w:cs="Arial"/>
        </w:rPr>
        <w:t xml:space="preserve">Specifically, for the cylindrical grasp the average error for each finger was weighted equally (i.e., 0.2). For the lateral key pinch, the index finger and thumb positions are </w:t>
      </w:r>
      <w:r w:rsidRPr="00BA50FA">
        <w:rPr>
          <w:rFonts w:ascii="Arial" w:hAnsi="Arial" w:cs="Arial"/>
        </w:rPr>
        <w:lastRenderedPageBreak/>
        <w:t xml:space="preserve">more important to the grasp then the positions of the other fingers. Therefore, the average error from the thumb and index finger were weighted at 0.35 each and the average error from the middle, ring and little fingers were weighted at 0.1 each. For the tip-to-tip pinch, only average errors from the index finger and thumb were included and weighted equally (i.e., 0.5 each). A 5-degree error tolerance was also included so that if the </w:t>
      </w:r>
      <m:oMath>
        <m:sSub>
          <m:sSubPr>
            <m:ctrlPr>
              <w:rPr>
                <w:rFonts w:ascii="Cambria Math" w:hAnsi="Cambria Math" w:cs="Arial"/>
                <w:i/>
              </w:rPr>
            </m:ctrlPr>
          </m:sSubPr>
          <m:e>
            <m:r>
              <w:rPr>
                <w:rFonts w:ascii="Cambria Math" w:hAnsi="Cambria Math" w:cs="Arial"/>
              </w:rPr>
              <m:t>E</m:t>
            </m:r>
          </m:e>
          <m:sub>
            <m:r>
              <m:rPr>
                <m:sty m:val="p"/>
              </m:rPr>
              <w:rPr>
                <w:rFonts w:ascii="Cambria Math" w:hAnsi="Cambria Math" w:cs="Arial"/>
              </w:rPr>
              <m:t>total_weighted_avg</m:t>
            </m:r>
          </m:sub>
        </m:sSub>
      </m:oMath>
      <w:r w:rsidRPr="00BA50FA">
        <w:rPr>
          <w:rFonts w:ascii="Arial" w:hAnsi="Arial" w:cs="Arial"/>
        </w:rPr>
        <w:t xml:space="preserve"> was below 5 degrees, this resulted in error of 0. This tolerance was included to make it more likely for a participant to achieve 100 even if their posture did not exactly match the target posture. Finally, the </w:t>
      </w:r>
      <m:oMath>
        <m:sSub>
          <m:sSubPr>
            <m:ctrlPr>
              <w:rPr>
                <w:rFonts w:ascii="Cambria Math" w:hAnsi="Cambria Math" w:cs="Arial"/>
                <w:i/>
              </w:rPr>
            </m:ctrlPr>
          </m:sSubPr>
          <m:e>
            <m:r>
              <w:rPr>
                <w:rFonts w:ascii="Cambria Math" w:hAnsi="Cambria Math" w:cs="Arial"/>
              </w:rPr>
              <m:t>E</m:t>
            </m:r>
          </m:e>
          <m:sub>
            <m:r>
              <m:rPr>
                <m:sty m:val="p"/>
              </m:rPr>
              <w:rPr>
                <w:rFonts w:ascii="Cambria Math" w:hAnsi="Cambria Math" w:cs="Arial"/>
              </w:rPr>
              <m:t>total_weighted_avg</m:t>
            </m:r>
          </m:sub>
        </m:sSub>
      </m:oMath>
      <w:r w:rsidRPr="00BA50FA">
        <w:rPr>
          <w:rStyle w:val="vlist-s"/>
          <w:rFonts w:ascii="Arial" w:hAnsi="Arial" w:cs="Arial"/>
        </w:rPr>
        <w:t>​</w:t>
      </w:r>
      <w:r w:rsidRPr="00BA50FA">
        <w:rPr>
          <w:rFonts w:ascii="Arial" w:hAnsi="Arial" w:cs="Arial"/>
        </w:rPr>
        <w:t xml:space="preserve"> was normalized to a pre-defined overall maximum average error (</w:t>
      </w:r>
      <m:oMath>
        <m:sSub>
          <m:sSubPr>
            <m:ctrlPr>
              <w:rPr>
                <w:rFonts w:ascii="Cambria Math" w:hAnsi="Cambria Math" w:cs="Arial"/>
                <w:i/>
              </w:rPr>
            </m:ctrlPr>
          </m:sSubPr>
          <m:e>
            <m:r>
              <w:rPr>
                <w:rFonts w:ascii="Cambria Math" w:hAnsi="Cambria Math" w:cs="Arial"/>
              </w:rPr>
              <m:t>E</m:t>
            </m:r>
          </m:e>
          <m:sub>
            <m:r>
              <w:rPr>
                <w:rFonts w:ascii="Cambria Math" w:hAnsi="Cambria Math" w:cs="Arial"/>
              </w:rPr>
              <m:t>upper</m:t>
            </m:r>
          </m:sub>
        </m:sSub>
      </m:oMath>
      <w:r w:rsidRPr="00BA50FA">
        <w:rPr>
          <w:rStyle w:val="vlist-s"/>
          <w:rFonts w:ascii="Arial" w:hAnsi="Arial" w:cs="Arial"/>
        </w:rPr>
        <w:t>​</w:t>
      </w:r>
      <w:r w:rsidRPr="00BA50FA">
        <w:rPr>
          <w:rFonts w:ascii="Arial" w:hAnsi="Arial" w:cs="Arial"/>
        </w:rPr>
        <w:t>). The maximum error was set at 35 degrees, based on approximate differences in joint angles when the hand was in full extension. The overall score (</w:t>
      </w:r>
      <m:oMath>
        <m:r>
          <w:rPr>
            <w:rFonts w:ascii="Cambria Math" w:hAnsi="Cambria Math" w:cs="Arial"/>
          </w:rPr>
          <m:t>s</m:t>
        </m:r>
      </m:oMath>
      <w:r w:rsidRPr="00BA50FA">
        <w:rPr>
          <w:rFonts w:ascii="Arial" w:hAnsi="Arial" w:cs="Arial"/>
        </w:rPr>
        <w:t>) was then derived from this normalized error, ensuring that lower errors correspond to higher scores with 100 representing a perfect match (Eq.3):</w:t>
      </w:r>
    </w:p>
    <w:p w14:paraId="180CEB9E" w14:textId="77777777" w:rsidR="00BA50FA" w:rsidRPr="00BA50FA" w:rsidRDefault="00BA50FA" w:rsidP="00BA50FA">
      <w:pPr>
        <w:spacing w:line="480" w:lineRule="auto"/>
        <w:jc w:val="center"/>
        <w:rPr>
          <w:rFonts w:ascii="Arial" w:hAnsi="Arial" w:cs="Arial"/>
        </w:rPr>
      </w:pPr>
      <m:oMath>
        <m:r>
          <w:rPr>
            <w:rFonts w:ascii="Cambria Math" w:hAnsi="Cambria Math" w:cs="Arial"/>
          </w:rPr>
          <m:t>s=100</m:t>
        </m:r>
        <m:d>
          <m:dPr>
            <m:ctrlPr>
              <w:rPr>
                <w:rFonts w:ascii="Cambria Math" w:hAnsi="Cambria Math" w:cs="Arial"/>
                <w:i/>
              </w:rPr>
            </m:ctrlPr>
          </m:dPr>
          <m:e>
            <m:r>
              <w:rPr>
                <w:rFonts w:ascii="Cambria Math" w:hAnsi="Cambria Math" w:cs="Arial"/>
              </w:rPr>
              <m:t>1-</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E</m:t>
                    </m:r>
                  </m:e>
                  <m:sub>
                    <m:r>
                      <m:rPr>
                        <m:sty m:val="p"/>
                      </m:rPr>
                      <w:rPr>
                        <w:rFonts w:ascii="Cambria Math" w:hAnsi="Cambria Math" w:cs="Arial"/>
                      </w:rPr>
                      <m:t>total_weighted_avg</m:t>
                    </m:r>
                  </m:sub>
                </m:sSub>
              </m:num>
              <m:den>
                <m:sSub>
                  <m:sSubPr>
                    <m:ctrlPr>
                      <w:rPr>
                        <w:rFonts w:ascii="Cambria Math" w:hAnsi="Cambria Math" w:cs="Arial"/>
                        <w:i/>
                      </w:rPr>
                    </m:ctrlPr>
                  </m:sSubPr>
                  <m:e>
                    <m:r>
                      <w:rPr>
                        <w:rFonts w:ascii="Cambria Math" w:hAnsi="Cambria Math" w:cs="Arial"/>
                      </w:rPr>
                      <m:t>E</m:t>
                    </m:r>
                  </m:e>
                  <m:sub>
                    <m:r>
                      <m:rPr>
                        <m:sty m:val="p"/>
                      </m:rPr>
                      <w:rPr>
                        <w:rFonts w:ascii="Cambria Math" w:hAnsi="Cambria Math" w:cs="Arial"/>
                      </w:rPr>
                      <m:t>upper</m:t>
                    </m:r>
                  </m:sub>
                </m:sSub>
              </m:den>
            </m:f>
          </m:e>
        </m:d>
      </m:oMath>
      <w:r w:rsidRPr="00BA50FA">
        <w:rPr>
          <w:rFonts w:ascii="Arial" w:hAnsi="Arial" w:cs="Arial"/>
        </w:rPr>
        <w:tab/>
      </w:r>
      <w:r w:rsidRPr="00BA50FA">
        <w:rPr>
          <w:rFonts w:ascii="Arial" w:hAnsi="Arial" w:cs="Arial"/>
        </w:rPr>
        <w:tab/>
        <w:t>(3)</w:t>
      </w:r>
    </w:p>
    <w:p w14:paraId="42B7C9EA" w14:textId="77777777" w:rsidR="00BA50FA" w:rsidRPr="00BA50FA" w:rsidRDefault="00BA50FA" w:rsidP="00BA50FA">
      <w:pPr>
        <w:spacing w:line="259" w:lineRule="auto"/>
        <w:rPr>
          <w:rFonts w:ascii="Arial" w:hAnsi="Arial" w:cs="Arial"/>
          <w:b/>
        </w:rPr>
      </w:pPr>
    </w:p>
    <w:p w14:paraId="1FC9F4B8" w14:textId="77777777" w:rsidR="00BA50FA" w:rsidRPr="00BA50FA" w:rsidRDefault="00BA50FA" w:rsidP="00BA50FA">
      <w:pPr>
        <w:spacing w:line="259" w:lineRule="auto"/>
        <w:rPr>
          <w:rFonts w:ascii="Arial" w:hAnsi="Arial" w:cs="Arial"/>
          <w:b/>
        </w:rPr>
      </w:pPr>
      <w:r w:rsidRPr="00BA50FA">
        <w:rPr>
          <w:rFonts w:ascii="Arial" w:hAnsi="Arial" w:cs="Arial"/>
          <w:b/>
        </w:rPr>
        <w:br w:type="page"/>
      </w:r>
    </w:p>
    <w:p w14:paraId="21BE011A" w14:textId="77777777" w:rsidR="00BA50FA" w:rsidRPr="00BA50FA" w:rsidRDefault="00BA50FA" w:rsidP="00BA50FA">
      <w:pPr>
        <w:spacing w:line="259" w:lineRule="auto"/>
        <w:rPr>
          <w:rFonts w:ascii="Arial" w:hAnsi="Arial" w:cs="Arial"/>
          <w:b/>
        </w:rPr>
      </w:pPr>
      <w:r w:rsidRPr="00BA50FA">
        <w:rPr>
          <w:rFonts w:ascii="Arial" w:hAnsi="Arial" w:cs="Arial"/>
          <w:b/>
        </w:rPr>
        <w:lastRenderedPageBreak/>
        <w:t>Additional application features</w:t>
      </w:r>
    </w:p>
    <w:p w14:paraId="113CF626" w14:textId="77777777" w:rsidR="00BA50FA" w:rsidRPr="00BA50FA" w:rsidRDefault="00BA50FA" w:rsidP="00BA50FA">
      <w:pPr>
        <w:spacing w:line="480" w:lineRule="auto"/>
        <w:rPr>
          <w:rFonts w:ascii="Arial" w:hAnsi="Arial" w:cs="Arial"/>
          <w:b/>
        </w:rPr>
      </w:pPr>
      <w:r w:rsidRPr="00BA50FA">
        <w:rPr>
          <w:rFonts w:ascii="Arial" w:hAnsi="Arial" w:cs="Arial"/>
        </w:rPr>
        <w:tab/>
        <w:t xml:space="preserve">Additional features of the application were described and shown to participants but were not included in the version that they tested. Specifically, the application included a custom target posture feature and a level of guidance and feedback feature. The custom target posture feature allows a therapist to create a custom target posture and save it to the set of postures that can be called upon. Further, participants could toggle the guidance and feedback levels between low, medium and high, which altered how often the target posture screen or feedback screen would be presented to the participant (e.g., medium guidance = target posture screen on every other repetition; default = high guidance; </w:t>
      </w:r>
      <w:r w:rsidRPr="00BA50FA">
        <w:rPr>
          <w:rFonts w:ascii="Arial" w:hAnsi="Arial" w:cs="Arial"/>
        </w:rPr>
        <w:fldChar w:fldCharType="begin"/>
      </w:r>
      <w:r w:rsidRPr="00BA50FA">
        <w:rPr>
          <w:rFonts w:ascii="Arial" w:hAnsi="Arial" w:cs="Arial"/>
        </w:rPr>
        <w:instrText xml:space="preserve"> ADDIN ZOTERO_ITEM CSL_CITATION {"citationID":"8xNPFL84","properties":{"unsorted":false,"formattedCitation":"(54)","plainCitation":"(54)","noteIndex":0},"citationItems":[{"id":4321,"uris":["http://zotero.org/users/15127835/items/YFJA72EM"],"itemData":{"id":4321,"type":"book","edition":"6","ISBN":"978-1492571153","publisher":"Human Kinetics","title":"Motor Control and Learning: A Behavioral Emphasis","author":[{"family":"Schmidt","given":"Richard A."},{"family":"Lee","given":"Timothy D."},{"family":"Winstein","given":"Carolee"},{"family":"Wulf","given":"Gabriele"},{"family":"Zelaznik","given":"Howard N."}],"issued":{"date-parts":[["2019"]]}}}],"schema":"https://github.com/citation-style-language/schema/raw/master/csl-citation.json"} </w:instrText>
      </w:r>
      <w:r w:rsidRPr="00BA50FA">
        <w:rPr>
          <w:rFonts w:ascii="Arial" w:hAnsi="Arial" w:cs="Arial"/>
        </w:rPr>
        <w:fldChar w:fldCharType="separate"/>
      </w:r>
      <w:r w:rsidRPr="00BA50FA">
        <w:rPr>
          <w:rFonts w:ascii="Calibri" w:hAnsi="Calibri" w:cs="Calibri"/>
        </w:rPr>
        <w:t>(54)</w:t>
      </w:r>
      <w:r w:rsidRPr="00BA50FA">
        <w:rPr>
          <w:rFonts w:ascii="Arial" w:hAnsi="Arial" w:cs="Arial"/>
        </w:rPr>
        <w:fldChar w:fldCharType="end"/>
      </w:r>
      <w:r w:rsidRPr="00BA50FA">
        <w:rPr>
          <w:rFonts w:ascii="Arial" w:hAnsi="Arial" w:cs="Arial"/>
        </w:rPr>
        <w:t xml:space="preserve">).  </w:t>
      </w:r>
      <w:r w:rsidRPr="00BA50FA">
        <w:rPr>
          <w:rFonts w:ascii="Arial" w:hAnsi="Arial" w:cs="Arial"/>
          <w:b/>
        </w:rPr>
        <w:br w:type="page"/>
      </w:r>
    </w:p>
    <w:p w14:paraId="6ABBD004" w14:textId="77777777" w:rsidR="00BA50FA" w:rsidRPr="00BA50FA" w:rsidRDefault="00BA50FA" w:rsidP="00BA50FA">
      <w:pPr>
        <w:spacing w:line="259" w:lineRule="auto"/>
        <w:rPr>
          <w:rFonts w:ascii="Arial" w:hAnsi="Arial" w:cs="Arial"/>
          <w:b/>
        </w:rPr>
      </w:pPr>
      <w:r w:rsidRPr="00BA50FA">
        <w:rPr>
          <w:rFonts w:ascii="Arial" w:hAnsi="Arial" w:cs="Arial"/>
          <w:b/>
        </w:rPr>
        <w:lastRenderedPageBreak/>
        <w:t>Exploratory Analyses</w:t>
      </w:r>
    </w:p>
    <w:p w14:paraId="42281CD8" w14:textId="77777777" w:rsidR="00BA50FA" w:rsidRPr="00BA50FA" w:rsidRDefault="00BA50FA" w:rsidP="00BA50FA">
      <w:pPr>
        <w:spacing w:line="480" w:lineRule="auto"/>
        <w:rPr>
          <w:rFonts w:ascii="Arial" w:hAnsi="Arial" w:cs="Arial"/>
        </w:rPr>
      </w:pPr>
      <w:r w:rsidRPr="00BA50FA">
        <w:rPr>
          <w:rFonts w:ascii="Arial" w:hAnsi="Arial" w:cs="Arial"/>
        </w:rPr>
        <w:tab/>
        <w:t>Exploratory analyses were conducted to examine potential relationships between age and time since injury with the structured questionnaire data. Specifically, age and time since injury were correlated with mean custom questionnaire responses and overall SUS scores using four separate Spearman’s rank-order correlations.</w:t>
      </w:r>
    </w:p>
    <w:p w14:paraId="17E759D2" w14:textId="77777777" w:rsidR="00BA50FA" w:rsidRPr="00BA50FA" w:rsidRDefault="00BA50FA" w:rsidP="00BA50FA">
      <w:pPr>
        <w:spacing w:line="480" w:lineRule="auto"/>
        <w:rPr>
          <w:rFonts w:ascii="Arial" w:hAnsi="Arial" w:cs="Arial"/>
        </w:rPr>
      </w:pPr>
      <w:r w:rsidRPr="00BA50FA">
        <w:rPr>
          <w:rFonts w:ascii="Arial" w:hAnsi="Arial" w:cs="Arial"/>
        </w:rPr>
        <w:tab/>
        <w:t>Only the correlations between age and mean questionnaire responses reached significance (</w:t>
      </w:r>
      <m:oMath>
        <m:r>
          <m:rPr>
            <m:sty m:val="p"/>
          </m:rPr>
          <w:rPr>
            <w:rFonts w:ascii="Cambria Math" w:hAnsi="Cambria Math" w:cs="Arial"/>
          </w:rPr>
          <m:t>r</m:t>
        </m:r>
      </m:oMath>
      <w:r w:rsidRPr="00BA50FA">
        <w:rPr>
          <w:rFonts w:ascii="Arial" w:hAnsi="Arial" w:cs="Arial"/>
          <w:vertAlign w:val="subscript"/>
        </w:rPr>
        <w:t xml:space="preserve">s </w:t>
      </w:r>
      <w:r w:rsidRPr="00BA50FA">
        <w:rPr>
          <w:rFonts w:ascii="Arial" w:hAnsi="Arial" w:cs="Arial"/>
        </w:rPr>
        <w:t xml:space="preserve">(13) = 0.54, </w:t>
      </w:r>
      <w:r w:rsidRPr="00BA50FA">
        <w:rPr>
          <w:rFonts w:ascii="Arial" w:hAnsi="Arial" w:cs="Arial"/>
          <w:i/>
        </w:rPr>
        <w:t>p</w:t>
      </w:r>
      <w:r w:rsidRPr="00BA50FA">
        <w:rPr>
          <w:rFonts w:ascii="Arial" w:hAnsi="Arial" w:cs="Arial"/>
        </w:rPr>
        <w:t xml:space="preserve"> = 0.036; see Supplemental Figure 1). Correlations between age and overall SUS score, time since injury and mean questionnaire responses, and time since injury and overall SUS score did not reach significance (all </w:t>
      </w:r>
      <w:proofErr w:type="spellStart"/>
      <w:r w:rsidRPr="00BA50FA">
        <w:rPr>
          <w:rFonts w:ascii="Arial" w:hAnsi="Arial" w:cs="Arial"/>
          <w:i/>
        </w:rPr>
        <w:t>ps</w:t>
      </w:r>
      <w:proofErr w:type="spellEnd"/>
      <w:r w:rsidRPr="00BA50FA">
        <w:rPr>
          <w:rFonts w:ascii="Arial" w:hAnsi="Arial" w:cs="Arial"/>
          <w:i/>
        </w:rPr>
        <w:t xml:space="preserve"> </w:t>
      </w:r>
      <w:r w:rsidRPr="00BA50FA">
        <w:rPr>
          <w:rFonts w:ascii="Arial" w:hAnsi="Arial" w:cs="Arial"/>
        </w:rPr>
        <w:t>&gt; 0.05).</w:t>
      </w:r>
    </w:p>
    <w:p w14:paraId="216D8E7B" w14:textId="77777777" w:rsidR="00BA50FA" w:rsidRPr="00BA50FA" w:rsidRDefault="00BA50FA" w:rsidP="00BA50FA">
      <w:pPr>
        <w:spacing w:line="259" w:lineRule="auto"/>
        <w:rPr>
          <w:rFonts w:ascii="Arial" w:hAnsi="Arial" w:cs="Arial"/>
          <w:b/>
          <w:bCs/>
        </w:rPr>
      </w:pPr>
      <w:r w:rsidRPr="00BA50FA">
        <w:rPr>
          <w:rFonts w:ascii="Arial" w:hAnsi="Arial" w:cs="Arial"/>
          <w:b/>
          <w:bCs/>
          <w:noProof/>
          <w:lang w:val="en-US" w:eastAsia="en-US"/>
        </w:rPr>
        <w:drawing>
          <wp:inline distT="0" distB="0" distL="0" distR="0" wp14:anchorId="47B88C79" wp14:editId="0DF1CA03">
            <wp:extent cx="5943600" cy="3610610"/>
            <wp:effectExtent l="0" t="0" r="0" b="8890"/>
            <wp:docPr id="1" name="Picture 1" descr="Correl_supplemental_AR_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rel_supplemental_AR_feedba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610610"/>
                    </a:xfrm>
                    <a:prstGeom prst="rect">
                      <a:avLst/>
                    </a:prstGeom>
                    <a:noFill/>
                    <a:ln>
                      <a:noFill/>
                    </a:ln>
                  </pic:spPr>
                </pic:pic>
              </a:graphicData>
            </a:graphic>
          </wp:inline>
        </w:drawing>
      </w:r>
    </w:p>
    <w:p w14:paraId="02FFB936" w14:textId="77777777" w:rsidR="00BA50FA" w:rsidRPr="00BA50FA" w:rsidRDefault="00BA50FA" w:rsidP="00BA50FA">
      <w:pPr>
        <w:spacing w:line="259" w:lineRule="auto"/>
        <w:rPr>
          <w:rFonts w:ascii="Arial" w:hAnsi="Arial" w:cs="Arial"/>
          <w:b/>
          <w:bCs/>
        </w:rPr>
      </w:pPr>
      <w:r w:rsidRPr="00BA50FA">
        <w:rPr>
          <w:rFonts w:ascii="Arial" w:hAnsi="Arial" w:cs="Arial"/>
          <w:b/>
          <w:bCs/>
        </w:rPr>
        <w:t xml:space="preserve">Supplemental Figure 1. </w:t>
      </w:r>
      <w:r w:rsidRPr="00BA50FA">
        <w:rPr>
          <w:rFonts w:ascii="Arial" w:hAnsi="Arial" w:cs="Arial"/>
          <w:bCs/>
        </w:rPr>
        <w:t>Significant correlation between age and mean questionnaire score (top left), and insignificant correlations between age and overall SUS score (bottom left), time since injury and mean questionnaire score (top right), and time since injury and overall SUS score (bottom right).</w:t>
      </w:r>
      <w:r w:rsidRPr="00BA50FA">
        <w:rPr>
          <w:rFonts w:ascii="Arial" w:hAnsi="Arial" w:cs="Arial"/>
          <w:b/>
          <w:bCs/>
        </w:rPr>
        <w:br w:type="page"/>
      </w:r>
    </w:p>
    <w:p w14:paraId="27710CC2" w14:textId="77777777" w:rsidR="00BA50FA" w:rsidRPr="00BA50FA" w:rsidRDefault="00BA50FA" w:rsidP="00BA50FA">
      <w:pPr>
        <w:spacing w:line="259" w:lineRule="auto"/>
        <w:rPr>
          <w:rFonts w:ascii="Arial" w:hAnsi="Arial" w:cs="Arial"/>
          <w:b/>
          <w:bCs/>
        </w:rPr>
      </w:pPr>
      <w:r w:rsidRPr="00BA50FA">
        <w:rPr>
          <w:rFonts w:ascii="Arial" w:hAnsi="Arial" w:cs="Arial"/>
          <w:b/>
          <w:bCs/>
        </w:rPr>
        <w:lastRenderedPageBreak/>
        <w:t>Full Questionnaire Response Breakdowns</w:t>
      </w:r>
    </w:p>
    <w:p w14:paraId="3703348A" w14:textId="77777777" w:rsidR="00BA50FA" w:rsidRPr="00BA50FA" w:rsidRDefault="00BA50FA" w:rsidP="00BA50FA">
      <w:pPr>
        <w:spacing w:beforeAutospacing="1" w:afterAutospacing="1" w:line="240" w:lineRule="auto"/>
        <w:rPr>
          <w:rFonts w:ascii="Arial" w:eastAsia="Arial" w:hAnsi="Arial" w:cs="Arial"/>
          <w:b/>
          <w:bCs/>
        </w:rPr>
      </w:pPr>
      <w:r w:rsidRPr="00BA50FA">
        <w:rPr>
          <w:rFonts w:ascii="Arial" w:eastAsia="Arial" w:hAnsi="Arial" w:cs="Arial"/>
          <w:b/>
          <w:bCs/>
        </w:rPr>
        <w:t>Supplemental Table 1. Means (M) and standard deviations (SD) for Likert Scale responses to the custom questionnaire statements. 1 – Strongly Disagree, 2 – Disagree, 3 – Neutral, 4 – Agree, 5 – Strongly Agree.</w:t>
      </w:r>
    </w:p>
    <w:tbl>
      <w:tblPr>
        <w:tblW w:w="9280" w:type="dxa"/>
        <w:tblLook w:val="04A0" w:firstRow="1" w:lastRow="0" w:firstColumn="1" w:lastColumn="0" w:noHBand="0" w:noVBand="1"/>
      </w:tblPr>
      <w:tblGrid>
        <w:gridCol w:w="7513"/>
        <w:gridCol w:w="807"/>
        <w:gridCol w:w="960"/>
      </w:tblGrid>
      <w:tr w:rsidR="00BA50FA" w:rsidRPr="00BA50FA" w14:paraId="456104A9" w14:textId="77777777" w:rsidTr="00C45A8C">
        <w:trPr>
          <w:trHeight w:val="280"/>
        </w:trPr>
        <w:tc>
          <w:tcPr>
            <w:tcW w:w="7513" w:type="dxa"/>
            <w:tcBorders>
              <w:top w:val="single" w:sz="4" w:space="0" w:color="auto"/>
              <w:left w:val="nil"/>
              <w:bottom w:val="single" w:sz="4" w:space="0" w:color="auto"/>
              <w:right w:val="nil"/>
            </w:tcBorders>
            <w:noWrap/>
            <w:vAlign w:val="bottom"/>
            <w:hideMark/>
          </w:tcPr>
          <w:p w14:paraId="1103563F" w14:textId="77777777" w:rsidR="00BA50FA" w:rsidRPr="00BA50FA" w:rsidRDefault="00BA50FA" w:rsidP="00C45A8C">
            <w:pPr>
              <w:spacing w:after="0" w:line="240" w:lineRule="auto"/>
              <w:jc w:val="center"/>
              <w:rPr>
                <w:rFonts w:ascii="Arial" w:eastAsia="Times New Roman" w:hAnsi="Arial" w:cs="Arial"/>
                <w:b/>
                <w:bCs/>
                <w:sz w:val="22"/>
                <w:szCs w:val="22"/>
                <w:lang w:eastAsia="en-CA"/>
              </w:rPr>
            </w:pPr>
            <w:r w:rsidRPr="00BA50FA">
              <w:rPr>
                <w:rFonts w:ascii="Arial" w:eastAsia="Times New Roman" w:hAnsi="Arial" w:cs="Arial"/>
                <w:b/>
                <w:bCs/>
                <w:sz w:val="22"/>
                <w:szCs w:val="22"/>
                <w:lang w:eastAsia="en-CA"/>
              </w:rPr>
              <w:t>Custom Questionnaire Statements</w:t>
            </w:r>
          </w:p>
        </w:tc>
        <w:tc>
          <w:tcPr>
            <w:tcW w:w="807" w:type="dxa"/>
            <w:tcBorders>
              <w:top w:val="single" w:sz="4" w:space="0" w:color="auto"/>
              <w:left w:val="single" w:sz="4" w:space="0" w:color="auto"/>
              <w:bottom w:val="single" w:sz="4" w:space="0" w:color="auto"/>
              <w:right w:val="single" w:sz="4" w:space="0" w:color="auto"/>
            </w:tcBorders>
            <w:noWrap/>
            <w:vAlign w:val="bottom"/>
            <w:hideMark/>
          </w:tcPr>
          <w:p w14:paraId="481066A2" w14:textId="77777777" w:rsidR="00BA50FA" w:rsidRPr="00BA50FA" w:rsidRDefault="00BA50FA" w:rsidP="00C45A8C">
            <w:pPr>
              <w:spacing w:after="0" w:line="240" w:lineRule="auto"/>
              <w:jc w:val="center"/>
              <w:rPr>
                <w:rFonts w:ascii="Arial" w:eastAsia="Times New Roman" w:hAnsi="Arial" w:cs="Arial"/>
                <w:b/>
                <w:bCs/>
                <w:sz w:val="22"/>
                <w:szCs w:val="22"/>
                <w:lang w:eastAsia="en-CA"/>
              </w:rPr>
            </w:pPr>
            <w:r w:rsidRPr="00BA50FA">
              <w:rPr>
                <w:rFonts w:ascii="Arial" w:eastAsia="Times New Roman" w:hAnsi="Arial" w:cs="Arial"/>
                <w:b/>
                <w:bCs/>
                <w:sz w:val="22"/>
                <w:szCs w:val="22"/>
                <w:lang w:eastAsia="en-CA"/>
              </w:rPr>
              <w:t>M</w:t>
            </w:r>
          </w:p>
        </w:tc>
        <w:tc>
          <w:tcPr>
            <w:tcW w:w="960" w:type="dxa"/>
            <w:tcBorders>
              <w:top w:val="single" w:sz="4" w:space="0" w:color="auto"/>
              <w:left w:val="nil"/>
              <w:bottom w:val="single" w:sz="4" w:space="0" w:color="auto"/>
              <w:right w:val="nil"/>
            </w:tcBorders>
            <w:noWrap/>
            <w:vAlign w:val="bottom"/>
            <w:hideMark/>
          </w:tcPr>
          <w:p w14:paraId="383E3416" w14:textId="77777777" w:rsidR="00BA50FA" w:rsidRPr="00BA50FA" w:rsidRDefault="00BA50FA" w:rsidP="00C45A8C">
            <w:pPr>
              <w:spacing w:after="0" w:line="240" w:lineRule="auto"/>
              <w:jc w:val="center"/>
              <w:rPr>
                <w:rFonts w:ascii="Arial" w:eastAsia="Times New Roman" w:hAnsi="Arial" w:cs="Arial"/>
                <w:b/>
                <w:bCs/>
                <w:sz w:val="22"/>
                <w:szCs w:val="22"/>
                <w:lang w:eastAsia="en-CA"/>
              </w:rPr>
            </w:pPr>
            <w:r w:rsidRPr="00BA50FA">
              <w:rPr>
                <w:rFonts w:ascii="Arial" w:eastAsia="Times New Roman" w:hAnsi="Arial" w:cs="Arial"/>
                <w:b/>
                <w:bCs/>
                <w:sz w:val="22"/>
                <w:szCs w:val="22"/>
                <w:lang w:eastAsia="en-CA"/>
              </w:rPr>
              <w:t>SD</w:t>
            </w:r>
          </w:p>
        </w:tc>
      </w:tr>
      <w:tr w:rsidR="00BA50FA" w:rsidRPr="00BA50FA" w14:paraId="2347FC22" w14:textId="77777777" w:rsidTr="00C45A8C">
        <w:trPr>
          <w:trHeight w:val="280"/>
        </w:trPr>
        <w:tc>
          <w:tcPr>
            <w:tcW w:w="7513" w:type="dxa"/>
            <w:tcBorders>
              <w:top w:val="nil"/>
              <w:left w:val="nil"/>
              <w:bottom w:val="nil"/>
              <w:right w:val="nil"/>
            </w:tcBorders>
            <w:noWrap/>
            <w:vAlign w:val="bottom"/>
            <w:hideMark/>
          </w:tcPr>
          <w:p w14:paraId="35FCAAFA"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The system would improve my compliance with my treatment plans</w:t>
            </w:r>
          </w:p>
        </w:tc>
        <w:tc>
          <w:tcPr>
            <w:tcW w:w="807" w:type="dxa"/>
            <w:tcBorders>
              <w:top w:val="nil"/>
              <w:left w:val="single" w:sz="4" w:space="0" w:color="auto"/>
              <w:bottom w:val="nil"/>
              <w:right w:val="single" w:sz="4" w:space="0" w:color="auto"/>
            </w:tcBorders>
            <w:noWrap/>
            <w:vAlign w:val="bottom"/>
            <w:hideMark/>
          </w:tcPr>
          <w:p w14:paraId="3937FBA8"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4.53</w:t>
            </w:r>
          </w:p>
        </w:tc>
        <w:tc>
          <w:tcPr>
            <w:tcW w:w="960" w:type="dxa"/>
            <w:tcBorders>
              <w:top w:val="nil"/>
              <w:left w:val="nil"/>
              <w:bottom w:val="nil"/>
              <w:right w:val="nil"/>
            </w:tcBorders>
            <w:noWrap/>
            <w:vAlign w:val="bottom"/>
            <w:hideMark/>
          </w:tcPr>
          <w:p w14:paraId="33BE36C5"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0.64</w:t>
            </w:r>
          </w:p>
        </w:tc>
      </w:tr>
      <w:tr w:rsidR="00BA50FA" w:rsidRPr="00BA50FA" w14:paraId="1560BB69" w14:textId="77777777" w:rsidTr="00C45A8C">
        <w:trPr>
          <w:trHeight w:val="280"/>
        </w:trPr>
        <w:tc>
          <w:tcPr>
            <w:tcW w:w="7513" w:type="dxa"/>
            <w:tcBorders>
              <w:top w:val="nil"/>
              <w:left w:val="nil"/>
              <w:bottom w:val="nil"/>
              <w:right w:val="nil"/>
            </w:tcBorders>
            <w:noWrap/>
            <w:vAlign w:val="bottom"/>
            <w:hideMark/>
          </w:tcPr>
          <w:p w14:paraId="1BA072A7"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The system would increase my motivation in my exercises</w:t>
            </w:r>
          </w:p>
        </w:tc>
        <w:tc>
          <w:tcPr>
            <w:tcW w:w="807" w:type="dxa"/>
            <w:tcBorders>
              <w:top w:val="nil"/>
              <w:left w:val="single" w:sz="4" w:space="0" w:color="auto"/>
              <w:bottom w:val="nil"/>
              <w:right w:val="single" w:sz="4" w:space="0" w:color="auto"/>
            </w:tcBorders>
            <w:noWrap/>
            <w:vAlign w:val="bottom"/>
            <w:hideMark/>
          </w:tcPr>
          <w:p w14:paraId="755B4363"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4.67</w:t>
            </w:r>
          </w:p>
        </w:tc>
        <w:tc>
          <w:tcPr>
            <w:tcW w:w="960" w:type="dxa"/>
            <w:tcBorders>
              <w:top w:val="nil"/>
              <w:left w:val="nil"/>
              <w:bottom w:val="nil"/>
              <w:right w:val="nil"/>
            </w:tcBorders>
            <w:noWrap/>
            <w:vAlign w:val="bottom"/>
            <w:hideMark/>
          </w:tcPr>
          <w:p w14:paraId="49351B2F"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0.62</w:t>
            </w:r>
          </w:p>
        </w:tc>
      </w:tr>
      <w:tr w:rsidR="00BA50FA" w:rsidRPr="00BA50FA" w14:paraId="75BE77A2" w14:textId="77777777" w:rsidTr="00C45A8C">
        <w:trPr>
          <w:trHeight w:val="280"/>
        </w:trPr>
        <w:tc>
          <w:tcPr>
            <w:tcW w:w="7513" w:type="dxa"/>
            <w:tcBorders>
              <w:top w:val="nil"/>
              <w:left w:val="nil"/>
              <w:bottom w:val="nil"/>
              <w:right w:val="nil"/>
            </w:tcBorders>
            <w:noWrap/>
            <w:vAlign w:val="bottom"/>
            <w:hideMark/>
          </w:tcPr>
          <w:p w14:paraId="3B025CBF"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The repetition counting would be helpful to track my performance over time</w:t>
            </w:r>
          </w:p>
        </w:tc>
        <w:tc>
          <w:tcPr>
            <w:tcW w:w="807" w:type="dxa"/>
            <w:tcBorders>
              <w:top w:val="nil"/>
              <w:left w:val="single" w:sz="4" w:space="0" w:color="auto"/>
              <w:bottom w:val="nil"/>
              <w:right w:val="single" w:sz="4" w:space="0" w:color="auto"/>
            </w:tcBorders>
            <w:noWrap/>
            <w:vAlign w:val="bottom"/>
            <w:hideMark/>
          </w:tcPr>
          <w:p w14:paraId="64ACEEAA"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4.4</w:t>
            </w:r>
          </w:p>
        </w:tc>
        <w:tc>
          <w:tcPr>
            <w:tcW w:w="960" w:type="dxa"/>
            <w:tcBorders>
              <w:top w:val="nil"/>
              <w:left w:val="nil"/>
              <w:bottom w:val="nil"/>
              <w:right w:val="nil"/>
            </w:tcBorders>
            <w:noWrap/>
            <w:vAlign w:val="bottom"/>
            <w:hideMark/>
          </w:tcPr>
          <w:p w14:paraId="594CE372"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0.91</w:t>
            </w:r>
          </w:p>
        </w:tc>
      </w:tr>
      <w:tr w:rsidR="00BA50FA" w:rsidRPr="00BA50FA" w14:paraId="3AD9F227" w14:textId="77777777" w:rsidTr="00C45A8C">
        <w:trPr>
          <w:trHeight w:val="280"/>
        </w:trPr>
        <w:tc>
          <w:tcPr>
            <w:tcW w:w="7513" w:type="dxa"/>
            <w:tcBorders>
              <w:top w:val="nil"/>
              <w:left w:val="nil"/>
              <w:bottom w:val="nil"/>
              <w:right w:val="nil"/>
            </w:tcBorders>
            <w:noWrap/>
            <w:vAlign w:val="bottom"/>
            <w:hideMark/>
          </w:tcPr>
          <w:p w14:paraId="27007F49"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The repetition counting was helpful</w:t>
            </w:r>
          </w:p>
        </w:tc>
        <w:tc>
          <w:tcPr>
            <w:tcW w:w="807" w:type="dxa"/>
            <w:tcBorders>
              <w:top w:val="nil"/>
              <w:left w:val="single" w:sz="4" w:space="0" w:color="auto"/>
              <w:bottom w:val="nil"/>
              <w:right w:val="single" w:sz="4" w:space="0" w:color="auto"/>
            </w:tcBorders>
            <w:noWrap/>
            <w:vAlign w:val="bottom"/>
            <w:hideMark/>
          </w:tcPr>
          <w:p w14:paraId="591FC9B1"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w:t>
            </w:r>
          </w:p>
        </w:tc>
        <w:tc>
          <w:tcPr>
            <w:tcW w:w="960" w:type="dxa"/>
            <w:tcBorders>
              <w:top w:val="nil"/>
              <w:left w:val="nil"/>
              <w:bottom w:val="nil"/>
              <w:right w:val="nil"/>
            </w:tcBorders>
            <w:noWrap/>
            <w:vAlign w:val="bottom"/>
            <w:hideMark/>
          </w:tcPr>
          <w:p w14:paraId="338971A7"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1.07</w:t>
            </w:r>
          </w:p>
        </w:tc>
      </w:tr>
      <w:tr w:rsidR="00BA50FA" w:rsidRPr="00BA50FA" w14:paraId="1702ACB6" w14:textId="77777777" w:rsidTr="00C45A8C">
        <w:trPr>
          <w:trHeight w:val="280"/>
        </w:trPr>
        <w:tc>
          <w:tcPr>
            <w:tcW w:w="7513" w:type="dxa"/>
            <w:tcBorders>
              <w:top w:val="nil"/>
              <w:left w:val="nil"/>
              <w:bottom w:val="nil"/>
              <w:right w:val="nil"/>
            </w:tcBorders>
            <w:noWrap/>
            <w:vAlign w:val="bottom"/>
            <w:hideMark/>
          </w:tcPr>
          <w:p w14:paraId="562B9DE1"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The feedback helped me focus better on my movements</w:t>
            </w:r>
          </w:p>
        </w:tc>
        <w:tc>
          <w:tcPr>
            <w:tcW w:w="807" w:type="dxa"/>
            <w:tcBorders>
              <w:top w:val="nil"/>
              <w:left w:val="single" w:sz="4" w:space="0" w:color="auto"/>
              <w:bottom w:val="nil"/>
              <w:right w:val="single" w:sz="4" w:space="0" w:color="auto"/>
            </w:tcBorders>
            <w:noWrap/>
            <w:vAlign w:val="bottom"/>
            <w:hideMark/>
          </w:tcPr>
          <w:p w14:paraId="6254A72A"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4.2</w:t>
            </w:r>
          </w:p>
        </w:tc>
        <w:tc>
          <w:tcPr>
            <w:tcW w:w="960" w:type="dxa"/>
            <w:tcBorders>
              <w:top w:val="nil"/>
              <w:left w:val="nil"/>
              <w:bottom w:val="nil"/>
              <w:right w:val="nil"/>
            </w:tcBorders>
            <w:noWrap/>
            <w:vAlign w:val="bottom"/>
            <w:hideMark/>
          </w:tcPr>
          <w:p w14:paraId="649DDBB5"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1.21</w:t>
            </w:r>
          </w:p>
        </w:tc>
      </w:tr>
      <w:tr w:rsidR="00BA50FA" w:rsidRPr="00BA50FA" w14:paraId="08307AA7" w14:textId="77777777" w:rsidTr="00C45A8C">
        <w:trPr>
          <w:trHeight w:val="280"/>
        </w:trPr>
        <w:tc>
          <w:tcPr>
            <w:tcW w:w="7513" w:type="dxa"/>
            <w:tcBorders>
              <w:top w:val="nil"/>
              <w:left w:val="nil"/>
              <w:bottom w:val="nil"/>
              <w:right w:val="nil"/>
            </w:tcBorders>
            <w:noWrap/>
            <w:vAlign w:val="bottom"/>
            <w:hideMark/>
          </w:tcPr>
          <w:p w14:paraId="5CA8828E"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The quality score was helpful</w:t>
            </w:r>
          </w:p>
        </w:tc>
        <w:tc>
          <w:tcPr>
            <w:tcW w:w="807" w:type="dxa"/>
            <w:tcBorders>
              <w:top w:val="nil"/>
              <w:left w:val="single" w:sz="4" w:space="0" w:color="auto"/>
              <w:bottom w:val="nil"/>
              <w:right w:val="single" w:sz="4" w:space="0" w:color="auto"/>
            </w:tcBorders>
            <w:noWrap/>
            <w:vAlign w:val="bottom"/>
            <w:hideMark/>
          </w:tcPr>
          <w:p w14:paraId="47A56384"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4.47</w:t>
            </w:r>
          </w:p>
        </w:tc>
        <w:tc>
          <w:tcPr>
            <w:tcW w:w="960" w:type="dxa"/>
            <w:tcBorders>
              <w:top w:val="nil"/>
              <w:left w:val="nil"/>
              <w:bottom w:val="nil"/>
              <w:right w:val="nil"/>
            </w:tcBorders>
            <w:noWrap/>
            <w:vAlign w:val="bottom"/>
            <w:hideMark/>
          </w:tcPr>
          <w:p w14:paraId="2EE7A84E"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0.83</w:t>
            </w:r>
          </w:p>
        </w:tc>
      </w:tr>
      <w:tr w:rsidR="00BA50FA" w:rsidRPr="00BA50FA" w14:paraId="4DA39692" w14:textId="77777777" w:rsidTr="00C45A8C">
        <w:trPr>
          <w:trHeight w:val="280"/>
        </w:trPr>
        <w:tc>
          <w:tcPr>
            <w:tcW w:w="7513" w:type="dxa"/>
            <w:tcBorders>
              <w:top w:val="nil"/>
              <w:left w:val="nil"/>
              <w:bottom w:val="nil"/>
              <w:right w:val="nil"/>
            </w:tcBorders>
            <w:noWrap/>
            <w:vAlign w:val="bottom"/>
            <w:hideMark/>
          </w:tcPr>
          <w:p w14:paraId="46DE02A1"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The quality score was easy to understand</w:t>
            </w:r>
          </w:p>
        </w:tc>
        <w:tc>
          <w:tcPr>
            <w:tcW w:w="807" w:type="dxa"/>
            <w:tcBorders>
              <w:top w:val="nil"/>
              <w:left w:val="single" w:sz="4" w:space="0" w:color="auto"/>
              <w:bottom w:val="nil"/>
              <w:right w:val="single" w:sz="4" w:space="0" w:color="auto"/>
            </w:tcBorders>
            <w:noWrap/>
            <w:vAlign w:val="bottom"/>
            <w:hideMark/>
          </w:tcPr>
          <w:p w14:paraId="4E17A989"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4.4</w:t>
            </w:r>
          </w:p>
        </w:tc>
        <w:tc>
          <w:tcPr>
            <w:tcW w:w="960" w:type="dxa"/>
            <w:tcBorders>
              <w:top w:val="nil"/>
              <w:left w:val="nil"/>
              <w:bottom w:val="nil"/>
              <w:right w:val="nil"/>
            </w:tcBorders>
            <w:noWrap/>
            <w:vAlign w:val="bottom"/>
            <w:hideMark/>
          </w:tcPr>
          <w:p w14:paraId="7CCFDECF"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0.99</w:t>
            </w:r>
          </w:p>
        </w:tc>
      </w:tr>
      <w:tr w:rsidR="00BA50FA" w:rsidRPr="00BA50FA" w14:paraId="75EC1E68" w14:textId="77777777" w:rsidTr="00C45A8C">
        <w:trPr>
          <w:trHeight w:val="280"/>
        </w:trPr>
        <w:tc>
          <w:tcPr>
            <w:tcW w:w="7513" w:type="dxa"/>
            <w:tcBorders>
              <w:top w:val="nil"/>
              <w:left w:val="nil"/>
              <w:bottom w:val="nil"/>
              <w:right w:val="nil"/>
            </w:tcBorders>
            <w:noWrap/>
            <w:vAlign w:val="bottom"/>
            <w:hideMark/>
          </w:tcPr>
          <w:p w14:paraId="17D4441F"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It was easy to understand if I was using the correct posture</w:t>
            </w:r>
          </w:p>
        </w:tc>
        <w:tc>
          <w:tcPr>
            <w:tcW w:w="807" w:type="dxa"/>
            <w:tcBorders>
              <w:top w:val="nil"/>
              <w:left w:val="single" w:sz="4" w:space="0" w:color="auto"/>
              <w:bottom w:val="nil"/>
              <w:right w:val="single" w:sz="4" w:space="0" w:color="auto"/>
            </w:tcBorders>
            <w:noWrap/>
            <w:vAlign w:val="bottom"/>
            <w:hideMark/>
          </w:tcPr>
          <w:p w14:paraId="45460E03"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w:t>
            </w:r>
          </w:p>
        </w:tc>
        <w:tc>
          <w:tcPr>
            <w:tcW w:w="960" w:type="dxa"/>
            <w:tcBorders>
              <w:top w:val="nil"/>
              <w:left w:val="nil"/>
              <w:bottom w:val="nil"/>
              <w:right w:val="nil"/>
            </w:tcBorders>
            <w:noWrap/>
            <w:vAlign w:val="bottom"/>
            <w:hideMark/>
          </w:tcPr>
          <w:p w14:paraId="2B945E23"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w:t>
            </w:r>
          </w:p>
        </w:tc>
      </w:tr>
      <w:tr w:rsidR="00BA50FA" w:rsidRPr="00BA50FA" w14:paraId="2EDEE32A" w14:textId="77777777" w:rsidTr="00C45A8C">
        <w:trPr>
          <w:trHeight w:val="280"/>
        </w:trPr>
        <w:tc>
          <w:tcPr>
            <w:tcW w:w="7513" w:type="dxa"/>
            <w:tcBorders>
              <w:top w:val="nil"/>
              <w:left w:val="nil"/>
              <w:bottom w:val="nil"/>
              <w:right w:val="nil"/>
            </w:tcBorders>
            <w:noWrap/>
            <w:vAlign w:val="bottom"/>
            <w:hideMark/>
          </w:tcPr>
          <w:p w14:paraId="7E5776BC"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The target hand posture was helpful</w:t>
            </w:r>
          </w:p>
        </w:tc>
        <w:tc>
          <w:tcPr>
            <w:tcW w:w="807" w:type="dxa"/>
            <w:tcBorders>
              <w:top w:val="nil"/>
              <w:left w:val="single" w:sz="4" w:space="0" w:color="auto"/>
              <w:bottom w:val="nil"/>
              <w:right w:val="single" w:sz="4" w:space="0" w:color="auto"/>
            </w:tcBorders>
            <w:noWrap/>
            <w:vAlign w:val="bottom"/>
            <w:hideMark/>
          </w:tcPr>
          <w:p w14:paraId="7C730D58"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4.4</w:t>
            </w:r>
          </w:p>
        </w:tc>
        <w:tc>
          <w:tcPr>
            <w:tcW w:w="960" w:type="dxa"/>
            <w:tcBorders>
              <w:top w:val="nil"/>
              <w:left w:val="nil"/>
              <w:bottom w:val="nil"/>
              <w:right w:val="nil"/>
            </w:tcBorders>
            <w:noWrap/>
            <w:vAlign w:val="bottom"/>
            <w:hideMark/>
          </w:tcPr>
          <w:p w14:paraId="64D3DD55"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0.51</w:t>
            </w:r>
          </w:p>
        </w:tc>
      </w:tr>
      <w:tr w:rsidR="00BA50FA" w:rsidRPr="00BA50FA" w14:paraId="5432AEE4" w14:textId="77777777" w:rsidTr="00C45A8C">
        <w:trPr>
          <w:trHeight w:val="280"/>
        </w:trPr>
        <w:tc>
          <w:tcPr>
            <w:tcW w:w="7513" w:type="dxa"/>
            <w:tcBorders>
              <w:top w:val="nil"/>
              <w:left w:val="nil"/>
              <w:bottom w:val="nil"/>
              <w:right w:val="nil"/>
            </w:tcBorders>
            <w:noWrap/>
            <w:vAlign w:val="bottom"/>
            <w:hideMark/>
          </w:tcPr>
          <w:p w14:paraId="37BDA191"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 xml:space="preserve">The target hand posture was clear </w:t>
            </w:r>
          </w:p>
        </w:tc>
        <w:tc>
          <w:tcPr>
            <w:tcW w:w="807" w:type="dxa"/>
            <w:tcBorders>
              <w:top w:val="nil"/>
              <w:left w:val="single" w:sz="4" w:space="0" w:color="auto"/>
              <w:bottom w:val="nil"/>
              <w:right w:val="single" w:sz="4" w:space="0" w:color="auto"/>
            </w:tcBorders>
            <w:noWrap/>
            <w:vAlign w:val="bottom"/>
            <w:hideMark/>
          </w:tcPr>
          <w:p w14:paraId="00EC1351"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4.07</w:t>
            </w:r>
          </w:p>
        </w:tc>
        <w:tc>
          <w:tcPr>
            <w:tcW w:w="960" w:type="dxa"/>
            <w:tcBorders>
              <w:top w:val="nil"/>
              <w:left w:val="nil"/>
              <w:bottom w:val="nil"/>
              <w:right w:val="nil"/>
            </w:tcBorders>
            <w:noWrap/>
            <w:vAlign w:val="bottom"/>
            <w:hideMark/>
          </w:tcPr>
          <w:p w14:paraId="7BADC385"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0.59</w:t>
            </w:r>
          </w:p>
        </w:tc>
      </w:tr>
      <w:tr w:rsidR="00BA50FA" w:rsidRPr="00BA50FA" w14:paraId="63D69145" w14:textId="77777777" w:rsidTr="00C45A8C">
        <w:trPr>
          <w:trHeight w:val="280"/>
        </w:trPr>
        <w:tc>
          <w:tcPr>
            <w:tcW w:w="7513" w:type="dxa"/>
            <w:tcBorders>
              <w:top w:val="nil"/>
              <w:left w:val="nil"/>
              <w:bottom w:val="nil"/>
              <w:right w:val="nil"/>
            </w:tcBorders>
            <w:noWrap/>
            <w:vAlign w:val="bottom"/>
            <w:hideMark/>
          </w:tcPr>
          <w:p w14:paraId="376C43A9"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 xml:space="preserve">The hand tracking was helpful </w:t>
            </w:r>
          </w:p>
        </w:tc>
        <w:tc>
          <w:tcPr>
            <w:tcW w:w="807" w:type="dxa"/>
            <w:tcBorders>
              <w:top w:val="nil"/>
              <w:left w:val="single" w:sz="4" w:space="0" w:color="auto"/>
              <w:bottom w:val="nil"/>
              <w:right w:val="single" w:sz="4" w:space="0" w:color="auto"/>
            </w:tcBorders>
            <w:noWrap/>
            <w:vAlign w:val="bottom"/>
            <w:hideMark/>
          </w:tcPr>
          <w:p w14:paraId="4F6C7446"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4.33</w:t>
            </w:r>
          </w:p>
        </w:tc>
        <w:tc>
          <w:tcPr>
            <w:tcW w:w="960" w:type="dxa"/>
            <w:tcBorders>
              <w:top w:val="nil"/>
              <w:left w:val="nil"/>
              <w:bottom w:val="nil"/>
              <w:right w:val="nil"/>
            </w:tcBorders>
            <w:noWrap/>
            <w:vAlign w:val="bottom"/>
            <w:hideMark/>
          </w:tcPr>
          <w:p w14:paraId="0EB57F05"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0.62</w:t>
            </w:r>
          </w:p>
        </w:tc>
      </w:tr>
      <w:tr w:rsidR="00BA50FA" w:rsidRPr="00BA50FA" w14:paraId="33C4D135" w14:textId="77777777" w:rsidTr="00C45A8C">
        <w:trPr>
          <w:trHeight w:val="280"/>
        </w:trPr>
        <w:tc>
          <w:tcPr>
            <w:tcW w:w="7513" w:type="dxa"/>
            <w:tcBorders>
              <w:top w:val="nil"/>
              <w:left w:val="nil"/>
              <w:bottom w:val="nil"/>
              <w:right w:val="nil"/>
            </w:tcBorders>
            <w:noWrap/>
            <w:vAlign w:val="bottom"/>
            <w:hideMark/>
          </w:tcPr>
          <w:p w14:paraId="398FF595"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 xml:space="preserve">The hand tracking seemed accurate </w:t>
            </w:r>
          </w:p>
        </w:tc>
        <w:tc>
          <w:tcPr>
            <w:tcW w:w="807" w:type="dxa"/>
            <w:tcBorders>
              <w:top w:val="nil"/>
              <w:left w:val="single" w:sz="4" w:space="0" w:color="auto"/>
              <w:bottom w:val="nil"/>
              <w:right w:val="single" w:sz="4" w:space="0" w:color="auto"/>
            </w:tcBorders>
            <w:noWrap/>
            <w:vAlign w:val="bottom"/>
            <w:hideMark/>
          </w:tcPr>
          <w:p w14:paraId="62CD3616"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3.93</w:t>
            </w:r>
          </w:p>
        </w:tc>
        <w:tc>
          <w:tcPr>
            <w:tcW w:w="960" w:type="dxa"/>
            <w:tcBorders>
              <w:top w:val="nil"/>
              <w:left w:val="nil"/>
              <w:bottom w:val="nil"/>
              <w:right w:val="nil"/>
            </w:tcBorders>
            <w:noWrap/>
            <w:vAlign w:val="bottom"/>
            <w:hideMark/>
          </w:tcPr>
          <w:p w14:paraId="75A0C57A"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0.8</w:t>
            </w:r>
          </w:p>
        </w:tc>
      </w:tr>
      <w:tr w:rsidR="00BA50FA" w:rsidRPr="00BA50FA" w14:paraId="3B916D23" w14:textId="77777777" w:rsidTr="00C45A8C">
        <w:trPr>
          <w:trHeight w:val="280"/>
        </w:trPr>
        <w:tc>
          <w:tcPr>
            <w:tcW w:w="7513" w:type="dxa"/>
            <w:tcBorders>
              <w:top w:val="nil"/>
              <w:left w:val="nil"/>
              <w:bottom w:val="single" w:sz="4" w:space="0" w:color="auto"/>
              <w:right w:val="nil"/>
            </w:tcBorders>
            <w:noWrap/>
            <w:vAlign w:val="bottom"/>
            <w:hideMark/>
          </w:tcPr>
          <w:p w14:paraId="209AA9B5"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This technology can provide useful feedback on rehab exercise at home</w:t>
            </w:r>
          </w:p>
        </w:tc>
        <w:tc>
          <w:tcPr>
            <w:tcW w:w="807" w:type="dxa"/>
            <w:tcBorders>
              <w:top w:val="nil"/>
              <w:left w:val="single" w:sz="4" w:space="0" w:color="auto"/>
              <w:bottom w:val="single" w:sz="4" w:space="0" w:color="auto"/>
              <w:right w:val="single" w:sz="4" w:space="0" w:color="auto"/>
            </w:tcBorders>
            <w:noWrap/>
            <w:vAlign w:val="bottom"/>
            <w:hideMark/>
          </w:tcPr>
          <w:p w14:paraId="686D5B38"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4.53</w:t>
            </w:r>
          </w:p>
        </w:tc>
        <w:tc>
          <w:tcPr>
            <w:tcW w:w="960" w:type="dxa"/>
            <w:tcBorders>
              <w:top w:val="nil"/>
              <w:left w:val="nil"/>
              <w:bottom w:val="single" w:sz="4" w:space="0" w:color="auto"/>
              <w:right w:val="nil"/>
            </w:tcBorders>
            <w:noWrap/>
            <w:vAlign w:val="bottom"/>
            <w:hideMark/>
          </w:tcPr>
          <w:p w14:paraId="465164B6"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0.52</w:t>
            </w:r>
          </w:p>
        </w:tc>
      </w:tr>
    </w:tbl>
    <w:p w14:paraId="5514BB72" w14:textId="77777777" w:rsidR="00BA50FA" w:rsidRPr="00BA50FA" w:rsidRDefault="00BA50FA" w:rsidP="00BA50FA">
      <w:pPr>
        <w:spacing w:beforeAutospacing="1" w:afterAutospacing="1" w:line="240" w:lineRule="auto"/>
        <w:rPr>
          <w:rFonts w:ascii="Arial" w:eastAsia="Arial" w:hAnsi="Arial" w:cs="Arial"/>
          <w:b/>
          <w:bCs/>
        </w:rPr>
      </w:pPr>
      <w:r w:rsidRPr="00BA50FA">
        <w:rPr>
          <w:rFonts w:ascii="Arial" w:eastAsia="Arial" w:hAnsi="Arial" w:cs="Arial"/>
          <w:b/>
          <w:bCs/>
        </w:rPr>
        <w:t>Supplemental Table 2. Means (M) and standard deviations (SD) for Likert Scale responses to the SUS. 1 – Strongly Disagree, 2 – Disagree, 3 – Neutral, 4 – Agree, 5 – Strongly Agree.</w:t>
      </w:r>
    </w:p>
    <w:tbl>
      <w:tblPr>
        <w:tblW w:w="9380" w:type="dxa"/>
        <w:tblLook w:val="04A0" w:firstRow="1" w:lastRow="0" w:firstColumn="1" w:lastColumn="0" w:noHBand="0" w:noVBand="1"/>
      </w:tblPr>
      <w:tblGrid>
        <w:gridCol w:w="7655"/>
        <w:gridCol w:w="765"/>
        <w:gridCol w:w="960"/>
      </w:tblGrid>
      <w:tr w:rsidR="00BA50FA" w:rsidRPr="00BA50FA" w14:paraId="1D587256" w14:textId="77777777" w:rsidTr="00C45A8C">
        <w:trPr>
          <w:trHeight w:val="280"/>
        </w:trPr>
        <w:tc>
          <w:tcPr>
            <w:tcW w:w="7655" w:type="dxa"/>
            <w:tcBorders>
              <w:top w:val="single" w:sz="4" w:space="0" w:color="auto"/>
              <w:left w:val="nil"/>
              <w:bottom w:val="single" w:sz="4" w:space="0" w:color="auto"/>
              <w:right w:val="nil"/>
            </w:tcBorders>
            <w:noWrap/>
            <w:vAlign w:val="bottom"/>
            <w:hideMark/>
          </w:tcPr>
          <w:p w14:paraId="1767D531" w14:textId="77777777" w:rsidR="00BA50FA" w:rsidRPr="00BA50FA" w:rsidRDefault="00BA50FA" w:rsidP="00C45A8C">
            <w:pPr>
              <w:spacing w:after="0" w:line="240" w:lineRule="auto"/>
              <w:jc w:val="center"/>
              <w:rPr>
                <w:rFonts w:ascii="Arial" w:eastAsia="Times New Roman" w:hAnsi="Arial" w:cs="Arial"/>
                <w:b/>
                <w:bCs/>
                <w:sz w:val="22"/>
                <w:szCs w:val="22"/>
                <w:lang w:eastAsia="en-CA"/>
              </w:rPr>
            </w:pPr>
            <w:r w:rsidRPr="00BA50FA">
              <w:rPr>
                <w:rFonts w:ascii="Arial" w:eastAsia="Times New Roman" w:hAnsi="Arial" w:cs="Arial"/>
                <w:b/>
                <w:bCs/>
                <w:sz w:val="22"/>
                <w:szCs w:val="22"/>
                <w:lang w:eastAsia="en-CA"/>
              </w:rPr>
              <w:t>SUS Statements</w:t>
            </w:r>
          </w:p>
        </w:tc>
        <w:tc>
          <w:tcPr>
            <w:tcW w:w="765" w:type="dxa"/>
            <w:tcBorders>
              <w:top w:val="single" w:sz="4" w:space="0" w:color="auto"/>
              <w:left w:val="single" w:sz="4" w:space="0" w:color="auto"/>
              <w:bottom w:val="single" w:sz="4" w:space="0" w:color="auto"/>
              <w:right w:val="single" w:sz="4" w:space="0" w:color="auto"/>
            </w:tcBorders>
            <w:noWrap/>
            <w:vAlign w:val="bottom"/>
            <w:hideMark/>
          </w:tcPr>
          <w:p w14:paraId="056A64F0" w14:textId="77777777" w:rsidR="00BA50FA" w:rsidRPr="00BA50FA" w:rsidRDefault="00BA50FA" w:rsidP="00C45A8C">
            <w:pPr>
              <w:spacing w:after="0" w:line="240" w:lineRule="auto"/>
              <w:jc w:val="center"/>
              <w:rPr>
                <w:rFonts w:ascii="Arial" w:eastAsia="Times New Roman" w:hAnsi="Arial" w:cs="Arial"/>
                <w:b/>
                <w:bCs/>
                <w:sz w:val="22"/>
                <w:szCs w:val="22"/>
                <w:lang w:eastAsia="en-CA"/>
              </w:rPr>
            </w:pPr>
            <w:r w:rsidRPr="00BA50FA">
              <w:rPr>
                <w:rFonts w:ascii="Arial" w:eastAsia="Times New Roman" w:hAnsi="Arial" w:cs="Arial"/>
                <w:b/>
                <w:bCs/>
                <w:sz w:val="22"/>
                <w:szCs w:val="22"/>
                <w:lang w:eastAsia="en-CA"/>
              </w:rPr>
              <w:t>M</w:t>
            </w:r>
          </w:p>
        </w:tc>
        <w:tc>
          <w:tcPr>
            <w:tcW w:w="960" w:type="dxa"/>
            <w:tcBorders>
              <w:top w:val="single" w:sz="4" w:space="0" w:color="auto"/>
              <w:left w:val="nil"/>
              <w:bottom w:val="single" w:sz="4" w:space="0" w:color="auto"/>
              <w:right w:val="nil"/>
            </w:tcBorders>
            <w:noWrap/>
            <w:vAlign w:val="bottom"/>
            <w:hideMark/>
          </w:tcPr>
          <w:p w14:paraId="5DAEFE23" w14:textId="77777777" w:rsidR="00BA50FA" w:rsidRPr="00BA50FA" w:rsidRDefault="00BA50FA" w:rsidP="00C45A8C">
            <w:pPr>
              <w:spacing w:after="0" w:line="240" w:lineRule="auto"/>
              <w:jc w:val="center"/>
              <w:rPr>
                <w:rFonts w:ascii="Arial" w:eastAsia="Times New Roman" w:hAnsi="Arial" w:cs="Arial"/>
                <w:b/>
                <w:bCs/>
                <w:sz w:val="22"/>
                <w:szCs w:val="22"/>
                <w:lang w:eastAsia="en-CA"/>
              </w:rPr>
            </w:pPr>
            <w:r w:rsidRPr="00BA50FA">
              <w:rPr>
                <w:rFonts w:ascii="Arial" w:eastAsia="Times New Roman" w:hAnsi="Arial" w:cs="Arial"/>
                <w:b/>
                <w:bCs/>
                <w:sz w:val="22"/>
                <w:szCs w:val="22"/>
                <w:lang w:eastAsia="en-CA"/>
              </w:rPr>
              <w:t>SD</w:t>
            </w:r>
          </w:p>
        </w:tc>
      </w:tr>
      <w:tr w:rsidR="00BA50FA" w:rsidRPr="00BA50FA" w14:paraId="6222BC0A" w14:textId="77777777" w:rsidTr="00C45A8C">
        <w:trPr>
          <w:trHeight w:val="280"/>
        </w:trPr>
        <w:tc>
          <w:tcPr>
            <w:tcW w:w="7655" w:type="dxa"/>
            <w:tcBorders>
              <w:top w:val="nil"/>
              <w:left w:val="nil"/>
              <w:bottom w:val="nil"/>
              <w:right w:val="nil"/>
            </w:tcBorders>
            <w:noWrap/>
            <w:vAlign w:val="bottom"/>
            <w:hideMark/>
          </w:tcPr>
          <w:p w14:paraId="65271D1D"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felt very confident using the product</w:t>
            </w:r>
          </w:p>
        </w:tc>
        <w:tc>
          <w:tcPr>
            <w:tcW w:w="765" w:type="dxa"/>
            <w:tcBorders>
              <w:top w:val="nil"/>
              <w:left w:val="single" w:sz="4" w:space="0" w:color="auto"/>
              <w:bottom w:val="nil"/>
              <w:right w:val="single" w:sz="4" w:space="0" w:color="auto"/>
            </w:tcBorders>
            <w:noWrap/>
            <w:vAlign w:val="bottom"/>
            <w:hideMark/>
          </w:tcPr>
          <w:p w14:paraId="2894D381"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4.07</w:t>
            </w:r>
          </w:p>
        </w:tc>
        <w:tc>
          <w:tcPr>
            <w:tcW w:w="960" w:type="dxa"/>
            <w:tcBorders>
              <w:top w:val="nil"/>
              <w:left w:val="nil"/>
              <w:bottom w:val="nil"/>
              <w:right w:val="nil"/>
            </w:tcBorders>
            <w:noWrap/>
            <w:vAlign w:val="bottom"/>
            <w:hideMark/>
          </w:tcPr>
          <w:p w14:paraId="7082B9E7"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0.88</w:t>
            </w:r>
          </w:p>
        </w:tc>
      </w:tr>
      <w:tr w:rsidR="00BA50FA" w:rsidRPr="00BA50FA" w14:paraId="26DD568F" w14:textId="77777777" w:rsidTr="00C45A8C">
        <w:trPr>
          <w:trHeight w:val="280"/>
        </w:trPr>
        <w:tc>
          <w:tcPr>
            <w:tcW w:w="7655" w:type="dxa"/>
            <w:tcBorders>
              <w:top w:val="nil"/>
              <w:left w:val="nil"/>
              <w:bottom w:val="nil"/>
              <w:right w:val="nil"/>
            </w:tcBorders>
            <w:noWrap/>
            <w:vAlign w:val="bottom"/>
            <w:hideMark/>
          </w:tcPr>
          <w:p w14:paraId="6994C5D7"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imagine that most people would learn to use this product very quickly</w:t>
            </w:r>
          </w:p>
        </w:tc>
        <w:tc>
          <w:tcPr>
            <w:tcW w:w="765" w:type="dxa"/>
            <w:tcBorders>
              <w:top w:val="nil"/>
              <w:left w:val="single" w:sz="4" w:space="0" w:color="auto"/>
              <w:bottom w:val="nil"/>
              <w:right w:val="single" w:sz="4" w:space="0" w:color="auto"/>
            </w:tcBorders>
            <w:noWrap/>
            <w:vAlign w:val="bottom"/>
            <w:hideMark/>
          </w:tcPr>
          <w:p w14:paraId="0B76ACC3"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4.4</w:t>
            </w:r>
          </w:p>
        </w:tc>
        <w:tc>
          <w:tcPr>
            <w:tcW w:w="960" w:type="dxa"/>
            <w:tcBorders>
              <w:top w:val="nil"/>
              <w:left w:val="nil"/>
              <w:bottom w:val="nil"/>
              <w:right w:val="nil"/>
            </w:tcBorders>
            <w:noWrap/>
            <w:vAlign w:val="bottom"/>
            <w:hideMark/>
          </w:tcPr>
          <w:p w14:paraId="62CE7EA4"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0.63</w:t>
            </w:r>
          </w:p>
        </w:tc>
      </w:tr>
      <w:tr w:rsidR="00BA50FA" w:rsidRPr="00BA50FA" w14:paraId="2A25E61D" w14:textId="77777777" w:rsidTr="00C45A8C">
        <w:trPr>
          <w:trHeight w:val="280"/>
        </w:trPr>
        <w:tc>
          <w:tcPr>
            <w:tcW w:w="7655" w:type="dxa"/>
            <w:tcBorders>
              <w:top w:val="nil"/>
              <w:left w:val="nil"/>
              <w:bottom w:val="nil"/>
              <w:right w:val="nil"/>
            </w:tcBorders>
            <w:noWrap/>
            <w:vAlign w:val="bottom"/>
            <w:hideMark/>
          </w:tcPr>
          <w:p w14:paraId="144E84E4"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found the various functions in the product were well integrated</w:t>
            </w:r>
          </w:p>
        </w:tc>
        <w:tc>
          <w:tcPr>
            <w:tcW w:w="765" w:type="dxa"/>
            <w:tcBorders>
              <w:top w:val="nil"/>
              <w:left w:val="single" w:sz="4" w:space="0" w:color="auto"/>
              <w:bottom w:val="nil"/>
              <w:right w:val="single" w:sz="4" w:space="0" w:color="auto"/>
            </w:tcBorders>
            <w:noWrap/>
            <w:vAlign w:val="bottom"/>
            <w:hideMark/>
          </w:tcPr>
          <w:p w14:paraId="234CE99C"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3.67</w:t>
            </w:r>
          </w:p>
        </w:tc>
        <w:tc>
          <w:tcPr>
            <w:tcW w:w="960" w:type="dxa"/>
            <w:tcBorders>
              <w:top w:val="nil"/>
              <w:left w:val="nil"/>
              <w:bottom w:val="nil"/>
              <w:right w:val="nil"/>
            </w:tcBorders>
            <w:noWrap/>
            <w:vAlign w:val="bottom"/>
            <w:hideMark/>
          </w:tcPr>
          <w:p w14:paraId="58AAC3C9"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0.9</w:t>
            </w:r>
          </w:p>
        </w:tc>
      </w:tr>
      <w:tr w:rsidR="00BA50FA" w:rsidRPr="00BA50FA" w14:paraId="79EE61E5" w14:textId="77777777" w:rsidTr="00C45A8C">
        <w:trPr>
          <w:trHeight w:val="280"/>
        </w:trPr>
        <w:tc>
          <w:tcPr>
            <w:tcW w:w="7655" w:type="dxa"/>
            <w:tcBorders>
              <w:top w:val="nil"/>
              <w:left w:val="nil"/>
              <w:bottom w:val="nil"/>
              <w:right w:val="nil"/>
            </w:tcBorders>
            <w:noWrap/>
            <w:vAlign w:val="bottom"/>
            <w:hideMark/>
          </w:tcPr>
          <w:p w14:paraId="0AF9B630"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thought the product was easy to use</w:t>
            </w:r>
          </w:p>
        </w:tc>
        <w:tc>
          <w:tcPr>
            <w:tcW w:w="765" w:type="dxa"/>
            <w:tcBorders>
              <w:top w:val="nil"/>
              <w:left w:val="single" w:sz="4" w:space="0" w:color="auto"/>
              <w:bottom w:val="nil"/>
              <w:right w:val="single" w:sz="4" w:space="0" w:color="auto"/>
            </w:tcBorders>
            <w:noWrap/>
            <w:vAlign w:val="bottom"/>
            <w:hideMark/>
          </w:tcPr>
          <w:p w14:paraId="28CF0623"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4.2</w:t>
            </w:r>
          </w:p>
        </w:tc>
        <w:tc>
          <w:tcPr>
            <w:tcW w:w="960" w:type="dxa"/>
            <w:tcBorders>
              <w:top w:val="nil"/>
              <w:left w:val="nil"/>
              <w:bottom w:val="nil"/>
              <w:right w:val="nil"/>
            </w:tcBorders>
            <w:noWrap/>
            <w:vAlign w:val="bottom"/>
            <w:hideMark/>
          </w:tcPr>
          <w:p w14:paraId="292B371F"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1.01</w:t>
            </w:r>
          </w:p>
        </w:tc>
      </w:tr>
      <w:tr w:rsidR="00BA50FA" w:rsidRPr="00BA50FA" w14:paraId="70BD21A0" w14:textId="77777777" w:rsidTr="00C45A8C">
        <w:trPr>
          <w:trHeight w:val="280"/>
        </w:trPr>
        <w:tc>
          <w:tcPr>
            <w:tcW w:w="7655" w:type="dxa"/>
            <w:tcBorders>
              <w:top w:val="nil"/>
              <w:left w:val="nil"/>
              <w:bottom w:val="nil"/>
              <w:right w:val="nil"/>
            </w:tcBorders>
            <w:noWrap/>
            <w:vAlign w:val="bottom"/>
            <w:hideMark/>
          </w:tcPr>
          <w:p w14:paraId="492E92E4"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think that I would like to use this product frequently</w:t>
            </w:r>
          </w:p>
        </w:tc>
        <w:tc>
          <w:tcPr>
            <w:tcW w:w="765" w:type="dxa"/>
            <w:tcBorders>
              <w:top w:val="nil"/>
              <w:left w:val="single" w:sz="4" w:space="0" w:color="auto"/>
              <w:bottom w:val="nil"/>
              <w:right w:val="single" w:sz="4" w:space="0" w:color="auto"/>
            </w:tcBorders>
            <w:noWrap/>
            <w:vAlign w:val="bottom"/>
            <w:hideMark/>
          </w:tcPr>
          <w:p w14:paraId="1AC602AE"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4.33</w:t>
            </w:r>
          </w:p>
        </w:tc>
        <w:tc>
          <w:tcPr>
            <w:tcW w:w="960" w:type="dxa"/>
            <w:tcBorders>
              <w:top w:val="nil"/>
              <w:left w:val="nil"/>
              <w:bottom w:val="nil"/>
              <w:right w:val="nil"/>
            </w:tcBorders>
            <w:noWrap/>
            <w:vAlign w:val="bottom"/>
            <w:hideMark/>
          </w:tcPr>
          <w:p w14:paraId="39619C7C"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0.62</w:t>
            </w:r>
          </w:p>
        </w:tc>
      </w:tr>
      <w:tr w:rsidR="00BA50FA" w:rsidRPr="00BA50FA" w14:paraId="2AF44E3C" w14:textId="77777777" w:rsidTr="00C45A8C">
        <w:trPr>
          <w:trHeight w:val="280"/>
        </w:trPr>
        <w:tc>
          <w:tcPr>
            <w:tcW w:w="7655" w:type="dxa"/>
            <w:tcBorders>
              <w:top w:val="nil"/>
              <w:left w:val="nil"/>
              <w:bottom w:val="nil"/>
              <w:right w:val="nil"/>
            </w:tcBorders>
            <w:noWrap/>
            <w:vAlign w:val="bottom"/>
            <w:hideMark/>
          </w:tcPr>
          <w:p w14:paraId="22BFFC80"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needed to learn a lot of things before I could get going with this product</w:t>
            </w:r>
          </w:p>
        </w:tc>
        <w:tc>
          <w:tcPr>
            <w:tcW w:w="765" w:type="dxa"/>
            <w:tcBorders>
              <w:top w:val="nil"/>
              <w:left w:val="single" w:sz="4" w:space="0" w:color="auto"/>
              <w:bottom w:val="nil"/>
              <w:right w:val="single" w:sz="4" w:space="0" w:color="auto"/>
            </w:tcBorders>
            <w:noWrap/>
            <w:vAlign w:val="bottom"/>
            <w:hideMark/>
          </w:tcPr>
          <w:p w14:paraId="3A467A44"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2.13</w:t>
            </w:r>
          </w:p>
        </w:tc>
        <w:tc>
          <w:tcPr>
            <w:tcW w:w="960" w:type="dxa"/>
            <w:tcBorders>
              <w:top w:val="nil"/>
              <w:left w:val="nil"/>
              <w:bottom w:val="nil"/>
              <w:right w:val="nil"/>
            </w:tcBorders>
            <w:noWrap/>
            <w:vAlign w:val="bottom"/>
            <w:hideMark/>
          </w:tcPr>
          <w:p w14:paraId="3CCD4C49"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1.06</w:t>
            </w:r>
          </w:p>
        </w:tc>
      </w:tr>
      <w:tr w:rsidR="00BA50FA" w:rsidRPr="00BA50FA" w14:paraId="4A3EDEF0" w14:textId="77777777" w:rsidTr="00C45A8C">
        <w:trPr>
          <w:trHeight w:val="280"/>
        </w:trPr>
        <w:tc>
          <w:tcPr>
            <w:tcW w:w="7655" w:type="dxa"/>
            <w:tcBorders>
              <w:top w:val="nil"/>
              <w:left w:val="nil"/>
              <w:bottom w:val="nil"/>
              <w:right w:val="nil"/>
            </w:tcBorders>
            <w:noWrap/>
            <w:vAlign w:val="bottom"/>
            <w:hideMark/>
          </w:tcPr>
          <w:p w14:paraId="796A12BC"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found the product very awkward to use</w:t>
            </w:r>
          </w:p>
        </w:tc>
        <w:tc>
          <w:tcPr>
            <w:tcW w:w="765" w:type="dxa"/>
            <w:tcBorders>
              <w:top w:val="nil"/>
              <w:left w:val="single" w:sz="4" w:space="0" w:color="auto"/>
              <w:bottom w:val="nil"/>
              <w:right w:val="single" w:sz="4" w:space="0" w:color="auto"/>
            </w:tcBorders>
            <w:noWrap/>
            <w:vAlign w:val="bottom"/>
            <w:hideMark/>
          </w:tcPr>
          <w:p w14:paraId="755DA650"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1.8</w:t>
            </w:r>
          </w:p>
        </w:tc>
        <w:tc>
          <w:tcPr>
            <w:tcW w:w="960" w:type="dxa"/>
            <w:tcBorders>
              <w:top w:val="nil"/>
              <w:left w:val="nil"/>
              <w:bottom w:val="nil"/>
              <w:right w:val="nil"/>
            </w:tcBorders>
            <w:noWrap/>
            <w:vAlign w:val="bottom"/>
            <w:hideMark/>
          </w:tcPr>
          <w:p w14:paraId="24C23A2F"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0.86</w:t>
            </w:r>
          </w:p>
        </w:tc>
      </w:tr>
      <w:tr w:rsidR="00BA50FA" w:rsidRPr="00BA50FA" w14:paraId="0C46D3A9" w14:textId="77777777" w:rsidTr="00C45A8C">
        <w:trPr>
          <w:trHeight w:val="280"/>
        </w:trPr>
        <w:tc>
          <w:tcPr>
            <w:tcW w:w="7655" w:type="dxa"/>
            <w:tcBorders>
              <w:top w:val="nil"/>
              <w:left w:val="nil"/>
              <w:bottom w:val="nil"/>
              <w:right w:val="nil"/>
            </w:tcBorders>
            <w:noWrap/>
            <w:vAlign w:val="bottom"/>
            <w:hideMark/>
          </w:tcPr>
          <w:p w14:paraId="68FB6A10"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thought there was too much inconsistency in this product</w:t>
            </w:r>
          </w:p>
        </w:tc>
        <w:tc>
          <w:tcPr>
            <w:tcW w:w="765" w:type="dxa"/>
            <w:tcBorders>
              <w:top w:val="nil"/>
              <w:left w:val="single" w:sz="4" w:space="0" w:color="auto"/>
              <w:bottom w:val="nil"/>
              <w:right w:val="single" w:sz="4" w:space="0" w:color="auto"/>
            </w:tcBorders>
            <w:noWrap/>
            <w:vAlign w:val="bottom"/>
            <w:hideMark/>
          </w:tcPr>
          <w:p w14:paraId="1020CF97"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1.93</w:t>
            </w:r>
          </w:p>
        </w:tc>
        <w:tc>
          <w:tcPr>
            <w:tcW w:w="960" w:type="dxa"/>
            <w:tcBorders>
              <w:top w:val="nil"/>
              <w:left w:val="nil"/>
              <w:bottom w:val="nil"/>
              <w:right w:val="nil"/>
            </w:tcBorders>
            <w:noWrap/>
            <w:vAlign w:val="bottom"/>
            <w:hideMark/>
          </w:tcPr>
          <w:p w14:paraId="55C89D49"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1.03</w:t>
            </w:r>
          </w:p>
        </w:tc>
      </w:tr>
      <w:tr w:rsidR="00BA50FA" w:rsidRPr="00BA50FA" w14:paraId="79343E48" w14:textId="77777777" w:rsidTr="00C45A8C">
        <w:trPr>
          <w:trHeight w:val="280"/>
        </w:trPr>
        <w:tc>
          <w:tcPr>
            <w:tcW w:w="7655" w:type="dxa"/>
            <w:tcBorders>
              <w:top w:val="nil"/>
              <w:left w:val="nil"/>
              <w:bottom w:val="nil"/>
              <w:right w:val="nil"/>
            </w:tcBorders>
            <w:noWrap/>
            <w:vAlign w:val="bottom"/>
            <w:hideMark/>
          </w:tcPr>
          <w:p w14:paraId="1432C194"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think that I would need the support of a technical person to use this product</w:t>
            </w:r>
          </w:p>
        </w:tc>
        <w:tc>
          <w:tcPr>
            <w:tcW w:w="765" w:type="dxa"/>
            <w:tcBorders>
              <w:top w:val="nil"/>
              <w:left w:val="single" w:sz="4" w:space="0" w:color="auto"/>
              <w:bottom w:val="nil"/>
              <w:right w:val="single" w:sz="4" w:space="0" w:color="auto"/>
            </w:tcBorders>
            <w:noWrap/>
            <w:vAlign w:val="bottom"/>
            <w:hideMark/>
          </w:tcPr>
          <w:p w14:paraId="7A3913AB"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2.33</w:t>
            </w:r>
          </w:p>
        </w:tc>
        <w:tc>
          <w:tcPr>
            <w:tcW w:w="960" w:type="dxa"/>
            <w:tcBorders>
              <w:top w:val="nil"/>
              <w:left w:val="nil"/>
              <w:bottom w:val="nil"/>
              <w:right w:val="nil"/>
            </w:tcBorders>
            <w:noWrap/>
            <w:vAlign w:val="bottom"/>
            <w:hideMark/>
          </w:tcPr>
          <w:p w14:paraId="7AB47D34"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0.98</w:t>
            </w:r>
          </w:p>
        </w:tc>
      </w:tr>
      <w:tr w:rsidR="00BA50FA" w:rsidRPr="00BA50FA" w14:paraId="5AEDA2B8" w14:textId="77777777" w:rsidTr="00C45A8C">
        <w:trPr>
          <w:trHeight w:val="280"/>
        </w:trPr>
        <w:tc>
          <w:tcPr>
            <w:tcW w:w="7655" w:type="dxa"/>
            <w:tcBorders>
              <w:top w:val="nil"/>
              <w:left w:val="nil"/>
              <w:bottom w:val="single" w:sz="4" w:space="0" w:color="auto"/>
              <w:right w:val="nil"/>
            </w:tcBorders>
            <w:noWrap/>
            <w:vAlign w:val="bottom"/>
            <w:hideMark/>
          </w:tcPr>
          <w:p w14:paraId="64463CE0" w14:textId="77777777" w:rsidR="00BA50FA" w:rsidRPr="00BA50FA" w:rsidRDefault="00BA50FA" w:rsidP="00C45A8C">
            <w:pPr>
              <w:spacing w:after="0" w:line="240" w:lineRule="auto"/>
              <w:rPr>
                <w:rFonts w:ascii="Arial" w:eastAsia="Times New Roman" w:hAnsi="Arial" w:cs="Arial"/>
                <w:sz w:val="22"/>
                <w:szCs w:val="22"/>
                <w:lang w:eastAsia="en-CA"/>
              </w:rPr>
            </w:pPr>
            <w:r w:rsidRPr="00BA50FA">
              <w:rPr>
                <w:rFonts w:ascii="Arial" w:eastAsia="Times New Roman" w:hAnsi="Arial" w:cs="Arial"/>
                <w:sz w:val="22"/>
                <w:szCs w:val="22"/>
                <w:lang w:eastAsia="en-CA"/>
              </w:rPr>
              <w:t>I found the product unnecessarily complex</w:t>
            </w:r>
          </w:p>
        </w:tc>
        <w:tc>
          <w:tcPr>
            <w:tcW w:w="765" w:type="dxa"/>
            <w:tcBorders>
              <w:top w:val="nil"/>
              <w:left w:val="single" w:sz="4" w:space="0" w:color="auto"/>
              <w:bottom w:val="single" w:sz="4" w:space="0" w:color="auto"/>
              <w:right w:val="single" w:sz="4" w:space="0" w:color="auto"/>
            </w:tcBorders>
            <w:noWrap/>
            <w:vAlign w:val="bottom"/>
            <w:hideMark/>
          </w:tcPr>
          <w:p w14:paraId="759A4CCA"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1.93</w:t>
            </w:r>
          </w:p>
        </w:tc>
        <w:tc>
          <w:tcPr>
            <w:tcW w:w="960" w:type="dxa"/>
            <w:tcBorders>
              <w:top w:val="nil"/>
              <w:left w:val="nil"/>
              <w:bottom w:val="single" w:sz="4" w:space="0" w:color="auto"/>
              <w:right w:val="nil"/>
            </w:tcBorders>
            <w:noWrap/>
            <w:vAlign w:val="bottom"/>
            <w:hideMark/>
          </w:tcPr>
          <w:p w14:paraId="3B80E568" w14:textId="77777777" w:rsidR="00BA50FA" w:rsidRPr="00BA50FA" w:rsidRDefault="00BA50FA" w:rsidP="00C45A8C">
            <w:pPr>
              <w:spacing w:after="0" w:line="240" w:lineRule="auto"/>
              <w:jc w:val="center"/>
              <w:rPr>
                <w:rFonts w:ascii="Arial" w:eastAsia="Times New Roman" w:hAnsi="Arial" w:cs="Arial"/>
                <w:sz w:val="22"/>
                <w:szCs w:val="22"/>
                <w:lang w:eastAsia="en-CA"/>
              </w:rPr>
            </w:pPr>
            <w:r w:rsidRPr="00BA50FA">
              <w:rPr>
                <w:rFonts w:ascii="Arial" w:eastAsia="Times New Roman" w:hAnsi="Arial" w:cs="Arial"/>
                <w:sz w:val="22"/>
                <w:szCs w:val="22"/>
                <w:lang w:eastAsia="en-CA"/>
              </w:rPr>
              <w:t>0.8</w:t>
            </w:r>
          </w:p>
        </w:tc>
      </w:tr>
    </w:tbl>
    <w:p w14:paraId="698841CF" w14:textId="77777777" w:rsidR="00BA50FA" w:rsidRPr="00BA50FA" w:rsidRDefault="00BA50FA" w:rsidP="00BA50FA">
      <w:pPr>
        <w:spacing w:line="259" w:lineRule="auto"/>
        <w:jc w:val="center"/>
        <w:rPr>
          <w:rFonts w:ascii="Arial" w:hAnsi="Arial" w:cs="Arial"/>
          <w:b/>
          <w:bCs/>
        </w:rPr>
      </w:pPr>
      <w:r w:rsidRPr="00BA50FA">
        <w:rPr>
          <w:rFonts w:ascii="Arial" w:hAnsi="Arial" w:cs="Arial"/>
          <w:b/>
          <w:bCs/>
        </w:rPr>
        <w:br w:type="page"/>
      </w:r>
    </w:p>
    <w:p w14:paraId="2B51A1A7" w14:textId="77777777" w:rsidR="00BA50FA" w:rsidRPr="00BA50FA" w:rsidRDefault="00BA50FA" w:rsidP="00BA50FA">
      <w:pPr>
        <w:spacing w:line="240" w:lineRule="auto"/>
        <w:jc w:val="center"/>
        <w:rPr>
          <w:rFonts w:ascii="Arial" w:hAnsi="Arial" w:cs="Arial"/>
          <w:b/>
          <w:bCs/>
        </w:rPr>
      </w:pPr>
      <w:r w:rsidRPr="00BA50FA">
        <w:rPr>
          <w:rFonts w:ascii="Arial" w:hAnsi="Arial" w:cs="Arial"/>
          <w:b/>
          <w:bCs/>
        </w:rPr>
        <w:lastRenderedPageBreak/>
        <w:t>Questionnaires and Semi-structured Interview Guide</w:t>
      </w:r>
    </w:p>
    <w:p w14:paraId="75B35C61" w14:textId="77777777" w:rsidR="00BA50FA" w:rsidRPr="00BA50FA" w:rsidRDefault="00BA50FA" w:rsidP="00BA50FA">
      <w:pPr>
        <w:spacing w:line="240" w:lineRule="auto"/>
        <w:rPr>
          <w:rFonts w:ascii="Arial" w:hAnsi="Arial" w:cs="Arial"/>
          <w:b/>
          <w:bCs/>
        </w:rPr>
      </w:pPr>
      <w:r w:rsidRPr="00BA50FA">
        <w:rPr>
          <w:rFonts w:ascii="Arial" w:hAnsi="Arial" w:cs="Arial"/>
          <w:b/>
          <w:bCs/>
        </w:rPr>
        <w:t>Custom Questionnaire</w:t>
      </w:r>
    </w:p>
    <w:p w14:paraId="7CEBF7D6"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This technology can provide useful feedback on rehab exercise at home</w:t>
      </w:r>
    </w:p>
    <w:p w14:paraId="038FBDAA"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 xml:space="preserve">The hand tracking seemed accurate </w:t>
      </w:r>
    </w:p>
    <w:p w14:paraId="3C6BCC0B"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 xml:space="preserve">The hand tracking was helpful </w:t>
      </w:r>
    </w:p>
    <w:p w14:paraId="0E7F9F0F"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 xml:space="preserve">The target hand posture was clear </w:t>
      </w:r>
    </w:p>
    <w:p w14:paraId="5105CCDA"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The target hand posture was helpful</w:t>
      </w:r>
    </w:p>
    <w:p w14:paraId="6690AF32"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It was easy to understand if I was using the correct posture</w:t>
      </w:r>
    </w:p>
    <w:p w14:paraId="579DEF7F"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The quality score was easy to understand</w:t>
      </w:r>
    </w:p>
    <w:p w14:paraId="60F9CF46"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The quality score was helpful</w:t>
      </w:r>
    </w:p>
    <w:p w14:paraId="6A919F19"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The feedback helped me focus better on my movements</w:t>
      </w:r>
    </w:p>
    <w:p w14:paraId="6F9166C8"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The repetition counting was helpful</w:t>
      </w:r>
    </w:p>
    <w:p w14:paraId="38210BA8"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The repetition counting would be helpful to track my performance over time</w:t>
      </w:r>
    </w:p>
    <w:p w14:paraId="66C8EF64"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The system would increase my motivation in my exercises</w:t>
      </w:r>
    </w:p>
    <w:p w14:paraId="4594B47B" w14:textId="77777777" w:rsidR="00BA50FA" w:rsidRPr="00BA50FA" w:rsidRDefault="00BA50FA" w:rsidP="00BA50FA">
      <w:pPr>
        <w:pStyle w:val="ListParagraph"/>
        <w:numPr>
          <w:ilvl w:val="0"/>
          <w:numId w:val="1"/>
        </w:numPr>
        <w:spacing w:line="240" w:lineRule="auto"/>
        <w:rPr>
          <w:rFonts w:ascii="Arial" w:hAnsi="Arial" w:cs="Arial"/>
          <w:bCs/>
        </w:rPr>
      </w:pPr>
      <w:r w:rsidRPr="00BA50FA">
        <w:rPr>
          <w:rFonts w:ascii="Arial" w:hAnsi="Arial" w:cs="Arial"/>
          <w:bCs/>
        </w:rPr>
        <w:t>The system would improve my compliance with my treatment plans</w:t>
      </w:r>
    </w:p>
    <w:p w14:paraId="74DCB4C3" w14:textId="77777777" w:rsidR="00BA50FA" w:rsidRPr="00BA50FA" w:rsidRDefault="00BA50FA" w:rsidP="00BA50FA">
      <w:pPr>
        <w:spacing w:line="240" w:lineRule="auto"/>
        <w:rPr>
          <w:rFonts w:ascii="Arial" w:hAnsi="Arial" w:cs="Arial"/>
          <w:b/>
          <w:bCs/>
        </w:rPr>
      </w:pPr>
      <w:r w:rsidRPr="00BA50FA">
        <w:rPr>
          <w:rFonts w:ascii="Arial" w:hAnsi="Arial" w:cs="Arial"/>
          <w:b/>
          <w:bCs/>
        </w:rPr>
        <w:t>System Usability Scale Questionnaire</w:t>
      </w:r>
    </w:p>
    <w:p w14:paraId="520F9420"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I think that I would like to use this product frequently</w:t>
      </w:r>
    </w:p>
    <w:p w14:paraId="3AB2700F"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 xml:space="preserve">I found the product </w:t>
      </w:r>
      <w:proofErr w:type="spellStart"/>
      <w:r w:rsidRPr="00BA50FA">
        <w:rPr>
          <w:rFonts w:ascii="Arial" w:hAnsi="Arial" w:cs="Arial"/>
          <w:bCs/>
        </w:rPr>
        <w:t>unneseccarily</w:t>
      </w:r>
      <w:proofErr w:type="spellEnd"/>
      <w:r w:rsidRPr="00BA50FA">
        <w:rPr>
          <w:rFonts w:ascii="Arial" w:hAnsi="Arial" w:cs="Arial"/>
          <w:bCs/>
        </w:rPr>
        <w:t xml:space="preserve"> complex</w:t>
      </w:r>
    </w:p>
    <w:p w14:paraId="6A81C085"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I thought the product was easy to use</w:t>
      </w:r>
    </w:p>
    <w:p w14:paraId="0EC39CB0"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 xml:space="preserve">I think that I would need the support of a </w:t>
      </w:r>
      <w:proofErr w:type="spellStart"/>
      <w:r w:rsidRPr="00BA50FA">
        <w:rPr>
          <w:rFonts w:ascii="Arial" w:hAnsi="Arial" w:cs="Arial"/>
          <w:bCs/>
        </w:rPr>
        <w:t>techincal</w:t>
      </w:r>
      <w:proofErr w:type="spellEnd"/>
      <w:r w:rsidRPr="00BA50FA">
        <w:rPr>
          <w:rFonts w:ascii="Arial" w:hAnsi="Arial" w:cs="Arial"/>
          <w:bCs/>
        </w:rPr>
        <w:t xml:space="preserve"> person to use this product</w:t>
      </w:r>
    </w:p>
    <w:p w14:paraId="015ED4C6"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I found the various functions in the product were well integrated</w:t>
      </w:r>
    </w:p>
    <w:p w14:paraId="2E155253"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I thought there was too much inconsistency in this product</w:t>
      </w:r>
    </w:p>
    <w:p w14:paraId="0303FBF2"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I imagine that most people would learn to use this product very quickly</w:t>
      </w:r>
    </w:p>
    <w:p w14:paraId="4AE51DF6"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I found the product very awkward to use</w:t>
      </w:r>
    </w:p>
    <w:p w14:paraId="52BB3A8D"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I felt very confident using the product</w:t>
      </w:r>
    </w:p>
    <w:p w14:paraId="73C213A7" w14:textId="77777777" w:rsidR="00BA50FA" w:rsidRPr="00BA50FA" w:rsidRDefault="00BA50FA" w:rsidP="00BA50FA">
      <w:pPr>
        <w:pStyle w:val="ListParagraph"/>
        <w:numPr>
          <w:ilvl w:val="0"/>
          <w:numId w:val="3"/>
        </w:numPr>
        <w:spacing w:line="240" w:lineRule="auto"/>
        <w:ind w:left="709"/>
        <w:rPr>
          <w:rFonts w:ascii="Arial" w:hAnsi="Arial" w:cs="Arial"/>
          <w:bCs/>
        </w:rPr>
      </w:pPr>
      <w:r w:rsidRPr="00BA50FA">
        <w:rPr>
          <w:rFonts w:ascii="Arial" w:hAnsi="Arial" w:cs="Arial"/>
          <w:bCs/>
        </w:rPr>
        <w:t>I needed to learn a lot of things before I could get going with this product</w:t>
      </w:r>
    </w:p>
    <w:p w14:paraId="7778E51A" w14:textId="77777777" w:rsidR="00BA50FA" w:rsidRPr="00BA50FA" w:rsidRDefault="00BA50FA" w:rsidP="00BA50FA">
      <w:pPr>
        <w:spacing w:line="240" w:lineRule="auto"/>
        <w:rPr>
          <w:rFonts w:ascii="Arial" w:hAnsi="Arial" w:cs="Arial"/>
          <w:b/>
          <w:bCs/>
        </w:rPr>
      </w:pPr>
      <w:r w:rsidRPr="00BA50FA">
        <w:rPr>
          <w:rFonts w:ascii="Arial" w:hAnsi="Arial" w:cs="Arial"/>
          <w:b/>
          <w:bCs/>
        </w:rPr>
        <w:t>Semi-structured Interview Guide</w:t>
      </w:r>
    </w:p>
    <w:p w14:paraId="73FA04F6" w14:textId="77777777" w:rsidR="00BA50FA" w:rsidRPr="00BA50FA" w:rsidRDefault="00BA50FA" w:rsidP="00BA50FA">
      <w:pPr>
        <w:pStyle w:val="ListParagraph"/>
        <w:numPr>
          <w:ilvl w:val="0"/>
          <w:numId w:val="2"/>
        </w:numPr>
        <w:spacing w:line="240" w:lineRule="auto"/>
        <w:rPr>
          <w:rFonts w:ascii="Arial" w:hAnsi="Arial" w:cs="Arial"/>
          <w:b/>
          <w:bCs/>
        </w:rPr>
      </w:pPr>
      <w:r w:rsidRPr="00BA50FA">
        <w:rPr>
          <w:rFonts w:ascii="Arial" w:hAnsi="Arial" w:cs="Arial"/>
          <w:b/>
          <w:bCs/>
        </w:rPr>
        <w:t xml:space="preserve">Do you think you would be able to use this type of technology at home if it was available to you? Why or why not? </w:t>
      </w:r>
    </w:p>
    <w:p w14:paraId="599D4E92"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What obstacles would you anticipate, and would these be small or big problems?</w:t>
      </w:r>
    </w:p>
    <w:p w14:paraId="02DC24F7"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In what ways is this most different from rehab you have done at home in the past?</w:t>
      </w:r>
    </w:p>
    <w:p w14:paraId="5282B6C0" w14:textId="77777777" w:rsidR="00BA50FA" w:rsidRPr="00BA50FA" w:rsidRDefault="00BA50FA" w:rsidP="00BA50FA">
      <w:pPr>
        <w:pStyle w:val="ListParagraph"/>
        <w:numPr>
          <w:ilvl w:val="1"/>
          <w:numId w:val="2"/>
        </w:numPr>
        <w:spacing w:line="240" w:lineRule="auto"/>
        <w:rPr>
          <w:rFonts w:ascii="Arial" w:hAnsi="Arial" w:cs="Arial"/>
          <w:b/>
          <w:bCs/>
        </w:rPr>
      </w:pPr>
      <w:r w:rsidRPr="00BA50FA">
        <w:rPr>
          <w:rFonts w:ascii="Arial" w:hAnsi="Arial" w:cs="Arial"/>
        </w:rPr>
        <w:t>What are you most unsure about in terms of using this at home without therapist supervision?</w:t>
      </w:r>
      <w:r w:rsidRPr="00BA50FA">
        <w:rPr>
          <w:rFonts w:ascii="Arial" w:hAnsi="Arial" w:cs="Arial"/>
        </w:rPr>
        <w:br/>
      </w:r>
    </w:p>
    <w:p w14:paraId="7BA9C53B" w14:textId="77777777" w:rsidR="00BA50FA" w:rsidRPr="00BA50FA" w:rsidRDefault="00BA50FA" w:rsidP="00BA50FA">
      <w:pPr>
        <w:pStyle w:val="ListParagraph"/>
        <w:numPr>
          <w:ilvl w:val="0"/>
          <w:numId w:val="2"/>
        </w:numPr>
        <w:spacing w:line="240" w:lineRule="auto"/>
        <w:rPr>
          <w:rFonts w:ascii="Arial" w:hAnsi="Arial" w:cs="Arial"/>
          <w:b/>
          <w:bCs/>
        </w:rPr>
      </w:pPr>
      <w:r w:rsidRPr="00BA50FA">
        <w:rPr>
          <w:rFonts w:ascii="Arial" w:hAnsi="Arial" w:cs="Arial"/>
          <w:b/>
          <w:bCs/>
        </w:rPr>
        <w:t>How helpful do you think this type of technology would be to your rehabilitation goals?</w:t>
      </w:r>
    </w:p>
    <w:p w14:paraId="3B006557"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 xml:space="preserve">Does this address any of the problems or limitations that you have encountered with rehab exercises at home in the past? </w:t>
      </w:r>
    </w:p>
    <w:p w14:paraId="193C8CA8"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How could this make a difference in your recovery?</w:t>
      </w:r>
    </w:p>
    <w:p w14:paraId="42ECB889"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lastRenderedPageBreak/>
        <w:t>To what extent do you think this type of technology can provide useful supervision and feedback on rehab exercises at home?</w:t>
      </w:r>
      <w:r w:rsidRPr="00BA50FA">
        <w:rPr>
          <w:rFonts w:ascii="Arial" w:hAnsi="Arial" w:cs="Arial"/>
        </w:rPr>
        <w:br/>
      </w:r>
    </w:p>
    <w:p w14:paraId="0E703FC2" w14:textId="77777777" w:rsidR="00BA50FA" w:rsidRPr="00BA50FA" w:rsidRDefault="00BA50FA" w:rsidP="00BA50FA">
      <w:pPr>
        <w:pStyle w:val="ListParagraph"/>
        <w:numPr>
          <w:ilvl w:val="0"/>
          <w:numId w:val="2"/>
        </w:numPr>
        <w:spacing w:line="240" w:lineRule="auto"/>
        <w:rPr>
          <w:rFonts w:ascii="Arial" w:hAnsi="Arial" w:cs="Arial"/>
          <w:b/>
          <w:bCs/>
        </w:rPr>
      </w:pPr>
      <w:r w:rsidRPr="00BA50FA">
        <w:rPr>
          <w:rFonts w:ascii="Arial" w:hAnsi="Arial" w:cs="Arial"/>
          <w:b/>
          <w:bCs/>
        </w:rPr>
        <w:t>What did you think of the feedback that was provided by the device?</w:t>
      </w:r>
    </w:p>
    <w:p w14:paraId="034A9CBE"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Did the hand tracking seem accurate?</w:t>
      </w:r>
    </w:p>
    <w:p w14:paraId="606BDF64"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How was hand tracking helpful?</w:t>
      </w:r>
    </w:p>
    <w:p w14:paraId="2565EC47"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Was the target hand posture clear?</w:t>
      </w:r>
    </w:p>
    <w:p w14:paraId="52262E51"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How was the target hand posture helpful?</w:t>
      </w:r>
    </w:p>
    <w:p w14:paraId="1DCBC10E"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How easy was it to understand whether you were using the target posture and what you should be doing differently?</w:t>
      </w:r>
    </w:p>
    <w:p w14:paraId="2CB9F195"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How understandable was the quality score?</w:t>
      </w:r>
    </w:p>
    <w:p w14:paraId="74759D25"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Was the quality score helpful?</w:t>
      </w:r>
    </w:p>
    <w:p w14:paraId="5F1A813C"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What did you think about the repetition counting?</w:t>
      </w:r>
      <w:r w:rsidRPr="00BA50FA">
        <w:rPr>
          <w:rFonts w:ascii="Arial" w:hAnsi="Arial" w:cs="Arial"/>
        </w:rPr>
        <w:br/>
      </w:r>
    </w:p>
    <w:p w14:paraId="16DCD11D" w14:textId="77777777" w:rsidR="00BA50FA" w:rsidRPr="00BA50FA" w:rsidRDefault="00BA50FA" w:rsidP="00BA50FA">
      <w:pPr>
        <w:pStyle w:val="ListParagraph"/>
        <w:numPr>
          <w:ilvl w:val="0"/>
          <w:numId w:val="2"/>
        </w:numPr>
        <w:spacing w:line="240" w:lineRule="auto"/>
        <w:rPr>
          <w:rFonts w:ascii="Arial" w:hAnsi="Arial" w:cs="Arial"/>
          <w:b/>
          <w:bCs/>
        </w:rPr>
      </w:pPr>
      <w:r w:rsidRPr="00BA50FA">
        <w:rPr>
          <w:rFonts w:ascii="Arial" w:hAnsi="Arial" w:cs="Arial"/>
          <w:b/>
          <w:bCs/>
        </w:rPr>
        <w:t>What impact would this technology have on your motivation and engagement during rehab exercises at home?</w:t>
      </w:r>
    </w:p>
    <w:p w14:paraId="304EF1BE"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 xml:space="preserve">How does the feedback impact your focus on your movements? </w:t>
      </w:r>
    </w:p>
    <w:p w14:paraId="5F9CE64E"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 xml:space="preserve">Do you think the repetition counting would help to track your performance over time? </w:t>
      </w:r>
    </w:p>
    <w:p w14:paraId="213C27D6"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 xml:space="preserve">How would this impact your motivation? </w:t>
      </w:r>
    </w:p>
    <w:p w14:paraId="1BD10CFE"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Do you think you would comply better with your treatment plans if you had feedback?</w:t>
      </w:r>
    </w:p>
    <w:p w14:paraId="3DEC345B" w14:textId="77777777" w:rsidR="00BA50FA" w:rsidRPr="00BA50FA" w:rsidRDefault="00BA50FA" w:rsidP="00BA50FA">
      <w:pPr>
        <w:pStyle w:val="ListParagraph"/>
        <w:spacing w:line="240" w:lineRule="auto"/>
        <w:ind w:left="1440"/>
        <w:rPr>
          <w:rFonts w:ascii="Arial" w:hAnsi="Arial" w:cs="Arial"/>
        </w:rPr>
      </w:pPr>
    </w:p>
    <w:p w14:paraId="29A156DC" w14:textId="77777777" w:rsidR="00BA50FA" w:rsidRPr="00BA50FA" w:rsidRDefault="00BA50FA" w:rsidP="00BA50FA">
      <w:pPr>
        <w:pStyle w:val="ListParagraph"/>
        <w:numPr>
          <w:ilvl w:val="0"/>
          <w:numId w:val="2"/>
        </w:numPr>
        <w:spacing w:line="240" w:lineRule="auto"/>
        <w:rPr>
          <w:rFonts w:ascii="Arial" w:hAnsi="Arial" w:cs="Arial"/>
          <w:b/>
          <w:bCs/>
        </w:rPr>
      </w:pPr>
      <w:r w:rsidRPr="00BA50FA">
        <w:rPr>
          <w:rFonts w:ascii="Arial" w:hAnsi="Arial" w:cs="Arial"/>
          <w:b/>
          <w:bCs/>
        </w:rPr>
        <w:t>What changes would you suggest to the system’s interface to make it easier to use or more useful?</w:t>
      </w:r>
    </w:p>
    <w:p w14:paraId="2D8DFA8F"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 xml:space="preserve">Would you prefer to see the information presented differently? </w:t>
      </w:r>
    </w:p>
    <w:p w14:paraId="3AD2021D" w14:textId="77777777" w:rsidR="00BA50FA" w:rsidRPr="00BA50FA" w:rsidRDefault="00BA50FA" w:rsidP="00BA50FA">
      <w:pPr>
        <w:pStyle w:val="ListParagraph"/>
        <w:numPr>
          <w:ilvl w:val="1"/>
          <w:numId w:val="2"/>
        </w:numPr>
        <w:spacing w:line="240" w:lineRule="auto"/>
        <w:rPr>
          <w:rFonts w:ascii="Arial" w:hAnsi="Arial" w:cs="Arial"/>
        </w:rPr>
      </w:pPr>
      <w:r w:rsidRPr="00BA50FA">
        <w:rPr>
          <w:rFonts w:ascii="Arial" w:hAnsi="Arial" w:cs="Arial"/>
        </w:rPr>
        <w:t>What other information would you have liked to see?</w:t>
      </w:r>
      <w:r w:rsidRPr="00BA50FA">
        <w:rPr>
          <w:rFonts w:ascii="Arial" w:hAnsi="Arial" w:cs="Arial"/>
        </w:rPr>
        <w:br/>
      </w:r>
    </w:p>
    <w:p w14:paraId="25A7D4EC" w14:textId="77777777" w:rsidR="00BA50FA" w:rsidRPr="00BA50FA" w:rsidRDefault="00BA50FA" w:rsidP="00BA50FA">
      <w:pPr>
        <w:pStyle w:val="ListParagraph"/>
        <w:numPr>
          <w:ilvl w:val="0"/>
          <w:numId w:val="2"/>
        </w:numPr>
        <w:spacing w:line="240" w:lineRule="auto"/>
        <w:rPr>
          <w:rFonts w:ascii="Arial" w:hAnsi="Arial" w:cs="Arial"/>
          <w:b/>
          <w:bCs/>
        </w:rPr>
      </w:pPr>
      <w:r w:rsidRPr="00BA50FA">
        <w:rPr>
          <w:rFonts w:ascii="Arial" w:hAnsi="Arial" w:cs="Arial"/>
          <w:b/>
          <w:bCs/>
        </w:rPr>
        <w:t>Any other thoughts or comments before we close out the interview?</w:t>
      </w:r>
    </w:p>
    <w:p w14:paraId="32A03907" w14:textId="77777777" w:rsidR="008C11E1" w:rsidRPr="00BA50FA" w:rsidRDefault="008C11E1"/>
    <w:sectPr w:rsidR="008C11E1" w:rsidRPr="00BA50FA" w:rsidSect="008E16F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27614" w14:textId="77777777" w:rsidR="00000000" w:rsidRDefault="008E16F6">
      <w:pPr>
        <w:spacing w:after="0" w:line="240" w:lineRule="auto"/>
      </w:pPr>
      <w:r>
        <w:separator/>
      </w:r>
    </w:p>
  </w:endnote>
  <w:endnote w:type="continuationSeparator" w:id="0">
    <w:p w14:paraId="3F1A8B4A" w14:textId="77777777" w:rsidR="00000000" w:rsidRDefault="008E1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AD84" w14:textId="77777777" w:rsidR="008E16F6" w:rsidRDefault="008E16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8E54" w14:textId="77777777" w:rsidR="008E16F6" w:rsidRDefault="008E16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203F" w14:textId="77777777" w:rsidR="008E16F6" w:rsidRDefault="008E1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F9695" w14:textId="77777777" w:rsidR="00000000" w:rsidRDefault="008E16F6">
      <w:pPr>
        <w:spacing w:after="0" w:line="240" w:lineRule="auto"/>
      </w:pPr>
      <w:r>
        <w:separator/>
      </w:r>
    </w:p>
  </w:footnote>
  <w:footnote w:type="continuationSeparator" w:id="0">
    <w:p w14:paraId="1AC82D47" w14:textId="77777777" w:rsidR="00000000" w:rsidRDefault="008E1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41C8" w14:textId="77777777" w:rsidR="008E16F6" w:rsidRDefault="008E1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CE00" w14:textId="77777777" w:rsidR="00903A9C" w:rsidRDefault="008E16F6" w:rsidP="00E500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5591A" w14:textId="77777777" w:rsidR="008E16F6" w:rsidRDefault="008E1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89D2"/>
    <w:multiLevelType w:val="hybridMultilevel"/>
    <w:tmpl w:val="52D4E3EE"/>
    <w:lvl w:ilvl="0" w:tplc="C1D46774">
      <w:start w:val="1"/>
      <w:numFmt w:val="decimal"/>
      <w:lvlText w:val="%1."/>
      <w:lvlJc w:val="left"/>
      <w:pPr>
        <w:ind w:left="720" w:hanging="360"/>
      </w:pPr>
    </w:lvl>
    <w:lvl w:ilvl="1" w:tplc="D926262C">
      <w:start w:val="1"/>
      <w:numFmt w:val="lowerLetter"/>
      <w:lvlText w:val="%2."/>
      <w:lvlJc w:val="left"/>
      <w:pPr>
        <w:ind w:left="1440" w:hanging="360"/>
      </w:pPr>
      <w:rPr>
        <w:b w:val="0"/>
      </w:rPr>
    </w:lvl>
    <w:lvl w:ilvl="2" w:tplc="C26E923C">
      <w:start w:val="1"/>
      <w:numFmt w:val="lowerRoman"/>
      <w:lvlText w:val="%3."/>
      <w:lvlJc w:val="right"/>
      <w:pPr>
        <w:ind w:left="2160" w:hanging="180"/>
      </w:pPr>
    </w:lvl>
    <w:lvl w:ilvl="3" w:tplc="6DD877CA">
      <w:start w:val="1"/>
      <w:numFmt w:val="decimal"/>
      <w:lvlText w:val="%4."/>
      <w:lvlJc w:val="left"/>
      <w:pPr>
        <w:ind w:left="2880" w:hanging="360"/>
      </w:pPr>
    </w:lvl>
    <w:lvl w:ilvl="4" w:tplc="0D8E591A">
      <w:start w:val="1"/>
      <w:numFmt w:val="lowerLetter"/>
      <w:lvlText w:val="%5."/>
      <w:lvlJc w:val="left"/>
      <w:pPr>
        <w:ind w:left="3600" w:hanging="360"/>
      </w:pPr>
    </w:lvl>
    <w:lvl w:ilvl="5" w:tplc="BCF0E388">
      <w:start w:val="1"/>
      <w:numFmt w:val="lowerRoman"/>
      <w:lvlText w:val="%6."/>
      <w:lvlJc w:val="right"/>
      <w:pPr>
        <w:ind w:left="4320" w:hanging="180"/>
      </w:pPr>
    </w:lvl>
    <w:lvl w:ilvl="6" w:tplc="869CAC64">
      <w:start w:val="1"/>
      <w:numFmt w:val="decimal"/>
      <w:lvlText w:val="%7."/>
      <w:lvlJc w:val="left"/>
      <w:pPr>
        <w:ind w:left="5040" w:hanging="360"/>
      </w:pPr>
    </w:lvl>
    <w:lvl w:ilvl="7" w:tplc="1C344184">
      <w:start w:val="1"/>
      <w:numFmt w:val="lowerLetter"/>
      <w:lvlText w:val="%8."/>
      <w:lvlJc w:val="left"/>
      <w:pPr>
        <w:ind w:left="5760" w:hanging="360"/>
      </w:pPr>
    </w:lvl>
    <w:lvl w:ilvl="8" w:tplc="D9A42618">
      <w:start w:val="1"/>
      <w:numFmt w:val="lowerRoman"/>
      <w:lvlText w:val="%9."/>
      <w:lvlJc w:val="right"/>
      <w:pPr>
        <w:ind w:left="6480" w:hanging="180"/>
      </w:pPr>
    </w:lvl>
  </w:abstractNum>
  <w:abstractNum w:abstractNumId="1" w15:restartNumberingAfterBreak="0">
    <w:nsid w:val="2C155EF0"/>
    <w:multiLevelType w:val="hybridMultilevel"/>
    <w:tmpl w:val="23E45222"/>
    <w:lvl w:ilvl="0" w:tplc="33384F2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C441F7B"/>
    <w:multiLevelType w:val="hybridMultilevel"/>
    <w:tmpl w:val="DF08DEFC"/>
    <w:lvl w:ilvl="0" w:tplc="33384F22">
      <w:start w:val="1"/>
      <w:numFmt w:val="decimal"/>
      <w:lvlText w:val="%1."/>
      <w:lvlJc w:val="left"/>
      <w:pPr>
        <w:ind w:left="1146" w:hanging="360"/>
      </w:pPr>
      <w:rPr>
        <w:b/>
      </w:rPr>
    </w:lvl>
    <w:lvl w:ilvl="1" w:tplc="10090019" w:tentative="1">
      <w:start w:val="1"/>
      <w:numFmt w:val="lowerLetter"/>
      <w:lvlText w:val="%2."/>
      <w:lvlJc w:val="left"/>
      <w:pPr>
        <w:ind w:left="1866" w:hanging="360"/>
      </w:pPr>
    </w:lvl>
    <w:lvl w:ilvl="2" w:tplc="1009001B" w:tentative="1">
      <w:start w:val="1"/>
      <w:numFmt w:val="lowerRoman"/>
      <w:lvlText w:val="%3."/>
      <w:lvlJc w:val="right"/>
      <w:pPr>
        <w:ind w:left="2586" w:hanging="180"/>
      </w:pPr>
    </w:lvl>
    <w:lvl w:ilvl="3" w:tplc="1009000F" w:tentative="1">
      <w:start w:val="1"/>
      <w:numFmt w:val="decimal"/>
      <w:lvlText w:val="%4."/>
      <w:lvlJc w:val="left"/>
      <w:pPr>
        <w:ind w:left="3306" w:hanging="360"/>
      </w:pPr>
    </w:lvl>
    <w:lvl w:ilvl="4" w:tplc="10090019" w:tentative="1">
      <w:start w:val="1"/>
      <w:numFmt w:val="lowerLetter"/>
      <w:lvlText w:val="%5."/>
      <w:lvlJc w:val="left"/>
      <w:pPr>
        <w:ind w:left="4026" w:hanging="360"/>
      </w:pPr>
    </w:lvl>
    <w:lvl w:ilvl="5" w:tplc="1009001B" w:tentative="1">
      <w:start w:val="1"/>
      <w:numFmt w:val="lowerRoman"/>
      <w:lvlText w:val="%6."/>
      <w:lvlJc w:val="right"/>
      <w:pPr>
        <w:ind w:left="4746" w:hanging="180"/>
      </w:pPr>
    </w:lvl>
    <w:lvl w:ilvl="6" w:tplc="1009000F" w:tentative="1">
      <w:start w:val="1"/>
      <w:numFmt w:val="decimal"/>
      <w:lvlText w:val="%7."/>
      <w:lvlJc w:val="left"/>
      <w:pPr>
        <w:ind w:left="5466" w:hanging="360"/>
      </w:pPr>
    </w:lvl>
    <w:lvl w:ilvl="7" w:tplc="10090019" w:tentative="1">
      <w:start w:val="1"/>
      <w:numFmt w:val="lowerLetter"/>
      <w:lvlText w:val="%8."/>
      <w:lvlJc w:val="left"/>
      <w:pPr>
        <w:ind w:left="6186" w:hanging="360"/>
      </w:pPr>
    </w:lvl>
    <w:lvl w:ilvl="8" w:tplc="1009001B" w:tentative="1">
      <w:start w:val="1"/>
      <w:numFmt w:val="lowerRoman"/>
      <w:lvlText w:val="%9."/>
      <w:lvlJc w:val="right"/>
      <w:pPr>
        <w:ind w:left="690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0FA"/>
    <w:rsid w:val="008C11E1"/>
    <w:rsid w:val="008E16F6"/>
    <w:rsid w:val="00BA5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D1051"/>
  <w15:chartTrackingRefBased/>
  <w15:docId w15:val="{2489E969-B55C-4D1C-8193-8E7E7B05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0FA"/>
    <w:pPr>
      <w:spacing w:line="279" w:lineRule="auto"/>
    </w:pPr>
    <w:rPr>
      <w:rFonts w:eastAsiaTheme="minorEastAsia"/>
      <w:sz w:val="24"/>
      <w:szCs w:val="24"/>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0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0FA"/>
    <w:rPr>
      <w:rFonts w:eastAsiaTheme="minorEastAsia"/>
      <w:sz w:val="24"/>
      <w:szCs w:val="24"/>
      <w:lang w:val="en-CA" w:eastAsia="ja-JP"/>
    </w:rPr>
  </w:style>
  <w:style w:type="paragraph" w:styleId="Footer">
    <w:name w:val="footer"/>
    <w:basedOn w:val="Normal"/>
    <w:link w:val="FooterChar"/>
    <w:uiPriority w:val="99"/>
    <w:unhideWhenUsed/>
    <w:rsid w:val="00BA50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0FA"/>
    <w:rPr>
      <w:rFonts w:eastAsiaTheme="minorEastAsia"/>
      <w:sz w:val="24"/>
      <w:szCs w:val="24"/>
      <w:lang w:val="en-CA" w:eastAsia="ja-JP"/>
    </w:rPr>
  </w:style>
  <w:style w:type="paragraph" w:styleId="ListParagraph">
    <w:name w:val="List Paragraph"/>
    <w:basedOn w:val="Normal"/>
    <w:uiPriority w:val="34"/>
    <w:qFormat/>
    <w:rsid w:val="00BA50FA"/>
    <w:pPr>
      <w:spacing w:line="278" w:lineRule="auto"/>
      <w:ind w:left="720"/>
      <w:contextualSpacing/>
    </w:pPr>
  </w:style>
  <w:style w:type="character" w:customStyle="1" w:styleId="vlist-s">
    <w:name w:val="vlist-s"/>
    <w:basedOn w:val="DefaultParagraphFont"/>
    <w:rsid w:val="00BA50FA"/>
  </w:style>
  <w:style w:type="character" w:styleId="LineNumber">
    <w:name w:val="line number"/>
    <w:basedOn w:val="DefaultParagraphFont"/>
    <w:uiPriority w:val="99"/>
    <w:semiHidden/>
    <w:unhideWhenUsed/>
    <w:rsid w:val="00BA5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1568</Words>
  <Characters>8941</Characters>
  <Application>Microsoft Office Word</Application>
  <DocSecurity>0</DocSecurity>
  <Lines>74</Lines>
  <Paragraphs>20</Paragraphs>
  <ScaleCrop>false</ScaleCrop>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Manzone, Damian</dc:creator>
  <cp:keywords/>
  <dc:description/>
  <cp:lastModifiedBy>Kavitha B</cp:lastModifiedBy>
  <cp:revision>2</cp:revision>
  <dcterms:created xsi:type="dcterms:W3CDTF">2026-06-23T21:21:00Z</dcterms:created>
  <dcterms:modified xsi:type="dcterms:W3CDTF">2026-08-29T16:30:00Z</dcterms:modified>
</cp:coreProperties>
</file>