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49F" w:rsidRPr="00F5049F" w:rsidRDefault="00F5049F" w:rsidP="000E7F9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7F97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6974FB" w:rsidRPr="000E7F9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E1613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bookmarkStart w:id="0" w:name="_GoBack"/>
      <w:bookmarkEnd w:id="0"/>
      <w:r w:rsidR="000E173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B936BD" w:rsidRPr="000E7F97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B936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7F97">
        <w:rPr>
          <w:rFonts w:ascii="Times New Roman" w:hAnsi="Times New Roman" w:cs="Times New Roman"/>
          <w:sz w:val="24"/>
          <w:szCs w:val="24"/>
          <w:lang w:val="en-US"/>
        </w:rPr>
        <w:t>Correlation of c</w:t>
      </w:r>
      <w:r w:rsidR="00B936BD">
        <w:rPr>
          <w:rFonts w:ascii="Times New Roman" w:hAnsi="Times New Roman" w:cs="Times New Roman"/>
          <w:sz w:val="24"/>
          <w:szCs w:val="24"/>
          <w:lang w:val="en-US"/>
        </w:rPr>
        <w:t>linical</w:t>
      </w:r>
      <w:r w:rsidR="000E7F9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936BD">
        <w:rPr>
          <w:rFonts w:ascii="Times New Roman" w:hAnsi="Times New Roman" w:cs="Times New Roman"/>
          <w:sz w:val="24"/>
          <w:szCs w:val="24"/>
          <w:lang w:val="en-US"/>
        </w:rPr>
        <w:t>hematological</w:t>
      </w:r>
      <w:r w:rsidR="000E7F97">
        <w:rPr>
          <w:rFonts w:ascii="Times New Roman" w:hAnsi="Times New Roman" w:cs="Times New Roman"/>
          <w:sz w:val="24"/>
          <w:szCs w:val="24"/>
          <w:lang w:val="en-US"/>
        </w:rPr>
        <w:t>, and virological</w:t>
      </w:r>
      <w:r w:rsidR="00B936BD">
        <w:rPr>
          <w:rFonts w:ascii="Times New Roman" w:hAnsi="Times New Roman" w:cs="Times New Roman"/>
          <w:sz w:val="24"/>
          <w:szCs w:val="24"/>
          <w:lang w:val="en-US"/>
        </w:rPr>
        <w:t xml:space="preserve"> parameters </w:t>
      </w:r>
      <w:r w:rsidR="000E7F97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B936BD">
        <w:rPr>
          <w:rFonts w:ascii="Times New Roman" w:hAnsi="Times New Roman" w:cs="Times New Roman"/>
          <w:sz w:val="24"/>
          <w:szCs w:val="24"/>
          <w:lang w:val="en-US"/>
        </w:rPr>
        <w:t xml:space="preserve"> disease severity among dengue-confirmed </w:t>
      </w:r>
      <w:r w:rsidR="000E7F97">
        <w:rPr>
          <w:rFonts w:ascii="Times New Roman" w:hAnsi="Times New Roman" w:cs="Times New Roman"/>
          <w:sz w:val="24"/>
          <w:szCs w:val="24"/>
          <w:lang w:val="en-US"/>
        </w:rPr>
        <w:t>patient</w:t>
      </w:r>
      <w:r w:rsidR="00B936BD">
        <w:rPr>
          <w:rFonts w:ascii="Times New Roman" w:hAnsi="Times New Roman" w:cs="Times New Roman"/>
          <w:sz w:val="24"/>
          <w:szCs w:val="24"/>
          <w:lang w:val="en-US"/>
        </w:rPr>
        <w:t>s in East Kalimantan.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1843"/>
        <w:gridCol w:w="1275"/>
      </w:tblGrid>
      <w:tr w:rsidR="000E7F97" w:rsidRPr="000E7F97" w:rsidTr="000E7F97">
        <w:trPr>
          <w:trHeight w:val="340"/>
        </w:trPr>
        <w:tc>
          <w:tcPr>
            <w:tcW w:w="1980" w:type="dxa"/>
            <w:vMerge w:val="restart"/>
            <w:vAlign w:val="center"/>
          </w:tcPr>
          <w:p w:rsidR="000E7F97" w:rsidRPr="000E7F97" w:rsidRDefault="000E7F97" w:rsidP="000E7F97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7F97">
              <w:rPr>
                <w:rFonts w:ascii="Times New Roman" w:hAnsi="Times New Roman" w:cs="Times New Roman"/>
                <w:b/>
                <w:bCs/>
                <w:lang w:val="en-US"/>
              </w:rPr>
              <w:t>Parameters</w:t>
            </w:r>
          </w:p>
        </w:tc>
        <w:tc>
          <w:tcPr>
            <w:tcW w:w="5812" w:type="dxa"/>
            <w:gridSpan w:val="3"/>
          </w:tcPr>
          <w:p w:rsidR="000E7F97" w:rsidRPr="000E7F97" w:rsidRDefault="000E7F97" w:rsidP="000E7F9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7F97">
              <w:rPr>
                <w:rFonts w:ascii="Times New Roman" w:hAnsi="Times New Roman" w:cs="Times New Roman"/>
                <w:b/>
                <w:bCs/>
                <w:lang w:val="en-US"/>
              </w:rPr>
              <w:t>Disease severity</w:t>
            </w:r>
          </w:p>
        </w:tc>
        <w:tc>
          <w:tcPr>
            <w:tcW w:w="1275" w:type="dxa"/>
            <w:vMerge w:val="restart"/>
            <w:vAlign w:val="center"/>
          </w:tcPr>
          <w:p w:rsidR="000E7F97" w:rsidRPr="000E7F97" w:rsidRDefault="000E7F97" w:rsidP="000E7F9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7F9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</w:t>
            </w:r>
            <w:r w:rsidRPr="000E7F97">
              <w:rPr>
                <w:rFonts w:ascii="Times New Roman" w:hAnsi="Times New Roman" w:cs="Times New Roman"/>
                <w:b/>
                <w:bCs/>
                <w:lang w:val="en-US"/>
              </w:rPr>
              <w:t>-value</w:t>
            </w:r>
          </w:p>
        </w:tc>
      </w:tr>
      <w:tr w:rsidR="000E7F97" w:rsidRPr="000E7F97" w:rsidTr="000E7F97">
        <w:trPr>
          <w:trHeight w:val="340"/>
        </w:trPr>
        <w:tc>
          <w:tcPr>
            <w:tcW w:w="1980" w:type="dxa"/>
            <w:vMerge/>
          </w:tcPr>
          <w:p w:rsidR="000E7F97" w:rsidRPr="000E7F97" w:rsidRDefault="000E7F97" w:rsidP="000E7F97">
            <w:pPr>
              <w:pStyle w:val="NoSpacing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984" w:type="dxa"/>
          </w:tcPr>
          <w:p w:rsidR="000E7F97" w:rsidRPr="000E7F97" w:rsidRDefault="000E7F97" w:rsidP="000E7F9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7F97">
              <w:rPr>
                <w:rFonts w:ascii="Times New Roman" w:hAnsi="Times New Roman" w:cs="Times New Roman"/>
                <w:b/>
                <w:bCs/>
                <w:lang w:val="en-US"/>
              </w:rPr>
              <w:t>DF (N = 35)</w:t>
            </w:r>
          </w:p>
        </w:tc>
        <w:tc>
          <w:tcPr>
            <w:tcW w:w="1985" w:type="dxa"/>
          </w:tcPr>
          <w:p w:rsidR="000E7F97" w:rsidRPr="000E7F97" w:rsidRDefault="000E7F97" w:rsidP="000E7F9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7F97">
              <w:rPr>
                <w:rFonts w:ascii="Times New Roman" w:hAnsi="Times New Roman" w:cs="Times New Roman"/>
                <w:b/>
                <w:bCs/>
                <w:lang w:val="en-US"/>
              </w:rPr>
              <w:t>DHF (N = 95)</w:t>
            </w:r>
          </w:p>
        </w:tc>
        <w:tc>
          <w:tcPr>
            <w:tcW w:w="1843" w:type="dxa"/>
          </w:tcPr>
          <w:p w:rsidR="000E7F97" w:rsidRPr="000E7F97" w:rsidRDefault="000E7F97" w:rsidP="000E7F9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7F97">
              <w:rPr>
                <w:rFonts w:ascii="Times New Roman" w:hAnsi="Times New Roman" w:cs="Times New Roman"/>
                <w:b/>
                <w:bCs/>
                <w:lang w:val="en-US"/>
              </w:rPr>
              <w:t>DSS (N = 2)</w:t>
            </w:r>
          </w:p>
        </w:tc>
        <w:tc>
          <w:tcPr>
            <w:tcW w:w="1275" w:type="dxa"/>
            <w:vMerge/>
          </w:tcPr>
          <w:p w:rsidR="000E7F97" w:rsidRPr="000E7F97" w:rsidRDefault="000E7F97" w:rsidP="000E7F9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</w:tr>
      <w:tr w:rsidR="00C61C62" w:rsidRPr="000E7F97" w:rsidTr="000E7F97">
        <w:trPr>
          <w:trHeight w:val="340"/>
        </w:trPr>
        <w:tc>
          <w:tcPr>
            <w:tcW w:w="7792" w:type="dxa"/>
            <w:gridSpan w:val="4"/>
          </w:tcPr>
          <w:p w:rsidR="00C61C62" w:rsidRPr="000E7F97" w:rsidRDefault="00C61C62" w:rsidP="000E7F9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Infection status</w:t>
            </w:r>
          </w:p>
        </w:tc>
        <w:tc>
          <w:tcPr>
            <w:tcW w:w="1275" w:type="dxa"/>
          </w:tcPr>
          <w:p w:rsidR="00C61C62" w:rsidRPr="000E7F97" w:rsidRDefault="00C61C62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0.999</w:t>
            </w:r>
            <w:r w:rsidR="00667643" w:rsidRPr="000E7F97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F5049F" w:rsidRPr="000E7F97" w:rsidTr="000E7F97">
        <w:trPr>
          <w:trHeight w:val="340"/>
        </w:trPr>
        <w:tc>
          <w:tcPr>
            <w:tcW w:w="1980" w:type="dxa"/>
          </w:tcPr>
          <w:p w:rsidR="00F5049F" w:rsidRPr="000E7F97" w:rsidRDefault="00F5049F" w:rsidP="000E7F9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Primary</w:t>
            </w:r>
          </w:p>
        </w:tc>
        <w:tc>
          <w:tcPr>
            <w:tcW w:w="1984" w:type="dxa"/>
          </w:tcPr>
          <w:p w:rsidR="00F5049F" w:rsidRPr="000E7F97" w:rsidRDefault="00F5049F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985" w:type="dxa"/>
          </w:tcPr>
          <w:p w:rsidR="00F5049F" w:rsidRPr="000E7F97" w:rsidRDefault="00F5049F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1843" w:type="dxa"/>
          </w:tcPr>
          <w:p w:rsidR="00F5049F" w:rsidRPr="000E7F97" w:rsidRDefault="00F5049F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</w:tcPr>
          <w:p w:rsidR="00F5049F" w:rsidRPr="000E7F97" w:rsidRDefault="00F5049F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049F" w:rsidRPr="000E7F97" w:rsidTr="000E7F97">
        <w:trPr>
          <w:trHeight w:val="340"/>
        </w:trPr>
        <w:tc>
          <w:tcPr>
            <w:tcW w:w="1980" w:type="dxa"/>
          </w:tcPr>
          <w:p w:rsidR="00F5049F" w:rsidRPr="000E7F97" w:rsidRDefault="00F5049F" w:rsidP="000E7F9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Secondary</w:t>
            </w:r>
          </w:p>
        </w:tc>
        <w:tc>
          <w:tcPr>
            <w:tcW w:w="1984" w:type="dxa"/>
          </w:tcPr>
          <w:p w:rsidR="00F5049F" w:rsidRPr="000E7F97" w:rsidRDefault="00F5049F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985" w:type="dxa"/>
          </w:tcPr>
          <w:p w:rsidR="00F5049F" w:rsidRPr="000E7F97" w:rsidRDefault="00F5049F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843" w:type="dxa"/>
          </w:tcPr>
          <w:p w:rsidR="00F5049F" w:rsidRPr="000E7F97" w:rsidRDefault="00F5049F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</w:tcPr>
          <w:p w:rsidR="00F5049F" w:rsidRPr="000E7F97" w:rsidRDefault="00F5049F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36BD" w:rsidRPr="000E7F97" w:rsidTr="000E7F97">
        <w:trPr>
          <w:trHeight w:val="340"/>
        </w:trPr>
        <w:tc>
          <w:tcPr>
            <w:tcW w:w="7792" w:type="dxa"/>
            <w:gridSpan w:val="4"/>
          </w:tcPr>
          <w:p w:rsidR="00B936BD" w:rsidRPr="000E7F97" w:rsidRDefault="00B936BD" w:rsidP="000E7F9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DENV Serotype</w:t>
            </w:r>
          </w:p>
        </w:tc>
        <w:tc>
          <w:tcPr>
            <w:tcW w:w="1275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0.156</w:t>
            </w:r>
            <w:r w:rsidR="00AA58D6" w:rsidRPr="000E7F97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B936BD" w:rsidRPr="000E7F97" w:rsidTr="000E7F97">
        <w:trPr>
          <w:trHeight w:val="340"/>
        </w:trPr>
        <w:tc>
          <w:tcPr>
            <w:tcW w:w="1980" w:type="dxa"/>
          </w:tcPr>
          <w:p w:rsidR="00B936BD" w:rsidRPr="000E7F97" w:rsidRDefault="00B936BD" w:rsidP="000E7F9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DENV-1</w:t>
            </w:r>
          </w:p>
        </w:tc>
        <w:tc>
          <w:tcPr>
            <w:tcW w:w="1984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985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843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5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36BD" w:rsidRPr="000E7F97" w:rsidTr="000E7F97">
        <w:trPr>
          <w:trHeight w:val="340"/>
        </w:trPr>
        <w:tc>
          <w:tcPr>
            <w:tcW w:w="1980" w:type="dxa"/>
          </w:tcPr>
          <w:p w:rsidR="00B936BD" w:rsidRPr="000E7F97" w:rsidRDefault="00B936BD" w:rsidP="000E7F9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DENV-2</w:t>
            </w:r>
          </w:p>
        </w:tc>
        <w:tc>
          <w:tcPr>
            <w:tcW w:w="1984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85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43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5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36BD" w:rsidRPr="000E7F97" w:rsidTr="000E7F97">
        <w:trPr>
          <w:trHeight w:val="340"/>
        </w:trPr>
        <w:tc>
          <w:tcPr>
            <w:tcW w:w="1980" w:type="dxa"/>
          </w:tcPr>
          <w:p w:rsidR="00B936BD" w:rsidRPr="000E7F97" w:rsidRDefault="00B936BD" w:rsidP="000E7F9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DENV-3</w:t>
            </w:r>
          </w:p>
        </w:tc>
        <w:tc>
          <w:tcPr>
            <w:tcW w:w="1984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985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1843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5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36BD" w:rsidRPr="000E7F97" w:rsidTr="000E7F97">
        <w:trPr>
          <w:trHeight w:val="340"/>
        </w:trPr>
        <w:tc>
          <w:tcPr>
            <w:tcW w:w="1980" w:type="dxa"/>
          </w:tcPr>
          <w:p w:rsidR="00B936BD" w:rsidRPr="000E7F97" w:rsidRDefault="00B936BD" w:rsidP="000E7F9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DENV-4</w:t>
            </w:r>
          </w:p>
        </w:tc>
        <w:tc>
          <w:tcPr>
            <w:tcW w:w="1984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5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43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5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36BD" w:rsidRPr="000E7F97" w:rsidTr="000E7F97">
        <w:trPr>
          <w:trHeight w:val="340"/>
        </w:trPr>
        <w:tc>
          <w:tcPr>
            <w:tcW w:w="1980" w:type="dxa"/>
          </w:tcPr>
          <w:p w:rsidR="00B936BD" w:rsidRPr="000E7F97" w:rsidRDefault="00B936BD" w:rsidP="000E7F9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Mix Infection</w:t>
            </w:r>
          </w:p>
        </w:tc>
        <w:tc>
          <w:tcPr>
            <w:tcW w:w="1984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985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5" w:type="dxa"/>
          </w:tcPr>
          <w:p w:rsidR="00B936BD" w:rsidRPr="000E7F97" w:rsidRDefault="00B936BD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61C62" w:rsidRPr="000E7F97" w:rsidTr="000E7F97">
        <w:trPr>
          <w:trHeight w:val="340"/>
        </w:trPr>
        <w:tc>
          <w:tcPr>
            <w:tcW w:w="7792" w:type="dxa"/>
            <w:gridSpan w:val="4"/>
          </w:tcPr>
          <w:p w:rsidR="00C61C62" w:rsidRPr="000E7F97" w:rsidRDefault="00C61C62" w:rsidP="000E7F9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Hematology features</w:t>
            </w:r>
            <w:r w:rsidR="00F33A64" w:rsidRPr="000E7F9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E7F97">
              <w:rPr>
                <w:rFonts w:ascii="Times New Roman" w:hAnsi="Times New Roman" w:cs="Times New Roman"/>
                <w:lang w:val="en-US"/>
              </w:rPr>
              <w:t>Me</w:t>
            </w:r>
            <w:r w:rsidR="00D5650E" w:rsidRPr="000E7F97">
              <w:rPr>
                <w:rFonts w:ascii="Times New Roman" w:hAnsi="Times New Roman" w:cs="Times New Roman"/>
                <w:lang w:val="en-US"/>
              </w:rPr>
              <w:t>dian (Range)</w:t>
            </w:r>
          </w:p>
        </w:tc>
        <w:tc>
          <w:tcPr>
            <w:tcW w:w="1275" w:type="dxa"/>
          </w:tcPr>
          <w:p w:rsidR="00C61C62" w:rsidRPr="000E7F97" w:rsidRDefault="00C61C62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049F" w:rsidRPr="000E7F97" w:rsidTr="000E7F97">
        <w:trPr>
          <w:trHeight w:val="340"/>
        </w:trPr>
        <w:tc>
          <w:tcPr>
            <w:tcW w:w="1980" w:type="dxa"/>
            <w:vAlign w:val="center"/>
          </w:tcPr>
          <w:p w:rsidR="00F5049F" w:rsidRPr="000E7F97" w:rsidRDefault="00C61C62" w:rsidP="000E7F9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Platelet (× 10</w:t>
            </w:r>
            <w:r w:rsidRPr="000E7F97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0E7F97">
              <w:rPr>
                <w:rFonts w:ascii="Times New Roman" w:hAnsi="Times New Roman" w:cs="Times New Roman"/>
                <w:lang w:val="en-US"/>
              </w:rPr>
              <w:t>/µL)</w:t>
            </w:r>
          </w:p>
        </w:tc>
        <w:tc>
          <w:tcPr>
            <w:tcW w:w="1984" w:type="dxa"/>
          </w:tcPr>
          <w:p w:rsidR="00D5650E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157,000</w:t>
            </w:r>
          </w:p>
          <w:p w:rsidR="00B446E7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(27,000 – 441,000)</w:t>
            </w:r>
          </w:p>
        </w:tc>
        <w:tc>
          <w:tcPr>
            <w:tcW w:w="1985" w:type="dxa"/>
          </w:tcPr>
          <w:p w:rsidR="00D5650E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67,000</w:t>
            </w:r>
          </w:p>
          <w:p w:rsidR="00F5049F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(4,500 – 411,000)</w:t>
            </w:r>
          </w:p>
        </w:tc>
        <w:tc>
          <w:tcPr>
            <w:tcW w:w="1843" w:type="dxa"/>
          </w:tcPr>
          <w:p w:rsidR="00F5049F" w:rsidRPr="000E7F97" w:rsidRDefault="004621C7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54,900</w:t>
            </w:r>
          </w:p>
          <w:p w:rsidR="004621C7" w:rsidRPr="000E7F97" w:rsidRDefault="004621C7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(32,800 – 77,000)</w:t>
            </w:r>
          </w:p>
        </w:tc>
        <w:tc>
          <w:tcPr>
            <w:tcW w:w="1275" w:type="dxa"/>
          </w:tcPr>
          <w:p w:rsidR="00F5049F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E7F9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&lt; </w:t>
            </w:r>
            <w:r w:rsidR="00DF5E15" w:rsidRPr="000E7F97">
              <w:rPr>
                <w:rFonts w:ascii="Times New Roman" w:hAnsi="Times New Roman" w:cs="Times New Roman"/>
                <w:b/>
                <w:bCs/>
                <w:lang w:val="en-US"/>
              </w:rPr>
              <w:t>0.001</w:t>
            </w:r>
            <w:r w:rsidR="00AA58D6" w:rsidRPr="000E7F97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c</w:t>
            </w:r>
          </w:p>
        </w:tc>
      </w:tr>
      <w:tr w:rsidR="00C61C62" w:rsidRPr="000E7F97" w:rsidTr="000E7F97">
        <w:trPr>
          <w:trHeight w:val="340"/>
        </w:trPr>
        <w:tc>
          <w:tcPr>
            <w:tcW w:w="1980" w:type="dxa"/>
            <w:vAlign w:val="center"/>
          </w:tcPr>
          <w:p w:rsidR="00C61C62" w:rsidRPr="000E7F97" w:rsidRDefault="00C61C62" w:rsidP="000E7F9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Hematocrit (%)</w:t>
            </w:r>
          </w:p>
        </w:tc>
        <w:tc>
          <w:tcPr>
            <w:tcW w:w="1984" w:type="dxa"/>
          </w:tcPr>
          <w:p w:rsidR="00D5650E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38.5</w:t>
            </w:r>
          </w:p>
          <w:p w:rsidR="00C61C62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(27.9 – 44.9)</w:t>
            </w:r>
          </w:p>
        </w:tc>
        <w:tc>
          <w:tcPr>
            <w:tcW w:w="1985" w:type="dxa"/>
          </w:tcPr>
          <w:p w:rsidR="00D5650E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39.0</w:t>
            </w:r>
          </w:p>
          <w:p w:rsidR="00C61C62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(10.8 – 52.0)</w:t>
            </w:r>
          </w:p>
        </w:tc>
        <w:tc>
          <w:tcPr>
            <w:tcW w:w="1843" w:type="dxa"/>
          </w:tcPr>
          <w:p w:rsidR="00D5650E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40.25</w:t>
            </w:r>
          </w:p>
          <w:p w:rsidR="00C61C62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(39.7 – 40.8)</w:t>
            </w:r>
          </w:p>
        </w:tc>
        <w:tc>
          <w:tcPr>
            <w:tcW w:w="1275" w:type="dxa"/>
          </w:tcPr>
          <w:p w:rsidR="00C61C62" w:rsidRPr="000E7F97" w:rsidRDefault="00433E3C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0.2</w:t>
            </w:r>
            <w:r w:rsidR="00D5650E" w:rsidRPr="000E7F97">
              <w:rPr>
                <w:rFonts w:ascii="Times New Roman" w:hAnsi="Times New Roman" w:cs="Times New Roman"/>
                <w:lang w:val="en-US"/>
              </w:rPr>
              <w:t>33</w:t>
            </w:r>
            <w:r w:rsidR="00AA58D6" w:rsidRPr="000E7F97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</w:tr>
      <w:tr w:rsidR="00C61C62" w:rsidRPr="000E7F97" w:rsidTr="000E7F97">
        <w:trPr>
          <w:trHeight w:val="340"/>
        </w:trPr>
        <w:tc>
          <w:tcPr>
            <w:tcW w:w="1980" w:type="dxa"/>
            <w:vAlign w:val="center"/>
          </w:tcPr>
          <w:p w:rsidR="00C61C62" w:rsidRPr="000E7F97" w:rsidRDefault="00C61C62" w:rsidP="000E7F97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WBC (× 10</w:t>
            </w:r>
            <w:r w:rsidRPr="000E7F97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0E7F97">
              <w:rPr>
                <w:rFonts w:ascii="Times New Roman" w:hAnsi="Times New Roman" w:cs="Times New Roman"/>
                <w:lang w:val="en-US"/>
              </w:rPr>
              <w:t>/µL)</w:t>
            </w:r>
          </w:p>
        </w:tc>
        <w:tc>
          <w:tcPr>
            <w:tcW w:w="1984" w:type="dxa"/>
          </w:tcPr>
          <w:p w:rsidR="00D5650E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4,400</w:t>
            </w:r>
          </w:p>
          <w:p w:rsidR="00C61C62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(1,700 – 12,000)</w:t>
            </w:r>
          </w:p>
        </w:tc>
        <w:tc>
          <w:tcPr>
            <w:tcW w:w="1985" w:type="dxa"/>
          </w:tcPr>
          <w:p w:rsidR="00D5650E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3,950</w:t>
            </w:r>
          </w:p>
          <w:p w:rsidR="00C61C62" w:rsidRPr="000E7F97" w:rsidRDefault="00D5650E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(1,300 – 29,100)</w:t>
            </w:r>
          </w:p>
        </w:tc>
        <w:tc>
          <w:tcPr>
            <w:tcW w:w="1843" w:type="dxa"/>
          </w:tcPr>
          <w:p w:rsidR="00C61C62" w:rsidRPr="000E7F97" w:rsidRDefault="004621C7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6,550</w:t>
            </w:r>
          </w:p>
          <w:p w:rsidR="004621C7" w:rsidRPr="000E7F97" w:rsidRDefault="004621C7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(6,100 – 7,000)</w:t>
            </w:r>
          </w:p>
        </w:tc>
        <w:tc>
          <w:tcPr>
            <w:tcW w:w="1275" w:type="dxa"/>
          </w:tcPr>
          <w:p w:rsidR="00C61C62" w:rsidRPr="000E7F97" w:rsidRDefault="00433E3C" w:rsidP="000E7F97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7F97">
              <w:rPr>
                <w:rFonts w:ascii="Times New Roman" w:hAnsi="Times New Roman" w:cs="Times New Roman"/>
                <w:lang w:val="en-US"/>
              </w:rPr>
              <w:t>0.</w:t>
            </w:r>
            <w:r w:rsidR="00D5650E" w:rsidRPr="000E7F97">
              <w:rPr>
                <w:rFonts w:ascii="Times New Roman" w:hAnsi="Times New Roman" w:cs="Times New Roman"/>
                <w:lang w:val="en-US"/>
              </w:rPr>
              <w:t>763</w:t>
            </w:r>
            <w:r w:rsidR="00AA58D6" w:rsidRPr="000E7F97">
              <w:rPr>
                <w:rFonts w:ascii="Times New Roman" w:hAnsi="Times New Roman" w:cs="Times New Roman"/>
                <w:vertAlign w:val="superscript"/>
                <w:lang w:val="en-US"/>
              </w:rPr>
              <w:t>c</w:t>
            </w:r>
          </w:p>
        </w:tc>
      </w:tr>
    </w:tbl>
    <w:p w:rsidR="00F5049F" w:rsidRPr="00DF5E15" w:rsidRDefault="00667643" w:rsidP="00DF5E15">
      <w:pPr>
        <w:ind w:left="180" w:hanging="180"/>
        <w:rPr>
          <w:rFonts w:ascii="Times New Roman" w:hAnsi="Times New Roman" w:cs="Times New Roman"/>
          <w:lang w:val="en-US"/>
        </w:rPr>
      </w:pPr>
      <w:r w:rsidRPr="00DF5E15">
        <w:rPr>
          <w:rFonts w:ascii="Times New Roman" w:hAnsi="Times New Roman" w:cs="Times New Roman"/>
          <w:vertAlign w:val="superscript"/>
          <w:lang w:val="en-US"/>
        </w:rPr>
        <w:t>a</w:t>
      </w:r>
      <w:r w:rsidR="00433E3C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DF5E15">
        <w:rPr>
          <w:rFonts w:ascii="Times New Roman" w:hAnsi="Times New Roman" w:cs="Times New Roman"/>
          <w:lang w:val="en-US"/>
        </w:rPr>
        <w:t>Fisher Exact Test</w:t>
      </w:r>
    </w:p>
    <w:p w:rsidR="00AA58D6" w:rsidRDefault="00DF5E15" w:rsidP="00DF5E15">
      <w:pPr>
        <w:ind w:left="180" w:hanging="180"/>
        <w:rPr>
          <w:rFonts w:ascii="Times New Roman" w:hAnsi="Times New Roman" w:cs="Times New Roman"/>
          <w:vertAlign w:val="superscript"/>
          <w:lang w:val="en-US"/>
        </w:rPr>
      </w:pPr>
      <w:r w:rsidRPr="00DF5E15">
        <w:rPr>
          <w:rFonts w:ascii="Times New Roman" w:hAnsi="Times New Roman" w:cs="Times New Roman"/>
          <w:vertAlign w:val="superscript"/>
          <w:lang w:val="en-US"/>
        </w:rPr>
        <w:t>b</w:t>
      </w:r>
      <w:r w:rsidR="00AA58D6" w:rsidRPr="00AA58D6">
        <w:rPr>
          <w:rFonts w:ascii="Times New Roman" w:hAnsi="Times New Roman" w:cs="Times New Roman"/>
          <w:lang w:val="en-US"/>
        </w:rPr>
        <w:t xml:space="preserve">Fisher Exact Test </w:t>
      </w:r>
      <w:r w:rsidR="00AA58D6">
        <w:rPr>
          <w:rFonts w:ascii="Times New Roman" w:hAnsi="Times New Roman" w:cs="Times New Roman"/>
          <w:lang w:val="en-US"/>
        </w:rPr>
        <w:t xml:space="preserve">performed </w:t>
      </w:r>
      <w:r w:rsidR="008E3F89">
        <w:rPr>
          <w:rFonts w:ascii="Times New Roman" w:hAnsi="Times New Roman" w:cs="Times New Roman"/>
          <w:lang w:val="en-US"/>
        </w:rPr>
        <w:t>only on DENV-1, -2, and -3 vs DF and DHF</w:t>
      </w:r>
    </w:p>
    <w:p w:rsidR="00DF5E15" w:rsidRPr="00DF5E15" w:rsidRDefault="00AA58D6" w:rsidP="00DF5E15">
      <w:pPr>
        <w:ind w:left="180" w:hanging="1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c</w:t>
      </w:r>
      <w:r w:rsidR="00433E3C">
        <w:rPr>
          <w:rFonts w:ascii="Times New Roman" w:hAnsi="Times New Roman" w:cs="Times New Roman"/>
          <w:lang w:val="en-US"/>
        </w:rPr>
        <w:t xml:space="preserve"> </w:t>
      </w:r>
      <w:r w:rsidR="00D5650E">
        <w:rPr>
          <w:rFonts w:ascii="Times New Roman" w:hAnsi="Times New Roman" w:cs="Times New Roman"/>
          <w:lang w:val="en-US"/>
        </w:rPr>
        <w:t>Non parametric Kruskal Wallis test</w:t>
      </w:r>
      <w:r w:rsidR="00DF5E15" w:rsidRPr="00DF5E15">
        <w:rPr>
          <w:rFonts w:ascii="Times New Roman" w:hAnsi="Times New Roman" w:cs="Times New Roman"/>
          <w:lang w:val="en-US"/>
        </w:rPr>
        <w:t xml:space="preserve"> calculated only for DF </w:t>
      </w:r>
      <w:r w:rsidR="00E33D28">
        <w:rPr>
          <w:rFonts w:ascii="Times New Roman" w:hAnsi="Times New Roman" w:cs="Times New Roman"/>
          <w:lang w:val="en-US"/>
        </w:rPr>
        <w:t>and</w:t>
      </w:r>
      <w:r w:rsidR="00DF5E15" w:rsidRPr="00DF5E15">
        <w:rPr>
          <w:rFonts w:ascii="Times New Roman" w:hAnsi="Times New Roman" w:cs="Times New Roman"/>
          <w:lang w:val="en-US"/>
        </w:rPr>
        <w:t xml:space="preserve"> DHF </w:t>
      </w:r>
      <w:r w:rsidR="00E33D28">
        <w:rPr>
          <w:rFonts w:ascii="Times New Roman" w:hAnsi="Times New Roman" w:cs="Times New Roman"/>
          <w:lang w:val="en-US"/>
        </w:rPr>
        <w:t xml:space="preserve">groups </w:t>
      </w:r>
      <w:r w:rsidR="00DF5E15" w:rsidRPr="00DF5E15">
        <w:rPr>
          <w:rFonts w:ascii="Times New Roman" w:hAnsi="Times New Roman" w:cs="Times New Roman"/>
          <w:lang w:val="en-US"/>
        </w:rPr>
        <w:t>due to very low number of DSS samples</w:t>
      </w:r>
    </w:p>
    <w:p w:rsidR="00667643" w:rsidRPr="00F5049F" w:rsidRDefault="0066764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67643" w:rsidRPr="00F5049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F5049F"/>
    <w:rsid w:val="000E173F"/>
    <w:rsid w:val="000E7F97"/>
    <w:rsid w:val="001E1613"/>
    <w:rsid w:val="002A1F31"/>
    <w:rsid w:val="00433E3C"/>
    <w:rsid w:val="004621C7"/>
    <w:rsid w:val="00667643"/>
    <w:rsid w:val="006974FB"/>
    <w:rsid w:val="006E3A13"/>
    <w:rsid w:val="008E3F89"/>
    <w:rsid w:val="00AA58D6"/>
    <w:rsid w:val="00B446E7"/>
    <w:rsid w:val="00B936BD"/>
    <w:rsid w:val="00BE38B1"/>
    <w:rsid w:val="00C61C62"/>
    <w:rsid w:val="00D43522"/>
    <w:rsid w:val="00D5650E"/>
    <w:rsid w:val="00DF5E15"/>
    <w:rsid w:val="00E33D28"/>
    <w:rsid w:val="00EB6FFF"/>
    <w:rsid w:val="00F33A64"/>
    <w:rsid w:val="00F5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0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7F9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1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6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0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7F9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1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6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764</Characters>
  <Application>Microsoft Office Word</Application>
  <DocSecurity>0</DocSecurity>
  <Lines>84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Benediktus Yohan</dc:creator>
  <cp:keywords/>
  <dc:description/>
  <cp:lastModifiedBy>S3G_Reference_Citation_Sequence</cp:lastModifiedBy>
  <cp:revision>4</cp:revision>
  <cp:lastPrinted>2019-06-18T07:24:00Z</cp:lastPrinted>
  <dcterms:created xsi:type="dcterms:W3CDTF">2019-06-24T06:33:00Z</dcterms:created>
  <dcterms:modified xsi:type="dcterms:W3CDTF">2019-07-20T22:20:00Z</dcterms:modified>
</cp:coreProperties>
</file>