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379" w:type="pct"/>
        <w:tblInd w:w="-289" w:type="dxa"/>
        <w:tblBorders>
          <w:top w:val="single" w:sz="4" w:space="0" w:color="auto"/>
          <w:bottom w:val="single" w:sz="4" w:space="0" w:color="auto"/>
          <w:insideH w:val="single" w:sz="4" w:space="0" w:color="auto"/>
        </w:tblBorders>
        <w:tblLook w:val="04A0" w:firstRow="1" w:lastRow="0" w:firstColumn="1" w:lastColumn="0" w:noHBand="0" w:noVBand="1"/>
      </w:tblPr>
      <w:tblGrid>
        <w:gridCol w:w="3126"/>
        <w:gridCol w:w="2286"/>
        <w:gridCol w:w="2218"/>
        <w:gridCol w:w="1306"/>
      </w:tblGrid>
      <w:tr w:rsidR="00366BF0" w:rsidRPr="003531DF" w14:paraId="1C11F0A3" w14:textId="77777777" w:rsidTr="0075529D">
        <w:trPr>
          <w:trHeight w:val="20"/>
        </w:trPr>
        <w:tc>
          <w:tcPr>
            <w:tcW w:w="5000" w:type="pct"/>
            <w:gridSpan w:val="4"/>
            <w:tcBorders>
              <w:top w:val="nil"/>
              <w:bottom w:val="single" w:sz="12" w:space="0" w:color="auto"/>
            </w:tcBorders>
            <w:shd w:val="clear" w:color="auto" w:fill="auto"/>
            <w:vAlign w:val="center"/>
          </w:tcPr>
          <w:p w14:paraId="75857622" w14:textId="77777777" w:rsidR="00366BF0" w:rsidRPr="003531DF" w:rsidRDefault="00366BF0" w:rsidP="00BB6498">
            <w:pPr>
              <w:widowControl/>
              <w:jc w:val="left"/>
              <w:rPr>
                <w:rFonts w:ascii="Times New Roman" w:eastAsia="宋体" w:hAnsi="Times New Roman" w:cs="Times New Roman"/>
                <w:b/>
                <w:bCs/>
                <w:i/>
                <w:iCs/>
                <w:kern w:val="0"/>
                <w:sz w:val="18"/>
                <w:szCs w:val="18"/>
              </w:rPr>
            </w:pPr>
            <w:r w:rsidRPr="003531DF">
              <w:rPr>
                <w:rFonts w:ascii="Times New Roman" w:eastAsia="宋体" w:hAnsi="Times New Roman" w:cs="Times New Roman"/>
                <w:b/>
                <w:bCs/>
                <w:kern w:val="0"/>
                <w:sz w:val="18"/>
                <w:szCs w:val="18"/>
              </w:rPr>
              <w:t xml:space="preserve">Table S2. </w:t>
            </w:r>
            <w:r>
              <w:rPr>
                <w:rFonts w:ascii="Times New Roman" w:eastAsia="宋体" w:hAnsi="Times New Roman" w:cs="Times New Roman"/>
                <w:b/>
                <w:bCs/>
                <w:kern w:val="0"/>
                <w:sz w:val="18"/>
                <w:szCs w:val="18"/>
              </w:rPr>
              <w:t xml:space="preserve">Other </w:t>
            </w:r>
            <w:proofErr w:type="spellStart"/>
            <w:r>
              <w:rPr>
                <w:rFonts w:ascii="Times New Roman" w:eastAsia="宋体" w:hAnsi="Times New Roman" w:cs="Times New Roman"/>
                <w:b/>
                <w:bCs/>
                <w:kern w:val="0"/>
                <w:sz w:val="18"/>
                <w:szCs w:val="18"/>
              </w:rPr>
              <w:t>ha</w:t>
            </w:r>
            <w:r w:rsidRPr="003531DF">
              <w:rPr>
                <w:rFonts w:ascii="Times New Roman" w:eastAsia="宋体" w:hAnsi="Times New Roman" w:cs="Times New Roman"/>
                <w:b/>
                <w:bCs/>
                <w:kern w:val="0"/>
                <w:sz w:val="18"/>
                <w:szCs w:val="18"/>
              </w:rPr>
              <w:t>ematological</w:t>
            </w:r>
            <w:proofErr w:type="spellEnd"/>
            <w:r w:rsidRPr="003531DF">
              <w:rPr>
                <w:rFonts w:ascii="Times New Roman" w:eastAsia="宋体" w:hAnsi="Times New Roman" w:cs="Times New Roman"/>
                <w:b/>
                <w:bCs/>
                <w:kern w:val="0"/>
                <w:sz w:val="18"/>
                <w:szCs w:val="18"/>
              </w:rPr>
              <w:t xml:space="preserve"> and blood biochemical measurements</w:t>
            </w:r>
            <w:r>
              <w:rPr>
                <w:rFonts w:ascii="Times New Roman" w:eastAsia="宋体" w:hAnsi="Times New Roman" w:cs="Times New Roman"/>
                <w:b/>
                <w:bCs/>
                <w:kern w:val="0"/>
                <w:sz w:val="18"/>
                <w:szCs w:val="18"/>
              </w:rPr>
              <w:t xml:space="preserve"> </w:t>
            </w:r>
            <w:r w:rsidRPr="003531DF">
              <w:rPr>
                <w:rFonts w:ascii="Times New Roman" w:eastAsia="宋体" w:hAnsi="Times New Roman" w:cs="Times New Roman"/>
                <w:b/>
                <w:bCs/>
                <w:kern w:val="0"/>
                <w:sz w:val="18"/>
                <w:szCs w:val="18"/>
              </w:rPr>
              <w:t>of the 72 age-matched pairs of pediatric COVID-19 patients and patients with adenovirus respiratory infection *</w:t>
            </w:r>
          </w:p>
        </w:tc>
      </w:tr>
      <w:tr w:rsidR="00366BF0" w:rsidRPr="003531DF" w14:paraId="328FACA4" w14:textId="77777777" w:rsidTr="0075529D">
        <w:trPr>
          <w:trHeight w:val="20"/>
        </w:trPr>
        <w:tc>
          <w:tcPr>
            <w:tcW w:w="1749" w:type="pct"/>
            <w:tcBorders>
              <w:top w:val="single" w:sz="12" w:space="0" w:color="auto"/>
              <w:bottom w:val="single" w:sz="12" w:space="0" w:color="auto"/>
            </w:tcBorders>
            <w:shd w:val="clear" w:color="auto" w:fill="auto"/>
            <w:vAlign w:val="center"/>
          </w:tcPr>
          <w:p w14:paraId="77496179" w14:textId="77777777" w:rsidR="00366BF0" w:rsidRPr="003531DF" w:rsidRDefault="00366BF0" w:rsidP="00BB6498">
            <w:pPr>
              <w:widowControl/>
              <w:jc w:val="left"/>
              <w:rPr>
                <w:rFonts w:ascii="Times New Roman" w:eastAsia="宋体" w:hAnsi="Times New Roman" w:cs="Times New Roman"/>
                <w:b/>
                <w:bCs/>
                <w:kern w:val="0"/>
                <w:sz w:val="18"/>
                <w:szCs w:val="18"/>
              </w:rPr>
            </w:pPr>
            <w:r w:rsidRPr="003531DF">
              <w:rPr>
                <w:rFonts w:ascii="Times New Roman" w:eastAsia="宋体" w:hAnsi="Times New Roman" w:cs="Times New Roman"/>
                <w:b/>
                <w:bCs/>
                <w:kern w:val="0"/>
                <w:sz w:val="18"/>
                <w:szCs w:val="18"/>
              </w:rPr>
              <w:t>Characteristics</w:t>
            </w:r>
          </w:p>
        </w:tc>
        <w:tc>
          <w:tcPr>
            <w:tcW w:w="1279" w:type="pct"/>
            <w:tcBorders>
              <w:top w:val="single" w:sz="12" w:space="0" w:color="auto"/>
              <w:bottom w:val="single" w:sz="12" w:space="0" w:color="auto"/>
            </w:tcBorders>
            <w:shd w:val="clear" w:color="auto" w:fill="auto"/>
            <w:noWrap/>
            <w:vAlign w:val="center"/>
          </w:tcPr>
          <w:p w14:paraId="552D4B01" w14:textId="77777777" w:rsidR="00366BF0" w:rsidRPr="003531DF" w:rsidRDefault="00366BF0" w:rsidP="00BB6498">
            <w:pPr>
              <w:widowControl/>
              <w:jc w:val="left"/>
              <w:rPr>
                <w:rFonts w:ascii="Times New Roman" w:eastAsia="宋体" w:hAnsi="Times New Roman" w:cs="Times New Roman"/>
                <w:b/>
                <w:bCs/>
                <w:kern w:val="0"/>
                <w:sz w:val="18"/>
                <w:szCs w:val="18"/>
              </w:rPr>
            </w:pPr>
            <w:r w:rsidRPr="003531DF">
              <w:rPr>
                <w:rFonts w:ascii="Times New Roman" w:eastAsia="宋体" w:hAnsi="Times New Roman" w:cs="Times New Roman"/>
                <w:b/>
                <w:bCs/>
                <w:kern w:val="0"/>
                <w:sz w:val="18"/>
                <w:szCs w:val="18"/>
              </w:rPr>
              <w:t>Adenovirus</w:t>
            </w:r>
            <w:r>
              <w:rPr>
                <w:rFonts w:ascii="Times New Roman" w:eastAsia="宋体" w:hAnsi="Times New Roman" w:cs="Times New Roman"/>
                <w:b/>
                <w:bCs/>
                <w:kern w:val="0"/>
                <w:sz w:val="18"/>
                <w:szCs w:val="18"/>
              </w:rPr>
              <w:t>(N=72)</w:t>
            </w:r>
            <w:r w:rsidRPr="003531DF">
              <w:rPr>
                <w:rFonts w:ascii="Times New Roman" w:eastAsia="宋体" w:hAnsi="Times New Roman" w:cs="Times New Roman"/>
                <w:b/>
                <w:bCs/>
                <w:kern w:val="0"/>
                <w:sz w:val="18"/>
                <w:szCs w:val="18"/>
              </w:rPr>
              <w:t xml:space="preserve"> </w:t>
            </w:r>
          </w:p>
        </w:tc>
        <w:tc>
          <w:tcPr>
            <w:tcW w:w="1241" w:type="pct"/>
            <w:tcBorders>
              <w:top w:val="single" w:sz="12" w:space="0" w:color="auto"/>
              <w:bottom w:val="single" w:sz="12" w:space="0" w:color="auto"/>
            </w:tcBorders>
            <w:shd w:val="clear" w:color="auto" w:fill="auto"/>
            <w:vAlign w:val="center"/>
          </w:tcPr>
          <w:p w14:paraId="45A33C81" w14:textId="77777777" w:rsidR="00366BF0" w:rsidRPr="003531DF" w:rsidRDefault="00366BF0" w:rsidP="00BB6498">
            <w:pPr>
              <w:widowControl/>
              <w:jc w:val="left"/>
              <w:rPr>
                <w:rFonts w:ascii="Times New Roman" w:eastAsia="宋体" w:hAnsi="Times New Roman" w:cs="Times New Roman"/>
                <w:b/>
                <w:bCs/>
                <w:kern w:val="0"/>
                <w:sz w:val="18"/>
                <w:szCs w:val="18"/>
              </w:rPr>
            </w:pPr>
            <w:r w:rsidRPr="003531DF">
              <w:rPr>
                <w:rFonts w:ascii="Times New Roman" w:eastAsia="宋体" w:hAnsi="Times New Roman" w:cs="Times New Roman"/>
                <w:b/>
                <w:bCs/>
                <w:kern w:val="0"/>
                <w:sz w:val="18"/>
                <w:szCs w:val="18"/>
              </w:rPr>
              <w:t>COVID-19</w:t>
            </w:r>
            <w:r>
              <w:rPr>
                <w:rFonts w:ascii="Times New Roman" w:eastAsia="宋体" w:hAnsi="Times New Roman" w:cs="Times New Roman"/>
                <w:b/>
                <w:bCs/>
                <w:kern w:val="0"/>
                <w:sz w:val="18"/>
                <w:szCs w:val="18"/>
              </w:rPr>
              <w:t>(N=72)</w:t>
            </w:r>
          </w:p>
        </w:tc>
        <w:tc>
          <w:tcPr>
            <w:tcW w:w="731" w:type="pct"/>
            <w:tcBorders>
              <w:top w:val="single" w:sz="12" w:space="0" w:color="auto"/>
              <w:bottom w:val="single" w:sz="12" w:space="0" w:color="auto"/>
            </w:tcBorders>
            <w:shd w:val="clear" w:color="auto" w:fill="auto"/>
            <w:vAlign w:val="center"/>
          </w:tcPr>
          <w:p w14:paraId="22550438" w14:textId="77777777" w:rsidR="00366BF0" w:rsidRPr="003531DF" w:rsidRDefault="00366BF0" w:rsidP="00BB6498">
            <w:pPr>
              <w:widowControl/>
              <w:jc w:val="center"/>
              <w:rPr>
                <w:rFonts w:ascii="Times New Roman" w:eastAsia="宋体" w:hAnsi="Times New Roman" w:cs="Times New Roman"/>
                <w:b/>
                <w:bCs/>
                <w:i/>
                <w:iCs/>
                <w:kern w:val="0"/>
                <w:sz w:val="18"/>
                <w:szCs w:val="18"/>
              </w:rPr>
            </w:pPr>
            <w:r w:rsidRPr="003531DF">
              <w:rPr>
                <w:rFonts w:ascii="Times New Roman" w:eastAsia="宋体" w:hAnsi="Times New Roman" w:cs="Times New Roman"/>
                <w:b/>
                <w:bCs/>
                <w:i/>
                <w:iCs/>
                <w:kern w:val="0"/>
                <w:sz w:val="18"/>
                <w:szCs w:val="18"/>
              </w:rPr>
              <w:t>P</w:t>
            </w:r>
          </w:p>
        </w:tc>
      </w:tr>
      <w:tr w:rsidR="00366BF0" w:rsidRPr="003531DF" w14:paraId="50A11770" w14:textId="77777777" w:rsidTr="0075529D">
        <w:trPr>
          <w:trHeight w:val="20"/>
        </w:trPr>
        <w:tc>
          <w:tcPr>
            <w:tcW w:w="1749" w:type="pct"/>
            <w:tcBorders>
              <w:top w:val="single" w:sz="12" w:space="0" w:color="auto"/>
              <w:bottom w:val="nil"/>
            </w:tcBorders>
            <w:shd w:val="clear" w:color="auto" w:fill="auto"/>
            <w:vAlign w:val="center"/>
            <w:hideMark/>
          </w:tcPr>
          <w:p w14:paraId="4CDED051" w14:textId="77777777" w:rsidR="00366BF0" w:rsidRPr="003531DF" w:rsidRDefault="00366BF0" w:rsidP="00BB6498">
            <w:pPr>
              <w:widowControl/>
              <w:jc w:val="left"/>
              <w:rPr>
                <w:rFonts w:ascii="Times New Roman" w:eastAsia="宋体" w:hAnsi="Times New Roman" w:cs="Times New Roman"/>
                <w:b/>
                <w:bCs/>
                <w:kern w:val="0"/>
                <w:sz w:val="18"/>
                <w:szCs w:val="18"/>
              </w:rPr>
            </w:pPr>
            <w:r w:rsidRPr="003531DF">
              <w:rPr>
                <w:rFonts w:ascii="Times New Roman" w:eastAsia="宋体" w:hAnsi="Times New Roman" w:cs="Times New Roman"/>
                <w:b/>
                <w:bCs/>
                <w:kern w:val="0"/>
                <w:sz w:val="18"/>
                <w:szCs w:val="18"/>
              </w:rPr>
              <w:t>Blood routine(n=58)</w:t>
            </w:r>
          </w:p>
        </w:tc>
        <w:tc>
          <w:tcPr>
            <w:tcW w:w="1279" w:type="pct"/>
            <w:tcBorders>
              <w:top w:val="single" w:sz="12" w:space="0" w:color="auto"/>
              <w:bottom w:val="nil"/>
            </w:tcBorders>
            <w:shd w:val="clear" w:color="auto" w:fill="auto"/>
            <w:noWrap/>
            <w:vAlign w:val="center"/>
          </w:tcPr>
          <w:p w14:paraId="1AEA8ADF" w14:textId="77777777" w:rsidR="00366BF0" w:rsidRPr="003531DF" w:rsidRDefault="00366BF0" w:rsidP="00BB6498">
            <w:pPr>
              <w:widowControl/>
              <w:jc w:val="center"/>
              <w:rPr>
                <w:rFonts w:ascii="Times New Roman" w:eastAsia="等线" w:hAnsi="Times New Roman" w:cs="Times New Roman"/>
                <w:b/>
                <w:bCs/>
                <w:kern w:val="0"/>
                <w:sz w:val="18"/>
                <w:szCs w:val="18"/>
              </w:rPr>
            </w:pPr>
          </w:p>
        </w:tc>
        <w:tc>
          <w:tcPr>
            <w:tcW w:w="1241" w:type="pct"/>
            <w:tcBorders>
              <w:top w:val="single" w:sz="12" w:space="0" w:color="auto"/>
              <w:bottom w:val="nil"/>
            </w:tcBorders>
            <w:shd w:val="clear" w:color="auto" w:fill="auto"/>
            <w:vAlign w:val="center"/>
          </w:tcPr>
          <w:p w14:paraId="32DE3F84" w14:textId="77777777" w:rsidR="00366BF0" w:rsidRPr="003531DF" w:rsidRDefault="00366BF0" w:rsidP="00BB6498">
            <w:pPr>
              <w:widowControl/>
              <w:jc w:val="center"/>
              <w:rPr>
                <w:rFonts w:ascii="Times New Roman" w:eastAsia="等线" w:hAnsi="Times New Roman" w:cs="Times New Roman"/>
                <w:b/>
                <w:bCs/>
                <w:kern w:val="0"/>
                <w:sz w:val="18"/>
                <w:szCs w:val="18"/>
              </w:rPr>
            </w:pPr>
          </w:p>
        </w:tc>
        <w:tc>
          <w:tcPr>
            <w:tcW w:w="731" w:type="pct"/>
            <w:tcBorders>
              <w:top w:val="single" w:sz="12" w:space="0" w:color="auto"/>
              <w:bottom w:val="nil"/>
            </w:tcBorders>
            <w:shd w:val="clear" w:color="auto" w:fill="auto"/>
            <w:vAlign w:val="center"/>
          </w:tcPr>
          <w:p w14:paraId="13376EC4" w14:textId="77777777" w:rsidR="00366BF0" w:rsidRPr="003531DF" w:rsidRDefault="00366BF0" w:rsidP="00BB6498">
            <w:pPr>
              <w:widowControl/>
              <w:jc w:val="center"/>
              <w:rPr>
                <w:rFonts w:ascii="Times New Roman" w:eastAsia="等线" w:hAnsi="Times New Roman" w:cs="Times New Roman"/>
                <w:b/>
                <w:bCs/>
                <w:kern w:val="0"/>
                <w:sz w:val="18"/>
                <w:szCs w:val="18"/>
              </w:rPr>
            </w:pPr>
          </w:p>
        </w:tc>
      </w:tr>
      <w:tr w:rsidR="00366BF0" w:rsidRPr="003531DF" w14:paraId="0FC642AA" w14:textId="77777777" w:rsidTr="00207B42">
        <w:trPr>
          <w:trHeight w:val="20"/>
        </w:trPr>
        <w:tc>
          <w:tcPr>
            <w:tcW w:w="1749" w:type="pct"/>
            <w:tcBorders>
              <w:top w:val="nil"/>
              <w:bottom w:val="nil"/>
            </w:tcBorders>
            <w:shd w:val="clear" w:color="auto" w:fill="auto"/>
            <w:vAlign w:val="center"/>
            <w:hideMark/>
          </w:tcPr>
          <w:p w14:paraId="4F0D1368" w14:textId="04EF52D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Leucocyte count</w:t>
            </w:r>
            <w:r>
              <w:rPr>
                <w:rFonts w:ascii="Times New Roman" w:eastAsia="宋体" w:hAnsi="Times New Roman" w:cs="Times New Roman"/>
                <w:kern w:val="0"/>
                <w:sz w:val="18"/>
                <w:szCs w:val="18"/>
              </w:rPr>
              <w:t xml:space="preserve"> (IQR)</w:t>
            </w:r>
            <w:r w:rsidR="00207B42">
              <w:rPr>
                <w:rFonts w:ascii="Times New Roman" w:eastAsia="宋体" w:hAnsi="Times New Roman" w:cs="Times New Roman"/>
                <w:kern w:val="0"/>
                <w:sz w:val="18"/>
                <w:szCs w:val="18"/>
              </w:rPr>
              <w:t xml:space="preserve">, </w:t>
            </w:r>
            <w:r w:rsidR="00207B42" w:rsidRPr="003531DF">
              <w:rPr>
                <w:rFonts w:ascii="Times New Roman" w:eastAsia="等线" w:hAnsi="Times New Roman" w:cs="Times New Roman"/>
                <w:color w:val="000000"/>
                <w:kern w:val="0"/>
                <w:sz w:val="18"/>
                <w:szCs w:val="18"/>
              </w:rPr>
              <w:t>× 10</w:t>
            </w:r>
            <w:r w:rsidR="00207B42" w:rsidRPr="003531DF">
              <w:rPr>
                <w:rFonts w:ascii="MS Mincho" w:eastAsia="等线" w:hAnsi="MS Mincho" w:cs="MS Mincho"/>
                <w:color w:val="000000"/>
                <w:kern w:val="0"/>
                <w:sz w:val="18"/>
                <w:szCs w:val="18"/>
              </w:rPr>
              <w:t>⁹</w:t>
            </w:r>
            <w:r w:rsidR="00207B42" w:rsidRPr="003531DF">
              <w:rPr>
                <w:rFonts w:ascii="Times New Roman" w:eastAsia="等线" w:hAnsi="Times New Roman" w:cs="Times New Roman"/>
                <w:color w:val="000000"/>
                <w:kern w:val="0"/>
                <w:sz w:val="18"/>
                <w:szCs w:val="18"/>
              </w:rPr>
              <w:t>/L</w:t>
            </w:r>
          </w:p>
        </w:tc>
        <w:tc>
          <w:tcPr>
            <w:tcW w:w="1279" w:type="pct"/>
            <w:tcBorders>
              <w:top w:val="nil"/>
              <w:bottom w:val="nil"/>
            </w:tcBorders>
            <w:shd w:val="clear" w:color="auto" w:fill="auto"/>
            <w:noWrap/>
            <w:vAlign w:val="center"/>
          </w:tcPr>
          <w:p w14:paraId="43AE4FF4"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9.3(5.2-12.4)</w:t>
            </w:r>
          </w:p>
        </w:tc>
        <w:tc>
          <w:tcPr>
            <w:tcW w:w="1241" w:type="pct"/>
            <w:tcBorders>
              <w:top w:val="nil"/>
              <w:bottom w:val="nil"/>
            </w:tcBorders>
            <w:shd w:val="clear" w:color="auto" w:fill="auto"/>
            <w:vAlign w:val="center"/>
          </w:tcPr>
          <w:p w14:paraId="113E0EF2"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7.1(5.5-10.4)</w:t>
            </w:r>
          </w:p>
        </w:tc>
        <w:tc>
          <w:tcPr>
            <w:tcW w:w="731" w:type="pct"/>
            <w:tcBorders>
              <w:top w:val="nil"/>
              <w:bottom w:val="nil"/>
            </w:tcBorders>
            <w:shd w:val="clear" w:color="auto" w:fill="auto"/>
            <w:noWrap/>
            <w:vAlign w:val="center"/>
            <w:hideMark/>
          </w:tcPr>
          <w:p w14:paraId="14D02273"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0.134 </w:t>
            </w:r>
          </w:p>
        </w:tc>
      </w:tr>
      <w:tr w:rsidR="00366BF0" w:rsidRPr="003531DF" w14:paraId="7DC08269" w14:textId="77777777" w:rsidTr="00207B42">
        <w:trPr>
          <w:trHeight w:val="20"/>
        </w:trPr>
        <w:tc>
          <w:tcPr>
            <w:tcW w:w="1749" w:type="pct"/>
            <w:tcBorders>
              <w:top w:val="nil"/>
              <w:bottom w:val="nil"/>
            </w:tcBorders>
            <w:shd w:val="clear" w:color="auto" w:fill="auto"/>
            <w:vAlign w:val="center"/>
            <w:hideMark/>
          </w:tcPr>
          <w:p w14:paraId="43F81FAA" w14:textId="0883BD86"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Lymphocyte count</w:t>
            </w:r>
            <w:r>
              <w:rPr>
                <w:rFonts w:ascii="Times New Roman" w:eastAsia="宋体" w:hAnsi="Times New Roman" w:cs="Times New Roman"/>
                <w:kern w:val="0"/>
                <w:sz w:val="18"/>
                <w:szCs w:val="18"/>
              </w:rPr>
              <w:t xml:space="preserve"> (IQR)</w:t>
            </w:r>
            <w:r w:rsidR="00207B42">
              <w:rPr>
                <w:rFonts w:ascii="Times New Roman" w:eastAsia="宋体" w:hAnsi="Times New Roman" w:cs="Times New Roman"/>
                <w:kern w:val="0"/>
                <w:sz w:val="18"/>
                <w:szCs w:val="18"/>
              </w:rPr>
              <w:t>,</w:t>
            </w:r>
            <w:r w:rsidR="00207B42">
              <w:rPr>
                <w:rFonts w:ascii="Times New Roman" w:eastAsia="等线" w:hAnsi="Times New Roman" w:cs="Times New Roman"/>
                <w:color w:val="000000"/>
                <w:kern w:val="0"/>
                <w:sz w:val="18"/>
                <w:szCs w:val="18"/>
              </w:rPr>
              <w:t xml:space="preserve"> </w:t>
            </w:r>
            <w:r w:rsidR="00207B42" w:rsidRPr="003531DF">
              <w:rPr>
                <w:rFonts w:ascii="Times New Roman" w:eastAsia="等线" w:hAnsi="Times New Roman" w:cs="Times New Roman"/>
                <w:color w:val="000000"/>
                <w:kern w:val="0"/>
                <w:sz w:val="18"/>
                <w:szCs w:val="18"/>
              </w:rPr>
              <w:t>× 10</w:t>
            </w:r>
            <w:r w:rsidR="00207B42" w:rsidRPr="003531DF">
              <w:rPr>
                <w:rFonts w:ascii="MS Mincho" w:eastAsia="等线" w:hAnsi="MS Mincho" w:cs="MS Mincho"/>
                <w:color w:val="000000"/>
                <w:kern w:val="0"/>
                <w:sz w:val="18"/>
                <w:szCs w:val="18"/>
              </w:rPr>
              <w:t>⁹</w:t>
            </w:r>
            <w:r w:rsidR="00207B42" w:rsidRPr="003531DF">
              <w:rPr>
                <w:rFonts w:ascii="Times New Roman" w:eastAsia="等线" w:hAnsi="Times New Roman" w:cs="Times New Roman"/>
                <w:color w:val="000000"/>
                <w:kern w:val="0"/>
                <w:sz w:val="18"/>
                <w:szCs w:val="18"/>
              </w:rPr>
              <w:t>/L</w:t>
            </w:r>
            <w:r w:rsidR="00207B42">
              <w:rPr>
                <w:rFonts w:ascii="Times New Roman" w:eastAsia="宋体" w:hAnsi="Times New Roman" w:cs="Times New Roman"/>
                <w:kern w:val="0"/>
                <w:sz w:val="18"/>
                <w:szCs w:val="18"/>
              </w:rPr>
              <w:t xml:space="preserve"> </w:t>
            </w:r>
          </w:p>
        </w:tc>
        <w:tc>
          <w:tcPr>
            <w:tcW w:w="1279" w:type="pct"/>
            <w:tcBorders>
              <w:top w:val="nil"/>
              <w:bottom w:val="nil"/>
            </w:tcBorders>
            <w:shd w:val="clear" w:color="auto" w:fill="auto"/>
            <w:noWrap/>
            <w:vAlign w:val="center"/>
          </w:tcPr>
          <w:p w14:paraId="20E3A788"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3.3(1.5-5.2)</w:t>
            </w:r>
          </w:p>
        </w:tc>
        <w:tc>
          <w:tcPr>
            <w:tcW w:w="1241" w:type="pct"/>
            <w:tcBorders>
              <w:top w:val="nil"/>
              <w:bottom w:val="nil"/>
            </w:tcBorders>
            <w:shd w:val="clear" w:color="auto" w:fill="auto"/>
            <w:vAlign w:val="center"/>
          </w:tcPr>
          <w:p w14:paraId="589EE006"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3.6(2.4-5.1)</w:t>
            </w:r>
          </w:p>
        </w:tc>
        <w:tc>
          <w:tcPr>
            <w:tcW w:w="731" w:type="pct"/>
            <w:tcBorders>
              <w:top w:val="nil"/>
              <w:bottom w:val="nil"/>
            </w:tcBorders>
            <w:shd w:val="clear" w:color="auto" w:fill="auto"/>
            <w:noWrap/>
            <w:vAlign w:val="center"/>
            <w:hideMark/>
          </w:tcPr>
          <w:p w14:paraId="62053B4A"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0.143 </w:t>
            </w:r>
          </w:p>
        </w:tc>
      </w:tr>
      <w:tr w:rsidR="00366BF0" w:rsidRPr="003531DF" w14:paraId="0BBDC12A" w14:textId="77777777" w:rsidTr="00207B42">
        <w:trPr>
          <w:trHeight w:val="20"/>
        </w:trPr>
        <w:tc>
          <w:tcPr>
            <w:tcW w:w="1749" w:type="pct"/>
            <w:tcBorders>
              <w:top w:val="nil"/>
              <w:bottom w:val="nil"/>
            </w:tcBorders>
            <w:shd w:val="clear" w:color="auto" w:fill="auto"/>
            <w:vAlign w:val="center"/>
            <w:hideMark/>
          </w:tcPr>
          <w:p w14:paraId="5D57F200" w14:textId="710F515E"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Platelet count</w:t>
            </w:r>
            <w:r>
              <w:rPr>
                <w:rFonts w:ascii="Times New Roman" w:eastAsia="宋体" w:hAnsi="Times New Roman" w:cs="Times New Roman"/>
                <w:kern w:val="0"/>
                <w:sz w:val="18"/>
                <w:szCs w:val="18"/>
              </w:rPr>
              <w:t xml:space="preserve"> (IQR)</w:t>
            </w:r>
            <w:r w:rsidR="00207B42">
              <w:rPr>
                <w:rFonts w:ascii="Times New Roman" w:eastAsia="宋体" w:hAnsi="Times New Roman" w:cs="Times New Roman"/>
                <w:kern w:val="0"/>
                <w:sz w:val="18"/>
                <w:szCs w:val="18"/>
              </w:rPr>
              <w:t xml:space="preserve">, </w:t>
            </w:r>
            <w:r w:rsidR="00207B42" w:rsidRPr="003531DF">
              <w:rPr>
                <w:rFonts w:ascii="Times New Roman" w:eastAsia="等线" w:hAnsi="Times New Roman" w:cs="Times New Roman"/>
                <w:color w:val="000000"/>
                <w:kern w:val="0"/>
                <w:sz w:val="18"/>
                <w:szCs w:val="18"/>
              </w:rPr>
              <w:t>× 10</w:t>
            </w:r>
            <w:r w:rsidR="00207B42" w:rsidRPr="003531DF">
              <w:rPr>
                <w:rFonts w:ascii="MS Mincho" w:eastAsia="等线" w:hAnsi="MS Mincho" w:cs="MS Mincho"/>
                <w:color w:val="000000"/>
                <w:kern w:val="0"/>
                <w:sz w:val="18"/>
                <w:szCs w:val="18"/>
              </w:rPr>
              <w:t>⁹</w:t>
            </w:r>
            <w:r w:rsidR="00207B42" w:rsidRPr="003531DF">
              <w:rPr>
                <w:rFonts w:ascii="Times New Roman" w:eastAsia="等线" w:hAnsi="Times New Roman" w:cs="Times New Roman"/>
                <w:color w:val="000000"/>
                <w:kern w:val="0"/>
                <w:sz w:val="18"/>
                <w:szCs w:val="18"/>
              </w:rPr>
              <w:t>/L</w:t>
            </w:r>
          </w:p>
        </w:tc>
        <w:tc>
          <w:tcPr>
            <w:tcW w:w="1279" w:type="pct"/>
            <w:tcBorders>
              <w:top w:val="nil"/>
              <w:bottom w:val="nil"/>
            </w:tcBorders>
            <w:shd w:val="clear" w:color="auto" w:fill="auto"/>
            <w:noWrap/>
            <w:vAlign w:val="center"/>
          </w:tcPr>
          <w:p w14:paraId="11EBCD95"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278.0(217.5-400.8)</w:t>
            </w:r>
          </w:p>
        </w:tc>
        <w:tc>
          <w:tcPr>
            <w:tcW w:w="1241" w:type="pct"/>
            <w:tcBorders>
              <w:top w:val="nil"/>
              <w:bottom w:val="nil"/>
            </w:tcBorders>
            <w:shd w:val="clear" w:color="auto" w:fill="auto"/>
            <w:vAlign w:val="center"/>
          </w:tcPr>
          <w:p w14:paraId="1E3A8FF8"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287.0(220.8-380.8)</w:t>
            </w:r>
          </w:p>
        </w:tc>
        <w:tc>
          <w:tcPr>
            <w:tcW w:w="731" w:type="pct"/>
            <w:tcBorders>
              <w:top w:val="nil"/>
              <w:bottom w:val="nil"/>
            </w:tcBorders>
            <w:shd w:val="clear" w:color="auto" w:fill="auto"/>
            <w:noWrap/>
            <w:vAlign w:val="center"/>
            <w:hideMark/>
          </w:tcPr>
          <w:p w14:paraId="47B1D178"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0.792 </w:t>
            </w:r>
          </w:p>
        </w:tc>
      </w:tr>
      <w:tr w:rsidR="00366BF0" w:rsidRPr="003531DF" w14:paraId="1E7A085C" w14:textId="77777777" w:rsidTr="00207B42">
        <w:trPr>
          <w:trHeight w:val="20"/>
        </w:trPr>
        <w:tc>
          <w:tcPr>
            <w:tcW w:w="1749" w:type="pct"/>
            <w:tcBorders>
              <w:top w:val="nil"/>
              <w:bottom w:val="nil"/>
            </w:tcBorders>
            <w:shd w:val="clear" w:color="auto" w:fill="auto"/>
            <w:vAlign w:val="center"/>
            <w:hideMark/>
          </w:tcPr>
          <w:p w14:paraId="09A81033" w14:textId="77777777" w:rsidR="00366BF0" w:rsidRPr="003531DF" w:rsidRDefault="00366BF0" w:rsidP="00BB6498">
            <w:pPr>
              <w:widowControl/>
              <w:jc w:val="left"/>
              <w:rPr>
                <w:rFonts w:ascii="Times New Roman" w:eastAsia="宋体" w:hAnsi="Times New Roman" w:cs="Times New Roman"/>
                <w:b/>
                <w:bCs/>
                <w:kern w:val="0"/>
                <w:sz w:val="18"/>
                <w:szCs w:val="18"/>
              </w:rPr>
            </w:pPr>
            <w:r w:rsidRPr="003531DF">
              <w:rPr>
                <w:rFonts w:ascii="Times New Roman" w:eastAsia="宋体" w:hAnsi="Times New Roman" w:cs="Times New Roman"/>
                <w:b/>
                <w:bCs/>
                <w:kern w:val="0"/>
                <w:sz w:val="18"/>
                <w:szCs w:val="18"/>
              </w:rPr>
              <w:t>Blood biochemistry</w:t>
            </w:r>
          </w:p>
        </w:tc>
        <w:tc>
          <w:tcPr>
            <w:tcW w:w="1279" w:type="pct"/>
            <w:tcBorders>
              <w:top w:val="nil"/>
              <w:bottom w:val="nil"/>
            </w:tcBorders>
            <w:shd w:val="clear" w:color="auto" w:fill="auto"/>
            <w:noWrap/>
            <w:vAlign w:val="center"/>
          </w:tcPr>
          <w:p w14:paraId="0F8220E3" w14:textId="77777777" w:rsidR="00366BF0" w:rsidRPr="003531DF" w:rsidRDefault="00366BF0" w:rsidP="00BB6498">
            <w:pPr>
              <w:widowControl/>
              <w:jc w:val="left"/>
              <w:rPr>
                <w:rFonts w:ascii="Times New Roman" w:eastAsia="等线" w:hAnsi="Times New Roman" w:cs="Times New Roman"/>
                <w:kern w:val="0"/>
                <w:sz w:val="18"/>
                <w:szCs w:val="18"/>
              </w:rPr>
            </w:pPr>
          </w:p>
        </w:tc>
        <w:tc>
          <w:tcPr>
            <w:tcW w:w="1241" w:type="pct"/>
            <w:tcBorders>
              <w:top w:val="nil"/>
              <w:bottom w:val="nil"/>
            </w:tcBorders>
            <w:shd w:val="clear" w:color="auto" w:fill="auto"/>
            <w:vAlign w:val="center"/>
          </w:tcPr>
          <w:p w14:paraId="0E346C53" w14:textId="77777777" w:rsidR="00366BF0" w:rsidRPr="003531DF" w:rsidRDefault="00366BF0" w:rsidP="00BB6498">
            <w:pPr>
              <w:widowControl/>
              <w:jc w:val="left"/>
              <w:rPr>
                <w:rFonts w:ascii="Times New Roman" w:eastAsia="等线" w:hAnsi="Times New Roman" w:cs="Times New Roman"/>
                <w:kern w:val="0"/>
                <w:sz w:val="18"/>
                <w:szCs w:val="18"/>
              </w:rPr>
            </w:pPr>
          </w:p>
        </w:tc>
        <w:tc>
          <w:tcPr>
            <w:tcW w:w="731" w:type="pct"/>
            <w:tcBorders>
              <w:top w:val="nil"/>
              <w:bottom w:val="nil"/>
            </w:tcBorders>
            <w:shd w:val="clear" w:color="auto" w:fill="auto"/>
            <w:vAlign w:val="center"/>
            <w:hideMark/>
          </w:tcPr>
          <w:p w14:paraId="0C2C670D" w14:textId="77777777" w:rsidR="00366BF0" w:rsidRPr="003531DF" w:rsidRDefault="00366BF0" w:rsidP="00BB6498">
            <w:pPr>
              <w:widowControl/>
              <w:jc w:val="left"/>
              <w:rPr>
                <w:rFonts w:ascii="Times New Roman" w:eastAsia="等线" w:hAnsi="Times New Roman" w:cs="Times New Roman"/>
                <w:b/>
                <w:bCs/>
                <w:kern w:val="0"/>
                <w:sz w:val="18"/>
                <w:szCs w:val="18"/>
              </w:rPr>
            </w:pPr>
          </w:p>
        </w:tc>
      </w:tr>
      <w:tr w:rsidR="00366BF0" w:rsidRPr="003531DF" w14:paraId="7D867E42" w14:textId="77777777" w:rsidTr="00207B42">
        <w:trPr>
          <w:trHeight w:val="20"/>
        </w:trPr>
        <w:tc>
          <w:tcPr>
            <w:tcW w:w="1749" w:type="pct"/>
            <w:tcBorders>
              <w:top w:val="nil"/>
              <w:bottom w:val="nil"/>
            </w:tcBorders>
            <w:shd w:val="clear" w:color="auto" w:fill="auto"/>
            <w:vAlign w:val="center"/>
            <w:hideMark/>
          </w:tcPr>
          <w:p w14:paraId="4A9F7276" w14:textId="13304B10"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ALT</w:t>
            </w:r>
            <w:r>
              <w:rPr>
                <w:rFonts w:ascii="Times New Roman" w:eastAsia="宋体" w:hAnsi="Times New Roman" w:cs="Times New Roman"/>
                <w:kern w:val="0"/>
                <w:sz w:val="18"/>
                <w:szCs w:val="18"/>
              </w:rPr>
              <w:t xml:space="preserve"> (IQR), </w:t>
            </w:r>
            <w:r w:rsidR="00207B42" w:rsidRPr="003531DF">
              <w:rPr>
                <w:rFonts w:ascii="Times New Roman" w:eastAsia="等线" w:hAnsi="Times New Roman" w:cs="Times New Roman"/>
                <w:color w:val="000000"/>
                <w:kern w:val="0"/>
                <w:sz w:val="18"/>
                <w:szCs w:val="18"/>
              </w:rPr>
              <w:t>U/L</w:t>
            </w:r>
            <w:r w:rsidR="00207B42">
              <w:rPr>
                <w:rFonts w:ascii="Times New Roman" w:eastAsia="等线" w:hAnsi="Times New Roman" w:cs="Times New Roman"/>
                <w:color w:val="000000"/>
                <w:kern w:val="0"/>
                <w:sz w:val="18"/>
                <w:szCs w:val="18"/>
              </w:rPr>
              <w:t xml:space="preserve">, </w:t>
            </w:r>
            <w:r>
              <w:rPr>
                <w:rFonts w:ascii="Times New Roman" w:eastAsia="宋体" w:hAnsi="Times New Roman" w:cs="Times New Roman"/>
                <w:kern w:val="0"/>
                <w:sz w:val="18"/>
                <w:szCs w:val="18"/>
              </w:rPr>
              <w:t>n=57</w:t>
            </w:r>
          </w:p>
        </w:tc>
        <w:tc>
          <w:tcPr>
            <w:tcW w:w="1279" w:type="pct"/>
            <w:tcBorders>
              <w:top w:val="nil"/>
              <w:bottom w:val="nil"/>
            </w:tcBorders>
            <w:shd w:val="clear" w:color="auto" w:fill="auto"/>
            <w:noWrap/>
            <w:vAlign w:val="center"/>
          </w:tcPr>
          <w:p w14:paraId="61F6E5D1"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16.0(11.0-23.0)</w:t>
            </w:r>
          </w:p>
        </w:tc>
        <w:tc>
          <w:tcPr>
            <w:tcW w:w="1241" w:type="pct"/>
            <w:tcBorders>
              <w:top w:val="nil"/>
              <w:bottom w:val="nil"/>
            </w:tcBorders>
            <w:shd w:val="clear" w:color="auto" w:fill="auto"/>
            <w:vAlign w:val="center"/>
          </w:tcPr>
          <w:p w14:paraId="57DB71AB"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20.0(12.0-28.5)</w:t>
            </w:r>
          </w:p>
        </w:tc>
        <w:tc>
          <w:tcPr>
            <w:tcW w:w="731" w:type="pct"/>
            <w:tcBorders>
              <w:top w:val="nil"/>
              <w:bottom w:val="nil"/>
            </w:tcBorders>
            <w:shd w:val="clear" w:color="auto" w:fill="auto"/>
            <w:noWrap/>
            <w:vAlign w:val="center"/>
            <w:hideMark/>
          </w:tcPr>
          <w:p w14:paraId="18A498CC"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0.194 </w:t>
            </w:r>
          </w:p>
        </w:tc>
      </w:tr>
      <w:tr w:rsidR="00366BF0" w:rsidRPr="003531DF" w14:paraId="57F10B3B" w14:textId="77777777" w:rsidTr="00207B42">
        <w:trPr>
          <w:trHeight w:val="20"/>
        </w:trPr>
        <w:tc>
          <w:tcPr>
            <w:tcW w:w="1749" w:type="pct"/>
            <w:tcBorders>
              <w:top w:val="nil"/>
              <w:bottom w:val="nil"/>
            </w:tcBorders>
            <w:shd w:val="clear" w:color="auto" w:fill="auto"/>
            <w:vAlign w:val="center"/>
            <w:hideMark/>
          </w:tcPr>
          <w:p w14:paraId="2BA69400" w14:textId="5996EBEF"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AST</w:t>
            </w:r>
            <w:r>
              <w:rPr>
                <w:rFonts w:ascii="Times New Roman" w:eastAsia="宋体" w:hAnsi="Times New Roman" w:cs="Times New Roman"/>
                <w:kern w:val="0"/>
                <w:sz w:val="18"/>
                <w:szCs w:val="18"/>
              </w:rPr>
              <w:t xml:space="preserve"> (IQR), </w:t>
            </w:r>
            <w:r w:rsidR="00207B42" w:rsidRPr="003531DF">
              <w:rPr>
                <w:rFonts w:ascii="Times New Roman" w:eastAsia="等线" w:hAnsi="Times New Roman" w:cs="Times New Roman"/>
                <w:color w:val="000000"/>
                <w:kern w:val="0"/>
                <w:sz w:val="18"/>
                <w:szCs w:val="18"/>
              </w:rPr>
              <w:t>U/L</w:t>
            </w:r>
            <w:r w:rsidR="00207B42">
              <w:rPr>
                <w:rFonts w:ascii="Times New Roman" w:eastAsia="等线" w:hAnsi="Times New Roman" w:cs="Times New Roman"/>
                <w:color w:val="000000"/>
                <w:kern w:val="0"/>
                <w:sz w:val="18"/>
                <w:szCs w:val="18"/>
              </w:rPr>
              <w:t xml:space="preserve">, </w:t>
            </w:r>
            <w:r w:rsidRPr="003531DF">
              <w:rPr>
                <w:rFonts w:ascii="Times New Roman" w:eastAsia="宋体" w:hAnsi="Times New Roman" w:cs="Times New Roman"/>
                <w:kern w:val="0"/>
                <w:sz w:val="18"/>
                <w:szCs w:val="18"/>
              </w:rPr>
              <w:t>n=57</w:t>
            </w:r>
          </w:p>
        </w:tc>
        <w:tc>
          <w:tcPr>
            <w:tcW w:w="1279" w:type="pct"/>
            <w:tcBorders>
              <w:top w:val="nil"/>
              <w:bottom w:val="nil"/>
            </w:tcBorders>
            <w:shd w:val="clear" w:color="auto" w:fill="auto"/>
            <w:noWrap/>
            <w:vAlign w:val="center"/>
          </w:tcPr>
          <w:p w14:paraId="30889EBD"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40.0(30.0-53.0)</w:t>
            </w:r>
          </w:p>
        </w:tc>
        <w:tc>
          <w:tcPr>
            <w:tcW w:w="1241" w:type="pct"/>
            <w:tcBorders>
              <w:top w:val="nil"/>
              <w:bottom w:val="nil"/>
            </w:tcBorders>
            <w:shd w:val="clear" w:color="auto" w:fill="auto"/>
            <w:vAlign w:val="center"/>
          </w:tcPr>
          <w:p w14:paraId="043E913B"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39.9(32.5-51.1)</w:t>
            </w:r>
          </w:p>
        </w:tc>
        <w:tc>
          <w:tcPr>
            <w:tcW w:w="731" w:type="pct"/>
            <w:tcBorders>
              <w:top w:val="nil"/>
              <w:bottom w:val="nil"/>
            </w:tcBorders>
            <w:shd w:val="clear" w:color="auto" w:fill="auto"/>
            <w:noWrap/>
            <w:vAlign w:val="center"/>
            <w:hideMark/>
          </w:tcPr>
          <w:p w14:paraId="6F562C5E"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0.321 </w:t>
            </w:r>
          </w:p>
        </w:tc>
      </w:tr>
      <w:tr w:rsidR="00366BF0" w:rsidRPr="003531DF" w14:paraId="463D3637" w14:textId="77777777" w:rsidTr="00207B42">
        <w:trPr>
          <w:trHeight w:val="20"/>
        </w:trPr>
        <w:tc>
          <w:tcPr>
            <w:tcW w:w="1749" w:type="pct"/>
            <w:tcBorders>
              <w:top w:val="nil"/>
              <w:bottom w:val="nil"/>
            </w:tcBorders>
            <w:shd w:val="clear" w:color="auto" w:fill="auto"/>
            <w:vAlign w:val="center"/>
            <w:hideMark/>
          </w:tcPr>
          <w:p w14:paraId="5548C4A7" w14:textId="2BB509BF"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BUN</w:t>
            </w:r>
            <w:r>
              <w:rPr>
                <w:rFonts w:ascii="Times New Roman" w:eastAsia="宋体" w:hAnsi="Times New Roman" w:cs="Times New Roman"/>
                <w:kern w:val="0"/>
                <w:sz w:val="18"/>
                <w:szCs w:val="18"/>
              </w:rPr>
              <w:t xml:space="preserve"> (IQR), </w:t>
            </w:r>
            <w:r w:rsidR="00207B42" w:rsidRPr="003531DF">
              <w:rPr>
                <w:rFonts w:ascii="Times New Roman" w:eastAsia="等线" w:hAnsi="Times New Roman" w:cs="Times New Roman"/>
                <w:color w:val="000000"/>
                <w:kern w:val="0"/>
                <w:sz w:val="18"/>
                <w:szCs w:val="18"/>
              </w:rPr>
              <w:t>mmol/L</w:t>
            </w:r>
            <w:r w:rsidR="00207B42">
              <w:rPr>
                <w:rFonts w:ascii="Times New Roman" w:eastAsia="等线" w:hAnsi="Times New Roman" w:cs="Times New Roman"/>
                <w:color w:val="000000"/>
                <w:kern w:val="0"/>
                <w:sz w:val="18"/>
                <w:szCs w:val="18"/>
              </w:rPr>
              <w:t xml:space="preserve">, </w:t>
            </w:r>
            <w:r w:rsidRPr="003531DF">
              <w:rPr>
                <w:rFonts w:ascii="Times New Roman" w:eastAsia="宋体" w:hAnsi="Times New Roman" w:cs="Times New Roman"/>
                <w:kern w:val="0"/>
                <w:sz w:val="18"/>
                <w:szCs w:val="18"/>
              </w:rPr>
              <w:t>n=39</w:t>
            </w:r>
          </w:p>
        </w:tc>
        <w:tc>
          <w:tcPr>
            <w:tcW w:w="1279" w:type="pct"/>
            <w:tcBorders>
              <w:top w:val="nil"/>
              <w:bottom w:val="nil"/>
            </w:tcBorders>
            <w:shd w:val="clear" w:color="auto" w:fill="auto"/>
            <w:noWrap/>
            <w:vAlign w:val="center"/>
          </w:tcPr>
          <w:p w14:paraId="63AD1BEC"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3.2(2.3-4.0)</w:t>
            </w:r>
          </w:p>
        </w:tc>
        <w:tc>
          <w:tcPr>
            <w:tcW w:w="1241" w:type="pct"/>
            <w:tcBorders>
              <w:top w:val="nil"/>
              <w:bottom w:val="nil"/>
            </w:tcBorders>
            <w:shd w:val="clear" w:color="auto" w:fill="auto"/>
            <w:vAlign w:val="center"/>
          </w:tcPr>
          <w:p w14:paraId="03152419"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3.9(2.5-4.7)</w:t>
            </w:r>
          </w:p>
        </w:tc>
        <w:tc>
          <w:tcPr>
            <w:tcW w:w="731" w:type="pct"/>
            <w:tcBorders>
              <w:top w:val="nil"/>
              <w:bottom w:val="nil"/>
            </w:tcBorders>
            <w:shd w:val="clear" w:color="auto" w:fill="auto"/>
            <w:noWrap/>
            <w:vAlign w:val="center"/>
            <w:hideMark/>
          </w:tcPr>
          <w:p w14:paraId="5D16941E"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0.051 </w:t>
            </w:r>
          </w:p>
        </w:tc>
      </w:tr>
      <w:tr w:rsidR="00366BF0" w:rsidRPr="003531DF" w14:paraId="65337E72" w14:textId="77777777" w:rsidTr="00207B42">
        <w:trPr>
          <w:trHeight w:val="20"/>
        </w:trPr>
        <w:tc>
          <w:tcPr>
            <w:tcW w:w="1749" w:type="pct"/>
            <w:tcBorders>
              <w:top w:val="nil"/>
              <w:bottom w:val="nil"/>
            </w:tcBorders>
            <w:shd w:val="clear" w:color="auto" w:fill="auto"/>
            <w:vAlign w:val="center"/>
            <w:hideMark/>
          </w:tcPr>
          <w:p w14:paraId="3555BB5D" w14:textId="46C960FA"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hAnsi="Times New Roman" w:cs="Times New Roman"/>
                <w:sz w:val="18"/>
                <w:szCs w:val="18"/>
              </w:rPr>
              <w:t>Serum creatinine</w:t>
            </w:r>
            <w:r>
              <w:rPr>
                <w:rFonts w:ascii="Times New Roman" w:hAnsi="Times New Roman" w:cs="Times New Roman"/>
                <w:sz w:val="18"/>
                <w:szCs w:val="18"/>
              </w:rPr>
              <w:t xml:space="preserve"> (IQR), </w:t>
            </w:r>
            <w:proofErr w:type="spellStart"/>
            <w:r w:rsidR="00207B42" w:rsidRPr="003531DF">
              <w:rPr>
                <w:rFonts w:ascii="Times New Roman" w:eastAsia="等线" w:hAnsi="Times New Roman" w:cs="Times New Roman"/>
                <w:color w:val="000000"/>
                <w:kern w:val="0"/>
                <w:sz w:val="18"/>
                <w:szCs w:val="18"/>
              </w:rPr>
              <w:t>μmol</w:t>
            </w:r>
            <w:proofErr w:type="spellEnd"/>
            <w:r w:rsidR="00207B42" w:rsidRPr="003531DF">
              <w:rPr>
                <w:rFonts w:ascii="Times New Roman" w:eastAsia="等线" w:hAnsi="Times New Roman" w:cs="Times New Roman"/>
                <w:color w:val="000000"/>
                <w:kern w:val="0"/>
                <w:sz w:val="18"/>
                <w:szCs w:val="18"/>
              </w:rPr>
              <w:t>/L</w:t>
            </w:r>
            <w:r w:rsidR="00207B42">
              <w:rPr>
                <w:rFonts w:ascii="Times New Roman" w:eastAsia="等线" w:hAnsi="Times New Roman" w:cs="Times New Roman"/>
                <w:color w:val="000000"/>
                <w:kern w:val="0"/>
                <w:sz w:val="18"/>
                <w:szCs w:val="18"/>
              </w:rPr>
              <w:t xml:space="preserve">, </w:t>
            </w:r>
            <w:r>
              <w:rPr>
                <w:rFonts w:ascii="Times New Roman" w:eastAsia="宋体" w:hAnsi="Times New Roman" w:cs="Times New Roman"/>
                <w:kern w:val="0"/>
                <w:sz w:val="18"/>
                <w:szCs w:val="18"/>
              </w:rPr>
              <w:t>n=64</w:t>
            </w:r>
          </w:p>
        </w:tc>
        <w:tc>
          <w:tcPr>
            <w:tcW w:w="1279" w:type="pct"/>
            <w:tcBorders>
              <w:top w:val="nil"/>
              <w:bottom w:val="nil"/>
            </w:tcBorders>
            <w:shd w:val="clear" w:color="auto" w:fill="auto"/>
            <w:noWrap/>
            <w:vAlign w:val="center"/>
          </w:tcPr>
          <w:p w14:paraId="3501C164"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25.0(19.0-30.8)</w:t>
            </w:r>
          </w:p>
        </w:tc>
        <w:tc>
          <w:tcPr>
            <w:tcW w:w="1241" w:type="pct"/>
            <w:tcBorders>
              <w:top w:val="nil"/>
              <w:bottom w:val="nil"/>
            </w:tcBorders>
            <w:shd w:val="clear" w:color="auto" w:fill="auto"/>
            <w:vAlign w:val="center"/>
          </w:tcPr>
          <w:p w14:paraId="1F64F4AB"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26.0(21.0-29.9)</w:t>
            </w:r>
          </w:p>
        </w:tc>
        <w:tc>
          <w:tcPr>
            <w:tcW w:w="731" w:type="pct"/>
            <w:tcBorders>
              <w:top w:val="nil"/>
              <w:bottom w:val="nil"/>
            </w:tcBorders>
            <w:shd w:val="clear" w:color="auto" w:fill="auto"/>
            <w:noWrap/>
            <w:vAlign w:val="center"/>
            <w:hideMark/>
          </w:tcPr>
          <w:p w14:paraId="7F0B07B4"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0.185 </w:t>
            </w:r>
          </w:p>
        </w:tc>
      </w:tr>
      <w:tr w:rsidR="00366BF0" w:rsidRPr="003531DF" w14:paraId="709CBEC3" w14:textId="77777777" w:rsidTr="00207B42">
        <w:trPr>
          <w:trHeight w:val="20"/>
        </w:trPr>
        <w:tc>
          <w:tcPr>
            <w:tcW w:w="1749" w:type="pct"/>
            <w:tcBorders>
              <w:top w:val="nil"/>
              <w:bottom w:val="nil"/>
            </w:tcBorders>
            <w:shd w:val="clear" w:color="auto" w:fill="auto"/>
            <w:vAlign w:val="center"/>
            <w:hideMark/>
          </w:tcPr>
          <w:p w14:paraId="0386D793" w14:textId="7420BD72"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CK</w:t>
            </w:r>
            <w:r>
              <w:rPr>
                <w:rFonts w:ascii="Times New Roman" w:eastAsia="宋体" w:hAnsi="Times New Roman" w:cs="Times New Roman"/>
                <w:kern w:val="0"/>
                <w:sz w:val="18"/>
                <w:szCs w:val="18"/>
              </w:rPr>
              <w:t xml:space="preserve"> (IQR), </w:t>
            </w:r>
            <w:r w:rsidR="00207B42" w:rsidRPr="003531DF">
              <w:rPr>
                <w:rFonts w:ascii="Times New Roman" w:eastAsia="等线" w:hAnsi="Times New Roman" w:cs="Times New Roman"/>
                <w:color w:val="000000"/>
                <w:kern w:val="0"/>
                <w:sz w:val="18"/>
                <w:szCs w:val="18"/>
              </w:rPr>
              <w:t>U/L</w:t>
            </w:r>
            <w:r w:rsidR="00207B42">
              <w:rPr>
                <w:rFonts w:ascii="Times New Roman" w:eastAsia="等线" w:hAnsi="Times New Roman" w:cs="Times New Roman"/>
                <w:color w:val="000000"/>
                <w:kern w:val="0"/>
                <w:sz w:val="18"/>
                <w:szCs w:val="18"/>
              </w:rPr>
              <w:t xml:space="preserve">, </w:t>
            </w:r>
            <w:r>
              <w:rPr>
                <w:rFonts w:ascii="Times New Roman" w:eastAsia="宋体" w:hAnsi="Times New Roman" w:cs="Times New Roman"/>
                <w:kern w:val="0"/>
                <w:sz w:val="18"/>
                <w:szCs w:val="18"/>
              </w:rPr>
              <w:t>n=62</w:t>
            </w:r>
          </w:p>
        </w:tc>
        <w:tc>
          <w:tcPr>
            <w:tcW w:w="1279" w:type="pct"/>
            <w:tcBorders>
              <w:top w:val="nil"/>
              <w:bottom w:val="nil"/>
            </w:tcBorders>
            <w:shd w:val="clear" w:color="auto" w:fill="auto"/>
            <w:noWrap/>
            <w:vAlign w:val="center"/>
          </w:tcPr>
          <w:p w14:paraId="6708D50D"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92.5(67.0-185.5)</w:t>
            </w:r>
          </w:p>
        </w:tc>
        <w:tc>
          <w:tcPr>
            <w:tcW w:w="1241" w:type="pct"/>
            <w:tcBorders>
              <w:top w:val="nil"/>
              <w:bottom w:val="nil"/>
            </w:tcBorders>
            <w:shd w:val="clear" w:color="auto" w:fill="auto"/>
            <w:vAlign w:val="center"/>
          </w:tcPr>
          <w:p w14:paraId="58E24BD5"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98.7(79.8-153.5)</w:t>
            </w:r>
          </w:p>
        </w:tc>
        <w:tc>
          <w:tcPr>
            <w:tcW w:w="731" w:type="pct"/>
            <w:tcBorders>
              <w:top w:val="nil"/>
              <w:bottom w:val="nil"/>
            </w:tcBorders>
            <w:shd w:val="clear" w:color="auto" w:fill="auto"/>
            <w:noWrap/>
            <w:vAlign w:val="center"/>
            <w:hideMark/>
          </w:tcPr>
          <w:p w14:paraId="7C840ABC"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0.864 </w:t>
            </w:r>
          </w:p>
        </w:tc>
      </w:tr>
      <w:tr w:rsidR="00366BF0" w:rsidRPr="003531DF" w14:paraId="473766CC" w14:textId="77777777" w:rsidTr="008D059D">
        <w:trPr>
          <w:trHeight w:val="20"/>
        </w:trPr>
        <w:tc>
          <w:tcPr>
            <w:tcW w:w="1749" w:type="pct"/>
            <w:tcBorders>
              <w:top w:val="nil"/>
              <w:bottom w:val="single" w:sz="12" w:space="0" w:color="auto"/>
            </w:tcBorders>
            <w:shd w:val="clear" w:color="auto" w:fill="auto"/>
            <w:vAlign w:val="center"/>
          </w:tcPr>
          <w:p w14:paraId="484F3168" w14:textId="07FA6028"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Glucose</w:t>
            </w:r>
            <w:r>
              <w:rPr>
                <w:rFonts w:ascii="Times New Roman" w:eastAsia="宋体" w:hAnsi="Times New Roman" w:cs="Times New Roman"/>
                <w:kern w:val="0"/>
                <w:sz w:val="18"/>
                <w:szCs w:val="18"/>
              </w:rPr>
              <w:t xml:space="preserve"> (IQR), </w:t>
            </w:r>
            <w:r w:rsidR="00207B42" w:rsidRPr="003531DF">
              <w:rPr>
                <w:rFonts w:ascii="Times New Roman" w:eastAsia="等线" w:hAnsi="Times New Roman" w:cs="Times New Roman"/>
                <w:color w:val="000000"/>
                <w:kern w:val="0"/>
                <w:sz w:val="18"/>
                <w:szCs w:val="18"/>
              </w:rPr>
              <w:t>mmol/L</w:t>
            </w:r>
            <w:r w:rsidR="00207B42">
              <w:rPr>
                <w:rFonts w:ascii="Times New Roman" w:eastAsia="等线" w:hAnsi="Times New Roman" w:cs="Times New Roman"/>
                <w:color w:val="000000"/>
                <w:kern w:val="0"/>
                <w:sz w:val="18"/>
                <w:szCs w:val="18"/>
              </w:rPr>
              <w:t xml:space="preserve">, </w:t>
            </w:r>
            <w:r w:rsidRPr="003531DF">
              <w:rPr>
                <w:rFonts w:ascii="Times New Roman" w:eastAsia="宋体" w:hAnsi="Times New Roman" w:cs="Times New Roman"/>
                <w:kern w:val="0"/>
                <w:sz w:val="18"/>
                <w:szCs w:val="18"/>
              </w:rPr>
              <w:t>n=25</w:t>
            </w:r>
          </w:p>
        </w:tc>
        <w:tc>
          <w:tcPr>
            <w:tcW w:w="1279" w:type="pct"/>
            <w:tcBorders>
              <w:top w:val="nil"/>
              <w:bottom w:val="single" w:sz="12" w:space="0" w:color="auto"/>
            </w:tcBorders>
            <w:shd w:val="clear" w:color="auto" w:fill="auto"/>
            <w:noWrap/>
            <w:vAlign w:val="center"/>
          </w:tcPr>
          <w:p w14:paraId="21273248"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5.7(4.9-7.2)</w:t>
            </w:r>
          </w:p>
        </w:tc>
        <w:tc>
          <w:tcPr>
            <w:tcW w:w="1241" w:type="pct"/>
            <w:tcBorders>
              <w:top w:val="nil"/>
              <w:bottom w:val="single" w:sz="12" w:space="0" w:color="auto"/>
            </w:tcBorders>
            <w:shd w:val="clear" w:color="auto" w:fill="auto"/>
            <w:noWrap/>
            <w:vAlign w:val="center"/>
          </w:tcPr>
          <w:p w14:paraId="77C0C347"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5.4(4.8-6.0)</w:t>
            </w:r>
          </w:p>
        </w:tc>
        <w:tc>
          <w:tcPr>
            <w:tcW w:w="731" w:type="pct"/>
            <w:tcBorders>
              <w:top w:val="nil"/>
              <w:bottom w:val="single" w:sz="12" w:space="0" w:color="auto"/>
            </w:tcBorders>
            <w:shd w:val="clear" w:color="auto" w:fill="auto"/>
            <w:vAlign w:val="center"/>
          </w:tcPr>
          <w:p w14:paraId="391073CE" w14:textId="77777777" w:rsidR="00366BF0" w:rsidRPr="003531DF" w:rsidRDefault="00366BF0" w:rsidP="00BB6498">
            <w:pPr>
              <w:widowControl/>
              <w:jc w:val="left"/>
              <w:rPr>
                <w:rFonts w:ascii="Times New Roman" w:eastAsia="宋体" w:hAnsi="Times New Roman" w:cs="Times New Roman"/>
                <w:kern w:val="0"/>
                <w:sz w:val="18"/>
                <w:szCs w:val="18"/>
              </w:rPr>
            </w:pPr>
            <w:r w:rsidRPr="003531DF">
              <w:rPr>
                <w:rFonts w:ascii="Times New Roman" w:eastAsia="宋体" w:hAnsi="Times New Roman" w:cs="Times New Roman"/>
                <w:kern w:val="0"/>
                <w:sz w:val="18"/>
                <w:szCs w:val="18"/>
              </w:rPr>
              <w:t xml:space="preserve">0.568 </w:t>
            </w:r>
          </w:p>
        </w:tc>
      </w:tr>
      <w:tr w:rsidR="00366BF0" w:rsidRPr="00F13FDF" w14:paraId="26A0DEAA" w14:textId="77777777" w:rsidTr="008D059D">
        <w:trPr>
          <w:trHeight w:val="20"/>
        </w:trPr>
        <w:tc>
          <w:tcPr>
            <w:tcW w:w="5000" w:type="pct"/>
            <w:gridSpan w:val="4"/>
            <w:tcBorders>
              <w:top w:val="single" w:sz="12" w:space="0" w:color="auto"/>
              <w:bottom w:val="nil"/>
            </w:tcBorders>
            <w:shd w:val="clear" w:color="auto" w:fill="auto"/>
            <w:vAlign w:val="center"/>
          </w:tcPr>
          <w:p w14:paraId="596C3101" w14:textId="715C3594" w:rsidR="00366BF0" w:rsidRPr="00F13FDF" w:rsidRDefault="00366BF0" w:rsidP="004257B0">
            <w:pPr>
              <w:rPr>
                <w:rFonts w:ascii="Times New Roman" w:hAnsi="Times New Roman" w:cs="Times New Roman"/>
                <w:sz w:val="18"/>
                <w:szCs w:val="18"/>
              </w:rPr>
            </w:pPr>
            <w:bookmarkStart w:id="0" w:name="_Hlk53857132"/>
            <w:r w:rsidRPr="003531DF">
              <w:rPr>
                <w:rFonts w:ascii="Times New Roman" w:hAnsi="Times New Roman" w:cs="Times New Roman"/>
                <w:sz w:val="18"/>
                <w:szCs w:val="18"/>
              </w:rPr>
              <w:t xml:space="preserve">*For each measurement, the exact number of patient pairs included in the analysis varied due to missing values. Distribution of the measurements is denoted by median and interquartile range (in parentheses). The </w:t>
            </w:r>
            <w:r w:rsidRPr="003531DF">
              <w:rPr>
                <w:rFonts w:ascii="Times New Roman" w:hAnsi="Times New Roman" w:cs="Times New Roman"/>
                <w:i/>
                <w:iCs/>
                <w:sz w:val="18"/>
                <w:szCs w:val="18"/>
              </w:rPr>
              <w:t>P</w:t>
            </w:r>
            <w:r w:rsidRPr="003531DF">
              <w:rPr>
                <w:rFonts w:ascii="Times New Roman" w:hAnsi="Times New Roman" w:cs="Times New Roman"/>
                <w:sz w:val="18"/>
                <w:szCs w:val="18"/>
              </w:rPr>
              <w:t xml:space="preserve"> values were calculated using Wilcoxon signed-rank test. ALT: alanine aminotransferase, A</w:t>
            </w:r>
            <w:r>
              <w:rPr>
                <w:rFonts w:ascii="Times New Roman" w:hAnsi="Times New Roman" w:cs="Times New Roman"/>
                <w:sz w:val="18"/>
                <w:szCs w:val="18"/>
              </w:rPr>
              <w:t xml:space="preserve">ST: aspartate aminotransferase, </w:t>
            </w:r>
            <w:r w:rsidRPr="003531DF">
              <w:rPr>
                <w:rFonts w:ascii="Times New Roman" w:hAnsi="Times New Roman" w:cs="Times New Roman"/>
                <w:sz w:val="18"/>
                <w:szCs w:val="18"/>
              </w:rPr>
              <w:t>BUN: blood urea nitrogen, CK: creatine kinase</w:t>
            </w:r>
            <w:r w:rsidRPr="0004642A">
              <w:rPr>
                <w:rFonts w:ascii="Times New Roman" w:eastAsia="等线" w:hAnsi="Times New Roman" w:cs="Times New Roman"/>
                <w:kern w:val="0"/>
                <w:sz w:val="18"/>
                <w:szCs w:val="18"/>
              </w:rPr>
              <w:t xml:space="preserve">, </w:t>
            </w:r>
            <w:r w:rsidRPr="003531DF">
              <w:rPr>
                <w:rFonts w:ascii="Times New Roman" w:hAnsi="Times New Roman" w:cs="Times New Roman"/>
                <w:sz w:val="18"/>
                <w:szCs w:val="18"/>
              </w:rPr>
              <w:t>COVID-19: coronavirus disease 19</w:t>
            </w:r>
            <w:r>
              <w:rPr>
                <w:rFonts w:ascii="Times New Roman" w:hAnsi="Times New Roman" w:cs="Times New Roman"/>
                <w:sz w:val="18"/>
                <w:szCs w:val="18"/>
              </w:rPr>
              <w:t xml:space="preserve">, </w:t>
            </w:r>
            <w:r>
              <w:rPr>
                <w:rFonts w:ascii="Times New Roman" w:eastAsia="等线" w:hAnsi="Times New Roman" w:cs="Times New Roman"/>
                <w:kern w:val="0"/>
                <w:sz w:val="18"/>
                <w:szCs w:val="18"/>
              </w:rPr>
              <w:t xml:space="preserve">IQR: </w:t>
            </w:r>
            <w:r w:rsidRPr="00C55B83">
              <w:rPr>
                <w:rFonts w:ascii="Times New Roman" w:eastAsia="等线" w:hAnsi="Times New Roman" w:cs="Times New Roman"/>
                <w:kern w:val="0"/>
                <w:sz w:val="18"/>
                <w:szCs w:val="18"/>
              </w:rPr>
              <w:t>interquartile range</w:t>
            </w:r>
            <w:r w:rsidRPr="003531DF">
              <w:rPr>
                <w:rFonts w:ascii="Times New Roman" w:hAnsi="Times New Roman" w:cs="Times New Roman"/>
                <w:sz w:val="18"/>
                <w:szCs w:val="18"/>
              </w:rPr>
              <w:t>.</w:t>
            </w:r>
            <w:bookmarkEnd w:id="0"/>
            <w:r w:rsidRPr="003531DF">
              <w:rPr>
                <w:rFonts w:ascii="Times New Roman" w:hAnsi="Times New Roman" w:cs="Times New Roman"/>
                <w:sz w:val="18"/>
                <w:szCs w:val="18"/>
              </w:rPr>
              <w:t xml:space="preserve"> </w:t>
            </w:r>
          </w:p>
        </w:tc>
      </w:tr>
    </w:tbl>
    <w:p w14:paraId="56116CBD" w14:textId="77777777" w:rsidR="00366BF0" w:rsidRDefault="00366BF0" w:rsidP="00481338">
      <w:pPr>
        <w:ind w:leftChars="-1" w:left="-2"/>
        <w:jc w:val="left"/>
        <w:rPr>
          <w:rFonts w:ascii="Times New Roman" w:hAnsi="Times New Roman" w:cs="Times New Roman"/>
        </w:rPr>
      </w:pPr>
    </w:p>
    <w:p w14:paraId="5B43BA07" w14:textId="77777777" w:rsidR="00207B42" w:rsidRDefault="00207B42" w:rsidP="00481338">
      <w:pPr>
        <w:ind w:leftChars="-1" w:left="-2"/>
        <w:jc w:val="left"/>
        <w:rPr>
          <w:rFonts w:ascii="Times New Roman" w:hAnsi="Times New Roman" w:cs="Times New Roman"/>
        </w:rPr>
      </w:pPr>
    </w:p>
    <w:p w14:paraId="50448FFC" w14:textId="77777777" w:rsidR="00207B42" w:rsidRDefault="00207B42" w:rsidP="00481338">
      <w:pPr>
        <w:ind w:leftChars="-1" w:left="-2"/>
        <w:jc w:val="left"/>
        <w:rPr>
          <w:rFonts w:ascii="Times New Roman" w:hAnsi="Times New Roman" w:cs="Times New Roman"/>
        </w:rPr>
      </w:pPr>
    </w:p>
    <w:p w14:paraId="71549088" w14:textId="77777777" w:rsidR="00207B42" w:rsidRDefault="00207B42" w:rsidP="00481338">
      <w:pPr>
        <w:ind w:leftChars="-1" w:left="-2"/>
        <w:jc w:val="left"/>
        <w:rPr>
          <w:rFonts w:ascii="Times New Roman" w:hAnsi="Times New Roman" w:cs="Times New Roman"/>
        </w:rPr>
      </w:pPr>
    </w:p>
    <w:p w14:paraId="5439B761" w14:textId="77777777" w:rsidR="00207B42" w:rsidRDefault="00207B42" w:rsidP="00481338">
      <w:pPr>
        <w:ind w:leftChars="-1" w:left="-2"/>
        <w:jc w:val="left"/>
        <w:rPr>
          <w:rFonts w:ascii="Times New Roman" w:hAnsi="Times New Roman" w:cs="Times New Roman"/>
        </w:rPr>
      </w:pPr>
    </w:p>
    <w:p w14:paraId="453CD563" w14:textId="77777777" w:rsidR="00207B42" w:rsidRDefault="00207B42" w:rsidP="00481338">
      <w:pPr>
        <w:ind w:leftChars="-1" w:left="-2"/>
        <w:jc w:val="left"/>
        <w:rPr>
          <w:rFonts w:ascii="Times New Roman" w:hAnsi="Times New Roman" w:cs="Times New Roman"/>
        </w:rPr>
      </w:pPr>
    </w:p>
    <w:p w14:paraId="49D305F0" w14:textId="77777777" w:rsidR="00207B42" w:rsidRDefault="00207B42" w:rsidP="00481338">
      <w:pPr>
        <w:ind w:leftChars="-1" w:left="-2"/>
        <w:jc w:val="left"/>
        <w:rPr>
          <w:rFonts w:ascii="Times New Roman" w:hAnsi="Times New Roman" w:cs="Times New Roman"/>
        </w:rPr>
      </w:pPr>
    </w:p>
    <w:p w14:paraId="3F97B343" w14:textId="77777777" w:rsidR="00207B42" w:rsidRDefault="00207B42" w:rsidP="00481338">
      <w:pPr>
        <w:ind w:leftChars="-1" w:left="-2"/>
        <w:jc w:val="left"/>
        <w:rPr>
          <w:rFonts w:ascii="Times New Roman" w:hAnsi="Times New Roman" w:cs="Times New Roman"/>
        </w:rPr>
      </w:pPr>
    </w:p>
    <w:p w14:paraId="39C4DA78" w14:textId="77777777" w:rsidR="00207B42" w:rsidRDefault="00207B42" w:rsidP="00481338">
      <w:pPr>
        <w:ind w:leftChars="-1" w:left="-2"/>
        <w:jc w:val="left"/>
        <w:rPr>
          <w:rFonts w:ascii="Times New Roman" w:hAnsi="Times New Roman" w:cs="Times New Roman"/>
        </w:rPr>
      </w:pPr>
    </w:p>
    <w:p w14:paraId="4FFE1239" w14:textId="77777777" w:rsidR="00207B42" w:rsidRDefault="00207B42" w:rsidP="00481338">
      <w:pPr>
        <w:ind w:leftChars="-1" w:left="-2"/>
        <w:jc w:val="left"/>
        <w:rPr>
          <w:rFonts w:ascii="Times New Roman" w:hAnsi="Times New Roman" w:cs="Times New Roman"/>
        </w:rPr>
      </w:pPr>
    </w:p>
    <w:p w14:paraId="610DEC5F" w14:textId="77777777" w:rsidR="00207B42" w:rsidRDefault="00207B42" w:rsidP="00481338">
      <w:pPr>
        <w:ind w:leftChars="-1" w:left="-2"/>
        <w:jc w:val="left"/>
        <w:rPr>
          <w:rFonts w:ascii="Times New Roman" w:hAnsi="Times New Roman" w:cs="Times New Roman"/>
        </w:rPr>
      </w:pPr>
    </w:p>
    <w:p w14:paraId="6E31E647" w14:textId="77777777" w:rsidR="00207B42" w:rsidRDefault="00207B42" w:rsidP="00481338">
      <w:pPr>
        <w:ind w:leftChars="-1" w:left="-2"/>
        <w:jc w:val="left"/>
        <w:rPr>
          <w:rFonts w:ascii="Times New Roman" w:hAnsi="Times New Roman" w:cs="Times New Roman"/>
        </w:rPr>
      </w:pPr>
    </w:p>
    <w:p w14:paraId="0B5C35F8" w14:textId="77777777" w:rsidR="00207B42" w:rsidRDefault="00207B42" w:rsidP="00481338">
      <w:pPr>
        <w:ind w:leftChars="-1" w:left="-2"/>
        <w:jc w:val="left"/>
        <w:rPr>
          <w:rFonts w:ascii="Times New Roman" w:hAnsi="Times New Roman" w:cs="Times New Roman"/>
        </w:rPr>
      </w:pPr>
    </w:p>
    <w:p w14:paraId="6B8F2E74" w14:textId="77777777" w:rsidR="00207B42" w:rsidRDefault="00207B42" w:rsidP="00481338">
      <w:pPr>
        <w:ind w:leftChars="-1" w:left="-2"/>
        <w:jc w:val="left"/>
        <w:rPr>
          <w:rFonts w:ascii="Times New Roman" w:hAnsi="Times New Roman" w:cs="Times New Roman"/>
        </w:rPr>
      </w:pPr>
    </w:p>
    <w:p w14:paraId="6EF5FD4B" w14:textId="77777777" w:rsidR="00207B42" w:rsidRDefault="00207B42" w:rsidP="00481338">
      <w:pPr>
        <w:ind w:leftChars="-1" w:left="-2"/>
        <w:jc w:val="left"/>
        <w:rPr>
          <w:rFonts w:ascii="Times New Roman" w:hAnsi="Times New Roman" w:cs="Times New Roman"/>
        </w:rPr>
      </w:pPr>
    </w:p>
    <w:p w14:paraId="6E030879" w14:textId="77777777" w:rsidR="00207B42" w:rsidRDefault="00207B42" w:rsidP="00481338">
      <w:pPr>
        <w:ind w:leftChars="-1" w:left="-2"/>
        <w:jc w:val="left"/>
        <w:rPr>
          <w:rFonts w:ascii="Times New Roman" w:hAnsi="Times New Roman" w:cs="Times New Roman"/>
        </w:rPr>
      </w:pPr>
    </w:p>
    <w:p w14:paraId="05690F42" w14:textId="77777777" w:rsidR="00207B42" w:rsidRDefault="00207B42" w:rsidP="00481338">
      <w:pPr>
        <w:ind w:leftChars="-1" w:left="-2"/>
        <w:jc w:val="left"/>
        <w:rPr>
          <w:rFonts w:ascii="Times New Roman" w:hAnsi="Times New Roman" w:cs="Times New Roman"/>
        </w:rPr>
      </w:pPr>
    </w:p>
    <w:p w14:paraId="2A7B0FD9" w14:textId="77777777" w:rsidR="00207B42" w:rsidRDefault="00207B42" w:rsidP="00481338">
      <w:pPr>
        <w:ind w:leftChars="-1" w:left="-2"/>
        <w:jc w:val="left"/>
        <w:rPr>
          <w:rFonts w:ascii="Times New Roman" w:hAnsi="Times New Roman" w:cs="Times New Roman"/>
        </w:rPr>
      </w:pPr>
    </w:p>
    <w:p w14:paraId="4E1BCC80" w14:textId="77777777" w:rsidR="00207B42" w:rsidRDefault="00207B42" w:rsidP="00481338">
      <w:pPr>
        <w:ind w:leftChars="-1" w:left="-2"/>
        <w:jc w:val="left"/>
        <w:rPr>
          <w:rFonts w:ascii="Times New Roman" w:hAnsi="Times New Roman" w:cs="Times New Roman"/>
        </w:rPr>
      </w:pPr>
    </w:p>
    <w:p w14:paraId="1B812E15" w14:textId="77777777" w:rsidR="00207B42" w:rsidRDefault="00207B42" w:rsidP="00481338">
      <w:pPr>
        <w:ind w:leftChars="-1" w:left="-2"/>
        <w:jc w:val="left"/>
        <w:rPr>
          <w:rFonts w:ascii="Times New Roman" w:hAnsi="Times New Roman" w:cs="Times New Roman"/>
        </w:rPr>
      </w:pPr>
    </w:p>
    <w:p w14:paraId="45D19E77" w14:textId="77777777" w:rsidR="00207B42" w:rsidRDefault="00207B42" w:rsidP="00481338">
      <w:pPr>
        <w:ind w:leftChars="-1" w:left="-2"/>
        <w:jc w:val="left"/>
        <w:rPr>
          <w:rFonts w:ascii="Times New Roman" w:hAnsi="Times New Roman" w:cs="Times New Roman"/>
        </w:rPr>
      </w:pPr>
    </w:p>
    <w:p w14:paraId="15B915F9" w14:textId="77777777" w:rsidR="00207B42" w:rsidRDefault="00207B42" w:rsidP="00481338">
      <w:pPr>
        <w:ind w:leftChars="-1" w:left="-2"/>
        <w:jc w:val="left"/>
        <w:rPr>
          <w:rFonts w:ascii="Times New Roman" w:hAnsi="Times New Roman" w:cs="Times New Roman"/>
        </w:rPr>
      </w:pPr>
    </w:p>
    <w:sectPr w:rsidR="00207B42" w:rsidSect="002729A9">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8A52B" w14:textId="77777777" w:rsidR="0019656F" w:rsidRDefault="0019656F" w:rsidP="00503F0A">
      <w:r>
        <w:separator/>
      </w:r>
    </w:p>
  </w:endnote>
  <w:endnote w:type="continuationSeparator" w:id="0">
    <w:p w14:paraId="3364D430" w14:textId="77777777" w:rsidR="0019656F" w:rsidRDefault="0019656F" w:rsidP="00503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等线 Light">
    <w:panose1 w:val="02010600030101010101"/>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1975727"/>
      <w:docPartObj>
        <w:docPartGallery w:val="Page Numbers (Bottom of Page)"/>
        <w:docPartUnique/>
      </w:docPartObj>
    </w:sdtPr>
    <w:sdtEndPr/>
    <w:sdtContent>
      <w:p w14:paraId="5ECA3879" w14:textId="133BF7B3" w:rsidR="000E4189" w:rsidRDefault="000E4189">
        <w:pPr>
          <w:pStyle w:val="a5"/>
          <w:jc w:val="center"/>
        </w:pPr>
        <w:r>
          <w:fldChar w:fldCharType="begin"/>
        </w:r>
        <w:r>
          <w:instrText>PAGE   \* MERGEFORMAT</w:instrText>
        </w:r>
        <w:r>
          <w:fldChar w:fldCharType="separate"/>
        </w:r>
        <w:r w:rsidR="00247710" w:rsidRPr="00247710">
          <w:rPr>
            <w:noProof/>
            <w:lang w:val="zh-CN"/>
          </w:rPr>
          <w:t>2</w:t>
        </w:r>
        <w:r>
          <w:fldChar w:fldCharType="end"/>
        </w:r>
      </w:p>
    </w:sdtContent>
  </w:sdt>
  <w:p w14:paraId="68EE535E" w14:textId="77777777" w:rsidR="000E4189" w:rsidRDefault="000E418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CDA0F5" w14:textId="77777777" w:rsidR="0019656F" w:rsidRDefault="0019656F" w:rsidP="00503F0A">
      <w:r>
        <w:separator/>
      </w:r>
    </w:p>
  </w:footnote>
  <w:footnote w:type="continuationSeparator" w:id="0">
    <w:p w14:paraId="5639242A" w14:textId="77777777" w:rsidR="0019656F" w:rsidRDefault="0019656F" w:rsidP="00503F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C92"/>
    <w:rsid w:val="00002C4A"/>
    <w:rsid w:val="00015F42"/>
    <w:rsid w:val="00016951"/>
    <w:rsid w:val="00026DAD"/>
    <w:rsid w:val="000536B8"/>
    <w:rsid w:val="00071078"/>
    <w:rsid w:val="000740CF"/>
    <w:rsid w:val="00075A9E"/>
    <w:rsid w:val="00077ACF"/>
    <w:rsid w:val="00082FF9"/>
    <w:rsid w:val="000871A2"/>
    <w:rsid w:val="00091E3D"/>
    <w:rsid w:val="000A1D6B"/>
    <w:rsid w:val="000A5060"/>
    <w:rsid w:val="000D0573"/>
    <w:rsid w:val="000E0B8D"/>
    <w:rsid w:val="000E1032"/>
    <w:rsid w:val="000E4189"/>
    <w:rsid w:val="000E4D98"/>
    <w:rsid w:val="000F15D6"/>
    <w:rsid w:val="000F632C"/>
    <w:rsid w:val="00134FB2"/>
    <w:rsid w:val="00143AB2"/>
    <w:rsid w:val="00171717"/>
    <w:rsid w:val="0017270A"/>
    <w:rsid w:val="0019656F"/>
    <w:rsid w:val="001974D1"/>
    <w:rsid w:val="002006EB"/>
    <w:rsid w:val="00204FCA"/>
    <w:rsid w:val="00207B42"/>
    <w:rsid w:val="0021722D"/>
    <w:rsid w:val="0022308D"/>
    <w:rsid w:val="00226B6F"/>
    <w:rsid w:val="002308A7"/>
    <w:rsid w:val="002318A2"/>
    <w:rsid w:val="00247710"/>
    <w:rsid w:val="0025413A"/>
    <w:rsid w:val="00263064"/>
    <w:rsid w:val="002729A9"/>
    <w:rsid w:val="00274C82"/>
    <w:rsid w:val="00281799"/>
    <w:rsid w:val="00283E2C"/>
    <w:rsid w:val="002877C0"/>
    <w:rsid w:val="002911A3"/>
    <w:rsid w:val="002B1D4B"/>
    <w:rsid w:val="002B212F"/>
    <w:rsid w:val="002B5111"/>
    <w:rsid w:val="002B62BF"/>
    <w:rsid w:val="002C555A"/>
    <w:rsid w:val="002C6792"/>
    <w:rsid w:val="002D2C9A"/>
    <w:rsid w:val="002D5B27"/>
    <w:rsid w:val="002F0845"/>
    <w:rsid w:val="003136E9"/>
    <w:rsid w:val="003245D8"/>
    <w:rsid w:val="003246B3"/>
    <w:rsid w:val="00325CF0"/>
    <w:rsid w:val="00337A3B"/>
    <w:rsid w:val="003531DF"/>
    <w:rsid w:val="0036546B"/>
    <w:rsid w:val="00366BF0"/>
    <w:rsid w:val="00376EF6"/>
    <w:rsid w:val="0039532F"/>
    <w:rsid w:val="003B3590"/>
    <w:rsid w:val="003C7098"/>
    <w:rsid w:val="003D3436"/>
    <w:rsid w:val="003E54B0"/>
    <w:rsid w:val="003F057A"/>
    <w:rsid w:val="003F2C0B"/>
    <w:rsid w:val="003F2D91"/>
    <w:rsid w:val="00423A86"/>
    <w:rsid w:val="00424285"/>
    <w:rsid w:val="004257B0"/>
    <w:rsid w:val="00426B42"/>
    <w:rsid w:val="00433863"/>
    <w:rsid w:val="00442973"/>
    <w:rsid w:val="00445B5A"/>
    <w:rsid w:val="004550C7"/>
    <w:rsid w:val="00455B28"/>
    <w:rsid w:val="00461CFC"/>
    <w:rsid w:val="00472CFD"/>
    <w:rsid w:val="00474F67"/>
    <w:rsid w:val="00481338"/>
    <w:rsid w:val="00490683"/>
    <w:rsid w:val="00494EAB"/>
    <w:rsid w:val="004A0BF1"/>
    <w:rsid w:val="004B0C7A"/>
    <w:rsid w:val="004B2DF0"/>
    <w:rsid w:val="004B4759"/>
    <w:rsid w:val="004C151A"/>
    <w:rsid w:val="004C1C40"/>
    <w:rsid w:val="004C2D73"/>
    <w:rsid w:val="004E3C5B"/>
    <w:rsid w:val="00503510"/>
    <w:rsid w:val="00503C82"/>
    <w:rsid w:val="00503F0A"/>
    <w:rsid w:val="00506B53"/>
    <w:rsid w:val="00513599"/>
    <w:rsid w:val="00514B5D"/>
    <w:rsid w:val="005155C4"/>
    <w:rsid w:val="00523A4B"/>
    <w:rsid w:val="005302FC"/>
    <w:rsid w:val="005345CB"/>
    <w:rsid w:val="005515BC"/>
    <w:rsid w:val="00556AB4"/>
    <w:rsid w:val="005744A8"/>
    <w:rsid w:val="00582F6A"/>
    <w:rsid w:val="0058536F"/>
    <w:rsid w:val="00590532"/>
    <w:rsid w:val="005A3E0B"/>
    <w:rsid w:val="005D2E2E"/>
    <w:rsid w:val="005E203B"/>
    <w:rsid w:val="005E4B83"/>
    <w:rsid w:val="005E550D"/>
    <w:rsid w:val="005F0689"/>
    <w:rsid w:val="005F5165"/>
    <w:rsid w:val="0063347D"/>
    <w:rsid w:val="00640C9A"/>
    <w:rsid w:val="00641A99"/>
    <w:rsid w:val="00645998"/>
    <w:rsid w:val="00646B07"/>
    <w:rsid w:val="00652D21"/>
    <w:rsid w:val="006545A0"/>
    <w:rsid w:val="006549C3"/>
    <w:rsid w:val="00655782"/>
    <w:rsid w:val="00663109"/>
    <w:rsid w:val="006729CA"/>
    <w:rsid w:val="006744F6"/>
    <w:rsid w:val="00691B4B"/>
    <w:rsid w:val="006B1452"/>
    <w:rsid w:val="006B302A"/>
    <w:rsid w:val="006C0C07"/>
    <w:rsid w:val="006C74BE"/>
    <w:rsid w:val="006E5950"/>
    <w:rsid w:val="006E5EEB"/>
    <w:rsid w:val="006E75D2"/>
    <w:rsid w:val="006F6329"/>
    <w:rsid w:val="00717FD5"/>
    <w:rsid w:val="0074659D"/>
    <w:rsid w:val="00752A15"/>
    <w:rsid w:val="0075320F"/>
    <w:rsid w:val="0075529D"/>
    <w:rsid w:val="00755600"/>
    <w:rsid w:val="00775F9D"/>
    <w:rsid w:val="00781CFE"/>
    <w:rsid w:val="007901F4"/>
    <w:rsid w:val="00790887"/>
    <w:rsid w:val="007919DA"/>
    <w:rsid w:val="007A43D5"/>
    <w:rsid w:val="007A4E9F"/>
    <w:rsid w:val="007A6E2B"/>
    <w:rsid w:val="007B2B69"/>
    <w:rsid w:val="007D6130"/>
    <w:rsid w:val="007E1ABB"/>
    <w:rsid w:val="007F4004"/>
    <w:rsid w:val="00831412"/>
    <w:rsid w:val="00834364"/>
    <w:rsid w:val="008439AA"/>
    <w:rsid w:val="0089423A"/>
    <w:rsid w:val="008B60A3"/>
    <w:rsid w:val="008B6221"/>
    <w:rsid w:val="008C684E"/>
    <w:rsid w:val="008D059D"/>
    <w:rsid w:val="008E372C"/>
    <w:rsid w:val="008E4E14"/>
    <w:rsid w:val="008F071E"/>
    <w:rsid w:val="008F7EB9"/>
    <w:rsid w:val="00934296"/>
    <w:rsid w:val="00935B7D"/>
    <w:rsid w:val="0095497F"/>
    <w:rsid w:val="00954B6D"/>
    <w:rsid w:val="00955B63"/>
    <w:rsid w:val="00964BEE"/>
    <w:rsid w:val="00976B24"/>
    <w:rsid w:val="0098339F"/>
    <w:rsid w:val="00984CD2"/>
    <w:rsid w:val="00987466"/>
    <w:rsid w:val="00993878"/>
    <w:rsid w:val="0099478B"/>
    <w:rsid w:val="009A6B9E"/>
    <w:rsid w:val="009B71BE"/>
    <w:rsid w:val="009D4559"/>
    <w:rsid w:val="009D527F"/>
    <w:rsid w:val="00A00C92"/>
    <w:rsid w:val="00A04CF0"/>
    <w:rsid w:val="00A30784"/>
    <w:rsid w:val="00A33611"/>
    <w:rsid w:val="00A37CBA"/>
    <w:rsid w:val="00A444A4"/>
    <w:rsid w:val="00A4793C"/>
    <w:rsid w:val="00A81C2C"/>
    <w:rsid w:val="00AB47F8"/>
    <w:rsid w:val="00AB5AF0"/>
    <w:rsid w:val="00AE08F2"/>
    <w:rsid w:val="00B13002"/>
    <w:rsid w:val="00B21B83"/>
    <w:rsid w:val="00B26536"/>
    <w:rsid w:val="00B26611"/>
    <w:rsid w:val="00B4685A"/>
    <w:rsid w:val="00B545A2"/>
    <w:rsid w:val="00B57B27"/>
    <w:rsid w:val="00B83DED"/>
    <w:rsid w:val="00BC05A6"/>
    <w:rsid w:val="00BC7289"/>
    <w:rsid w:val="00BD6315"/>
    <w:rsid w:val="00BE2AF3"/>
    <w:rsid w:val="00C012CF"/>
    <w:rsid w:val="00C0518D"/>
    <w:rsid w:val="00C228FD"/>
    <w:rsid w:val="00C25C3D"/>
    <w:rsid w:val="00C317FA"/>
    <w:rsid w:val="00C50C1D"/>
    <w:rsid w:val="00C60F68"/>
    <w:rsid w:val="00C915D1"/>
    <w:rsid w:val="00C979E8"/>
    <w:rsid w:val="00CA24E5"/>
    <w:rsid w:val="00CC0A72"/>
    <w:rsid w:val="00CD7B50"/>
    <w:rsid w:val="00CE134E"/>
    <w:rsid w:val="00CE23D3"/>
    <w:rsid w:val="00CE55BA"/>
    <w:rsid w:val="00CF2243"/>
    <w:rsid w:val="00CF6B69"/>
    <w:rsid w:val="00D00515"/>
    <w:rsid w:val="00D07E5C"/>
    <w:rsid w:val="00D114AF"/>
    <w:rsid w:val="00D32B6F"/>
    <w:rsid w:val="00D331B8"/>
    <w:rsid w:val="00D77618"/>
    <w:rsid w:val="00D823E6"/>
    <w:rsid w:val="00DA3C59"/>
    <w:rsid w:val="00DC2752"/>
    <w:rsid w:val="00DD2FE4"/>
    <w:rsid w:val="00DD31F3"/>
    <w:rsid w:val="00DD564A"/>
    <w:rsid w:val="00DD6BC6"/>
    <w:rsid w:val="00DF024B"/>
    <w:rsid w:val="00DF306B"/>
    <w:rsid w:val="00DF423E"/>
    <w:rsid w:val="00DF6031"/>
    <w:rsid w:val="00E01633"/>
    <w:rsid w:val="00E06246"/>
    <w:rsid w:val="00E134A0"/>
    <w:rsid w:val="00E23CDA"/>
    <w:rsid w:val="00E25282"/>
    <w:rsid w:val="00E352D5"/>
    <w:rsid w:val="00E36C76"/>
    <w:rsid w:val="00E374F3"/>
    <w:rsid w:val="00E40052"/>
    <w:rsid w:val="00E409BF"/>
    <w:rsid w:val="00E52BEF"/>
    <w:rsid w:val="00E53B7B"/>
    <w:rsid w:val="00E82DD4"/>
    <w:rsid w:val="00E8327D"/>
    <w:rsid w:val="00E85AE7"/>
    <w:rsid w:val="00E85C7C"/>
    <w:rsid w:val="00E87F9B"/>
    <w:rsid w:val="00E90E12"/>
    <w:rsid w:val="00E9115A"/>
    <w:rsid w:val="00E93E06"/>
    <w:rsid w:val="00E947A4"/>
    <w:rsid w:val="00E96201"/>
    <w:rsid w:val="00EA73DF"/>
    <w:rsid w:val="00ED2238"/>
    <w:rsid w:val="00EF517E"/>
    <w:rsid w:val="00F00ECC"/>
    <w:rsid w:val="00F11D24"/>
    <w:rsid w:val="00F1719B"/>
    <w:rsid w:val="00F264D5"/>
    <w:rsid w:val="00F321E5"/>
    <w:rsid w:val="00F32DA6"/>
    <w:rsid w:val="00F341FC"/>
    <w:rsid w:val="00F367FA"/>
    <w:rsid w:val="00F3785C"/>
    <w:rsid w:val="00F37BFF"/>
    <w:rsid w:val="00F40FD1"/>
    <w:rsid w:val="00F4218C"/>
    <w:rsid w:val="00F429F6"/>
    <w:rsid w:val="00F52ECE"/>
    <w:rsid w:val="00F622F4"/>
    <w:rsid w:val="00F63845"/>
    <w:rsid w:val="00F92B48"/>
    <w:rsid w:val="00F93C6A"/>
    <w:rsid w:val="00F95816"/>
    <w:rsid w:val="00F9635E"/>
    <w:rsid w:val="00FC09A7"/>
    <w:rsid w:val="00FD4043"/>
    <w:rsid w:val="00FD752A"/>
    <w:rsid w:val="00FE3E63"/>
    <w:rsid w:val="00FE3E6C"/>
    <w:rsid w:val="00FE6289"/>
    <w:rsid w:val="00FF3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90BB0C"/>
  <w15:docId w15:val="{CB7D4388-5371-43C2-B488-E082E522B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F6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ighlight">
    <w:name w:val="highlight"/>
    <w:basedOn w:val="a0"/>
    <w:rsid w:val="00E40052"/>
  </w:style>
  <w:style w:type="paragraph" w:styleId="a3">
    <w:name w:val="header"/>
    <w:basedOn w:val="a"/>
    <w:link w:val="a4"/>
    <w:uiPriority w:val="99"/>
    <w:unhideWhenUsed/>
    <w:rsid w:val="00503F0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503F0A"/>
    <w:rPr>
      <w:sz w:val="18"/>
      <w:szCs w:val="18"/>
    </w:rPr>
  </w:style>
  <w:style w:type="paragraph" w:styleId="a5">
    <w:name w:val="footer"/>
    <w:basedOn w:val="a"/>
    <w:link w:val="a6"/>
    <w:uiPriority w:val="99"/>
    <w:unhideWhenUsed/>
    <w:rsid w:val="00503F0A"/>
    <w:pPr>
      <w:tabs>
        <w:tab w:val="center" w:pos="4153"/>
        <w:tab w:val="right" w:pos="8306"/>
      </w:tabs>
      <w:snapToGrid w:val="0"/>
      <w:jc w:val="left"/>
    </w:pPr>
    <w:rPr>
      <w:sz w:val="18"/>
      <w:szCs w:val="18"/>
    </w:rPr>
  </w:style>
  <w:style w:type="character" w:customStyle="1" w:styleId="a6">
    <w:name w:val="页脚 字符"/>
    <w:basedOn w:val="a0"/>
    <w:link w:val="a5"/>
    <w:uiPriority w:val="99"/>
    <w:rsid w:val="00503F0A"/>
    <w:rPr>
      <w:sz w:val="18"/>
      <w:szCs w:val="18"/>
    </w:rPr>
  </w:style>
  <w:style w:type="paragraph" w:styleId="a7">
    <w:name w:val="Balloon Text"/>
    <w:basedOn w:val="a"/>
    <w:link w:val="a8"/>
    <w:uiPriority w:val="99"/>
    <w:semiHidden/>
    <w:unhideWhenUsed/>
    <w:rsid w:val="007F4004"/>
    <w:rPr>
      <w:sz w:val="18"/>
      <w:szCs w:val="18"/>
    </w:rPr>
  </w:style>
  <w:style w:type="character" w:customStyle="1" w:styleId="a8">
    <w:name w:val="批注框文本 字符"/>
    <w:basedOn w:val="a0"/>
    <w:link w:val="a7"/>
    <w:uiPriority w:val="99"/>
    <w:semiHidden/>
    <w:rsid w:val="007F400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03669">
      <w:bodyDiv w:val="1"/>
      <w:marLeft w:val="0"/>
      <w:marRight w:val="0"/>
      <w:marTop w:val="0"/>
      <w:marBottom w:val="0"/>
      <w:divBdr>
        <w:top w:val="none" w:sz="0" w:space="0" w:color="auto"/>
        <w:left w:val="none" w:sz="0" w:space="0" w:color="auto"/>
        <w:bottom w:val="none" w:sz="0" w:space="0" w:color="auto"/>
        <w:right w:val="none" w:sz="0" w:space="0" w:color="auto"/>
      </w:divBdr>
    </w:div>
    <w:div w:id="13116049">
      <w:bodyDiv w:val="1"/>
      <w:marLeft w:val="0"/>
      <w:marRight w:val="0"/>
      <w:marTop w:val="0"/>
      <w:marBottom w:val="0"/>
      <w:divBdr>
        <w:top w:val="none" w:sz="0" w:space="0" w:color="auto"/>
        <w:left w:val="none" w:sz="0" w:space="0" w:color="auto"/>
        <w:bottom w:val="none" w:sz="0" w:space="0" w:color="auto"/>
        <w:right w:val="none" w:sz="0" w:space="0" w:color="auto"/>
      </w:divBdr>
    </w:div>
    <w:div w:id="106046747">
      <w:bodyDiv w:val="1"/>
      <w:marLeft w:val="0"/>
      <w:marRight w:val="0"/>
      <w:marTop w:val="0"/>
      <w:marBottom w:val="0"/>
      <w:divBdr>
        <w:top w:val="none" w:sz="0" w:space="0" w:color="auto"/>
        <w:left w:val="none" w:sz="0" w:space="0" w:color="auto"/>
        <w:bottom w:val="none" w:sz="0" w:space="0" w:color="auto"/>
        <w:right w:val="none" w:sz="0" w:space="0" w:color="auto"/>
      </w:divBdr>
    </w:div>
    <w:div w:id="236286451">
      <w:bodyDiv w:val="1"/>
      <w:marLeft w:val="0"/>
      <w:marRight w:val="0"/>
      <w:marTop w:val="0"/>
      <w:marBottom w:val="0"/>
      <w:divBdr>
        <w:top w:val="none" w:sz="0" w:space="0" w:color="auto"/>
        <w:left w:val="none" w:sz="0" w:space="0" w:color="auto"/>
        <w:bottom w:val="none" w:sz="0" w:space="0" w:color="auto"/>
        <w:right w:val="none" w:sz="0" w:space="0" w:color="auto"/>
      </w:divBdr>
    </w:div>
    <w:div w:id="411513629">
      <w:bodyDiv w:val="1"/>
      <w:marLeft w:val="0"/>
      <w:marRight w:val="0"/>
      <w:marTop w:val="0"/>
      <w:marBottom w:val="0"/>
      <w:divBdr>
        <w:top w:val="none" w:sz="0" w:space="0" w:color="auto"/>
        <w:left w:val="none" w:sz="0" w:space="0" w:color="auto"/>
        <w:bottom w:val="none" w:sz="0" w:space="0" w:color="auto"/>
        <w:right w:val="none" w:sz="0" w:space="0" w:color="auto"/>
      </w:divBdr>
    </w:div>
    <w:div w:id="831918331">
      <w:bodyDiv w:val="1"/>
      <w:marLeft w:val="0"/>
      <w:marRight w:val="0"/>
      <w:marTop w:val="0"/>
      <w:marBottom w:val="0"/>
      <w:divBdr>
        <w:top w:val="none" w:sz="0" w:space="0" w:color="auto"/>
        <w:left w:val="none" w:sz="0" w:space="0" w:color="auto"/>
        <w:bottom w:val="none" w:sz="0" w:space="0" w:color="auto"/>
        <w:right w:val="none" w:sz="0" w:space="0" w:color="auto"/>
      </w:divBdr>
    </w:div>
    <w:div w:id="890924901">
      <w:bodyDiv w:val="1"/>
      <w:marLeft w:val="0"/>
      <w:marRight w:val="0"/>
      <w:marTop w:val="0"/>
      <w:marBottom w:val="0"/>
      <w:divBdr>
        <w:top w:val="none" w:sz="0" w:space="0" w:color="auto"/>
        <w:left w:val="none" w:sz="0" w:space="0" w:color="auto"/>
        <w:bottom w:val="none" w:sz="0" w:space="0" w:color="auto"/>
        <w:right w:val="none" w:sz="0" w:space="0" w:color="auto"/>
      </w:divBdr>
    </w:div>
    <w:div w:id="1256331112">
      <w:bodyDiv w:val="1"/>
      <w:marLeft w:val="0"/>
      <w:marRight w:val="0"/>
      <w:marTop w:val="0"/>
      <w:marBottom w:val="0"/>
      <w:divBdr>
        <w:top w:val="none" w:sz="0" w:space="0" w:color="auto"/>
        <w:left w:val="none" w:sz="0" w:space="0" w:color="auto"/>
        <w:bottom w:val="none" w:sz="0" w:space="0" w:color="auto"/>
        <w:right w:val="none" w:sz="0" w:space="0" w:color="auto"/>
      </w:divBdr>
    </w:div>
    <w:div w:id="1265184717">
      <w:bodyDiv w:val="1"/>
      <w:marLeft w:val="0"/>
      <w:marRight w:val="0"/>
      <w:marTop w:val="0"/>
      <w:marBottom w:val="0"/>
      <w:divBdr>
        <w:top w:val="none" w:sz="0" w:space="0" w:color="auto"/>
        <w:left w:val="none" w:sz="0" w:space="0" w:color="auto"/>
        <w:bottom w:val="none" w:sz="0" w:space="0" w:color="auto"/>
        <w:right w:val="none" w:sz="0" w:space="0" w:color="auto"/>
      </w:divBdr>
    </w:div>
    <w:div w:id="1280186683">
      <w:bodyDiv w:val="1"/>
      <w:marLeft w:val="0"/>
      <w:marRight w:val="0"/>
      <w:marTop w:val="0"/>
      <w:marBottom w:val="0"/>
      <w:divBdr>
        <w:top w:val="none" w:sz="0" w:space="0" w:color="auto"/>
        <w:left w:val="none" w:sz="0" w:space="0" w:color="auto"/>
        <w:bottom w:val="none" w:sz="0" w:space="0" w:color="auto"/>
        <w:right w:val="none" w:sz="0" w:space="0" w:color="auto"/>
      </w:divBdr>
    </w:div>
    <w:div w:id="1312296992">
      <w:bodyDiv w:val="1"/>
      <w:marLeft w:val="0"/>
      <w:marRight w:val="0"/>
      <w:marTop w:val="0"/>
      <w:marBottom w:val="0"/>
      <w:divBdr>
        <w:top w:val="none" w:sz="0" w:space="0" w:color="auto"/>
        <w:left w:val="none" w:sz="0" w:space="0" w:color="auto"/>
        <w:bottom w:val="none" w:sz="0" w:space="0" w:color="auto"/>
        <w:right w:val="none" w:sz="0" w:space="0" w:color="auto"/>
      </w:divBdr>
    </w:div>
    <w:div w:id="1429808792">
      <w:bodyDiv w:val="1"/>
      <w:marLeft w:val="0"/>
      <w:marRight w:val="0"/>
      <w:marTop w:val="0"/>
      <w:marBottom w:val="0"/>
      <w:divBdr>
        <w:top w:val="none" w:sz="0" w:space="0" w:color="auto"/>
        <w:left w:val="none" w:sz="0" w:space="0" w:color="auto"/>
        <w:bottom w:val="none" w:sz="0" w:space="0" w:color="auto"/>
        <w:right w:val="none" w:sz="0" w:space="0" w:color="auto"/>
      </w:divBdr>
    </w:div>
    <w:div w:id="1461655642">
      <w:bodyDiv w:val="1"/>
      <w:marLeft w:val="0"/>
      <w:marRight w:val="0"/>
      <w:marTop w:val="0"/>
      <w:marBottom w:val="0"/>
      <w:divBdr>
        <w:top w:val="none" w:sz="0" w:space="0" w:color="auto"/>
        <w:left w:val="none" w:sz="0" w:space="0" w:color="auto"/>
        <w:bottom w:val="none" w:sz="0" w:space="0" w:color="auto"/>
        <w:right w:val="none" w:sz="0" w:space="0" w:color="auto"/>
      </w:divBdr>
    </w:div>
    <w:div w:id="1489054817">
      <w:bodyDiv w:val="1"/>
      <w:marLeft w:val="0"/>
      <w:marRight w:val="0"/>
      <w:marTop w:val="0"/>
      <w:marBottom w:val="0"/>
      <w:divBdr>
        <w:top w:val="none" w:sz="0" w:space="0" w:color="auto"/>
        <w:left w:val="none" w:sz="0" w:space="0" w:color="auto"/>
        <w:bottom w:val="none" w:sz="0" w:space="0" w:color="auto"/>
        <w:right w:val="none" w:sz="0" w:space="0" w:color="auto"/>
      </w:divBdr>
    </w:div>
    <w:div w:id="1693415083">
      <w:bodyDiv w:val="1"/>
      <w:marLeft w:val="0"/>
      <w:marRight w:val="0"/>
      <w:marTop w:val="0"/>
      <w:marBottom w:val="0"/>
      <w:divBdr>
        <w:top w:val="none" w:sz="0" w:space="0" w:color="auto"/>
        <w:left w:val="none" w:sz="0" w:space="0" w:color="auto"/>
        <w:bottom w:val="none" w:sz="0" w:space="0" w:color="auto"/>
        <w:right w:val="none" w:sz="0" w:space="0" w:color="auto"/>
      </w:divBdr>
    </w:div>
    <w:div w:id="1714037189">
      <w:bodyDiv w:val="1"/>
      <w:marLeft w:val="0"/>
      <w:marRight w:val="0"/>
      <w:marTop w:val="0"/>
      <w:marBottom w:val="0"/>
      <w:divBdr>
        <w:top w:val="none" w:sz="0" w:space="0" w:color="auto"/>
        <w:left w:val="none" w:sz="0" w:space="0" w:color="auto"/>
        <w:bottom w:val="none" w:sz="0" w:space="0" w:color="auto"/>
        <w:right w:val="none" w:sz="0" w:space="0" w:color="auto"/>
      </w:divBdr>
    </w:div>
    <w:div w:id="1884752433">
      <w:bodyDiv w:val="1"/>
      <w:marLeft w:val="0"/>
      <w:marRight w:val="0"/>
      <w:marTop w:val="0"/>
      <w:marBottom w:val="0"/>
      <w:divBdr>
        <w:top w:val="none" w:sz="0" w:space="0" w:color="auto"/>
        <w:left w:val="none" w:sz="0" w:space="0" w:color="auto"/>
        <w:bottom w:val="none" w:sz="0" w:space="0" w:color="auto"/>
        <w:right w:val="none" w:sz="0" w:space="0" w:color="auto"/>
      </w:divBdr>
    </w:div>
    <w:div w:id="1928995902">
      <w:bodyDiv w:val="1"/>
      <w:marLeft w:val="0"/>
      <w:marRight w:val="0"/>
      <w:marTop w:val="0"/>
      <w:marBottom w:val="0"/>
      <w:divBdr>
        <w:top w:val="none" w:sz="0" w:space="0" w:color="auto"/>
        <w:left w:val="none" w:sz="0" w:space="0" w:color="auto"/>
        <w:bottom w:val="none" w:sz="0" w:space="0" w:color="auto"/>
        <w:right w:val="none" w:sz="0" w:space="0" w:color="auto"/>
      </w:divBdr>
    </w:div>
    <w:div w:id="2020303352">
      <w:bodyDiv w:val="1"/>
      <w:marLeft w:val="0"/>
      <w:marRight w:val="0"/>
      <w:marTop w:val="0"/>
      <w:marBottom w:val="0"/>
      <w:divBdr>
        <w:top w:val="none" w:sz="0" w:space="0" w:color="auto"/>
        <w:left w:val="none" w:sz="0" w:space="0" w:color="auto"/>
        <w:bottom w:val="none" w:sz="0" w:space="0" w:color="auto"/>
        <w:right w:val="none" w:sz="0" w:space="0" w:color="auto"/>
      </w:divBdr>
    </w:div>
    <w:div w:id="212306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72F9E-826A-4236-9187-B3E9A2409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199</Words>
  <Characters>1135</Characters>
  <Application>Microsoft Office Word</Application>
  <DocSecurity>0</DocSecurity>
  <Lines>9</Lines>
  <Paragraphs>2</Paragraphs>
  <ScaleCrop>false</ScaleCrop>
  <Company>china</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 Li</dc:creator>
  <cp:lastModifiedBy>Ling Li</cp:lastModifiedBy>
  <cp:revision>7</cp:revision>
  <cp:lastPrinted>2020-04-26T02:44:00Z</cp:lastPrinted>
  <dcterms:created xsi:type="dcterms:W3CDTF">2020-10-17T10:49:00Z</dcterms:created>
  <dcterms:modified xsi:type="dcterms:W3CDTF">2020-10-17T11:59:00Z</dcterms:modified>
</cp:coreProperties>
</file>