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D5828" w14:textId="7DDCD7F8" w:rsidR="00C14380" w:rsidRPr="001501F6" w:rsidRDefault="008A02D7" w:rsidP="00C143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</w:t>
      </w:r>
      <w:r w:rsidR="00E71C3F">
        <w:rPr>
          <w:rFonts w:ascii="Times New Roman" w:hAnsi="Times New Roman" w:cs="Times New Roman"/>
          <w:b/>
        </w:rPr>
        <w:t xml:space="preserve"> </w:t>
      </w:r>
      <w:r w:rsidR="00C14380" w:rsidRPr="001501F6">
        <w:rPr>
          <w:rFonts w:ascii="Times New Roman" w:hAnsi="Times New Roman" w:cs="Times New Roman"/>
          <w:b/>
        </w:rPr>
        <w:t>Tab</w:t>
      </w:r>
      <w:bookmarkStart w:id="0" w:name="_GoBack"/>
      <w:bookmarkEnd w:id="0"/>
      <w:r w:rsidR="00C14380" w:rsidRPr="001501F6">
        <w:rPr>
          <w:rFonts w:ascii="Times New Roman" w:hAnsi="Times New Roman" w:cs="Times New Roman"/>
          <w:b/>
        </w:rPr>
        <w:t>le 1. Characteristics of the studies included in the systematic review.</w:t>
      </w:r>
    </w:p>
    <w:tbl>
      <w:tblPr>
        <w:tblStyle w:val="a3"/>
        <w:tblpPr w:leftFromText="142" w:rightFromText="142" w:vertAnchor="page" w:horzAnchor="margin" w:tblpY="1546"/>
        <w:tblW w:w="163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330"/>
        <w:gridCol w:w="1024"/>
        <w:gridCol w:w="819"/>
        <w:gridCol w:w="819"/>
        <w:gridCol w:w="1165"/>
        <w:gridCol w:w="2944"/>
        <w:gridCol w:w="3685"/>
        <w:gridCol w:w="2127"/>
      </w:tblGrid>
      <w:tr w:rsidR="00D32240" w:rsidRPr="00D32240" w14:paraId="058F0A43" w14:textId="77777777" w:rsidTr="00EC0B28">
        <w:trPr>
          <w:trHeight w:val="938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42C4E4F" w14:textId="0314FF7F" w:rsidR="00D32240" w:rsidRPr="00D32240" w:rsidRDefault="00D32240" w:rsidP="00EC0B28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240">
              <w:rPr>
                <w:rFonts w:ascii="Times New Roman" w:hAnsi="Times New Roman" w:cs="Times New Roman"/>
                <w:b/>
                <w:color w:val="000000" w:themeColor="text1"/>
              </w:rPr>
              <w:t>Author, year</w:t>
            </w:r>
            <w:r w:rsidR="00EC0B28">
              <w:rPr>
                <w:rFonts w:ascii="Times New Roman" w:hAnsi="Times New Roman" w:cs="Times New Roman"/>
                <w:b/>
                <w:color w:val="000000" w:themeColor="text1"/>
              </w:rPr>
              <w:t xml:space="preserve"> [Reference]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2C5062B" w14:textId="77777777" w:rsidR="00D32240" w:rsidRPr="00D32240" w:rsidRDefault="00D32240" w:rsidP="00AE16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240">
              <w:rPr>
                <w:rFonts w:ascii="Times New Roman" w:hAnsi="Times New Roman" w:cs="Times New Roman"/>
                <w:b/>
                <w:color w:val="000000" w:themeColor="text1"/>
              </w:rPr>
              <w:t>Database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B8A4E74" w14:textId="77777777" w:rsidR="00D32240" w:rsidRPr="00D32240" w:rsidRDefault="00D32240" w:rsidP="00AE16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240">
              <w:rPr>
                <w:rFonts w:ascii="Times New Roman" w:hAnsi="Times New Roman" w:cs="Times New Roman"/>
                <w:b/>
                <w:color w:val="000000" w:themeColor="text1"/>
              </w:rPr>
              <w:t>Study design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3F07FC5" w14:textId="77777777" w:rsidR="00D32240" w:rsidRPr="00D32240" w:rsidRDefault="00D32240" w:rsidP="00AE16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240">
              <w:rPr>
                <w:rFonts w:ascii="Times New Roman" w:hAnsi="Times New Roman" w:cs="Times New Roman"/>
                <w:b/>
                <w:color w:val="000000" w:themeColor="text1"/>
              </w:rPr>
              <w:t>Study population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C629B47" w14:textId="77777777" w:rsidR="00D32240" w:rsidRPr="00D32240" w:rsidRDefault="00D32240" w:rsidP="00AE16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240">
              <w:rPr>
                <w:rFonts w:ascii="Times New Roman" w:hAnsi="Times New Roman" w:cs="Times New Roman"/>
                <w:b/>
                <w:color w:val="000000" w:themeColor="text1"/>
              </w:rPr>
              <w:t>Case (n)*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DEBF698" w14:textId="77777777" w:rsidR="00D32240" w:rsidRPr="00D32240" w:rsidRDefault="006E546B" w:rsidP="00AE16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A</w:t>
            </w:r>
            <w:r w:rsidR="00D32240" w:rsidRPr="00D32240">
              <w:rPr>
                <w:rFonts w:ascii="Times New Roman" w:hAnsi="Times New Roman" w:cs="Times New Roman"/>
                <w:b/>
                <w:color w:val="000000" w:themeColor="text1"/>
              </w:rPr>
              <w:t>ge</w:t>
            </w:r>
          </w:p>
        </w:tc>
        <w:tc>
          <w:tcPr>
            <w:tcW w:w="2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05FEC2E" w14:textId="77777777" w:rsidR="00D32240" w:rsidRPr="00D32240" w:rsidRDefault="00D32240" w:rsidP="00AE16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240">
              <w:rPr>
                <w:rFonts w:ascii="Times New Roman" w:hAnsi="Times New Roman" w:cs="Times New Roman"/>
                <w:b/>
                <w:color w:val="000000" w:themeColor="text1"/>
              </w:rPr>
              <w:t>Detection and genotyping assay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AF454B5" w14:textId="77777777" w:rsidR="00D32240" w:rsidRPr="00D32240" w:rsidRDefault="00D32240" w:rsidP="00AE16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240">
              <w:rPr>
                <w:rFonts w:ascii="Times New Roman" w:hAnsi="Times New Roman" w:cs="Times New Roman"/>
                <w:b/>
                <w:color w:val="000000" w:themeColor="text1"/>
              </w:rPr>
              <w:t>Detected HPV types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A62A636" w14:textId="77777777" w:rsidR="00D32240" w:rsidRPr="00D32240" w:rsidRDefault="00D32240" w:rsidP="00AE16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2240">
              <w:rPr>
                <w:rFonts w:ascii="Times New Roman" w:hAnsi="Times New Roman" w:cs="Times New Roman"/>
                <w:b/>
                <w:color w:val="000000" w:themeColor="text1"/>
              </w:rPr>
              <w:t>Cervical cytology</w:t>
            </w:r>
          </w:p>
        </w:tc>
      </w:tr>
      <w:tr w:rsidR="00C14380" w:rsidRPr="00D32240" w14:paraId="282D271A" w14:textId="77777777" w:rsidTr="00EC0B28">
        <w:trPr>
          <w:trHeight w:val="1779"/>
        </w:trPr>
        <w:tc>
          <w:tcPr>
            <w:tcW w:w="2484" w:type="dxa"/>
            <w:tcBorders>
              <w:top w:val="single" w:sz="4" w:space="0" w:color="auto"/>
            </w:tcBorders>
            <w:vAlign w:val="center"/>
          </w:tcPr>
          <w:p w14:paraId="5B8958FF" w14:textId="6ED4BE6C" w:rsidR="00C14380" w:rsidRPr="001A59A3" w:rsidRDefault="00C14380" w:rsidP="00C1438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Kahng and Lee, 2008</w:t>
            </w:r>
            <w:r w:rsidR="007C185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F28125E" w14:textId="76BEE118" w:rsidR="00C14380" w:rsidRPr="001A59A3" w:rsidRDefault="00C14380" w:rsidP="00C143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EMBASE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vAlign w:val="center"/>
          </w:tcPr>
          <w:p w14:paraId="7F5570EB" w14:textId="6ABDD358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</w:tcPr>
          <w:p w14:paraId="0BD9E03C" w14:textId="1C5642E7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1211</w:t>
            </w:r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</w:tcPr>
          <w:p w14:paraId="407C10D3" w14:textId="06B03166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319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729E3CE0" w14:textId="7F11D9C1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20-70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vAlign w:val="center"/>
          </w:tcPr>
          <w:p w14:paraId="770060D3" w14:textId="0DCA58A0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HPV DNA Chip kit (BioMedLab)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648F6680" w14:textId="46FEE1FF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34,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35,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39,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40,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44, 45,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59,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69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C5C3369" w14:textId="5CD135C3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Normal, ASCUS, LSIL,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HSIL </w:t>
            </w:r>
          </w:p>
        </w:tc>
      </w:tr>
      <w:tr w:rsidR="00D32240" w:rsidRPr="00D32240" w14:paraId="7712EAF9" w14:textId="77777777" w:rsidTr="00EC0B28">
        <w:trPr>
          <w:trHeight w:val="938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6741CFE8" w14:textId="42BF701C" w:rsidR="00D32240" w:rsidRPr="001A59A3" w:rsidRDefault="00D3224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Nah et al., 2017</w:t>
            </w:r>
            <w:r w:rsidR="00455BEF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30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62D1F1B6" w14:textId="77777777" w:rsidR="00D32240" w:rsidRPr="001A59A3" w:rsidRDefault="00D32240" w:rsidP="00AE167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EMBASE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2B32CBAE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Cross-sectional 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56BC8FA7" w14:textId="34514A7F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18815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1ADFD169" w14:textId="2DA3B4EB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5802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17717786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20-99(median; 53)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77030301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Anyplex II HPV 28 (Seegene)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49972776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6, 11, 16, 18, 26, 31, 33, 35, 39, 40, 42, 43, 44, 45, 51, 52, 53, 54, 56, 58, 59, 61, 66, 68, 69, 70, 73,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82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6D1BB80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Normal,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ASCUS, LSIL, HSIL, SCC, AC  </w:t>
            </w:r>
          </w:p>
        </w:tc>
      </w:tr>
      <w:tr w:rsidR="00C14380" w:rsidRPr="00D32240" w14:paraId="1521BA2E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2BCD4B9E" w14:textId="437274E8" w:rsidR="00C14380" w:rsidRPr="001A59A3" w:rsidRDefault="00C1438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Oh et al., 2010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31</w:t>
            </w:r>
          </w:p>
        </w:tc>
        <w:tc>
          <w:tcPr>
            <w:tcW w:w="1330" w:type="dxa"/>
            <w:vAlign w:val="center"/>
          </w:tcPr>
          <w:p w14:paraId="7DDABB4B" w14:textId="3E2B3A90" w:rsidR="00C14380" w:rsidRPr="001A59A3" w:rsidRDefault="00C14380" w:rsidP="00C143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EMBASE</w:t>
            </w:r>
          </w:p>
        </w:tc>
        <w:tc>
          <w:tcPr>
            <w:tcW w:w="1024" w:type="dxa"/>
            <w:vAlign w:val="center"/>
          </w:tcPr>
          <w:p w14:paraId="4B5036B7" w14:textId="10D0DF2F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vAlign w:val="center"/>
          </w:tcPr>
          <w:p w14:paraId="5F4FD7BB" w14:textId="277D82E8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874</w:t>
            </w:r>
          </w:p>
        </w:tc>
        <w:tc>
          <w:tcPr>
            <w:tcW w:w="819" w:type="dxa"/>
            <w:vAlign w:val="center"/>
          </w:tcPr>
          <w:p w14:paraId="15140531" w14:textId="34121D8C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706</w:t>
            </w:r>
          </w:p>
        </w:tc>
        <w:tc>
          <w:tcPr>
            <w:tcW w:w="1165" w:type="dxa"/>
            <w:vAlign w:val="center"/>
          </w:tcPr>
          <w:p w14:paraId="3C17DDA0" w14:textId="6146454B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39-60</w:t>
            </w:r>
          </w:p>
        </w:tc>
        <w:tc>
          <w:tcPr>
            <w:tcW w:w="2944" w:type="dxa"/>
            <w:vAlign w:val="center"/>
          </w:tcPr>
          <w:p w14:paraId="42604547" w14:textId="77777777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SPF10 PCR DEIA and LiPA25 assay</w:t>
            </w:r>
          </w:p>
          <w:p w14:paraId="7A9E1F22" w14:textId="024E81D3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(</w:t>
            </w:r>
            <w:r w:rsidRPr="001A59A3">
              <w:rPr>
                <w:rStyle w:val="A20"/>
                <w:rFonts w:ascii="Times New Roman" w:hAnsi="Times New Roman" w:cs="Times New Roman"/>
                <w:color w:val="000000" w:themeColor="text1"/>
              </w:rPr>
              <w:t>Labo Biomedical)</w:t>
            </w:r>
          </w:p>
        </w:tc>
        <w:tc>
          <w:tcPr>
            <w:tcW w:w="3685" w:type="dxa"/>
            <w:vAlign w:val="center"/>
          </w:tcPr>
          <w:p w14:paraId="1F1D5DA7" w14:textId="10A568C5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35,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39,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45,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59,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73</w:t>
            </w:r>
          </w:p>
        </w:tc>
        <w:tc>
          <w:tcPr>
            <w:tcW w:w="2127" w:type="dxa"/>
            <w:vAlign w:val="center"/>
          </w:tcPr>
          <w:p w14:paraId="449EA4B6" w14:textId="091C8B28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ICC</w:t>
            </w:r>
          </w:p>
        </w:tc>
      </w:tr>
      <w:tr w:rsidR="00C14380" w:rsidRPr="00D32240" w14:paraId="42CF528E" w14:textId="77777777" w:rsidTr="00EC0B28">
        <w:trPr>
          <w:trHeight w:val="922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49F024F1" w14:textId="1C3A729D" w:rsidR="00C14380" w:rsidRPr="001A59A3" w:rsidRDefault="00C14380" w:rsidP="007C185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Shin et al., 2003</w:t>
            </w:r>
            <w:r w:rsidR="00E52D22" w:rsidRPr="00E52D22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3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4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1CC60E2A" w14:textId="650F1C34" w:rsidR="00C14380" w:rsidRPr="001A59A3" w:rsidRDefault="00C14380" w:rsidP="00C143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Cochran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library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751A2836" w14:textId="66D4243E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0785A059" w14:textId="73C18C86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863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2C652C35" w14:textId="162E1183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105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405DB7BC" w14:textId="608E9C0A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20-74(Median; 44)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12D177EB" w14:textId="77777777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DNA polymerase chain reaction-</w:t>
            </w:r>
          </w:p>
          <w:p w14:paraId="4FF7CB22" w14:textId="08F21D15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enzyme immunoassay (PCR-EIA)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7038A580" w14:textId="359E140C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35,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39,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40,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44,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45,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54,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59,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70,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84,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CP6108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8320AA6" w14:textId="535D15AF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Normal, ASCUS, LSIL,  HSIL, CIS,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ICC</w:t>
            </w:r>
          </w:p>
        </w:tc>
      </w:tr>
      <w:tr w:rsidR="00C14380" w:rsidRPr="00D32240" w14:paraId="2772B43A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269ED9AB" w14:textId="45297504" w:rsidR="00C14380" w:rsidRPr="001A59A3" w:rsidRDefault="00C14380" w:rsidP="00455BEF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Hong et al., 2009</w:t>
            </w:r>
            <w:r w:rsidR="007C185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3</w:t>
            </w:r>
            <w:r w:rsidR="00455BEF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6</w:t>
            </w:r>
          </w:p>
        </w:tc>
        <w:tc>
          <w:tcPr>
            <w:tcW w:w="1330" w:type="dxa"/>
            <w:vAlign w:val="center"/>
          </w:tcPr>
          <w:p w14:paraId="371144EC" w14:textId="6621590B" w:rsidR="00C14380" w:rsidRPr="001A59A3" w:rsidRDefault="00C14380" w:rsidP="00C143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EMBASE</w:t>
            </w:r>
          </w:p>
        </w:tc>
        <w:tc>
          <w:tcPr>
            <w:tcW w:w="1024" w:type="dxa"/>
            <w:vAlign w:val="center"/>
          </w:tcPr>
          <w:p w14:paraId="2C8DD65F" w14:textId="51422CF5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vAlign w:val="center"/>
          </w:tcPr>
          <w:p w14:paraId="5865BCAC" w14:textId="7C60597C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2368</w:t>
            </w:r>
          </w:p>
        </w:tc>
        <w:tc>
          <w:tcPr>
            <w:tcW w:w="819" w:type="dxa"/>
            <w:vAlign w:val="center"/>
          </w:tcPr>
          <w:p w14:paraId="5203FB3C" w14:textId="6C3D48D5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744</w:t>
            </w:r>
          </w:p>
        </w:tc>
        <w:tc>
          <w:tcPr>
            <w:tcW w:w="1165" w:type="dxa"/>
            <w:vAlign w:val="center"/>
          </w:tcPr>
          <w:p w14:paraId="7DCA0416" w14:textId="1351FE48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20-94(mean; 45.7)</w:t>
            </w:r>
          </w:p>
        </w:tc>
        <w:tc>
          <w:tcPr>
            <w:tcW w:w="2944" w:type="dxa"/>
            <w:vAlign w:val="center"/>
          </w:tcPr>
          <w:p w14:paraId="4A0BB149" w14:textId="264FC1F2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My HPV DNA chip (</w:t>
            </w:r>
            <w:r w:rsidRPr="001A59A3">
              <w:rPr>
                <w:rFonts w:ascii="Times New Roman" w:eastAsia="JCsm-Identity-H" w:hAnsi="Times New Roman" w:cs="Times New Roman"/>
                <w:color w:val="000000" w:themeColor="text1"/>
                <w:kern w:val="0"/>
                <w:szCs w:val="20"/>
              </w:rPr>
              <w:t>Mygene)</w:t>
            </w:r>
          </w:p>
        </w:tc>
        <w:tc>
          <w:tcPr>
            <w:tcW w:w="3685" w:type="dxa"/>
            <w:vAlign w:val="center"/>
          </w:tcPr>
          <w:p w14:paraId="3D9D0992" w14:textId="39BE830E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16, 18, 31, 33, 34,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35, 39, 40, 42, 43, 44, 45, 51, 52, 53,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54, 56, 58, 59, 66, 68,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70 </w:t>
            </w:r>
          </w:p>
        </w:tc>
        <w:tc>
          <w:tcPr>
            <w:tcW w:w="2127" w:type="dxa"/>
            <w:vAlign w:val="center"/>
          </w:tcPr>
          <w:p w14:paraId="4C850DE4" w14:textId="61CD7B28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Normal, ASCUS,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ASCH/AGC,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LSIL, HSIL, AIS,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IC</w:t>
            </w:r>
          </w:p>
        </w:tc>
      </w:tr>
      <w:tr w:rsidR="00C14380" w:rsidRPr="00D32240" w14:paraId="4E2134D3" w14:textId="77777777" w:rsidTr="00EC0B28">
        <w:trPr>
          <w:trHeight w:val="922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7678EB16" w14:textId="7E42A6F6" w:rsidR="00C14380" w:rsidRPr="001A59A3" w:rsidRDefault="00C1438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Kim et al., 2013</w:t>
            </w:r>
            <w:r w:rsidR="007C185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6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17DF98EA" w14:textId="0760B4B3" w:rsidR="00C14380" w:rsidRPr="001A59A3" w:rsidRDefault="00C14380" w:rsidP="00C143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KISS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77FA0E77" w14:textId="537E9988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C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ross-sectional 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4F09D3AE" w14:textId="1755DA24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7014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470A9C24" w14:textId="51701B94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583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7D14FA6D" w14:textId="02FB9412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20-60(mean</w:t>
            </w:r>
            <w:r w:rsidRPr="001A59A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48.2±9.2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3AB114D1" w14:textId="1B3E1550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HPV DNA chip kit</w:t>
            </w:r>
          </w:p>
          <w:p w14:paraId="28D81046" w14:textId="36785874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(Biomed lab)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03F51DD5" w14:textId="36CF7C95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6, 11, 16, 18, 31, 33,34, 35, 39,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40, 42, 43, 44, 45, 51, 52, 54,56, 58,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59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D862408" w14:textId="68A90CF5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Normal, , HSIL,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SCCA</w:t>
            </w:r>
          </w:p>
        </w:tc>
      </w:tr>
      <w:tr w:rsidR="00C14380" w:rsidRPr="00D32240" w14:paraId="1C561197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6AF46E79" w14:textId="67BFEC59" w:rsidR="00C14380" w:rsidRPr="001A59A3" w:rsidRDefault="00C1438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Lee et al., 2009</w:t>
            </w:r>
            <w:r w:rsidR="007C185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7</w:t>
            </w:r>
          </w:p>
        </w:tc>
        <w:tc>
          <w:tcPr>
            <w:tcW w:w="1330" w:type="dxa"/>
            <w:vAlign w:val="center"/>
          </w:tcPr>
          <w:p w14:paraId="3E3F0068" w14:textId="41242CDD" w:rsidR="00C14380" w:rsidRPr="001A59A3" w:rsidRDefault="00C14380" w:rsidP="00C143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KISS</w:t>
            </w:r>
          </w:p>
        </w:tc>
        <w:tc>
          <w:tcPr>
            <w:tcW w:w="1024" w:type="dxa"/>
            <w:vAlign w:val="center"/>
          </w:tcPr>
          <w:p w14:paraId="11FF77B7" w14:textId="7AB6A9F5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vAlign w:val="center"/>
          </w:tcPr>
          <w:p w14:paraId="10A06A78" w14:textId="539E66BA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2562</w:t>
            </w:r>
          </w:p>
        </w:tc>
        <w:tc>
          <w:tcPr>
            <w:tcW w:w="819" w:type="dxa"/>
            <w:vAlign w:val="center"/>
          </w:tcPr>
          <w:p w14:paraId="75213FE7" w14:textId="14F3C7AF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964</w:t>
            </w:r>
          </w:p>
        </w:tc>
        <w:tc>
          <w:tcPr>
            <w:tcW w:w="1165" w:type="dxa"/>
            <w:vAlign w:val="center"/>
          </w:tcPr>
          <w:p w14:paraId="179D779B" w14:textId="255160CB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20-73(median; 37.6)</w:t>
            </w:r>
          </w:p>
        </w:tc>
        <w:tc>
          <w:tcPr>
            <w:tcW w:w="2944" w:type="dxa"/>
            <w:vAlign w:val="center"/>
          </w:tcPr>
          <w:p w14:paraId="65054919" w14:textId="37C46A7D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HPV L1 gene PCR-BLAST SEARCH</w:t>
            </w:r>
          </w:p>
        </w:tc>
        <w:tc>
          <w:tcPr>
            <w:tcW w:w="3685" w:type="dxa"/>
            <w:vAlign w:val="center"/>
          </w:tcPr>
          <w:p w14:paraId="16D22F75" w14:textId="653A8238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6, 11, 16, 18, 22,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26, 30,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34, 35, 39, 40, 42, 43, 44, 45, 51, 52, 53, 54,56, 58, 59, 61,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66, 68, 72,73, 81,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82 </w:t>
            </w:r>
          </w:p>
        </w:tc>
        <w:tc>
          <w:tcPr>
            <w:tcW w:w="2127" w:type="dxa"/>
            <w:vAlign w:val="center"/>
          </w:tcPr>
          <w:p w14:paraId="18735A26" w14:textId="46EBD216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Normal, ASCUS, LSIL,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HSIL</w:t>
            </w:r>
          </w:p>
        </w:tc>
      </w:tr>
      <w:tr w:rsidR="00D32240" w:rsidRPr="00D32240" w14:paraId="6F1E9BE2" w14:textId="77777777" w:rsidTr="00EC0B28">
        <w:trPr>
          <w:trHeight w:val="922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2CED80A9" w14:textId="306D1A3F" w:rsidR="00D32240" w:rsidRPr="001A59A3" w:rsidRDefault="00D3224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Kim et al., 2012</w:t>
            </w:r>
            <w:r w:rsidR="007C185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3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7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E6D8CB7" w14:textId="77777777" w:rsidR="00D32240" w:rsidRPr="001A59A3" w:rsidRDefault="00D32240" w:rsidP="00AE167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KISS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3BBC2099" w14:textId="7CA51EA8" w:rsidR="00D32240" w:rsidRPr="001A59A3" w:rsidRDefault="00EC0B28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3B3B5870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704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6EBC85C5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865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5164C28A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20-59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2187F83C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MolecuTech REBA HPV-ID® Kit</w:t>
            </w:r>
          </w:p>
          <w:p w14:paraId="784ACFF0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(</w:t>
            </w:r>
            <w:r w:rsidRPr="001A59A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YD Diagnostics)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69182897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18,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32,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35,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39,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40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,42,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44,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45,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52,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58,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59,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68,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69,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70,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72,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84,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87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EDA132D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Normal, ASCH,  ASCUS,  LSIL,HSIL,  SCC, </w:t>
            </w:r>
            <w:r w:rsidR="00AE167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AC</w:t>
            </w:r>
          </w:p>
        </w:tc>
      </w:tr>
      <w:tr w:rsidR="00D32240" w:rsidRPr="00D32240" w14:paraId="02D0C36B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044F1495" w14:textId="41AE7F3B" w:rsidR="00D32240" w:rsidRPr="001A59A3" w:rsidRDefault="00D3224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Lee et al., 2011</w:t>
            </w:r>
            <w:r w:rsidR="00455BEF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21</w:t>
            </w:r>
          </w:p>
        </w:tc>
        <w:tc>
          <w:tcPr>
            <w:tcW w:w="1330" w:type="dxa"/>
            <w:vAlign w:val="center"/>
          </w:tcPr>
          <w:p w14:paraId="68D545C2" w14:textId="77777777" w:rsidR="00D32240" w:rsidRPr="001A59A3" w:rsidRDefault="00D32240" w:rsidP="00AE167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KoreaMED</w:t>
            </w:r>
          </w:p>
        </w:tc>
        <w:tc>
          <w:tcPr>
            <w:tcW w:w="1024" w:type="dxa"/>
            <w:vAlign w:val="center"/>
          </w:tcPr>
          <w:p w14:paraId="58E21511" w14:textId="6596090B" w:rsidR="00D32240" w:rsidRPr="001A59A3" w:rsidRDefault="00EC0B28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vAlign w:val="center"/>
          </w:tcPr>
          <w:p w14:paraId="744F1519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342</w:t>
            </w:r>
          </w:p>
        </w:tc>
        <w:tc>
          <w:tcPr>
            <w:tcW w:w="819" w:type="dxa"/>
            <w:vAlign w:val="center"/>
          </w:tcPr>
          <w:p w14:paraId="18E95DD0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361</w:t>
            </w:r>
          </w:p>
        </w:tc>
        <w:tc>
          <w:tcPr>
            <w:tcW w:w="1165" w:type="dxa"/>
            <w:vAlign w:val="center"/>
          </w:tcPr>
          <w:p w14:paraId="4BC0C69C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16-87(45.8)</w:t>
            </w:r>
          </w:p>
        </w:tc>
        <w:tc>
          <w:tcPr>
            <w:tcW w:w="2944" w:type="dxa"/>
            <w:vAlign w:val="center"/>
          </w:tcPr>
          <w:p w14:paraId="3D90248A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Reverse blot hybridization assay (REBA)</w:t>
            </w:r>
          </w:p>
        </w:tc>
        <w:tc>
          <w:tcPr>
            <w:tcW w:w="3685" w:type="dxa"/>
            <w:vAlign w:val="center"/>
          </w:tcPr>
          <w:p w14:paraId="5DD6A21D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18,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35,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39,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42,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44,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45,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52,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58,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59,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68,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70,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72,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84,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87</w:t>
            </w:r>
          </w:p>
        </w:tc>
        <w:tc>
          <w:tcPr>
            <w:tcW w:w="2127" w:type="dxa"/>
            <w:vAlign w:val="center"/>
          </w:tcPr>
          <w:p w14:paraId="0E162687" w14:textId="77777777" w:rsidR="00D32240" w:rsidRPr="001A59A3" w:rsidRDefault="00D32240" w:rsidP="001A59A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Normal, ASCUS, ASCH, LSIL, HSIL,</w:t>
            </w:r>
            <w:r w:rsidR="00AE167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SCC</w:t>
            </w:r>
          </w:p>
        </w:tc>
      </w:tr>
      <w:tr w:rsidR="00D32240" w:rsidRPr="00D32240" w14:paraId="5FEA427A" w14:textId="77777777" w:rsidTr="00EC0B28">
        <w:trPr>
          <w:trHeight w:val="922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1DE58018" w14:textId="336150F4" w:rsidR="00D32240" w:rsidRPr="001A59A3" w:rsidRDefault="00D3224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Kyeong et al., 2009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22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086FD03F" w14:textId="77777777" w:rsidR="00D32240" w:rsidRPr="001A59A3" w:rsidRDefault="00D32240" w:rsidP="00AE167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KoreaMED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4494BBDB" w14:textId="47E5C822" w:rsidR="00D32240" w:rsidRPr="001A59A3" w:rsidRDefault="00EC0B28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18F79887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534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6DA32FF5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318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2873BDB2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15-81 (median; 46)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7B411A85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My Gene Assay</w:t>
            </w:r>
          </w:p>
          <w:p w14:paraId="0BA35DC0" w14:textId="77777777" w:rsidR="00D32240" w:rsidRPr="001A59A3" w:rsidRDefault="00D32240" w:rsidP="00AE1673">
            <w:pPr>
              <w:wordWrap/>
              <w:adjustRightInd w:val="0"/>
              <w:rPr>
                <w:rFonts w:ascii="Times New Roman" w:eastAsia="JCsm-Identity-H" w:hAnsi="Times New Roman" w:cs="Times New Roman"/>
                <w:color w:val="000000" w:themeColor="text1"/>
                <w:kern w:val="0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(</w:t>
            </w:r>
            <w:r w:rsidRPr="001A59A3">
              <w:rPr>
                <w:rFonts w:ascii="Times New Roman" w:eastAsia="JCsm-Identity-H" w:hAnsi="Times New Roman" w:cs="Times New Roman"/>
                <w:color w:val="000000" w:themeColor="text1"/>
                <w:kern w:val="0"/>
                <w:szCs w:val="20"/>
              </w:rPr>
              <w:t>Mygene)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155044ED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6, 11,16, 18, 31, 33, 34,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35, 39, 40, 42, 43, 44,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45,51, 52, 53, 54, 56, 58, 59, 66, 68, 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70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370F816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ASCUS</w:t>
            </w:r>
          </w:p>
        </w:tc>
      </w:tr>
      <w:tr w:rsidR="00C14380" w:rsidRPr="00D32240" w14:paraId="6FE733F5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39051E09" w14:textId="1722AC39" w:rsidR="00C14380" w:rsidRPr="001A59A3" w:rsidRDefault="00C1438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Park et al., 2003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19</w:t>
            </w:r>
          </w:p>
        </w:tc>
        <w:tc>
          <w:tcPr>
            <w:tcW w:w="1330" w:type="dxa"/>
            <w:vAlign w:val="center"/>
          </w:tcPr>
          <w:p w14:paraId="145DFF56" w14:textId="0D309F12" w:rsidR="00C14380" w:rsidRPr="001A59A3" w:rsidRDefault="00C14380" w:rsidP="00C143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KoreaMED</w:t>
            </w:r>
          </w:p>
        </w:tc>
        <w:tc>
          <w:tcPr>
            <w:tcW w:w="1024" w:type="dxa"/>
            <w:vAlign w:val="center"/>
          </w:tcPr>
          <w:p w14:paraId="75194554" w14:textId="1870A61D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vAlign w:val="center"/>
          </w:tcPr>
          <w:p w14:paraId="6585A578" w14:textId="2E76E636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394</w:t>
            </w:r>
          </w:p>
        </w:tc>
        <w:tc>
          <w:tcPr>
            <w:tcW w:w="819" w:type="dxa"/>
            <w:vAlign w:val="center"/>
          </w:tcPr>
          <w:p w14:paraId="5329D378" w14:textId="66476F9C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333</w:t>
            </w:r>
          </w:p>
        </w:tc>
        <w:tc>
          <w:tcPr>
            <w:tcW w:w="1165" w:type="dxa"/>
            <w:vAlign w:val="center"/>
          </w:tcPr>
          <w:p w14:paraId="06A28B7F" w14:textId="3901F1CF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22-84(mean;46.2)</w:t>
            </w:r>
          </w:p>
        </w:tc>
        <w:tc>
          <w:tcPr>
            <w:tcW w:w="2944" w:type="dxa"/>
            <w:vAlign w:val="center"/>
          </w:tcPr>
          <w:p w14:paraId="7A49F2CE" w14:textId="77777777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HPV DNA Chip</w:t>
            </w:r>
          </w:p>
          <w:p w14:paraId="1860570D" w14:textId="01F4CE70" w:rsidR="00C14380" w:rsidRPr="001A59A3" w:rsidRDefault="00C14380" w:rsidP="00C14380">
            <w:pPr>
              <w:wordWrap/>
              <w:adjustRightInd w:val="0"/>
              <w:rPr>
                <w:rFonts w:ascii="Times New Roman" w:eastAsia="JCsm-Identity-H" w:hAnsi="Times New Roman" w:cs="Times New Roman"/>
                <w:color w:val="000000" w:themeColor="text1"/>
                <w:kern w:val="0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(Biomedlab) </w:t>
            </w:r>
          </w:p>
        </w:tc>
        <w:tc>
          <w:tcPr>
            <w:tcW w:w="3685" w:type="dxa"/>
            <w:vAlign w:val="center"/>
          </w:tcPr>
          <w:p w14:paraId="42F85A86" w14:textId="4BB96FBA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34,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35,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39,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40,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44, 45,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59,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69 </w:t>
            </w:r>
          </w:p>
        </w:tc>
        <w:tc>
          <w:tcPr>
            <w:tcW w:w="2127" w:type="dxa"/>
            <w:vAlign w:val="center"/>
          </w:tcPr>
          <w:p w14:paraId="4CB5A77D" w14:textId="304AD0EE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Normal,  ASCUS, AGUS, LSIL, HSIL,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CC</w:t>
            </w:r>
          </w:p>
        </w:tc>
      </w:tr>
      <w:tr w:rsidR="00D32240" w:rsidRPr="00D32240" w14:paraId="3477AC22" w14:textId="77777777" w:rsidTr="00EC0B28">
        <w:trPr>
          <w:trHeight w:val="922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13C13E22" w14:textId="39559406" w:rsidR="00D32240" w:rsidRPr="001A59A3" w:rsidRDefault="00D3224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Kwon et al., 2004</w:t>
            </w:r>
            <w:r w:rsidR="007C185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4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7796934" w14:textId="77777777" w:rsidR="00D32240" w:rsidRPr="001A59A3" w:rsidRDefault="00D32240" w:rsidP="00AE167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KoreaMED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07C5DB57" w14:textId="69524A16" w:rsidR="00D32240" w:rsidRPr="001A59A3" w:rsidRDefault="00EC0B28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4C7C5E5D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334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5A3CF3BE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105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6F5FB7AE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4616917C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Oligo-DNA Chip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6AD824E0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18,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32,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35,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39,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52,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58,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59,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61,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66,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68,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70, 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and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72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10B959F" w14:textId="77777777" w:rsidR="00D32240" w:rsidRPr="001A59A3" w:rsidRDefault="00D32240" w:rsidP="001A59A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Normal, ASCUS, LSIL,</w:t>
            </w:r>
            <w:r w:rsidR="00AE167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HSIL </w:t>
            </w:r>
          </w:p>
        </w:tc>
      </w:tr>
      <w:tr w:rsidR="00C14380" w:rsidRPr="00D32240" w14:paraId="51108042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6E13771B" w14:textId="73994B01" w:rsidR="00C14380" w:rsidRPr="001A59A3" w:rsidRDefault="00C1438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Lee et al., 2005</w:t>
            </w:r>
            <w:r w:rsidR="007C185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3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9</w:t>
            </w:r>
          </w:p>
        </w:tc>
        <w:tc>
          <w:tcPr>
            <w:tcW w:w="1330" w:type="dxa"/>
            <w:vAlign w:val="center"/>
          </w:tcPr>
          <w:p w14:paraId="7BCD3B95" w14:textId="2F05771E" w:rsidR="00C14380" w:rsidRPr="001A59A3" w:rsidRDefault="00C14380" w:rsidP="00C1438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KoreaMED</w:t>
            </w:r>
          </w:p>
        </w:tc>
        <w:tc>
          <w:tcPr>
            <w:tcW w:w="1024" w:type="dxa"/>
            <w:vAlign w:val="center"/>
          </w:tcPr>
          <w:p w14:paraId="0B73B39A" w14:textId="418041C3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Case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control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study</w:t>
            </w:r>
          </w:p>
        </w:tc>
        <w:tc>
          <w:tcPr>
            <w:tcW w:w="819" w:type="dxa"/>
            <w:vAlign w:val="center"/>
          </w:tcPr>
          <w:p w14:paraId="70BDC0C8" w14:textId="5504F54C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131</w:t>
            </w:r>
          </w:p>
        </w:tc>
        <w:tc>
          <w:tcPr>
            <w:tcW w:w="819" w:type="dxa"/>
            <w:vAlign w:val="center"/>
          </w:tcPr>
          <w:p w14:paraId="3A99AE72" w14:textId="3FD99DCC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75</w:t>
            </w:r>
          </w:p>
        </w:tc>
        <w:tc>
          <w:tcPr>
            <w:tcW w:w="1165" w:type="dxa"/>
            <w:vAlign w:val="center"/>
          </w:tcPr>
          <w:p w14:paraId="34C61392" w14:textId="57373BA0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24-66(mean39.65)</w:t>
            </w:r>
          </w:p>
        </w:tc>
        <w:tc>
          <w:tcPr>
            <w:tcW w:w="2944" w:type="dxa"/>
            <w:vAlign w:val="center"/>
          </w:tcPr>
          <w:p w14:paraId="34AE50F5" w14:textId="77777777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My HPV DNA chip</w:t>
            </w:r>
          </w:p>
          <w:p w14:paraId="767E2BB6" w14:textId="1E648546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(</w:t>
            </w:r>
            <w:r w:rsidRPr="001A59A3">
              <w:rPr>
                <w:rFonts w:ascii="Times New Roman" w:eastAsia="JCsm-Identity-H" w:hAnsi="Times New Roman" w:cs="Times New Roman"/>
                <w:color w:val="000000" w:themeColor="text1"/>
                <w:kern w:val="0"/>
                <w:szCs w:val="20"/>
              </w:rPr>
              <w:t>Mygene)</w:t>
            </w:r>
          </w:p>
        </w:tc>
        <w:tc>
          <w:tcPr>
            <w:tcW w:w="3685" w:type="dxa"/>
            <w:vAlign w:val="center"/>
          </w:tcPr>
          <w:p w14:paraId="615FCE04" w14:textId="318616B4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18,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39,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52,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66,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35,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31,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53,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54,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59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,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L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R-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HPV</w:t>
            </w:r>
          </w:p>
        </w:tc>
        <w:tc>
          <w:tcPr>
            <w:tcW w:w="2127" w:type="dxa"/>
            <w:vAlign w:val="center"/>
          </w:tcPr>
          <w:p w14:paraId="336F54AF" w14:textId="2CFCEF41" w:rsidR="00C14380" w:rsidRPr="001A59A3" w:rsidRDefault="00C14380" w:rsidP="00C1438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ASCUS</w:t>
            </w:r>
          </w:p>
        </w:tc>
      </w:tr>
      <w:tr w:rsidR="00D32240" w:rsidRPr="00D32240" w14:paraId="3C350125" w14:textId="77777777" w:rsidTr="00EC0B28">
        <w:trPr>
          <w:trHeight w:val="922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01155725" w14:textId="3C30E149" w:rsidR="00D32240" w:rsidRPr="001A59A3" w:rsidRDefault="00D3224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Lee et al., 2015</w:t>
            </w:r>
            <w:r w:rsidR="007C185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8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ABCE0E3" w14:textId="77777777" w:rsidR="00D32240" w:rsidRPr="001A59A3" w:rsidRDefault="00D32240" w:rsidP="00AE167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KMBASE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2B0C3205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Cohort 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0DE7A8B9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144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0B407433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178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42B68016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21-72(median 45)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6E5CACFC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GG HPV-40 DNA Genotyping Chip (Goodgene) 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746531BC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16, 18, 26, 31, 33, 35, 39, 45, 51, 52, 53, 56, 58, 59, 66, 67, 68, 69, 70, 73, 82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>,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 Nineteen non-HR HPV types 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931F29B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ASCUS</w:t>
            </w:r>
          </w:p>
        </w:tc>
      </w:tr>
      <w:tr w:rsidR="00D32240" w:rsidRPr="00D32240" w14:paraId="2F28B589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5879C44D" w14:textId="66DB4D8E" w:rsidR="00D32240" w:rsidRPr="001A59A3" w:rsidRDefault="00D32240" w:rsidP="00E52D2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Chung et al., 2013</w:t>
            </w:r>
            <w:r w:rsidR="007C1854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3</w:t>
            </w:r>
            <w:r w:rsidR="00455BEF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5</w:t>
            </w:r>
          </w:p>
        </w:tc>
        <w:tc>
          <w:tcPr>
            <w:tcW w:w="1330" w:type="dxa"/>
            <w:vAlign w:val="center"/>
          </w:tcPr>
          <w:p w14:paraId="526CB256" w14:textId="77777777" w:rsidR="00D32240" w:rsidRPr="001A59A3" w:rsidRDefault="00D32240" w:rsidP="00AE167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KMBASE</w:t>
            </w:r>
          </w:p>
        </w:tc>
        <w:tc>
          <w:tcPr>
            <w:tcW w:w="1024" w:type="dxa"/>
            <w:vAlign w:val="center"/>
          </w:tcPr>
          <w:p w14:paraId="2F026A74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Case report</w:t>
            </w:r>
          </w:p>
        </w:tc>
        <w:tc>
          <w:tcPr>
            <w:tcW w:w="819" w:type="dxa"/>
            <w:vAlign w:val="center"/>
          </w:tcPr>
          <w:p w14:paraId="0ABABC7C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518</w:t>
            </w:r>
          </w:p>
        </w:tc>
        <w:tc>
          <w:tcPr>
            <w:tcW w:w="819" w:type="dxa"/>
            <w:vAlign w:val="center"/>
          </w:tcPr>
          <w:p w14:paraId="38DD9A71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61</w:t>
            </w:r>
          </w:p>
        </w:tc>
        <w:tc>
          <w:tcPr>
            <w:tcW w:w="1165" w:type="dxa"/>
            <w:vAlign w:val="center"/>
          </w:tcPr>
          <w:p w14:paraId="287AC023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20-89</w:t>
            </w:r>
          </w:p>
        </w:tc>
        <w:tc>
          <w:tcPr>
            <w:tcW w:w="2944" w:type="dxa"/>
            <w:vAlign w:val="center"/>
          </w:tcPr>
          <w:p w14:paraId="0829C573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HPV genotyping chip</w:t>
            </w:r>
          </w:p>
          <w:p w14:paraId="4588923C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(Goodgene)</w:t>
            </w:r>
          </w:p>
        </w:tc>
        <w:tc>
          <w:tcPr>
            <w:tcW w:w="3685" w:type="dxa"/>
            <w:vAlign w:val="center"/>
          </w:tcPr>
          <w:p w14:paraId="235EF040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6, 11, 16, 18, 31, 33,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34, 35, 39,</w:t>
            </w:r>
            <w:r w:rsidR="008F3A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40, 42, 43, 44, 45, 51, 52, 56, 58, 59, 66, 68, 69 and other</w:t>
            </w:r>
          </w:p>
        </w:tc>
        <w:tc>
          <w:tcPr>
            <w:tcW w:w="2127" w:type="dxa"/>
            <w:vAlign w:val="center"/>
          </w:tcPr>
          <w:p w14:paraId="0C3382AC" w14:textId="77777777" w:rsidR="00D32240" w:rsidRPr="001A59A3" w:rsidRDefault="00D32240" w:rsidP="00AE1673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>Normal, ASCUS, LSIL,</w:t>
            </w:r>
            <w:r w:rsidR="00AE167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and</w:t>
            </w:r>
            <w:r w:rsidRPr="001A59A3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HSIL</w:t>
            </w:r>
          </w:p>
        </w:tc>
      </w:tr>
      <w:tr w:rsidR="00C14380" w:rsidRPr="00D32240" w14:paraId="30B453C2" w14:textId="77777777" w:rsidTr="00EC0B28">
        <w:trPr>
          <w:trHeight w:val="922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47C91353" w14:textId="38AF5FF7" w:rsidR="00C14380" w:rsidRPr="00604AEE" w:rsidRDefault="00C14380" w:rsidP="00C14380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377077">
              <w:rPr>
                <w:rFonts w:ascii="Times New Roman" w:hAnsi="Times New Roman" w:cs="Times New Roman"/>
                <w:color w:val="000000" w:themeColor="text1"/>
                <w:szCs w:val="20"/>
              </w:rPr>
              <w:t>Ouh et al., 2018</w:t>
            </w:r>
            <w:r w:rsidR="00377077" w:rsidRPr="00377077">
              <w:rPr>
                <w:rFonts w:ascii="Times New Roman" w:hAnsi="Times New Roman" w:cs="Times New Roman" w:hint="eastAsia"/>
                <w:color w:val="000000" w:themeColor="text1"/>
                <w:szCs w:val="20"/>
                <w:vertAlign w:val="superscript"/>
              </w:rPr>
              <w:t>12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07F726BB" w14:textId="573B2B84" w:rsidR="00C14380" w:rsidRPr="00604AEE" w:rsidRDefault="00C14380" w:rsidP="00C1438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PubMED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2F9583AA" w14:textId="0F8418E5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Case control 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15E8DF49" w14:textId="7ED7CAA1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18170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21CAB4C9" w14:textId="37857342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2832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78863E82" w14:textId="0CADC75F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25-75 (mean;41.4)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511909F8" w14:textId="2C397470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HPV Liquid Bead Microarray &amp; nyplex™ II HPV 28(seegene)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48A05BF7" w14:textId="08DC86CD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6, 11, 16, 18, 26, 31, 32, 33, 34, 35, 39, 40, 42, 43, 44, 45, 51, 52, 53, 54, 55, 56, 58, 59, 61, 62, 66, 68, 69, 70, 73, 81, and 83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AF4E9A6" w14:textId="2B6D7F9F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 xml:space="preserve">Normal, ASCUS, and LSIL </w:t>
            </w:r>
          </w:p>
        </w:tc>
      </w:tr>
      <w:tr w:rsidR="00C14380" w:rsidRPr="00D32240" w14:paraId="0E92D685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10FDF3C6" w14:textId="3BB87837" w:rsidR="00C14380" w:rsidRPr="00604AEE" w:rsidRDefault="00C14380" w:rsidP="00E52D22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Cho et al., 2011</w:t>
            </w:r>
            <w:r w:rsidR="00455BEF">
              <w:rPr>
                <w:rFonts w:ascii="Times New Roman" w:hAnsi="Times New Roman" w:cs="Times New Roman"/>
                <w:szCs w:val="20"/>
                <w:vertAlign w:val="superscript"/>
              </w:rPr>
              <w:t>20</w:t>
            </w:r>
          </w:p>
        </w:tc>
        <w:tc>
          <w:tcPr>
            <w:tcW w:w="1330" w:type="dxa"/>
            <w:vAlign w:val="center"/>
          </w:tcPr>
          <w:p w14:paraId="797DB28A" w14:textId="4E705980" w:rsidR="00C14380" w:rsidRPr="00604AEE" w:rsidRDefault="00C14380" w:rsidP="00C1438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PubMED</w:t>
            </w:r>
          </w:p>
        </w:tc>
        <w:tc>
          <w:tcPr>
            <w:tcW w:w="1024" w:type="dxa"/>
            <w:vAlign w:val="center"/>
          </w:tcPr>
          <w:p w14:paraId="66376080" w14:textId="28D721C0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Case control study</w:t>
            </w:r>
          </w:p>
        </w:tc>
        <w:tc>
          <w:tcPr>
            <w:tcW w:w="819" w:type="dxa"/>
            <w:vAlign w:val="center"/>
          </w:tcPr>
          <w:p w14:paraId="757DFED1" w14:textId="2625AC71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624</w:t>
            </w:r>
          </w:p>
        </w:tc>
        <w:tc>
          <w:tcPr>
            <w:tcW w:w="819" w:type="dxa"/>
            <w:vAlign w:val="center"/>
          </w:tcPr>
          <w:p w14:paraId="7DA57C7A" w14:textId="73360A91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182</w:t>
            </w:r>
          </w:p>
        </w:tc>
        <w:tc>
          <w:tcPr>
            <w:tcW w:w="1165" w:type="dxa"/>
            <w:vAlign w:val="center"/>
          </w:tcPr>
          <w:p w14:paraId="50A54B88" w14:textId="7B403EFA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44" w:type="dxa"/>
            <w:vAlign w:val="center"/>
          </w:tcPr>
          <w:p w14:paraId="710F8C3B" w14:textId="77777777" w:rsidR="00C14380" w:rsidRPr="00604AEE" w:rsidRDefault="00C14380" w:rsidP="00C14380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 w:rsidRPr="00604AEE">
              <w:rPr>
                <w:rFonts w:ascii="Times New Roman" w:hAnsi="Times New Roman" w:cs="Times New Roman"/>
                <w:kern w:val="0"/>
                <w:szCs w:val="20"/>
              </w:rPr>
              <w:t>Hybrid Capture II  assay</w:t>
            </w:r>
          </w:p>
          <w:p w14:paraId="704F79F1" w14:textId="7C83B2F5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kern w:val="0"/>
                <w:szCs w:val="20"/>
              </w:rPr>
              <w:t>(Digene)</w:t>
            </w:r>
          </w:p>
        </w:tc>
        <w:tc>
          <w:tcPr>
            <w:tcW w:w="3685" w:type="dxa"/>
            <w:vAlign w:val="center"/>
          </w:tcPr>
          <w:p w14:paraId="5CCFEB6F" w14:textId="2A04F5A8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6, 11, 16, 18, 39, 40, 42, 44, 51, 52, 53, 56, 58, 70, and other</w:t>
            </w:r>
          </w:p>
        </w:tc>
        <w:tc>
          <w:tcPr>
            <w:tcW w:w="2127" w:type="dxa"/>
            <w:vAlign w:val="center"/>
          </w:tcPr>
          <w:p w14:paraId="2F87FA1C" w14:textId="0C3803C0" w:rsidR="00C14380" w:rsidRPr="00604AEE" w:rsidRDefault="00C14380" w:rsidP="00C14380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Normal, ASCUS, LSIL, HSIL, and SCC</w:t>
            </w:r>
          </w:p>
        </w:tc>
      </w:tr>
      <w:tr w:rsidR="001C3D55" w:rsidRPr="00D32240" w14:paraId="1CD82F0F" w14:textId="77777777" w:rsidTr="00EC0B28">
        <w:trPr>
          <w:trHeight w:val="922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323C77B2" w14:textId="1C5D3EAB" w:rsidR="001C3D55" w:rsidRPr="00604AEE" w:rsidRDefault="001C3D55" w:rsidP="00E52D22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Hwang et al., 2004</w:t>
            </w:r>
            <w:r w:rsidR="00455BEF">
              <w:rPr>
                <w:rFonts w:ascii="Times New Roman" w:hAnsi="Times New Roman" w:cs="Times New Roman" w:hint="eastAsia"/>
                <w:szCs w:val="20"/>
                <w:vertAlign w:val="superscript"/>
              </w:rPr>
              <w:t>23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54C8B729" w14:textId="27CB428E" w:rsidR="001C3D55" w:rsidRPr="00604AEE" w:rsidRDefault="001C3D55" w:rsidP="001C3D5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PubMED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33279562" w14:textId="3BC519A1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Case control 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109AA340" w14:textId="1374F960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2,470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17758F24" w14:textId="098FA115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512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14011719" w14:textId="48F86602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0B7C2888" w14:textId="662367DC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HPV DNA Chip (Biomedlab)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52BA49A" w14:textId="77545CD4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16,51,52,58, HR-HPV, LR-HPV, and other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6566E73" w14:textId="7A7A1F28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Normal,  ASCUS, LSIL, and HSIL</w:t>
            </w:r>
          </w:p>
        </w:tc>
      </w:tr>
      <w:tr w:rsidR="001C3D55" w:rsidRPr="00D32240" w14:paraId="437C3922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2C9220E7" w14:textId="6C30497E" w:rsidR="001C3D55" w:rsidRPr="00604AEE" w:rsidRDefault="001C3D55" w:rsidP="00E52D22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Park et al., 2004</w:t>
            </w:r>
            <w:r w:rsidR="00455BEF">
              <w:rPr>
                <w:rFonts w:ascii="Times New Roman" w:hAnsi="Times New Roman" w:cs="Times New Roman" w:hint="eastAsia"/>
                <w:szCs w:val="20"/>
                <w:vertAlign w:val="superscript"/>
              </w:rPr>
              <w:t>32</w:t>
            </w:r>
          </w:p>
        </w:tc>
        <w:tc>
          <w:tcPr>
            <w:tcW w:w="1330" w:type="dxa"/>
            <w:vAlign w:val="center"/>
          </w:tcPr>
          <w:p w14:paraId="7D04F835" w14:textId="244657D8" w:rsidR="001C3D55" w:rsidRPr="00604AEE" w:rsidRDefault="001C3D55" w:rsidP="001C3D5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PubMED</w:t>
            </w:r>
          </w:p>
        </w:tc>
        <w:tc>
          <w:tcPr>
            <w:tcW w:w="1024" w:type="dxa"/>
            <w:vAlign w:val="center"/>
          </w:tcPr>
          <w:p w14:paraId="42B31598" w14:textId="39A4C140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Case control study</w:t>
            </w:r>
          </w:p>
        </w:tc>
        <w:tc>
          <w:tcPr>
            <w:tcW w:w="819" w:type="dxa"/>
            <w:vAlign w:val="center"/>
          </w:tcPr>
          <w:p w14:paraId="6B504A4C" w14:textId="00968E8B" w:rsidR="001C3D55" w:rsidRPr="00604AEE" w:rsidRDefault="001C3D55" w:rsidP="001C3D5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471</w:t>
            </w:r>
          </w:p>
        </w:tc>
        <w:tc>
          <w:tcPr>
            <w:tcW w:w="819" w:type="dxa"/>
            <w:vAlign w:val="center"/>
          </w:tcPr>
          <w:p w14:paraId="023F3CE6" w14:textId="2AE71941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296</w:t>
            </w:r>
          </w:p>
        </w:tc>
        <w:tc>
          <w:tcPr>
            <w:tcW w:w="1165" w:type="dxa"/>
            <w:vAlign w:val="center"/>
          </w:tcPr>
          <w:p w14:paraId="4F0FFDA0" w14:textId="7EC09346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23-68(mean 39.1)</w:t>
            </w:r>
          </w:p>
        </w:tc>
        <w:tc>
          <w:tcPr>
            <w:tcW w:w="2944" w:type="dxa"/>
            <w:vAlign w:val="center"/>
          </w:tcPr>
          <w:p w14:paraId="3CDEE6C5" w14:textId="77777777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HPV DNA chip</w:t>
            </w:r>
          </w:p>
          <w:p w14:paraId="3381B433" w14:textId="4E47D8E0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(Biomedlab)</w:t>
            </w:r>
          </w:p>
        </w:tc>
        <w:tc>
          <w:tcPr>
            <w:tcW w:w="3685" w:type="dxa"/>
            <w:vAlign w:val="center"/>
          </w:tcPr>
          <w:p w14:paraId="11EAE78A" w14:textId="3557E3E4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11, 16, 18, 31, 33, 34, 35, 39, 40, 43, 44, 45, 51, 52, 56, 58, 59, 68, and 69</w:t>
            </w:r>
          </w:p>
        </w:tc>
        <w:tc>
          <w:tcPr>
            <w:tcW w:w="2127" w:type="dxa"/>
            <w:vAlign w:val="center"/>
          </w:tcPr>
          <w:p w14:paraId="7BC158E5" w14:textId="07CE657E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 xml:space="preserve">Normal, LSIL, HSIL, SC, and AC </w:t>
            </w:r>
          </w:p>
        </w:tc>
      </w:tr>
      <w:tr w:rsidR="001C3D55" w:rsidRPr="00D32240" w14:paraId="5F15221E" w14:textId="77777777" w:rsidTr="00EC0B28">
        <w:trPr>
          <w:trHeight w:val="922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0FA8B595" w14:textId="5B99D467" w:rsidR="001C3D55" w:rsidRPr="00604AEE" w:rsidRDefault="001C3D55" w:rsidP="00E52D22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lastRenderedPageBreak/>
              <w:t>Seo et al., 2016</w:t>
            </w:r>
            <w:r w:rsidR="00455BEF">
              <w:rPr>
                <w:rFonts w:ascii="Times New Roman" w:hAnsi="Times New Roman" w:cs="Times New Roman" w:hint="eastAsia"/>
                <w:szCs w:val="20"/>
                <w:vertAlign w:val="superscript"/>
              </w:rPr>
              <w:t>33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564ABBA4" w14:textId="4C10A83F" w:rsidR="001C3D55" w:rsidRPr="00604AEE" w:rsidRDefault="001C3D55" w:rsidP="001C3D5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PubMED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0C0D6A5B" w14:textId="361353A0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Case control 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79B5EE7C" w14:textId="1E7BF9B1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eastAsia="맑은 고딕" w:hAnsi="Times New Roman" w:cs="Times New Roman"/>
                <w:szCs w:val="20"/>
              </w:rPr>
              <w:t>470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538B0B8C" w14:textId="1526C99B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289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1846E77B" w14:textId="0C10EBAB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17-77 (mean 39.1±9.6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732B298E" w14:textId="002DC6FB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Cheil HPV DNA Chip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59E61E8D" w14:textId="77374613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16, 18, 30, 31, 33, 35, 39, 40, 42, 43, 44, 45, 51, 52, 53, 54, 55, 56, 58, 59, 62, 66, 67, 68, 69, 70, 72, 81, 82, 84, 90, 91, and others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C2EEBB3" w14:textId="1E883E44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Normal, ASCUS/ASC-H, LSIL, HSIL, and CC</w:t>
            </w:r>
          </w:p>
        </w:tc>
      </w:tr>
      <w:tr w:rsidR="001C3D55" w:rsidRPr="00D32240" w14:paraId="715F0BDE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48CACEE9" w14:textId="4BDC8B8C" w:rsidR="001C3D55" w:rsidRPr="00604AEE" w:rsidRDefault="001C3D55" w:rsidP="00E52D22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Tong et al., 2007</w:t>
            </w:r>
            <w:r w:rsidR="00377077">
              <w:rPr>
                <w:rFonts w:ascii="Times New Roman" w:hAnsi="Times New Roman" w:cs="Times New Roman"/>
                <w:szCs w:val="20"/>
                <w:vertAlign w:val="superscript"/>
              </w:rPr>
              <w:t>3</w:t>
            </w:r>
            <w:r w:rsidR="00455BEF">
              <w:rPr>
                <w:rFonts w:ascii="Times New Roman" w:hAnsi="Times New Roman" w:cs="Times New Roman" w:hint="eastAsia"/>
                <w:szCs w:val="20"/>
                <w:vertAlign w:val="superscript"/>
              </w:rPr>
              <w:t>8</w:t>
            </w:r>
          </w:p>
        </w:tc>
        <w:tc>
          <w:tcPr>
            <w:tcW w:w="1330" w:type="dxa"/>
            <w:vAlign w:val="center"/>
          </w:tcPr>
          <w:p w14:paraId="27709DB5" w14:textId="77B877B4" w:rsidR="001C3D55" w:rsidRPr="00604AEE" w:rsidRDefault="001C3D55" w:rsidP="001C3D5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PubMED</w:t>
            </w:r>
          </w:p>
        </w:tc>
        <w:tc>
          <w:tcPr>
            <w:tcW w:w="1024" w:type="dxa"/>
            <w:vAlign w:val="center"/>
          </w:tcPr>
          <w:p w14:paraId="265EF329" w14:textId="7AD52C46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Case control study</w:t>
            </w:r>
          </w:p>
        </w:tc>
        <w:tc>
          <w:tcPr>
            <w:tcW w:w="819" w:type="dxa"/>
            <w:vAlign w:val="center"/>
          </w:tcPr>
          <w:p w14:paraId="23A32D89" w14:textId="5F106B3F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97</w:t>
            </w:r>
          </w:p>
        </w:tc>
        <w:tc>
          <w:tcPr>
            <w:tcW w:w="819" w:type="dxa"/>
            <w:vAlign w:val="center"/>
          </w:tcPr>
          <w:p w14:paraId="461698BE" w14:textId="13EF266F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88</w:t>
            </w:r>
          </w:p>
        </w:tc>
        <w:tc>
          <w:tcPr>
            <w:tcW w:w="1165" w:type="dxa"/>
            <w:vAlign w:val="center"/>
          </w:tcPr>
          <w:p w14:paraId="6BEE7ECC" w14:textId="58A21BEE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25-79 (mean 50.34±11.4</w:t>
            </w:r>
          </w:p>
        </w:tc>
        <w:tc>
          <w:tcPr>
            <w:tcW w:w="2944" w:type="dxa"/>
            <w:vAlign w:val="center"/>
          </w:tcPr>
          <w:p w14:paraId="423F2512" w14:textId="5E166EB9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kern w:val="0"/>
                <w:szCs w:val="20"/>
              </w:rPr>
              <w:t>MY HPV DNA chip (Mygene)</w:t>
            </w:r>
          </w:p>
        </w:tc>
        <w:tc>
          <w:tcPr>
            <w:tcW w:w="3685" w:type="dxa"/>
            <w:vAlign w:val="center"/>
          </w:tcPr>
          <w:p w14:paraId="1DA29350" w14:textId="77777777" w:rsidR="001C3D55" w:rsidRPr="00604AEE" w:rsidRDefault="001C3D55" w:rsidP="001C3D55">
            <w:pPr>
              <w:wordWrap/>
              <w:adjustRightInd w:val="0"/>
              <w:rPr>
                <w:rFonts w:ascii="Times New Roman" w:hAnsi="Times New Roman" w:cs="Times New Roman"/>
                <w:kern w:val="0"/>
                <w:szCs w:val="20"/>
              </w:rPr>
            </w:pPr>
            <w:r w:rsidRPr="00604AEE">
              <w:rPr>
                <w:rFonts w:ascii="Times New Roman" w:hAnsi="Times New Roman" w:cs="Times New Roman"/>
                <w:kern w:val="0"/>
                <w:szCs w:val="20"/>
              </w:rPr>
              <w:t xml:space="preserve">HPV-16-related group (type 16, or mixed with other </w:t>
            </w:r>
          </w:p>
          <w:p w14:paraId="00FA3151" w14:textId="77777777" w:rsidR="001C3D55" w:rsidRPr="00604AEE" w:rsidRDefault="001C3D55" w:rsidP="001C3D55">
            <w:pPr>
              <w:wordWrap/>
              <w:adjustRightInd w:val="0"/>
              <w:rPr>
                <w:rFonts w:ascii="Times New Roman" w:hAnsi="Times New Roman" w:cs="Times New Roman"/>
                <w:kern w:val="0"/>
                <w:szCs w:val="20"/>
              </w:rPr>
            </w:pPr>
            <w:r w:rsidRPr="00604AEE">
              <w:rPr>
                <w:rFonts w:ascii="Times New Roman" w:hAnsi="Times New Roman" w:cs="Times New Roman"/>
                <w:kern w:val="0"/>
                <w:szCs w:val="20"/>
              </w:rPr>
              <w:t>types, except types 18, 45, and 59), HPV-18-related</w:t>
            </w:r>
          </w:p>
          <w:p w14:paraId="1942AE52" w14:textId="77777777" w:rsidR="001C3D55" w:rsidRPr="00604AEE" w:rsidRDefault="001C3D55" w:rsidP="001C3D55">
            <w:pPr>
              <w:wordWrap/>
              <w:adjustRightInd w:val="0"/>
              <w:rPr>
                <w:rFonts w:ascii="Times New Roman" w:hAnsi="Times New Roman" w:cs="Times New Roman"/>
                <w:kern w:val="0"/>
                <w:szCs w:val="20"/>
              </w:rPr>
            </w:pPr>
            <w:r w:rsidRPr="00604AEE">
              <w:rPr>
                <w:rFonts w:ascii="Times New Roman" w:hAnsi="Times New Roman" w:cs="Times New Roman"/>
                <w:kern w:val="0"/>
                <w:szCs w:val="20"/>
              </w:rPr>
              <w:t>group (type 18, 45, 59, or mixed with other types), and</w:t>
            </w:r>
          </w:p>
          <w:p w14:paraId="0B7E0925" w14:textId="2E26349E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kern w:val="0"/>
                <w:szCs w:val="20"/>
              </w:rPr>
              <w:t>the intermediate-risk group (HPVs 31, 33, 35,</w:t>
            </w:r>
          </w:p>
        </w:tc>
        <w:tc>
          <w:tcPr>
            <w:tcW w:w="2127" w:type="dxa"/>
            <w:vAlign w:val="center"/>
          </w:tcPr>
          <w:p w14:paraId="7D318F9A" w14:textId="0ABD528D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HSIL, ACC, SCC, and AC</w:t>
            </w:r>
          </w:p>
        </w:tc>
      </w:tr>
      <w:tr w:rsidR="001C3D55" w:rsidRPr="00D32240" w14:paraId="6F2266AF" w14:textId="77777777" w:rsidTr="00EC0B28">
        <w:trPr>
          <w:trHeight w:val="922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6657267A" w14:textId="7542FEF4" w:rsidR="001C3D55" w:rsidRPr="00604AEE" w:rsidRDefault="001C3D55" w:rsidP="00E52D22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An et al., 2002</w:t>
            </w:r>
            <w:r w:rsidR="00455BEF">
              <w:rPr>
                <w:rFonts w:ascii="Times New Roman" w:hAnsi="Times New Roman" w:cs="Times New Roman"/>
                <w:szCs w:val="20"/>
                <w:vertAlign w:val="superscript"/>
              </w:rPr>
              <w:t>40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386C06A3" w14:textId="756633BD" w:rsidR="001C3D55" w:rsidRPr="00604AEE" w:rsidRDefault="001C3D55" w:rsidP="001C3D5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PubMED</w:t>
            </w:r>
          </w:p>
        </w:tc>
        <w:tc>
          <w:tcPr>
            <w:tcW w:w="1024" w:type="dxa"/>
            <w:shd w:val="clear" w:color="auto" w:fill="F2F2F2" w:themeFill="background1" w:themeFillShade="F2"/>
            <w:vAlign w:val="center"/>
          </w:tcPr>
          <w:p w14:paraId="23477FC5" w14:textId="6CDBE03B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Case control study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08FD7945" w14:textId="15A36CB1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1650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7F21F13A" w14:textId="188EED2D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549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543041DE" w14:textId="3E2DA606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kern w:val="0"/>
                <w:szCs w:val="20"/>
              </w:rPr>
              <w:t xml:space="preserve">Mean 42.34 </w:t>
            </w:r>
            <w:r w:rsidRPr="00604AEE">
              <w:rPr>
                <w:rFonts w:ascii="Times New Roman" w:hAnsi="Times New Roman" w:cs="Times New Roman"/>
                <w:szCs w:val="20"/>
              </w:rPr>
              <w:t>±</w:t>
            </w:r>
            <w:r w:rsidRPr="00604AEE">
              <w:rPr>
                <w:rFonts w:ascii="Times New Roman" w:hAnsi="Times New Roman" w:cs="Times New Roman"/>
                <w:kern w:val="0"/>
                <w:szCs w:val="20"/>
              </w:rPr>
              <w:t>12.03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78470360" w14:textId="77777777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HPV DNA chip</w:t>
            </w:r>
          </w:p>
          <w:p w14:paraId="0F1FDA76" w14:textId="575979DA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(Biomedlab)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540C9697" w14:textId="1EA48354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6, 1618, 18, 35, 52, 56, 58, other HR-HPV, LR-HPV, and other type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1FA01C4" w14:textId="284EECE8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Normal, ASCUS, AGUS, LSIL, HSIL, and CA</w:t>
            </w:r>
          </w:p>
        </w:tc>
      </w:tr>
      <w:tr w:rsidR="001C3D55" w:rsidRPr="00D32240" w14:paraId="009E4AD1" w14:textId="77777777" w:rsidTr="00EC0B28">
        <w:trPr>
          <w:trHeight w:val="922"/>
        </w:trPr>
        <w:tc>
          <w:tcPr>
            <w:tcW w:w="2484" w:type="dxa"/>
            <w:vAlign w:val="center"/>
          </w:tcPr>
          <w:p w14:paraId="1D332441" w14:textId="09737610" w:rsidR="001C3D55" w:rsidRPr="00604AEE" w:rsidRDefault="001C3D55" w:rsidP="00E52D22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Park et al., 2015</w:t>
            </w:r>
            <w:r w:rsidR="00377077"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  <w:r w:rsidR="00455BEF">
              <w:rPr>
                <w:rFonts w:ascii="Times New Roman" w:hAnsi="Times New Roman" w:cs="Times New Roman" w:hint="eastAsia"/>
                <w:szCs w:val="20"/>
                <w:vertAlign w:val="superscript"/>
              </w:rPr>
              <w:t>9</w:t>
            </w:r>
          </w:p>
        </w:tc>
        <w:tc>
          <w:tcPr>
            <w:tcW w:w="1330" w:type="dxa"/>
            <w:vAlign w:val="center"/>
          </w:tcPr>
          <w:p w14:paraId="4E0287B6" w14:textId="66C40D40" w:rsidR="001C3D55" w:rsidRPr="00604AEE" w:rsidRDefault="001C3D55" w:rsidP="001C3D5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NDSL</w:t>
            </w:r>
          </w:p>
        </w:tc>
        <w:tc>
          <w:tcPr>
            <w:tcW w:w="1024" w:type="dxa"/>
            <w:vAlign w:val="center"/>
          </w:tcPr>
          <w:p w14:paraId="521D3080" w14:textId="0A3D3568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Case control study</w:t>
            </w:r>
          </w:p>
        </w:tc>
        <w:tc>
          <w:tcPr>
            <w:tcW w:w="819" w:type="dxa"/>
            <w:vAlign w:val="center"/>
          </w:tcPr>
          <w:p w14:paraId="44DA811B" w14:textId="398D813E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4292</w:t>
            </w:r>
          </w:p>
        </w:tc>
        <w:tc>
          <w:tcPr>
            <w:tcW w:w="819" w:type="dxa"/>
            <w:vAlign w:val="center"/>
          </w:tcPr>
          <w:p w14:paraId="0D97C426" w14:textId="6D9F096C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433</w:t>
            </w:r>
          </w:p>
        </w:tc>
        <w:tc>
          <w:tcPr>
            <w:tcW w:w="1165" w:type="dxa"/>
            <w:vAlign w:val="center"/>
          </w:tcPr>
          <w:p w14:paraId="124CA965" w14:textId="093954AC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17-95 (mean 47.6)</w:t>
            </w:r>
          </w:p>
        </w:tc>
        <w:tc>
          <w:tcPr>
            <w:tcW w:w="2944" w:type="dxa"/>
            <w:vAlign w:val="center"/>
          </w:tcPr>
          <w:p w14:paraId="7771F544" w14:textId="77777777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My HPV DNA</w:t>
            </w:r>
          </w:p>
          <w:p w14:paraId="69DB270A" w14:textId="77777777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Chip</w:t>
            </w:r>
          </w:p>
          <w:p w14:paraId="220B3506" w14:textId="177595DC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(MyGene)</w:t>
            </w:r>
          </w:p>
        </w:tc>
        <w:tc>
          <w:tcPr>
            <w:tcW w:w="3685" w:type="dxa"/>
            <w:vAlign w:val="center"/>
          </w:tcPr>
          <w:p w14:paraId="22FDFCE6" w14:textId="1502C9A1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6, 11,16, 18, 31, 33, 34, 35, 39, 40, 42, 43, 44, 45, 51, 52, 53, 54, 56, 58, 59, 66, 68, and 70 56, 58, 59, 66, 68, 7</w:t>
            </w:r>
          </w:p>
        </w:tc>
        <w:tc>
          <w:tcPr>
            <w:tcW w:w="2127" w:type="dxa"/>
            <w:vAlign w:val="center"/>
          </w:tcPr>
          <w:p w14:paraId="04DBD59B" w14:textId="26FDDB83" w:rsidR="001C3D55" w:rsidRPr="00604AEE" w:rsidRDefault="001C3D55" w:rsidP="001C3D55">
            <w:pPr>
              <w:rPr>
                <w:rFonts w:ascii="Times New Roman" w:hAnsi="Times New Roman" w:cs="Times New Roman"/>
                <w:szCs w:val="20"/>
              </w:rPr>
            </w:pPr>
            <w:r w:rsidRPr="00604AEE">
              <w:rPr>
                <w:rFonts w:ascii="Times New Roman" w:hAnsi="Times New Roman" w:cs="Times New Roman"/>
                <w:szCs w:val="20"/>
              </w:rPr>
              <w:t>LSIL, HSIL, and SCC</w:t>
            </w:r>
          </w:p>
        </w:tc>
      </w:tr>
    </w:tbl>
    <w:p w14:paraId="4C0ACB58" w14:textId="77777777" w:rsidR="00F74E79" w:rsidRPr="00D32240" w:rsidRDefault="00F74E79" w:rsidP="00F74E79">
      <w:pPr>
        <w:rPr>
          <w:rFonts w:ascii="Times New Roman" w:hAnsi="Times New Roman" w:cs="Times New Roman"/>
        </w:rPr>
      </w:pPr>
    </w:p>
    <w:p w14:paraId="5527C450" w14:textId="77777777" w:rsidR="00F74E79" w:rsidRPr="001A59A3" w:rsidRDefault="00F74E79" w:rsidP="00F74E79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Cs w:val="20"/>
        </w:rPr>
      </w:pP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Abbreviations: 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 xml:space="preserve">HPV: human papillomavirus; HR-HPV: high-risk human papillomavirus; LR-HPV: low-risk human papillomavirus; 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>ASCUS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 atypical squamous cells of undetermined significance; AGUS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 atypical glandular cells of undetermined significance; LSIL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 low-grade squamous intraepithelial lesion; ASC-H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 atypical squamous cells without excluding HSIL; HSIL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 high-grade intraepithelial lesion; CIS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 carcinoma in situ; ICC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 invasive cervical cancer; SCC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 squamous cell carcinoma; AC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 adenocarcinoma; </w:t>
      </w:r>
      <w:r w:rsidRPr="001A59A3">
        <w:rPr>
          <w:rFonts w:ascii="Times New Roman" w:hAnsi="Times New Roman" w:cs="Times New Roman"/>
          <w:color w:val="000000" w:themeColor="text1"/>
          <w:kern w:val="0"/>
          <w:szCs w:val="20"/>
        </w:rPr>
        <w:t>AIS+</w:t>
      </w:r>
      <w:r w:rsidR="00CB00FB" w:rsidRPr="001A59A3">
        <w:rPr>
          <w:rFonts w:ascii="Times New Roman" w:hAnsi="Times New Roman" w:cs="Times New Roman"/>
          <w:color w:val="000000" w:themeColor="text1"/>
          <w:kern w:val="0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adenocarcinoma in situ and more; AGC</w:t>
      </w:r>
      <w:r w:rsidR="00CB00FB" w:rsidRPr="001A59A3">
        <w:rPr>
          <w:rFonts w:ascii="Times New Roman" w:hAnsi="Times New Roman" w:cs="Times New Roman"/>
          <w:color w:val="000000" w:themeColor="text1"/>
          <w:kern w:val="0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atypical glandular cells; 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>SCCA</w:t>
      </w:r>
      <w:r w:rsidR="00CB00FB" w:rsidRPr="001A59A3">
        <w:rPr>
          <w:rFonts w:ascii="Times New Roman" w:hAnsi="Times New Roman" w:cs="Times New Roman"/>
          <w:color w:val="000000" w:themeColor="text1"/>
          <w:szCs w:val="20"/>
        </w:rPr>
        <w:t>:</w:t>
      </w:r>
      <w:r w:rsidRPr="001A59A3">
        <w:rPr>
          <w:rFonts w:ascii="Times New Roman" w:hAnsi="Times New Roman" w:cs="Times New Roman"/>
          <w:color w:val="000000" w:themeColor="text1"/>
          <w:szCs w:val="20"/>
        </w:rPr>
        <w:t xml:space="preserve"> squamous cell carcinoma; </w:t>
      </w:r>
      <w:r w:rsidRPr="001A59A3">
        <w:rPr>
          <w:rFonts w:ascii="Times New Roman" w:hAnsi="Times New Roman" w:cs="Times New Roman"/>
          <w:color w:val="000000" w:themeColor="text1"/>
          <w:kern w:val="0"/>
          <w:szCs w:val="20"/>
        </w:rPr>
        <w:t>CC: cervical cancer; AGUS: atypical glandular cells of undetermined significance</w:t>
      </w:r>
      <w:r w:rsidR="00CB00FB" w:rsidRPr="001A59A3">
        <w:rPr>
          <w:rFonts w:ascii="Times New Roman" w:hAnsi="Times New Roman" w:cs="Times New Roman"/>
          <w:color w:val="000000" w:themeColor="text1"/>
          <w:kern w:val="0"/>
          <w:szCs w:val="20"/>
        </w:rPr>
        <w:t>.</w:t>
      </w:r>
    </w:p>
    <w:p w14:paraId="71A306A1" w14:textId="77777777" w:rsidR="005C7A53" w:rsidRPr="001C3D55" w:rsidRDefault="005C7A53">
      <w:pPr>
        <w:rPr>
          <w:rFonts w:ascii="Times New Roman" w:hAnsi="Times New Roman" w:cs="Times New Roman"/>
        </w:rPr>
      </w:pPr>
    </w:p>
    <w:sectPr w:rsidR="005C7A53" w:rsidRPr="001C3D55" w:rsidSect="001A59A3">
      <w:pgSz w:w="16838" w:h="11906" w:orient="landscape"/>
      <w:pgMar w:top="567" w:right="284" w:bottom="567" w:left="284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35103" w16cex:dateUtc="2021-02-26T08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26D130F" w16cid:durableId="23E351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57B6C" w14:textId="77777777" w:rsidR="00B175B7" w:rsidRDefault="00B175B7" w:rsidP="00FA3D48">
      <w:pPr>
        <w:spacing w:after="0" w:line="240" w:lineRule="auto"/>
      </w:pPr>
      <w:r>
        <w:separator/>
      </w:r>
    </w:p>
  </w:endnote>
  <w:endnote w:type="continuationSeparator" w:id="0">
    <w:p w14:paraId="4A16E108" w14:textId="77777777" w:rsidR="00B175B7" w:rsidRDefault="00B175B7" w:rsidP="00FA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Csm-Identity-H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90C6E" w14:textId="77777777" w:rsidR="00B175B7" w:rsidRDefault="00B175B7" w:rsidP="00FA3D48">
      <w:pPr>
        <w:spacing w:after="0" w:line="240" w:lineRule="auto"/>
      </w:pPr>
      <w:r>
        <w:separator/>
      </w:r>
    </w:p>
  </w:footnote>
  <w:footnote w:type="continuationSeparator" w:id="0">
    <w:p w14:paraId="49FCC37D" w14:textId="77777777" w:rsidR="00B175B7" w:rsidRDefault="00B175B7" w:rsidP="00FA3D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zNjcwMzE1Mza1MDBR0lEKTi0uzszPAykwqgUAf1dkSywAAAA="/>
  </w:docVars>
  <w:rsids>
    <w:rsidRoot w:val="00F74E79"/>
    <w:rsid w:val="00030119"/>
    <w:rsid w:val="0008335E"/>
    <w:rsid w:val="0009708D"/>
    <w:rsid w:val="001A2AD7"/>
    <w:rsid w:val="001A59A3"/>
    <w:rsid w:val="001C3D55"/>
    <w:rsid w:val="002028CF"/>
    <w:rsid w:val="00262B42"/>
    <w:rsid w:val="00280E5B"/>
    <w:rsid w:val="002E5C6B"/>
    <w:rsid w:val="002F0E1E"/>
    <w:rsid w:val="00313624"/>
    <w:rsid w:val="00377077"/>
    <w:rsid w:val="004368F8"/>
    <w:rsid w:val="00455BEF"/>
    <w:rsid w:val="004A770E"/>
    <w:rsid w:val="00511D8C"/>
    <w:rsid w:val="00593A69"/>
    <w:rsid w:val="005C6F50"/>
    <w:rsid w:val="005C7A53"/>
    <w:rsid w:val="00604AEE"/>
    <w:rsid w:val="0061281D"/>
    <w:rsid w:val="006A2885"/>
    <w:rsid w:val="006E546B"/>
    <w:rsid w:val="007004B0"/>
    <w:rsid w:val="00703D37"/>
    <w:rsid w:val="00763F6F"/>
    <w:rsid w:val="00777277"/>
    <w:rsid w:val="007C1854"/>
    <w:rsid w:val="007E1BE1"/>
    <w:rsid w:val="00830D11"/>
    <w:rsid w:val="00865696"/>
    <w:rsid w:val="008A02D7"/>
    <w:rsid w:val="008F3A5C"/>
    <w:rsid w:val="0090314A"/>
    <w:rsid w:val="009035A8"/>
    <w:rsid w:val="00953739"/>
    <w:rsid w:val="009C0E7F"/>
    <w:rsid w:val="009F65F2"/>
    <w:rsid w:val="00AA5831"/>
    <w:rsid w:val="00AE1673"/>
    <w:rsid w:val="00AE56A2"/>
    <w:rsid w:val="00AE6093"/>
    <w:rsid w:val="00B175B7"/>
    <w:rsid w:val="00B66C06"/>
    <w:rsid w:val="00BA498F"/>
    <w:rsid w:val="00C14380"/>
    <w:rsid w:val="00C5087A"/>
    <w:rsid w:val="00CB00FB"/>
    <w:rsid w:val="00CB1CC3"/>
    <w:rsid w:val="00CD0EEE"/>
    <w:rsid w:val="00D32240"/>
    <w:rsid w:val="00DF2685"/>
    <w:rsid w:val="00E01D5C"/>
    <w:rsid w:val="00E10058"/>
    <w:rsid w:val="00E444BB"/>
    <w:rsid w:val="00E52D22"/>
    <w:rsid w:val="00E71C3F"/>
    <w:rsid w:val="00E84F25"/>
    <w:rsid w:val="00EC0B28"/>
    <w:rsid w:val="00EE53C4"/>
    <w:rsid w:val="00EE7445"/>
    <w:rsid w:val="00EF0565"/>
    <w:rsid w:val="00F06552"/>
    <w:rsid w:val="00F35F93"/>
    <w:rsid w:val="00F6799B"/>
    <w:rsid w:val="00F74E79"/>
    <w:rsid w:val="00FA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ECC0F"/>
  <w15:docId w15:val="{559FBA16-2FED-4FBE-9FE8-C7B0D785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E7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Char"/>
    <w:rsid w:val="00F74E79"/>
    <w:pPr>
      <w:framePr w:hSpace="142" w:wrap="around" w:vAnchor="page" w:hAnchor="text" w:y="2266"/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F74E79"/>
    <w:rPr>
      <w:rFonts w:ascii="맑은 고딕" w:eastAsia="맑은 고딕" w:hAnsi="맑은 고딕"/>
      <w:noProof/>
    </w:rPr>
  </w:style>
  <w:style w:type="character" w:customStyle="1" w:styleId="A20">
    <w:name w:val="A2"/>
    <w:uiPriority w:val="99"/>
    <w:rsid w:val="00F74E79"/>
    <w:rPr>
      <w:rFonts w:cs="Times"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4A7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4"/>
    <w:uiPriority w:val="99"/>
    <w:semiHidden/>
    <w:rsid w:val="004A77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FA3D4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A3D48"/>
  </w:style>
  <w:style w:type="paragraph" w:styleId="a6">
    <w:name w:val="footer"/>
    <w:basedOn w:val="a"/>
    <w:link w:val="Char1"/>
    <w:uiPriority w:val="99"/>
    <w:unhideWhenUsed/>
    <w:rsid w:val="00FA3D4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A3D48"/>
  </w:style>
  <w:style w:type="character" w:styleId="a7">
    <w:name w:val="annotation reference"/>
    <w:basedOn w:val="a0"/>
    <w:uiPriority w:val="99"/>
    <w:semiHidden/>
    <w:unhideWhenUsed/>
    <w:rsid w:val="002E5C6B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2E5C6B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8"/>
    <w:uiPriority w:val="99"/>
    <w:semiHidden/>
    <w:rsid w:val="002E5C6B"/>
    <w:rPr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2E5C6B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2E5C6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4126A-28AF-4703-92EA-0CCCF3B0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</dc:creator>
  <cp:keywords/>
  <dc:description/>
  <cp:lastModifiedBy>KDCA</cp:lastModifiedBy>
  <cp:revision>3</cp:revision>
  <cp:lastPrinted>2020-12-07T05:20:00Z</cp:lastPrinted>
  <dcterms:created xsi:type="dcterms:W3CDTF">2021-08-03T06:42:00Z</dcterms:created>
  <dcterms:modified xsi:type="dcterms:W3CDTF">2021-08-20T01:36:00Z</dcterms:modified>
</cp:coreProperties>
</file>